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0C1DE4" w14:textId="77777777" w:rsidR="00F73858" w:rsidRPr="005B48F5" w:rsidRDefault="00F73858" w:rsidP="008C4AB2">
      <w:pPr>
        <w:pStyle w:val="218P"/>
      </w:pPr>
      <w:r w:rsidRPr="005B48F5">
        <w:rPr>
          <w:rFonts w:hint="eastAsia"/>
        </w:rPr>
        <w:t>貳、經濟部主管</w:t>
      </w:r>
    </w:p>
    <w:p w14:paraId="7FE36CFF" w14:textId="77777777" w:rsidR="00F73858" w:rsidRPr="005B48F5" w:rsidRDefault="00F73858" w:rsidP="00A63EB1">
      <w:pPr>
        <w:pStyle w:val="316P"/>
        <w:spacing w:beforeLines="30" w:before="108" w:afterLines="30" w:after="108"/>
        <w:ind w:firstLine="320"/>
      </w:pPr>
      <w:r w:rsidRPr="005B48F5">
        <w:rPr>
          <w:rFonts w:hint="eastAsia"/>
        </w:rPr>
        <w:t>一、台灣糖業股份有限公司</w:t>
      </w:r>
    </w:p>
    <w:p w14:paraId="52D9632E" w14:textId="77777777" w:rsidR="00F73858" w:rsidRPr="005B48F5" w:rsidRDefault="00F73858" w:rsidP="00A63EB1">
      <w:pPr>
        <w:pStyle w:val="012"/>
        <w:spacing w:line="540" w:lineRule="exact"/>
        <w:ind w:firstLine="480"/>
      </w:pPr>
      <w:r w:rsidRPr="00F4768C">
        <w:rPr>
          <w:rFonts w:hint="eastAsia"/>
        </w:rPr>
        <w:t>台灣糖業公司成立於35年5月1日，資本額563億餘元，政府持股96.51％，員工人數3,171人，早期以砂糖及糖業副產品產銷為主，近期積極推動多角化及轉型，除產銷砂糖及發展糖業副產品外，畜</w:t>
      </w:r>
      <w:proofErr w:type="gramStart"/>
      <w:r w:rsidRPr="00F4768C">
        <w:rPr>
          <w:rFonts w:hint="eastAsia"/>
        </w:rPr>
        <w:t>殖</w:t>
      </w:r>
      <w:proofErr w:type="gramEnd"/>
      <w:r w:rsidRPr="00F4768C">
        <w:rPr>
          <w:rFonts w:hint="eastAsia"/>
        </w:rPr>
        <w:t>、生物科技、精緻農業、油品、商品行銷、休閒遊憩及土地開發等業務亦為重要事業。其</w:t>
      </w:r>
      <w:r w:rsidRPr="00F4768C">
        <w:rPr>
          <w:rFonts w:hint="eastAsia"/>
          <w:bCs/>
        </w:rPr>
        <w:t>業務計畫，分由總管理處、7個事業部、4個分公司、6個區處及台糖研究所等負責執行及</w:t>
      </w:r>
      <w:r w:rsidRPr="00F4768C">
        <w:rPr>
          <w:rFonts w:hint="eastAsia"/>
        </w:rPr>
        <w:t>經營。</w:t>
      </w:r>
    </w:p>
    <w:p w14:paraId="78BEAEF4" w14:textId="77777777" w:rsidR="00F73858" w:rsidRPr="005B48F5" w:rsidRDefault="00F73858" w:rsidP="00A63EB1">
      <w:pPr>
        <w:pStyle w:val="012"/>
        <w:spacing w:line="540" w:lineRule="exact"/>
        <w:ind w:firstLine="480"/>
      </w:pPr>
      <w:r w:rsidRPr="00F4768C">
        <w:rPr>
          <w:rFonts w:hint="eastAsia"/>
        </w:rPr>
        <w:t>台灣糖業公司</w:t>
      </w:r>
      <w:proofErr w:type="gramStart"/>
      <w:r w:rsidRPr="00F4768C">
        <w:rPr>
          <w:rFonts w:hint="eastAsia"/>
        </w:rPr>
        <w:t>111</w:t>
      </w:r>
      <w:proofErr w:type="gramEnd"/>
      <w:r w:rsidRPr="00F4768C">
        <w:rPr>
          <w:rFonts w:hint="eastAsia"/>
        </w:rPr>
        <w:t>年度決算，經</w:t>
      </w:r>
      <w:proofErr w:type="gramStart"/>
      <w:r w:rsidRPr="00F4768C">
        <w:rPr>
          <w:rFonts w:hint="eastAsia"/>
        </w:rPr>
        <w:t>本部參據會計師</w:t>
      </w:r>
      <w:proofErr w:type="gramEnd"/>
      <w:r w:rsidRPr="00F4768C">
        <w:rPr>
          <w:rFonts w:hint="eastAsia"/>
        </w:rPr>
        <w:t>查核簽證財務報告，予以書面審核，並派員抽查。茲將查核結果說明如次</w:t>
      </w:r>
      <w:r w:rsidRPr="005B48F5">
        <w:rPr>
          <w:rFonts w:hint="eastAsia"/>
        </w:rPr>
        <w:t>：</w:t>
      </w:r>
    </w:p>
    <w:p w14:paraId="464ABF46" w14:textId="77777777" w:rsidR="00F73858" w:rsidRPr="005B48F5" w:rsidRDefault="00F73858" w:rsidP="00A63EB1">
      <w:pPr>
        <w:pStyle w:val="414P"/>
        <w:spacing w:before="72" w:after="72" w:line="540" w:lineRule="exact"/>
        <w:ind w:firstLine="561"/>
      </w:pPr>
      <w:r w:rsidRPr="005B48F5">
        <w:rPr>
          <w:rFonts w:hint="eastAsia"/>
        </w:rPr>
        <w:t>（一）　業務計畫實施情形之查核</w:t>
      </w:r>
    </w:p>
    <w:p w14:paraId="3C98CB5A" w14:textId="77777777" w:rsidR="00F73858" w:rsidRDefault="00F73858" w:rsidP="008C4AB2">
      <w:pPr>
        <w:pStyle w:val="0245"/>
        <w:spacing w:line="460" w:lineRule="exact"/>
        <w:ind w:firstLine="1081"/>
      </w:pPr>
      <w:r w:rsidRPr="008C4AB2">
        <w:rPr>
          <w:rFonts w:hint="eastAsia"/>
          <w:b/>
          <w:bCs/>
        </w:rPr>
        <w:t>1.　產銷計畫</w:t>
      </w:r>
      <w:r w:rsidRPr="005B48F5">
        <w:rPr>
          <w:rFonts w:hint="eastAsia"/>
        </w:rPr>
        <w:t xml:space="preserve">　</w:t>
      </w:r>
      <w:proofErr w:type="gramStart"/>
      <w:r w:rsidRPr="00F4768C">
        <w:rPr>
          <w:rFonts w:hint="eastAsia"/>
        </w:rPr>
        <w:t>111</w:t>
      </w:r>
      <w:proofErr w:type="gramEnd"/>
      <w:r w:rsidRPr="00F4768C">
        <w:rPr>
          <w:rFonts w:hint="eastAsia"/>
        </w:rPr>
        <w:t>年度生產及銷售計畫，主要有砂糖等</w:t>
      </w:r>
      <w:r>
        <w:rPr>
          <w:rFonts w:hint="eastAsia"/>
        </w:rPr>
        <w:t>4</w:t>
      </w:r>
      <w:r w:rsidRPr="00F4768C">
        <w:rPr>
          <w:rFonts w:hint="eastAsia"/>
        </w:rPr>
        <w:t>項，</w:t>
      </w:r>
      <w:proofErr w:type="gramStart"/>
      <w:r>
        <w:rPr>
          <w:rFonts w:hint="eastAsia"/>
        </w:rPr>
        <w:t>均</w:t>
      </w:r>
      <w:r w:rsidRPr="00F4768C">
        <w:rPr>
          <w:rFonts w:hint="eastAsia"/>
        </w:rPr>
        <w:t>未達</w:t>
      </w:r>
      <w:proofErr w:type="gramEnd"/>
      <w:r w:rsidRPr="00F4768C">
        <w:rPr>
          <w:rFonts w:hint="eastAsia"/>
        </w:rPr>
        <w:t>預計目標，其原因列表分析如次</w:t>
      </w:r>
      <w:r w:rsidRPr="005B48F5">
        <w:rPr>
          <w:rFonts w:hint="eastAsia"/>
        </w:rPr>
        <w:t>：</w:t>
      </w:r>
    </w:p>
    <w:p w14:paraId="6CEEA698" w14:textId="77777777" w:rsidR="00A740CC" w:rsidRPr="005B48F5" w:rsidRDefault="00A740CC" w:rsidP="00A740CC">
      <w:pPr>
        <w:pStyle w:val="0245"/>
        <w:spacing w:line="200" w:lineRule="exact"/>
        <w:ind w:firstLine="1080"/>
      </w:pPr>
    </w:p>
    <w:tbl>
      <w:tblPr>
        <w:tblW w:w="9986" w:type="dxa"/>
        <w:jc w:val="center"/>
        <w:tblBorders>
          <w:top w:val="single" w:sz="8" w:space="0" w:color="auto"/>
          <w:bottom w:val="single" w:sz="8" w:space="0" w:color="auto"/>
        </w:tblBorders>
        <w:tblLayout w:type="fixed"/>
        <w:tblCellMar>
          <w:left w:w="28" w:type="dxa"/>
          <w:right w:w="28" w:type="dxa"/>
        </w:tblCellMar>
        <w:tblLook w:val="0000" w:firstRow="0" w:lastRow="0" w:firstColumn="0" w:lastColumn="0" w:noHBand="0" w:noVBand="0"/>
      </w:tblPr>
      <w:tblGrid>
        <w:gridCol w:w="1665"/>
        <w:gridCol w:w="756"/>
        <w:gridCol w:w="1362"/>
        <w:gridCol w:w="1362"/>
        <w:gridCol w:w="1210"/>
        <w:gridCol w:w="1059"/>
        <w:gridCol w:w="2572"/>
      </w:tblGrid>
      <w:tr w:rsidR="00F73858" w:rsidRPr="005B48F5" w14:paraId="7D68C288" w14:textId="77777777" w:rsidTr="00D764A6">
        <w:trPr>
          <w:cantSplit/>
          <w:trHeight w:val="345"/>
          <w:jc w:val="center"/>
        </w:trPr>
        <w:tc>
          <w:tcPr>
            <w:tcW w:w="1665" w:type="dxa"/>
            <w:vMerge w:val="restart"/>
            <w:tcBorders>
              <w:top w:val="single" w:sz="8" w:space="0" w:color="auto"/>
              <w:right w:val="single" w:sz="4" w:space="0" w:color="auto"/>
            </w:tcBorders>
            <w:vAlign w:val="center"/>
          </w:tcPr>
          <w:p w14:paraId="4CBE1D40" w14:textId="77777777" w:rsidR="00F73858" w:rsidRPr="0050578B" w:rsidRDefault="00F73858" w:rsidP="00D764A6">
            <w:pPr>
              <w:pStyle w:val="611P0"/>
              <w:ind w:left="24" w:right="24"/>
              <w:rPr>
                <w:rFonts w:hAnsi="標楷體"/>
                <w:sz w:val="20"/>
              </w:rPr>
            </w:pPr>
            <w:r w:rsidRPr="0050578B">
              <w:rPr>
                <w:rFonts w:hAnsi="標楷體"/>
                <w:sz w:val="20"/>
              </w:rPr>
              <w:br w:type="page"/>
            </w:r>
            <w:r w:rsidRPr="0050578B">
              <w:rPr>
                <w:rFonts w:hAnsi="標楷體" w:hint="eastAsia"/>
                <w:sz w:val="20"/>
              </w:rPr>
              <w:t>計畫名稱</w:t>
            </w:r>
          </w:p>
        </w:tc>
        <w:tc>
          <w:tcPr>
            <w:tcW w:w="756" w:type="dxa"/>
            <w:vMerge w:val="restart"/>
            <w:tcBorders>
              <w:top w:val="single" w:sz="8" w:space="0" w:color="auto"/>
              <w:left w:val="single" w:sz="4" w:space="0" w:color="auto"/>
              <w:right w:val="single" w:sz="4" w:space="0" w:color="auto"/>
            </w:tcBorders>
            <w:vAlign w:val="center"/>
          </w:tcPr>
          <w:p w14:paraId="34750D1F" w14:textId="77777777" w:rsidR="00F73858" w:rsidRPr="0050578B" w:rsidRDefault="00F73858" w:rsidP="00D764A6">
            <w:pPr>
              <w:pStyle w:val="611P0"/>
              <w:ind w:left="24" w:right="24"/>
              <w:jc w:val="center"/>
              <w:rPr>
                <w:rFonts w:hAnsi="標楷體"/>
                <w:sz w:val="20"/>
              </w:rPr>
            </w:pPr>
            <w:r w:rsidRPr="0050578B">
              <w:rPr>
                <w:rFonts w:hAnsi="標楷體" w:hint="eastAsia"/>
                <w:sz w:val="20"/>
              </w:rPr>
              <w:t>單位</w:t>
            </w:r>
          </w:p>
        </w:tc>
        <w:tc>
          <w:tcPr>
            <w:tcW w:w="1362" w:type="dxa"/>
            <w:vMerge w:val="restart"/>
            <w:tcBorders>
              <w:top w:val="single" w:sz="8" w:space="0" w:color="auto"/>
              <w:left w:val="single" w:sz="4" w:space="0" w:color="auto"/>
              <w:right w:val="single" w:sz="4" w:space="0" w:color="auto"/>
            </w:tcBorders>
            <w:vAlign w:val="center"/>
          </w:tcPr>
          <w:p w14:paraId="0985352F" w14:textId="77777777" w:rsidR="00F73858" w:rsidRPr="0050578B" w:rsidRDefault="00F73858" w:rsidP="00D764A6">
            <w:pPr>
              <w:pStyle w:val="611P0"/>
              <w:ind w:left="24" w:right="24"/>
              <w:rPr>
                <w:rFonts w:hAnsi="標楷體"/>
                <w:sz w:val="20"/>
              </w:rPr>
            </w:pPr>
            <w:r w:rsidRPr="0050578B">
              <w:rPr>
                <w:rFonts w:hAnsi="標楷體" w:hint="eastAsia"/>
                <w:sz w:val="20"/>
              </w:rPr>
              <w:t>預計數</w:t>
            </w:r>
          </w:p>
        </w:tc>
        <w:tc>
          <w:tcPr>
            <w:tcW w:w="1362" w:type="dxa"/>
            <w:vMerge w:val="restart"/>
            <w:tcBorders>
              <w:top w:val="single" w:sz="8" w:space="0" w:color="auto"/>
              <w:left w:val="single" w:sz="4" w:space="0" w:color="auto"/>
              <w:right w:val="single" w:sz="4" w:space="0" w:color="auto"/>
            </w:tcBorders>
            <w:vAlign w:val="center"/>
          </w:tcPr>
          <w:p w14:paraId="5655F429" w14:textId="77777777" w:rsidR="00F73858" w:rsidRPr="0050578B" w:rsidRDefault="00F73858" w:rsidP="00D764A6">
            <w:pPr>
              <w:pStyle w:val="611P0"/>
              <w:ind w:left="24" w:right="24"/>
              <w:rPr>
                <w:rFonts w:hAnsi="標楷體"/>
                <w:sz w:val="20"/>
              </w:rPr>
            </w:pPr>
            <w:r w:rsidRPr="0050578B">
              <w:rPr>
                <w:rFonts w:hAnsi="標楷體" w:hint="eastAsia"/>
                <w:sz w:val="20"/>
              </w:rPr>
              <w:t>實際數</w:t>
            </w:r>
          </w:p>
        </w:tc>
        <w:tc>
          <w:tcPr>
            <w:tcW w:w="2269" w:type="dxa"/>
            <w:gridSpan w:val="2"/>
            <w:tcBorders>
              <w:top w:val="single" w:sz="8" w:space="0" w:color="auto"/>
              <w:left w:val="single" w:sz="4" w:space="0" w:color="auto"/>
              <w:bottom w:val="single" w:sz="4" w:space="0" w:color="auto"/>
              <w:right w:val="single" w:sz="4" w:space="0" w:color="auto"/>
            </w:tcBorders>
            <w:vAlign w:val="center"/>
          </w:tcPr>
          <w:p w14:paraId="3A84A98D" w14:textId="77777777" w:rsidR="00F73858" w:rsidRPr="0050578B" w:rsidRDefault="00F73858" w:rsidP="00D764A6">
            <w:pPr>
              <w:pStyle w:val="611P0"/>
              <w:ind w:left="24" w:right="24"/>
              <w:rPr>
                <w:rFonts w:hAnsi="標楷體"/>
                <w:sz w:val="20"/>
              </w:rPr>
            </w:pPr>
            <w:r w:rsidRPr="0050578B">
              <w:rPr>
                <w:rFonts w:hAnsi="標楷體" w:hint="eastAsia"/>
                <w:sz w:val="20"/>
              </w:rPr>
              <w:t>比較增減</w:t>
            </w:r>
          </w:p>
        </w:tc>
        <w:tc>
          <w:tcPr>
            <w:tcW w:w="2572" w:type="dxa"/>
            <w:vMerge w:val="restart"/>
            <w:tcBorders>
              <w:top w:val="single" w:sz="8" w:space="0" w:color="auto"/>
              <w:left w:val="single" w:sz="4" w:space="0" w:color="auto"/>
            </w:tcBorders>
            <w:vAlign w:val="center"/>
          </w:tcPr>
          <w:p w14:paraId="0E696C34" w14:textId="77777777" w:rsidR="00F73858" w:rsidRPr="0050578B" w:rsidRDefault="00F73858" w:rsidP="00D764A6">
            <w:pPr>
              <w:pStyle w:val="611P0"/>
              <w:ind w:left="24" w:right="24"/>
              <w:rPr>
                <w:rFonts w:hAnsi="標楷體"/>
                <w:sz w:val="20"/>
              </w:rPr>
            </w:pPr>
            <w:r w:rsidRPr="0050578B">
              <w:rPr>
                <w:rFonts w:hAnsi="標楷體" w:hint="eastAsia"/>
                <w:sz w:val="20"/>
              </w:rPr>
              <w:t>增減原因說明</w:t>
            </w:r>
          </w:p>
        </w:tc>
      </w:tr>
      <w:tr w:rsidR="00F73858" w:rsidRPr="005B48F5" w14:paraId="3EB99066" w14:textId="77777777" w:rsidTr="00D764A6">
        <w:trPr>
          <w:cantSplit/>
          <w:trHeight w:val="373"/>
          <w:jc w:val="center"/>
        </w:trPr>
        <w:tc>
          <w:tcPr>
            <w:tcW w:w="1665" w:type="dxa"/>
            <w:vMerge/>
            <w:tcBorders>
              <w:bottom w:val="single" w:sz="8" w:space="0" w:color="auto"/>
              <w:right w:val="single" w:sz="4" w:space="0" w:color="auto"/>
            </w:tcBorders>
            <w:vAlign w:val="center"/>
          </w:tcPr>
          <w:p w14:paraId="36FBCBBA" w14:textId="77777777" w:rsidR="00F73858" w:rsidRPr="0050578B" w:rsidRDefault="00F73858" w:rsidP="00D764A6">
            <w:pPr>
              <w:pStyle w:val="611P0"/>
              <w:ind w:left="24" w:right="24"/>
              <w:rPr>
                <w:rFonts w:hAnsi="標楷體"/>
                <w:sz w:val="20"/>
              </w:rPr>
            </w:pPr>
          </w:p>
        </w:tc>
        <w:tc>
          <w:tcPr>
            <w:tcW w:w="756" w:type="dxa"/>
            <w:vMerge/>
            <w:tcBorders>
              <w:left w:val="single" w:sz="4" w:space="0" w:color="auto"/>
              <w:bottom w:val="single" w:sz="8" w:space="0" w:color="auto"/>
              <w:right w:val="single" w:sz="4" w:space="0" w:color="auto"/>
            </w:tcBorders>
            <w:vAlign w:val="center"/>
          </w:tcPr>
          <w:p w14:paraId="74C35CD5" w14:textId="77777777" w:rsidR="00F73858" w:rsidRPr="0050578B" w:rsidRDefault="00F73858" w:rsidP="00D764A6">
            <w:pPr>
              <w:pStyle w:val="611P0"/>
              <w:ind w:left="24" w:right="24"/>
              <w:jc w:val="center"/>
              <w:rPr>
                <w:rFonts w:hAnsi="標楷體"/>
                <w:sz w:val="20"/>
              </w:rPr>
            </w:pPr>
          </w:p>
        </w:tc>
        <w:tc>
          <w:tcPr>
            <w:tcW w:w="1362" w:type="dxa"/>
            <w:vMerge/>
            <w:tcBorders>
              <w:left w:val="single" w:sz="4" w:space="0" w:color="auto"/>
              <w:bottom w:val="single" w:sz="8" w:space="0" w:color="auto"/>
              <w:right w:val="single" w:sz="4" w:space="0" w:color="auto"/>
            </w:tcBorders>
            <w:vAlign w:val="center"/>
          </w:tcPr>
          <w:p w14:paraId="05CD556A" w14:textId="77777777" w:rsidR="00F73858" w:rsidRPr="0050578B" w:rsidRDefault="00F73858" w:rsidP="00D764A6">
            <w:pPr>
              <w:pStyle w:val="611P0"/>
              <w:ind w:left="24" w:right="24"/>
              <w:rPr>
                <w:rFonts w:hAnsi="標楷體"/>
                <w:sz w:val="20"/>
              </w:rPr>
            </w:pPr>
          </w:p>
        </w:tc>
        <w:tc>
          <w:tcPr>
            <w:tcW w:w="1362" w:type="dxa"/>
            <w:vMerge/>
            <w:tcBorders>
              <w:left w:val="single" w:sz="4" w:space="0" w:color="auto"/>
              <w:bottom w:val="single" w:sz="8" w:space="0" w:color="auto"/>
              <w:right w:val="single" w:sz="4" w:space="0" w:color="auto"/>
            </w:tcBorders>
            <w:vAlign w:val="center"/>
          </w:tcPr>
          <w:p w14:paraId="315264B4" w14:textId="77777777" w:rsidR="00F73858" w:rsidRPr="0050578B" w:rsidRDefault="00F73858" w:rsidP="00D764A6">
            <w:pPr>
              <w:pStyle w:val="611P0"/>
              <w:ind w:left="24" w:right="24"/>
              <w:rPr>
                <w:rFonts w:hAnsi="標楷體"/>
                <w:sz w:val="20"/>
              </w:rPr>
            </w:pPr>
          </w:p>
        </w:tc>
        <w:tc>
          <w:tcPr>
            <w:tcW w:w="1210" w:type="dxa"/>
            <w:tcBorders>
              <w:top w:val="single" w:sz="4" w:space="0" w:color="auto"/>
              <w:left w:val="single" w:sz="4" w:space="0" w:color="auto"/>
              <w:bottom w:val="single" w:sz="8" w:space="0" w:color="auto"/>
              <w:right w:val="single" w:sz="4" w:space="0" w:color="auto"/>
            </w:tcBorders>
            <w:vAlign w:val="center"/>
          </w:tcPr>
          <w:p w14:paraId="40EE12C6" w14:textId="77777777" w:rsidR="00F73858" w:rsidRPr="0050578B" w:rsidRDefault="00F73858" w:rsidP="00D764A6">
            <w:pPr>
              <w:pStyle w:val="611P0"/>
              <w:ind w:left="24" w:right="24"/>
              <w:rPr>
                <w:rFonts w:hAnsi="標楷體"/>
                <w:sz w:val="20"/>
              </w:rPr>
            </w:pPr>
            <w:r w:rsidRPr="0050578B">
              <w:rPr>
                <w:rFonts w:hAnsi="標楷體" w:hint="eastAsia"/>
                <w:sz w:val="20"/>
              </w:rPr>
              <w:t>增減數</w:t>
            </w:r>
          </w:p>
        </w:tc>
        <w:tc>
          <w:tcPr>
            <w:tcW w:w="1059" w:type="dxa"/>
            <w:tcBorders>
              <w:top w:val="single" w:sz="4" w:space="0" w:color="auto"/>
              <w:left w:val="single" w:sz="4" w:space="0" w:color="auto"/>
              <w:bottom w:val="single" w:sz="8" w:space="0" w:color="auto"/>
              <w:right w:val="single" w:sz="4" w:space="0" w:color="auto"/>
            </w:tcBorders>
            <w:vAlign w:val="center"/>
          </w:tcPr>
          <w:p w14:paraId="0853176A" w14:textId="77777777" w:rsidR="00F73858" w:rsidRPr="0050578B" w:rsidRDefault="00F73858" w:rsidP="00D764A6">
            <w:pPr>
              <w:pStyle w:val="611P0"/>
              <w:ind w:left="24" w:right="24"/>
              <w:rPr>
                <w:rFonts w:hAnsi="標楷體"/>
                <w:sz w:val="20"/>
              </w:rPr>
            </w:pPr>
            <w:r w:rsidRPr="0050578B">
              <w:rPr>
                <w:rFonts w:hAnsi="標楷體" w:hint="eastAsia"/>
                <w:sz w:val="20"/>
              </w:rPr>
              <w:t>％</w:t>
            </w:r>
          </w:p>
        </w:tc>
        <w:tc>
          <w:tcPr>
            <w:tcW w:w="2572" w:type="dxa"/>
            <w:vMerge/>
            <w:tcBorders>
              <w:left w:val="single" w:sz="4" w:space="0" w:color="auto"/>
              <w:bottom w:val="single" w:sz="8" w:space="0" w:color="auto"/>
            </w:tcBorders>
            <w:vAlign w:val="center"/>
          </w:tcPr>
          <w:p w14:paraId="76B5FD0B" w14:textId="77777777" w:rsidR="00F73858" w:rsidRPr="005B48F5" w:rsidRDefault="00F73858" w:rsidP="00D764A6">
            <w:pPr>
              <w:pStyle w:val="611P0"/>
              <w:ind w:left="24" w:right="24"/>
              <w:rPr>
                <w:rFonts w:hAnsi="標楷體"/>
                <w:sz w:val="20"/>
              </w:rPr>
            </w:pPr>
          </w:p>
        </w:tc>
      </w:tr>
      <w:tr w:rsidR="00F73858" w:rsidRPr="005B48F5" w14:paraId="48F66B00" w14:textId="77777777" w:rsidTr="00A63EB1">
        <w:trPr>
          <w:trHeight w:hRule="exact" w:val="567"/>
          <w:jc w:val="center"/>
        </w:trPr>
        <w:tc>
          <w:tcPr>
            <w:tcW w:w="1665" w:type="dxa"/>
            <w:tcBorders>
              <w:top w:val="single" w:sz="8" w:space="0" w:color="auto"/>
              <w:bottom w:val="nil"/>
              <w:right w:val="single" w:sz="4" w:space="0" w:color="auto"/>
            </w:tcBorders>
          </w:tcPr>
          <w:p w14:paraId="6FE56734" w14:textId="77777777" w:rsidR="00F73858" w:rsidRPr="00A14C01" w:rsidRDefault="00F73858" w:rsidP="00363518">
            <w:pPr>
              <w:spacing w:beforeLines="20" w:before="72" w:line="240" w:lineRule="exact"/>
              <w:rPr>
                <w:rFonts w:ascii="標楷體" w:eastAsia="標楷體" w:hAnsi="標楷體"/>
                <w:sz w:val="20"/>
                <w:szCs w:val="20"/>
              </w:rPr>
            </w:pPr>
            <w:r w:rsidRPr="00A14C01">
              <w:rPr>
                <w:rFonts w:ascii="標楷體" w:eastAsia="標楷體" w:hAnsi="標楷體" w:hint="eastAsia"/>
                <w:sz w:val="20"/>
                <w:szCs w:val="20"/>
              </w:rPr>
              <w:t>（1）生產計畫</w:t>
            </w:r>
          </w:p>
        </w:tc>
        <w:tc>
          <w:tcPr>
            <w:tcW w:w="756" w:type="dxa"/>
            <w:tcBorders>
              <w:top w:val="single" w:sz="8" w:space="0" w:color="auto"/>
              <w:left w:val="single" w:sz="4" w:space="0" w:color="auto"/>
              <w:bottom w:val="nil"/>
              <w:right w:val="single" w:sz="4" w:space="0" w:color="auto"/>
            </w:tcBorders>
          </w:tcPr>
          <w:p w14:paraId="4EB5210A" w14:textId="77777777" w:rsidR="00F73858" w:rsidRPr="00A14C01" w:rsidRDefault="00F73858" w:rsidP="00A740CC">
            <w:pPr>
              <w:spacing w:line="240" w:lineRule="exact"/>
              <w:rPr>
                <w:rFonts w:ascii="標楷體" w:eastAsia="標楷體" w:hAnsi="標楷體"/>
                <w:sz w:val="20"/>
                <w:szCs w:val="20"/>
              </w:rPr>
            </w:pPr>
          </w:p>
        </w:tc>
        <w:tc>
          <w:tcPr>
            <w:tcW w:w="1362" w:type="dxa"/>
            <w:tcBorders>
              <w:top w:val="single" w:sz="8" w:space="0" w:color="auto"/>
              <w:left w:val="single" w:sz="4" w:space="0" w:color="auto"/>
              <w:bottom w:val="nil"/>
              <w:right w:val="single" w:sz="4" w:space="0" w:color="auto"/>
            </w:tcBorders>
          </w:tcPr>
          <w:p w14:paraId="15C14CE2" w14:textId="77777777" w:rsidR="00F73858" w:rsidRPr="005B48F5" w:rsidRDefault="00F73858" w:rsidP="00A740CC">
            <w:pPr>
              <w:spacing w:line="240" w:lineRule="exact"/>
              <w:rPr>
                <w:rFonts w:ascii="標楷體" w:eastAsia="標楷體" w:hAnsi="標楷體"/>
                <w:sz w:val="20"/>
                <w:szCs w:val="20"/>
              </w:rPr>
            </w:pPr>
          </w:p>
        </w:tc>
        <w:tc>
          <w:tcPr>
            <w:tcW w:w="1362" w:type="dxa"/>
            <w:tcBorders>
              <w:top w:val="single" w:sz="8" w:space="0" w:color="auto"/>
              <w:left w:val="single" w:sz="4" w:space="0" w:color="auto"/>
              <w:bottom w:val="nil"/>
              <w:right w:val="single" w:sz="4" w:space="0" w:color="auto"/>
            </w:tcBorders>
          </w:tcPr>
          <w:p w14:paraId="33AF422F" w14:textId="77777777" w:rsidR="00F73858" w:rsidRPr="005B48F5" w:rsidRDefault="00F73858" w:rsidP="00A740CC">
            <w:pPr>
              <w:spacing w:line="240" w:lineRule="exact"/>
              <w:rPr>
                <w:rFonts w:ascii="標楷體" w:eastAsia="標楷體" w:hAnsi="標楷體"/>
                <w:sz w:val="20"/>
                <w:szCs w:val="20"/>
              </w:rPr>
            </w:pPr>
          </w:p>
        </w:tc>
        <w:tc>
          <w:tcPr>
            <w:tcW w:w="1210" w:type="dxa"/>
            <w:tcBorders>
              <w:top w:val="single" w:sz="8" w:space="0" w:color="auto"/>
              <w:left w:val="single" w:sz="4" w:space="0" w:color="auto"/>
              <w:bottom w:val="nil"/>
              <w:right w:val="single" w:sz="4" w:space="0" w:color="auto"/>
            </w:tcBorders>
          </w:tcPr>
          <w:p w14:paraId="658AD4DF" w14:textId="77777777" w:rsidR="00F73858" w:rsidRPr="005B48F5" w:rsidRDefault="00F73858" w:rsidP="00A740CC">
            <w:pPr>
              <w:spacing w:line="240" w:lineRule="exact"/>
              <w:rPr>
                <w:rFonts w:ascii="標楷體" w:eastAsia="標楷體" w:hAnsi="標楷體"/>
                <w:sz w:val="20"/>
                <w:szCs w:val="20"/>
              </w:rPr>
            </w:pPr>
          </w:p>
        </w:tc>
        <w:tc>
          <w:tcPr>
            <w:tcW w:w="1059" w:type="dxa"/>
            <w:tcBorders>
              <w:top w:val="single" w:sz="8" w:space="0" w:color="auto"/>
              <w:left w:val="single" w:sz="4" w:space="0" w:color="auto"/>
              <w:bottom w:val="nil"/>
              <w:right w:val="single" w:sz="4" w:space="0" w:color="auto"/>
            </w:tcBorders>
          </w:tcPr>
          <w:p w14:paraId="1A155A03" w14:textId="77777777" w:rsidR="00F73858" w:rsidRPr="005B48F5" w:rsidRDefault="00F73858" w:rsidP="00A740CC">
            <w:pPr>
              <w:spacing w:line="240" w:lineRule="exact"/>
              <w:rPr>
                <w:rFonts w:ascii="標楷體" w:eastAsia="標楷體" w:hAnsi="標楷體"/>
                <w:sz w:val="20"/>
                <w:szCs w:val="20"/>
              </w:rPr>
            </w:pPr>
          </w:p>
        </w:tc>
        <w:tc>
          <w:tcPr>
            <w:tcW w:w="2572" w:type="dxa"/>
            <w:tcBorders>
              <w:top w:val="single" w:sz="8" w:space="0" w:color="auto"/>
              <w:left w:val="single" w:sz="4" w:space="0" w:color="auto"/>
              <w:bottom w:val="nil"/>
            </w:tcBorders>
          </w:tcPr>
          <w:p w14:paraId="402AE740" w14:textId="77777777" w:rsidR="00F73858" w:rsidRPr="005B48F5" w:rsidRDefault="00F73858" w:rsidP="00A740CC">
            <w:pPr>
              <w:spacing w:line="240" w:lineRule="exact"/>
              <w:rPr>
                <w:rFonts w:ascii="標楷體" w:eastAsia="標楷體" w:hAnsi="標楷體"/>
                <w:sz w:val="20"/>
                <w:szCs w:val="20"/>
              </w:rPr>
            </w:pPr>
          </w:p>
        </w:tc>
      </w:tr>
      <w:tr w:rsidR="00A740CC" w:rsidRPr="005B48F5" w14:paraId="4570CC55" w14:textId="77777777" w:rsidTr="00A63EB1">
        <w:trPr>
          <w:trHeight w:hRule="exact" w:val="567"/>
          <w:jc w:val="center"/>
        </w:trPr>
        <w:tc>
          <w:tcPr>
            <w:tcW w:w="1665" w:type="dxa"/>
            <w:tcBorders>
              <w:right w:val="single" w:sz="4" w:space="0" w:color="auto"/>
            </w:tcBorders>
          </w:tcPr>
          <w:p w14:paraId="4A01A253" w14:textId="3C96F17D" w:rsidR="00A740CC" w:rsidRPr="00A14C01" w:rsidRDefault="00A740CC" w:rsidP="00A740CC">
            <w:pPr>
              <w:spacing w:line="240" w:lineRule="exact"/>
              <w:ind w:leftChars="236" w:left="566"/>
              <w:rPr>
                <w:rFonts w:ascii="標楷體" w:eastAsia="標楷體" w:hAnsi="標楷體"/>
                <w:sz w:val="20"/>
                <w:szCs w:val="20"/>
              </w:rPr>
            </w:pPr>
            <w:r w:rsidRPr="00A14C01">
              <w:rPr>
                <w:rFonts w:ascii="標楷體" w:eastAsia="標楷體" w:hAnsi="標楷體"/>
                <w:sz w:val="20"/>
                <w:szCs w:val="20"/>
              </w:rPr>
              <w:t>A</w:t>
            </w:r>
            <w:r w:rsidRPr="00A14C01">
              <w:rPr>
                <w:rFonts w:ascii="標楷體" w:eastAsia="標楷體" w:hAnsi="標楷體" w:hint="eastAsia"/>
                <w:sz w:val="20"/>
                <w:szCs w:val="20"/>
              </w:rPr>
              <w:t>.砂糖</w:t>
            </w:r>
          </w:p>
        </w:tc>
        <w:tc>
          <w:tcPr>
            <w:tcW w:w="756" w:type="dxa"/>
            <w:tcBorders>
              <w:left w:val="single" w:sz="4" w:space="0" w:color="auto"/>
              <w:right w:val="single" w:sz="4" w:space="0" w:color="auto"/>
            </w:tcBorders>
          </w:tcPr>
          <w:p w14:paraId="3BBD33A7" w14:textId="05BB204E" w:rsidR="00A740CC" w:rsidRPr="00A14C01" w:rsidRDefault="00A740CC" w:rsidP="00A740CC">
            <w:pPr>
              <w:spacing w:line="240" w:lineRule="exact"/>
              <w:jc w:val="center"/>
              <w:rPr>
                <w:rFonts w:ascii="標楷體" w:eastAsia="標楷體" w:hAnsi="標楷體"/>
                <w:sz w:val="20"/>
                <w:szCs w:val="20"/>
              </w:rPr>
            </w:pPr>
            <w:r w:rsidRPr="00A14C01">
              <w:rPr>
                <w:rFonts w:ascii="標楷體" w:eastAsia="標楷體" w:hAnsi="標楷體" w:hint="eastAsia"/>
                <w:sz w:val="20"/>
                <w:szCs w:val="20"/>
              </w:rPr>
              <w:t>公噸</w:t>
            </w:r>
          </w:p>
        </w:tc>
        <w:tc>
          <w:tcPr>
            <w:tcW w:w="1362" w:type="dxa"/>
            <w:tcBorders>
              <w:left w:val="single" w:sz="4" w:space="0" w:color="auto"/>
              <w:right w:val="single" w:sz="4" w:space="0" w:color="auto"/>
            </w:tcBorders>
          </w:tcPr>
          <w:p w14:paraId="64735DEA" w14:textId="63A04EB4" w:rsidR="00A740CC" w:rsidRPr="005B48F5" w:rsidRDefault="00A740CC" w:rsidP="00A740CC">
            <w:pPr>
              <w:spacing w:line="240" w:lineRule="exact"/>
              <w:jc w:val="right"/>
              <w:rPr>
                <w:rFonts w:ascii="標楷體" w:eastAsia="標楷體" w:hAnsi="標楷體"/>
                <w:sz w:val="20"/>
                <w:szCs w:val="20"/>
              </w:rPr>
            </w:pPr>
            <w:r w:rsidRPr="005B48F5">
              <w:rPr>
                <w:rFonts w:ascii="標楷體" w:eastAsia="標楷體" w:hAnsi="標楷體" w:hint="eastAsia"/>
                <w:sz w:val="20"/>
                <w:szCs w:val="20"/>
              </w:rPr>
              <w:t>3</w:t>
            </w:r>
            <w:r>
              <w:rPr>
                <w:rFonts w:ascii="標楷體" w:eastAsia="標楷體" w:hAnsi="標楷體" w:hint="eastAsia"/>
                <w:sz w:val="20"/>
                <w:szCs w:val="20"/>
              </w:rPr>
              <w:t>43</w:t>
            </w:r>
            <w:r w:rsidRPr="005B48F5">
              <w:rPr>
                <w:rFonts w:ascii="標楷體" w:eastAsia="標楷體" w:hAnsi="標楷體" w:hint="eastAsia"/>
                <w:sz w:val="20"/>
                <w:szCs w:val="20"/>
              </w:rPr>
              <w:t>,</w:t>
            </w:r>
            <w:r>
              <w:rPr>
                <w:rFonts w:ascii="標楷體" w:eastAsia="標楷體" w:hAnsi="標楷體" w:hint="eastAsia"/>
                <w:sz w:val="20"/>
                <w:szCs w:val="20"/>
              </w:rPr>
              <w:t>292</w:t>
            </w:r>
          </w:p>
        </w:tc>
        <w:tc>
          <w:tcPr>
            <w:tcW w:w="1362" w:type="dxa"/>
            <w:tcBorders>
              <w:left w:val="single" w:sz="4" w:space="0" w:color="auto"/>
              <w:right w:val="single" w:sz="4" w:space="0" w:color="auto"/>
            </w:tcBorders>
          </w:tcPr>
          <w:p w14:paraId="38E6C874" w14:textId="37DE83A5"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305</w:t>
            </w:r>
            <w:r>
              <w:rPr>
                <w:rFonts w:ascii="標楷體" w:eastAsia="標楷體" w:hAnsi="標楷體"/>
                <w:sz w:val="20"/>
                <w:szCs w:val="20"/>
              </w:rPr>
              <w:t>,</w:t>
            </w:r>
            <w:r>
              <w:rPr>
                <w:rFonts w:ascii="標楷體" w:eastAsia="標楷體" w:hAnsi="標楷體" w:hint="eastAsia"/>
                <w:sz w:val="20"/>
                <w:szCs w:val="20"/>
              </w:rPr>
              <w:t>126</w:t>
            </w:r>
          </w:p>
        </w:tc>
        <w:tc>
          <w:tcPr>
            <w:tcW w:w="1210" w:type="dxa"/>
            <w:tcBorders>
              <w:left w:val="single" w:sz="4" w:space="0" w:color="auto"/>
              <w:right w:val="single" w:sz="4" w:space="0" w:color="auto"/>
            </w:tcBorders>
          </w:tcPr>
          <w:p w14:paraId="08A4D9F1" w14:textId="5F4CAFAD"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- 38</w:t>
            </w:r>
            <w:r>
              <w:rPr>
                <w:rFonts w:ascii="標楷體" w:eastAsia="標楷體" w:hAnsi="標楷體"/>
                <w:sz w:val="20"/>
                <w:szCs w:val="20"/>
              </w:rPr>
              <w:t>,</w:t>
            </w:r>
            <w:r>
              <w:rPr>
                <w:rFonts w:ascii="標楷體" w:eastAsia="標楷體" w:hAnsi="標楷體" w:hint="eastAsia"/>
                <w:sz w:val="20"/>
                <w:szCs w:val="20"/>
              </w:rPr>
              <w:t>166</w:t>
            </w:r>
          </w:p>
        </w:tc>
        <w:tc>
          <w:tcPr>
            <w:tcW w:w="1059" w:type="dxa"/>
            <w:tcBorders>
              <w:left w:val="single" w:sz="4" w:space="0" w:color="auto"/>
              <w:right w:val="single" w:sz="4" w:space="0" w:color="auto"/>
            </w:tcBorders>
          </w:tcPr>
          <w:p w14:paraId="3749B730" w14:textId="7370B657"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- 11.12</w:t>
            </w:r>
          </w:p>
        </w:tc>
        <w:tc>
          <w:tcPr>
            <w:tcW w:w="2572" w:type="dxa"/>
            <w:tcBorders>
              <w:left w:val="single" w:sz="4" w:space="0" w:color="auto"/>
            </w:tcBorders>
          </w:tcPr>
          <w:p w14:paraId="22056E9A" w14:textId="4C3A9308" w:rsidR="00A740CC" w:rsidRPr="005B48F5" w:rsidRDefault="00A740CC" w:rsidP="00DC2A95">
            <w:pPr>
              <w:spacing w:line="240" w:lineRule="exact"/>
              <w:jc w:val="both"/>
              <w:rPr>
                <w:rFonts w:ascii="標楷體" w:eastAsia="標楷體" w:hAnsi="標楷體"/>
                <w:sz w:val="20"/>
                <w:szCs w:val="20"/>
              </w:rPr>
            </w:pPr>
            <w:r w:rsidRPr="00D148FF">
              <w:rPr>
                <w:rFonts w:ascii="標楷體" w:eastAsia="標楷體" w:hAnsi="標楷體" w:hint="eastAsia"/>
                <w:sz w:val="20"/>
                <w:szCs w:val="20"/>
              </w:rPr>
              <w:t>種</w:t>
            </w:r>
            <w:proofErr w:type="gramStart"/>
            <w:r w:rsidRPr="00D148FF">
              <w:rPr>
                <w:rFonts w:ascii="標楷體" w:eastAsia="標楷體" w:hAnsi="標楷體" w:hint="eastAsia"/>
                <w:sz w:val="20"/>
                <w:szCs w:val="20"/>
              </w:rPr>
              <w:t>蔗</w:t>
            </w:r>
            <w:proofErr w:type="gramEnd"/>
            <w:r w:rsidRPr="00D148FF">
              <w:rPr>
                <w:rFonts w:ascii="標楷體" w:eastAsia="標楷體" w:hAnsi="標楷體" w:hint="eastAsia"/>
                <w:sz w:val="20"/>
                <w:szCs w:val="20"/>
              </w:rPr>
              <w:t>面積縮減</w:t>
            </w:r>
            <w:r>
              <w:rPr>
                <w:rFonts w:ascii="標楷體" w:eastAsia="標楷體" w:hAnsi="標楷體" w:hint="eastAsia"/>
                <w:sz w:val="20"/>
                <w:szCs w:val="20"/>
              </w:rPr>
              <w:t>及</w:t>
            </w:r>
            <w:r>
              <w:rPr>
                <w:rFonts w:ascii="標楷體" w:eastAsia="標楷體" w:hAnsi="標楷體" w:hint="eastAsia"/>
                <w:spacing w:val="-6"/>
                <w:sz w:val="20"/>
                <w:szCs w:val="20"/>
              </w:rPr>
              <w:t>市場需求減少</w:t>
            </w:r>
            <w:r>
              <w:rPr>
                <w:rFonts w:ascii="標楷體" w:eastAsia="標楷體" w:hAnsi="標楷體" w:hint="eastAsia"/>
                <w:sz w:val="20"/>
                <w:szCs w:val="20"/>
              </w:rPr>
              <w:t>，產</w:t>
            </w:r>
            <w:r w:rsidRPr="006E18DF">
              <w:rPr>
                <w:rFonts w:ascii="標楷體" w:eastAsia="標楷體" w:hAnsi="標楷體" w:hint="eastAsia"/>
                <w:sz w:val="20"/>
                <w:szCs w:val="20"/>
              </w:rPr>
              <w:t>量較預計減少</w:t>
            </w:r>
            <w:r w:rsidRPr="005B48F5">
              <w:rPr>
                <w:rFonts w:ascii="標楷體" w:eastAsia="標楷體" w:hAnsi="標楷體" w:hint="eastAsia"/>
                <w:sz w:val="20"/>
                <w:szCs w:val="20"/>
              </w:rPr>
              <w:t>。</w:t>
            </w:r>
          </w:p>
        </w:tc>
      </w:tr>
      <w:tr w:rsidR="00A740CC" w:rsidRPr="005B48F5" w14:paraId="47527FA6" w14:textId="77777777" w:rsidTr="00A63EB1">
        <w:trPr>
          <w:trHeight w:hRule="exact" w:val="567"/>
          <w:jc w:val="center"/>
        </w:trPr>
        <w:tc>
          <w:tcPr>
            <w:tcW w:w="1665" w:type="dxa"/>
            <w:tcBorders>
              <w:right w:val="single" w:sz="4" w:space="0" w:color="auto"/>
            </w:tcBorders>
          </w:tcPr>
          <w:p w14:paraId="1887A71E" w14:textId="6911B347" w:rsidR="00A740CC" w:rsidRPr="00A14C01" w:rsidRDefault="00A740CC" w:rsidP="00A740CC">
            <w:pPr>
              <w:spacing w:line="240" w:lineRule="exact"/>
              <w:ind w:leftChars="236" w:left="566"/>
              <w:rPr>
                <w:rFonts w:ascii="標楷體" w:eastAsia="標楷體" w:hAnsi="標楷體"/>
                <w:sz w:val="20"/>
                <w:szCs w:val="20"/>
              </w:rPr>
            </w:pPr>
            <w:r w:rsidRPr="00A14C01">
              <w:rPr>
                <w:rFonts w:ascii="標楷體" w:eastAsia="標楷體" w:hAnsi="標楷體"/>
                <w:sz w:val="20"/>
                <w:szCs w:val="20"/>
              </w:rPr>
              <w:t>B</w:t>
            </w:r>
            <w:r w:rsidRPr="00A14C01">
              <w:rPr>
                <w:rFonts w:ascii="標楷體" w:eastAsia="標楷體" w:hAnsi="標楷體" w:hint="eastAsia"/>
                <w:sz w:val="20"/>
                <w:szCs w:val="20"/>
              </w:rPr>
              <w:t>.豬隻</w:t>
            </w:r>
          </w:p>
        </w:tc>
        <w:tc>
          <w:tcPr>
            <w:tcW w:w="756" w:type="dxa"/>
            <w:tcBorders>
              <w:left w:val="single" w:sz="4" w:space="0" w:color="auto"/>
              <w:right w:val="single" w:sz="4" w:space="0" w:color="auto"/>
            </w:tcBorders>
          </w:tcPr>
          <w:p w14:paraId="2722E505" w14:textId="092571B8" w:rsidR="00A740CC" w:rsidRPr="00A14C01" w:rsidRDefault="00A740CC" w:rsidP="00A740CC">
            <w:pPr>
              <w:spacing w:line="240" w:lineRule="exact"/>
              <w:jc w:val="center"/>
              <w:rPr>
                <w:rFonts w:ascii="標楷體" w:eastAsia="標楷體" w:hAnsi="標楷體"/>
                <w:sz w:val="20"/>
                <w:szCs w:val="20"/>
              </w:rPr>
            </w:pPr>
            <w:r w:rsidRPr="00A14C01">
              <w:rPr>
                <w:rFonts w:ascii="標楷體" w:eastAsia="標楷體" w:hAnsi="標楷體" w:hint="eastAsia"/>
                <w:sz w:val="20"/>
                <w:szCs w:val="20"/>
              </w:rPr>
              <w:t>公噸</w:t>
            </w:r>
          </w:p>
        </w:tc>
        <w:tc>
          <w:tcPr>
            <w:tcW w:w="1362" w:type="dxa"/>
            <w:tcBorders>
              <w:left w:val="single" w:sz="4" w:space="0" w:color="auto"/>
              <w:right w:val="single" w:sz="4" w:space="0" w:color="auto"/>
            </w:tcBorders>
          </w:tcPr>
          <w:p w14:paraId="00B8B05C" w14:textId="14B6A540" w:rsidR="00A740CC" w:rsidRPr="00A740CC" w:rsidRDefault="00E242E7" w:rsidP="00A740CC">
            <w:pPr>
              <w:spacing w:line="240" w:lineRule="exact"/>
              <w:jc w:val="right"/>
              <w:rPr>
                <w:rFonts w:ascii="標楷體" w:eastAsia="標楷體" w:hAnsi="標楷體"/>
                <w:b/>
                <w:bCs/>
                <w:sz w:val="20"/>
                <w:szCs w:val="20"/>
              </w:rPr>
            </w:pPr>
            <w:r>
              <w:rPr>
                <w:rFonts w:ascii="標楷體" w:eastAsia="標楷體" w:hAnsi="標楷體" w:hint="eastAsia"/>
                <w:sz w:val="20"/>
                <w:szCs w:val="20"/>
              </w:rPr>
              <w:t>3</w:t>
            </w:r>
            <w:r w:rsidR="00A740CC">
              <w:rPr>
                <w:rFonts w:ascii="標楷體" w:eastAsia="標楷體" w:hAnsi="標楷體"/>
                <w:sz w:val="20"/>
                <w:szCs w:val="20"/>
              </w:rPr>
              <w:t>4,</w:t>
            </w:r>
            <w:r>
              <w:rPr>
                <w:rFonts w:ascii="標楷體" w:eastAsia="標楷體" w:hAnsi="標楷體" w:hint="eastAsia"/>
                <w:sz w:val="20"/>
                <w:szCs w:val="20"/>
              </w:rPr>
              <w:t>208</w:t>
            </w:r>
          </w:p>
        </w:tc>
        <w:tc>
          <w:tcPr>
            <w:tcW w:w="1362" w:type="dxa"/>
            <w:tcBorders>
              <w:left w:val="single" w:sz="4" w:space="0" w:color="auto"/>
              <w:right w:val="single" w:sz="4" w:space="0" w:color="auto"/>
            </w:tcBorders>
          </w:tcPr>
          <w:p w14:paraId="48526E19" w14:textId="28BD40A4" w:rsidR="00A740CC" w:rsidRPr="00A740CC" w:rsidRDefault="00E242E7" w:rsidP="00A740CC">
            <w:pPr>
              <w:spacing w:line="240" w:lineRule="exact"/>
              <w:jc w:val="right"/>
              <w:rPr>
                <w:rFonts w:ascii="標楷體" w:eastAsia="標楷體" w:hAnsi="標楷體"/>
                <w:b/>
                <w:bCs/>
                <w:sz w:val="20"/>
                <w:szCs w:val="20"/>
              </w:rPr>
            </w:pPr>
            <w:r>
              <w:rPr>
                <w:rFonts w:ascii="標楷體" w:eastAsia="標楷體" w:hAnsi="標楷體" w:hint="eastAsia"/>
                <w:sz w:val="20"/>
                <w:szCs w:val="20"/>
              </w:rPr>
              <w:t>23</w:t>
            </w:r>
            <w:r w:rsidR="00A740CC">
              <w:rPr>
                <w:rFonts w:ascii="標楷體" w:eastAsia="標楷體" w:hAnsi="標楷體"/>
                <w:sz w:val="20"/>
                <w:szCs w:val="20"/>
              </w:rPr>
              <w:t>,</w:t>
            </w:r>
            <w:r>
              <w:rPr>
                <w:rFonts w:ascii="標楷體" w:eastAsia="標楷體" w:hAnsi="標楷體" w:hint="eastAsia"/>
                <w:sz w:val="20"/>
                <w:szCs w:val="20"/>
              </w:rPr>
              <w:t>167</w:t>
            </w:r>
          </w:p>
        </w:tc>
        <w:tc>
          <w:tcPr>
            <w:tcW w:w="1210" w:type="dxa"/>
            <w:tcBorders>
              <w:left w:val="single" w:sz="4" w:space="0" w:color="auto"/>
              <w:right w:val="single" w:sz="4" w:space="0" w:color="auto"/>
            </w:tcBorders>
          </w:tcPr>
          <w:p w14:paraId="1D568329" w14:textId="19BC97AA" w:rsidR="00A740CC" w:rsidRPr="00A740CC" w:rsidRDefault="00A740CC" w:rsidP="00A740CC">
            <w:pPr>
              <w:spacing w:line="240" w:lineRule="exact"/>
              <w:jc w:val="right"/>
              <w:rPr>
                <w:rFonts w:ascii="標楷體" w:eastAsia="標楷體" w:hAnsi="標楷體"/>
                <w:b/>
                <w:bCs/>
                <w:sz w:val="20"/>
                <w:szCs w:val="20"/>
              </w:rPr>
            </w:pPr>
            <w:r w:rsidRPr="005B48F5">
              <w:rPr>
                <w:rFonts w:ascii="標楷體" w:eastAsia="標楷體" w:hAnsi="標楷體" w:hint="eastAsia"/>
                <w:sz w:val="20"/>
                <w:szCs w:val="20"/>
              </w:rPr>
              <w:t>-</w:t>
            </w:r>
            <w:r w:rsidR="00E242E7">
              <w:rPr>
                <w:rFonts w:ascii="標楷體" w:eastAsia="標楷體" w:hAnsi="標楷體"/>
                <w:sz w:val="20"/>
                <w:szCs w:val="20"/>
              </w:rPr>
              <w:t xml:space="preserve"> </w:t>
            </w:r>
            <w:r w:rsidR="00E242E7">
              <w:rPr>
                <w:rFonts w:ascii="標楷體" w:eastAsia="標楷體" w:hAnsi="標楷體" w:hint="eastAsia"/>
                <w:sz w:val="20"/>
                <w:szCs w:val="20"/>
              </w:rPr>
              <w:t>11</w:t>
            </w:r>
            <w:r>
              <w:rPr>
                <w:rFonts w:ascii="標楷體" w:eastAsia="標楷體" w:hAnsi="標楷體"/>
                <w:sz w:val="20"/>
                <w:szCs w:val="20"/>
              </w:rPr>
              <w:t>,</w:t>
            </w:r>
            <w:r w:rsidR="00E242E7">
              <w:rPr>
                <w:rFonts w:ascii="標楷體" w:eastAsia="標楷體" w:hAnsi="標楷體" w:hint="eastAsia"/>
                <w:sz w:val="20"/>
                <w:szCs w:val="20"/>
              </w:rPr>
              <w:t>041</w:t>
            </w:r>
          </w:p>
        </w:tc>
        <w:tc>
          <w:tcPr>
            <w:tcW w:w="1059" w:type="dxa"/>
            <w:tcBorders>
              <w:left w:val="single" w:sz="4" w:space="0" w:color="auto"/>
              <w:right w:val="single" w:sz="4" w:space="0" w:color="auto"/>
            </w:tcBorders>
          </w:tcPr>
          <w:p w14:paraId="1AF2852D" w14:textId="1438D266" w:rsidR="00A740CC" w:rsidRPr="00A740CC" w:rsidRDefault="00A740CC" w:rsidP="00A740CC">
            <w:pPr>
              <w:spacing w:line="240" w:lineRule="exact"/>
              <w:jc w:val="right"/>
              <w:rPr>
                <w:rFonts w:ascii="標楷體" w:eastAsia="標楷體" w:hAnsi="標楷體"/>
                <w:b/>
                <w:bCs/>
                <w:sz w:val="20"/>
                <w:szCs w:val="20"/>
              </w:rPr>
            </w:pPr>
            <w:r>
              <w:rPr>
                <w:rFonts w:ascii="標楷體" w:eastAsia="標楷體" w:hAnsi="標楷體" w:hint="eastAsia"/>
                <w:sz w:val="20"/>
                <w:szCs w:val="20"/>
              </w:rPr>
              <w:t xml:space="preserve">- </w:t>
            </w:r>
            <w:r>
              <w:rPr>
                <w:rFonts w:ascii="標楷體" w:eastAsia="標楷體" w:hAnsi="標楷體"/>
                <w:sz w:val="20"/>
                <w:szCs w:val="20"/>
              </w:rPr>
              <w:t>3</w:t>
            </w:r>
            <w:r w:rsidR="00E242E7">
              <w:rPr>
                <w:rFonts w:ascii="標楷體" w:eastAsia="標楷體" w:hAnsi="標楷體" w:hint="eastAsia"/>
                <w:sz w:val="20"/>
                <w:szCs w:val="20"/>
              </w:rPr>
              <w:t>2</w:t>
            </w:r>
            <w:r>
              <w:rPr>
                <w:rFonts w:ascii="標楷體" w:eastAsia="標楷體" w:hAnsi="標楷體"/>
                <w:sz w:val="20"/>
                <w:szCs w:val="20"/>
              </w:rPr>
              <w:t>.</w:t>
            </w:r>
            <w:r w:rsidR="00E242E7">
              <w:rPr>
                <w:rFonts w:ascii="標楷體" w:eastAsia="標楷體" w:hAnsi="標楷體" w:hint="eastAsia"/>
                <w:sz w:val="20"/>
                <w:szCs w:val="20"/>
              </w:rPr>
              <w:t>28</w:t>
            </w:r>
          </w:p>
        </w:tc>
        <w:tc>
          <w:tcPr>
            <w:tcW w:w="2572" w:type="dxa"/>
            <w:tcBorders>
              <w:left w:val="single" w:sz="4" w:space="0" w:color="auto"/>
            </w:tcBorders>
          </w:tcPr>
          <w:p w14:paraId="64EBDB8C" w14:textId="70340EB4" w:rsidR="00A740CC" w:rsidRPr="00A740CC" w:rsidRDefault="00A740CC" w:rsidP="00DC2A95">
            <w:pPr>
              <w:spacing w:line="240" w:lineRule="exact"/>
              <w:jc w:val="both"/>
              <w:rPr>
                <w:rFonts w:ascii="標楷體" w:eastAsia="標楷體" w:hAnsi="標楷體"/>
                <w:b/>
                <w:bCs/>
                <w:sz w:val="20"/>
                <w:szCs w:val="20"/>
              </w:rPr>
            </w:pPr>
            <w:r w:rsidRPr="005B48F5">
              <w:rPr>
                <w:rFonts w:ascii="標楷體" w:eastAsia="標楷體" w:hAnsi="標楷體" w:hint="eastAsia"/>
                <w:sz w:val="20"/>
                <w:szCs w:val="20"/>
              </w:rPr>
              <w:t>畜</w:t>
            </w:r>
            <w:proofErr w:type="gramStart"/>
            <w:r w:rsidR="00E242E7" w:rsidRPr="005B48F5">
              <w:rPr>
                <w:rFonts w:ascii="標楷體" w:eastAsia="標楷體" w:hAnsi="標楷體" w:hint="eastAsia"/>
                <w:sz w:val="20"/>
                <w:szCs w:val="20"/>
              </w:rPr>
              <w:t>殖</w:t>
            </w:r>
            <w:proofErr w:type="gramEnd"/>
            <w:r w:rsidR="00E242E7" w:rsidRPr="005B48F5">
              <w:rPr>
                <w:rFonts w:ascii="標楷體" w:eastAsia="標楷體" w:hAnsi="標楷體" w:hint="eastAsia"/>
                <w:sz w:val="20"/>
                <w:szCs w:val="20"/>
              </w:rPr>
              <w:t>場改建縮減飼養規模，豬隻</w:t>
            </w:r>
            <w:proofErr w:type="gramStart"/>
            <w:r w:rsidR="00E242E7" w:rsidRPr="005B48F5">
              <w:rPr>
                <w:rFonts w:ascii="標楷體" w:eastAsia="標楷體" w:hAnsi="標楷體" w:hint="eastAsia"/>
                <w:sz w:val="20"/>
                <w:szCs w:val="20"/>
              </w:rPr>
              <w:t>產量隨減</w:t>
            </w:r>
            <w:proofErr w:type="gramEnd"/>
            <w:r w:rsidRPr="005B48F5">
              <w:rPr>
                <w:rFonts w:ascii="標楷體" w:eastAsia="標楷體" w:hAnsi="標楷體" w:hint="eastAsia"/>
                <w:sz w:val="20"/>
                <w:szCs w:val="20"/>
              </w:rPr>
              <w:t>。</w:t>
            </w:r>
          </w:p>
        </w:tc>
      </w:tr>
      <w:tr w:rsidR="00A740CC" w:rsidRPr="005B48F5" w14:paraId="7D11556F" w14:textId="77777777" w:rsidTr="00A63EB1">
        <w:trPr>
          <w:trHeight w:hRule="exact" w:val="567"/>
          <w:jc w:val="center"/>
        </w:trPr>
        <w:tc>
          <w:tcPr>
            <w:tcW w:w="1665" w:type="dxa"/>
            <w:tcBorders>
              <w:right w:val="single" w:sz="4" w:space="0" w:color="auto"/>
            </w:tcBorders>
          </w:tcPr>
          <w:p w14:paraId="659746DB" w14:textId="77777777" w:rsidR="00A740CC" w:rsidRPr="00A14C01" w:rsidRDefault="00A740CC" w:rsidP="00A740CC">
            <w:pPr>
              <w:spacing w:line="240" w:lineRule="exact"/>
              <w:rPr>
                <w:rFonts w:ascii="標楷體" w:eastAsia="標楷體" w:hAnsi="標楷體"/>
                <w:sz w:val="20"/>
                <w:szCs w:val="20"/>
              </w:rPr>
            </w:pPr>
            <w:r w:rsidRPr="00A14C01">
              <w:rPr>
                <w:rFonts w:ascii="標楷體" w:eastAsia="標楷體" w:hAnsi="標楷體" w:hint="eastAsia"/>
                <w:sz w:val="20"/>
                <w:szCs w:val="20"/>
              </w:rPr>
              <w:t>（</w:t>
            </w:r>
            <w:r w:rsidRPr="00A14C01">
              <w:rPr>
                <w:rFonts w:ascii="標楷體" w:eastAsia="標楷體" w:hAnsi="標楷體"/>
                <w:sz w:val="20"/>
                <w:szCs w:val="20"/>
              </w:rPr>
              <w:t>2</w:t>
            </w:r>
            <w:r w:rsidRPr="00A14C01">
              <w:rPr>
                <w:rFonts w:ascii="標楷體" w:eastAsia="標楷體" w:hAnsi="標楷體" w:hint="eastAsia"/>
                <w:sz w:val="20"/>
                <w:szCs w:val="20"/>
              </w:rPr>
              <w:t>）銷售計畫</w:t>
            </w:r>
          </w:p>
        </w:tc>
        <w:tc>
          <w:tcPr>
            <w:tcW w:w="756" w:type="dxa"/>
            <w:tcBorders>
              <w:left w:val="single" w:sz="4" w:space="0" w:color="auto"/>
              <w:right w:val="single" w:sz="4" w:space="0" w:color="auto"/>
            </w:tcBorders>
          </w:tcPr>
          <w:p w14:paraId="77861E91" w14:textId="77777777" w:rsidR="00A740CC" w:rsidRPr="00A14C01" w:rsidRDefault="00A740CC" w:rsidP="00A740CC">
            <w:pPr>
              <w:spacing w:line="240" w:lineRule="exact"/>
              <w:jc w:val="center"/>
              <w:rPr>
                <w:rFonts w:ascii="標楷體" w:eastAsia="標楷體" w:hAnsi="標楷體"/>
                <w:sz w:val="20"/>
                <w:szCs w:val="20"/>
              </w:rPr>
            </w:pPr>
          </w:p>
        </w:tc>
        <w:tc>
          <w:tcPr>
            <w:tcW w:w="1362" w:type="dxa"/>
            <w:tcBorders>
              <w:left w:val="single" w:sz="4" w:space="0" w:color="auto"/>
              <w:right w:val="single" w:sz="4" w:space="0" w:color="auto"/>
            </w:tcBorders>
          </w:tcPr>
          <w:p w14:paraId="6F4F86CD" w14:textId="77777777" w:rsidR="00A740CC" w:rsidRPr="005B48F5" w:rsidRDefault="00A740CC" w:rsidP="00A740CC">
            <w:pPr>
              <w:spacing w:line="240" w:lineRule="exact"/>
              <w:jc w:val="right"/>
              <w:rPr>
                <w:rFonts w:ascii="標楷體" w:eastAsia="標楷體" w:hAnsi="標楷體"/>
                <w:sz w:val="20"/>
                <w:szCs w:val="20"/>
              </w:rPr>
            </w:pPr>
          </w:p>
        </w:tc>
        <w:tc>
          <w:tcPr>
            <w:tcW w:w="1362" w:type="dxa"/>
            <w:tcBorders>
              <w:left w:val="single" w:sz="4" w:space="0" w:color="auto"/>
              <w:right w:val="single" w:sz="4" w:space="0" w:color="auto"/>
            </w:tcBorders>
          </w:tcPr>
          <w:p w14:paraId="58F3567D" w14:textId="77777777" w:rsidR="00A740CC" w:rsidRPr="005B48F5" w:rsidRDefault="00A740CC" w:rsidP="00A740CC">
            <w:pPr>
              <w:spacing w:line="240" w:lineRule="exact"/>
              <w:jc w:val="right"/>
              <w:rPr>
                <w:rFonts w:ascii="標楷體" w:eastAsia="標楷體" w:hAnsi="標楷體"/>
                <w:sz w:val="20"/>
                <w:szCs w:val="20"/>
              </w:rPr>
            </w:pPr>
          </w:p>
        </w:tc>
        <w:tc>
          <w:tcPr>
            <w:tcW w:w="1210" w:type="dxa"/>
            <w:tcBorders>
              <w:left w:val="single" w:sz="4" w:space="0" w:color="auto"/>
              <w:right w:val="single" w:sz="4" w:space="0" w:color="auto"/>
            </w:tcBorders>
          </w:tcPr>
          <w:p w14:paraId="0A49E888" w14:textId="77777777" w:rsidR="00A740CC" w:rsidRPr="005B48F5" w:rsidRDefault="00A740CC" w:rsidP="00A740CC">
            <w:pPr>
              <w:spacing w:line="240" w:lineRule="exact"/>
              <w:jc w:val="right"/>
              <w:rPr>
                <w:rFonts w:ascii="標楷體" w:eastAsia="標楷體" w:hAnsi="標楷體"/>
                <w:sz w:val="20"/>
                <w:szCs w:val="20"/>
              </w:rPr>
            </w:pPr>
          </w:p>
        </w:tc>
        <w:tc>
          <w:tcPr>
            <w:tcW w:w="1059" w:type="dxa"/>
            <w:tcBorders>
              <w:left w:val="single" w:sz="4" w:space="0" w:color="auto"/>
              <w:right w:val="single" w:sz="4" w:space="0" w:color="auto"/>
            </w:tcBorders>
          </w:tcPr>
          <w:p w14:paraId="506A6B31" w14:textId="77777777" w:rsidR="00A740CC" w:rsidRPr="005B48F5" w:rsidRDefault="00A740CC" w:rsidP="00A740CC">
            <w:pPr>
              <w:spacing w:line="240" w:lineRule="exact"/>
              <w:jc w:val="right"/>
              <w:rPr>
                <w:rFonts w:ascii="標楷體" w:eastAsia="標楷體" w:hAnsi="標楷體"/>
                <w:sz w:val="20"/>
                <w:szCs w:val="20"/>
              </w:rPr>
            </w:pPr>
          </w:p>
        </w:tc>
        <w:tc>
          <w:tcPr>
            <w:tcW w:w="2572" w:type="dxa"/>
            <w:tcBorders>
              <w:left w:val="single" w:sz="4" w:space="0" w:color="auto"/>
            </w:tcBorders>
          </w:tcPr>
          <w:p w14:paraId="1D9F2313" w14:textId="77777777" w:rsidR="00A740CC" w:rsidRPr="005B48F5" w:rsidRDefault="00A740CC" w:rsidP="00A740CC">
            <w:pPr>
              <w:spacing w:line="240" w:lineRule="exact"/>
              <w:rPr>
                <w:rFonts w:ascii="標楷體" w:eastAsia="標楷體" w:hAnsi="標楷體"/>
                <w:sz w:val="20"/>
                <w:szCs w:val="20"/>
              </w:rPr>
            </w:pPr>
          </w:p>
        </w:tc>
      </w:tr>
      <w:tr w:rsidR="00A740CC" w:rsidRPr="005B48F5" w14:paraId="404E6210" w14:textId="77777777" w:rsidTr="00A63EB1">
        <w:trPr>
          <w:trHeight w:hRule="exact" w:val="567"/>
          <w:jc w:val="center"/>
        </w:trPr>
        <w:tc>
          <w:tcPr>
            <w:tcW w:w="1665" w:type="dxa"/>
            <w:tcBorders>
              <w:right w:val="single" w:sz="4" w:space="0" w:color="auto"/>
            </w:tcBorders>
          </w:tcPr>
          <w:p w14:paraId="1D0772BF" w14:textId="77777777" w:rsidR="00A740CC" w:rsidRPr="00A14C01" w:rsidRDefault="00A740CC" w:rsidP="00A740CC">
            <w:pPr>
              <w:spacing w:line="240" w:lineRule="exact"/>
              <w:ind w:leftChars="236" w:left="566"/>
              <w:rPr>
                <w:rFonts w:ascii="標楷體" w:eastAsia="標楷體" w:hAnsi="標楷體"/>
                <w:sz w:val="20"/>
                <w:szCs w:val="20"/>
              </w:rPr>
            </w:pPr>
            <w:r w:rsidRPr="00A14C01">
              <w:rPr>
                <w:rFonts w:ascii="標楷體" w:eastAsia="標楷體" w:hAnsi="標楷體"/>
                <w:sz w:val="20"/>
                <w:szCs w:val="20"/>
              </w:rPr>
              <w:t>A</w:t>
            </w:r>
            <w:r w:rsidRPr="00A14C01">
              <w:rPr>
                <w:rFonts w:ascii="標楷體" w:eastAsia="標楷體" w:hAnsi="標楷體" w:hint="eastAsia"/>
                <w:sz w:val="20"/>
                <w:szCs w:val="20"/>
              </w:rPr>
              <w:t>.砂糖</w:t>
            </w:r>
          </w:p>
        </w:tc>
        <w:tc>
          <w:tcPr>
            <w:tcW w:w="756" w:type="dxa"/>
            <w:tcBorders>
              <w:left w:val="single" w:sz="4" w:space="0" w:color="auto"/>
              <w:right w:val="single" w:sz="4" w:space="0" w:color="auto"/>
            </w:tcBorders>
          </w:tcPr>
          <w:p w14:paraId="41C9C0C2" w14:textId="77777777" w:rsidR="00A740CC" w:rsidRPr="00A14C01" w:rsidRDefault="00A740CC" w:rsidP="00A740CC">
            <w:pPr>
              <w:spacing w:line="240" w:lineRule="exact"/>
              <w:jc w:val="center"/>
              <w:rPr>
                <w:rFonts w:ascii="標楷體" w:eastAsia="標楷體" w:hAnsi="標楷體"/>
                <w:sz w:val="20"/>
                <w:szCs w:val="20"/>
              </w:rPr>
            </w:pPr>
            <w:r w:rsidRPr="00A14C01">
              <w:rPr>
                <w:rFonts w:ascii="標楷體" w:eastAsia="標楷體" w:hAnsi="標楷體" w:hint="eastAsia"/>
                <w:sz w:val="20"/>
                <w:szCs w:val="20"/>
              </w:rPr>
              <w:t>公噸</w:t>
            </w:r>
          </w:p>
        </w:tc>
        <w:tc>
          <w:tcPr>
            <w:tcW w:w="1362" w:type="dxa"/>
            <w:tcBorders>
              <w:left w:val="single" w:sz="4" w:space="0" w:color="auto"/>
              <w:right w:val="single" w:sz="4" w:space="0" w:color="auto"/>
            </w:tcBorders>
          </w:tcPr>
          <w:p w14:paraId="73F4B53B" w14:textId="77777777" w:rsidR="00A740CC" w:rsidRPr="005B48F5" w:rsidRDefault="00A740CC" w:rsidP="00A740CC">
            <w:pPr>
              <w:spacing w:line="240" w:lineRule="exact"/>
              <w:jc w:val="right"/>
              <w:rPr>
                <w:rFonts w:ascii="標楷體" w:eastAsia="標楷體" w:hAnsi="標楷體"/>
                <w:sz w:val="20"/>
                <w:szCs w:val="20"/>
              </w:rPr>
            </w:pPr>
            <w:r w:rsidRPr="005B48F5">
              <w:rPr>
                <w:rFonts w:ascii="標楷體" w:eastAsia="標楷體" w:hAnsi="標楷體" w:hint="eastAsia"/>
                <w:sz w:val="20"/>
                <w:szCs w:val="20"/>
              </w:rPr>
              <w:t>350,000</w:t>
            </w:r>
          </w:p>
        </w:tc>
        <w:tc>
          <w:tcPr>
            <w:tcW w:w="1362" w:type="dxa"/>
            <w:tcBorders>
              <w:left w:val="single" w:sz="4" w:space="0" w:color="auto"/>
              <w:right w:val="single" w:sz="4" w:space="0" w:color="auto"/>
            </w:tcBorders>
          </w:tcPr>
          <w:p w14:paraId="0DD981B6" w14:textId="77777777"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29</w:t>
            </w:r>
            <w:r>
              <w:rPr>
                <w:rFonts w:ascii="標楷體" w:eastAsia="標楷體" w:hAnsi="標楷體"/>
                <w:sz w:val="20"/>
                <w:szCs w:val="20"/>
              </w:rPr>
              <w:t>3,372</w:t>
            </w:r>
          </w:p>
        </w:tc>
        <w:tc>
          <w:tcPr>
            <w:tcW w:w="1210" w:type="dxa"/>
            <w:tcBorders>
              <w:left w:val="single" w:sz="4" w:space="0" w:color="auto"/>
              <w:right w:val="single" w:sz="4" w:space="0" w:color="auto"/>
            </w:tcBorders>
          </w:tcPr>
          <w:p w14:paraId="6C51DE88" w14:textId="77777777"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- 5</w:t>
            </w:r>
            <w:r>
              <w:rPr>
                <w:rFonts w:ascii="標楷體" w:eastAsia="標楷體" w:hAnsi="標楷體"/>
                <w:sz w:val="20"/>
                <w:szCs w:val="20"/>
              </w:rPr>
              <w:t>6,628</w:t>
            </w:r>
          </w:p>
        </w:tc>
        <w:tc>
          <w:tcPr>
            <w:tcW w:w="1059" w:type="dxa"/>
            <w:tcBorders>
              <w:left w:val="single" w:sz="4" w:space="0" w:color="auto"/>
              <w:right w:val="single" w:sz="4" w:space="0" w:color="auto"/>
            </w:tcBorders>
          </w:tcPr>
          <w:p w14:paraId="1BD3092F" w14:textId="77777777" w:rsidR="00A740CC" w:rsidRPr="005B48F5" w:rsidRDefault="00A740CC" w:rsidP="00A740CC">
            <w:pPr>
              <w:spacing w:line="240" w:lineRule="exact"/>
              <w:jc w:val="right"/>
              <w:rPr>
                <w:rFonts w:ascii="標楷體" w:eastAsia="標楷體" w:hAnsi="標楷體"/>
                <w:sz w:val="20"/>
                <w:szCs w:val="20"/>
              </w:rPr>
            </w:pPr>
            <w:r>
              <w:rPr>
                <w:rFonts w:ascii="標楷體" w:eastAsia="標楷體" w:hAnsi="標楷體" w:hint="eastAsia"/>
                <w:sz w:val="20"/>
                <w:szCs w:val="20"/>
              </w:rPr>
              <w:t>- 16.</w:t>
            </w:r>
            <w:r>
              <w:rPr>
                <w:rFonts w:ascii="標楷體" w:eastAsia="標楷體" w:hAnsi="標楷體"/>
                <w:sz w:val="20"/>
                <w:szCs w:val="20"/>
              </w:rPr>
              <w:t>18</w:t>
            </w:r>
          </w:p>
        </w:tc>
        <w:tc>
          <w:tcPr>
            <w:tcW w:w="2572" w:type="dxa"/>
            <w:tcBorders>
              <w:left w:val="single" w:sz="4" w:space="0" w:color="auto"/>
            </w:tcBorders>
          </w:tcPr>
          <w:p w14:paraId="0A141AA2" w14:textId="77777777" w:rsidR="00A740CC" w:rsidRPr="005B48F5" w:rsidRDefault="00A740CC" w:rsidP="00A740CC">
            <w:pPr>
              <w:spacing w:line="240" w:lineRule="exact"/>
              <w:jc w:val="both"/>
              <w:rPr>
                <w:rFonts w:ascii="標楷體" w:eastAsia="標楷體" w:hAnsi="標楷體"/>
                <w:sz w:val="20"/>
                <w:szCs w:val="20"/>
              </w:rPr>
            </w:pPr>
            <w:r w:rsidRPr="005B48F5">
              <w:rPr>
                <w:rFonts w:ascii="標楷體" w:eastAsia="標楷體" w:hAnsi="標楷體" w:hint="eastAsia"/>
                <w:sz w:val="20"/>
                <w:szCs w:val="20"/>
              </w:rPr>
              <w:t>受國內、外市場競爭影響，</w:t>
            </w:r>
            <w:proofErr w:type="gramStart"/>
            <w:r w:rsidRPr="005B48F5">
              <w:rPr>
                <w:rFonts w:ascii="標楷體" w:eastAsia="標楷體" w:hAnsi="標楷體" w:hint="eastAsia"/>
                <w:sz w:val="20"/>
                <w:szCs w:val="20"/>
              </w:rPr>
              <w:t>銷售量隨減</w:t>
            </w:r>
            <w:proofErr w:type="gramEnd"/>
            <w:r w:rsidRPr="005B48F5">
              <w:rPr>
                <w:rFonts w:ascii="標楷體" w:eastAsia="標楷體" w:hAnsi="標楷體" w:hint="eastAsia"/>
                <w:sz w:val="20"/>
                <w:szCs w:val="20"/>
              </w:rPr>
              <w:t>。</w:t>
            </w:r>
          </w:p>
        </w:tc>
      </w:tr>
      <w:tr w:rsidR="00A740CC" w:rsidRPr="005B48F5" w14:paraId="5640CAF3" w14:textId="77777777" w:rsidTr="00A63EB1">
        <w:trPr>
          <w:trHeight w:val="680"/>
          <w:jc w:val="center"/>
        </w:trPr>
        <w:tc>
          <w:tcPr>
            <w:tcW w:w="1665" w:type="dxa"/>
            <w:tcBorders>
              <w:right w:val="single" w:sz="4" w:space="0" w:color="auto"/>
            </w:tcBorders>
          </w:tcPr>
          <w:p w14:paraId="1A14D5E8" w14:textId="77777777" w:rsidR="00A740CC" w:rsidRPr="00A14C01" w:rsidRDefault="00A740CC" w:rsidP="00A740CC">
            <w:pPr>
              <w:spacing w:beforeLines="50" w:before="180" w:line="240" w:lineRule="exact"/>
              <w:ind w:leftChars="236" w:left="566"/>
              <w:rPr>
                <w:rFonts w:ascii="標楷體" w:eastAsia="標楷體" w:hAnsi="標楷體"/>
                <w:sz w:val="20"/>
                <w:szCs w:val="20"/>
              </w:rPr>
            </w:pPr>
            <w:r w:rsidRPr="00A14C01">
              <w:rPr>
                <w:rFonts w:ascii="標楷體" w:eastAsia="標楷體" w:hAnsi="標楷體"/>
                <w:sz w:val="20"/>
                <w:szCs w:val="20"/>
              </w:rPr>
              <w:t>B</w:t>
            </w:r>
            <w:r w:rsidRPr="00A14C01">
              <w:rPr>
                <w:rFonts w:ascii="標楷體" w:eastAsia="標楷體" w:hAnsi="標楷體" w:hint="eastAsia"/>
                <w:sz w:val="20"/>
                <w:szCs w:val="20"/>
              </w:rPr>
              <w:t>.豬隻</w:t>
            </w:r>
          </w:p>
        </w:tc>
        <w:tc>
          <w:tcPr>
            <w:tcW w:w="756" w:type="dxa"/>
            <w:tcBorders>
              <w:left w:val="single" w:sz="4" w:space="0" w:color="auto"/>
              <w:right w:val="single" w:sz="4" w:space="0" w:color="auto"/>
            </w:tcBorders>
          </w:tcPr>
          <w:p w14:paraId="2C5EF3CF" w14:textId="77777777" w:rsidR="00A740CC" w:rsidRPr="00A14C01" w:rsidRDefault="00A740CC" w:rsidP="00A740CC">
            <w:pPr>
              <w:spacing w:beforeLines="50" w:before="180" w:line="240" w:lineRule="exact"/>
              <w:jc w:val="center"/>
              <w:rPr>
                <w:rFonts w:ascii="標楷體" w:eastAsia="標楷體" w:hAnsi="標楷體"/>
                <w:sz w:val="20"/>
                <w:szCs w:val="20"/>
              </w:rPr>
            </w:pPr>
            <w:r w:rsidRPr="00A14C01">
              <w:rPr>
                <w:rFonts w:ascii="標楷體" w:eastAsia="標楷體" w:hAnsi="標楷體" w:hint="eastAsia"/>
                <w:sz w:val="20"/>
                <w:szCs w:val="20"/>
              </w:rPr>
              <w:t>公噸</w:t>
            </w:r>
          </w:p>
        </w:tc>
        <w:tc>
          <w:tcPr>
            <w:tcW w:w="1362" w:type="dxa"/>
            <w:tcBorders>
              <w:left w:val="single" w:sz="4" w:space="0" w:color="auto"/>
              <w:right w:val="single" w:sz="4" w:space="0" w:color="auto"/>
            </w:tcBorders>
          </w:tcPr>
          <w:p w14:paraId="51BC0D76" w14:textId="77777777" w:rsidR="00A740CC" w:rsidRPr="005B48F5" w:rsidRDefault="00A740CC" w:rsidP="00A740CC">
            <w:pPr>
              <w:spacing w:beforeLines="50" w:before="180" w:line="24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4,764</w:t>
            </w:r>
          </w:p>
        </w:tc>
        <w:tc>
          <w:tcPr>
            <w:tcW w:w="1362" w:type="dxa"/>
            <w:tcBorders>
              <w:left w:val="single" w:sz="4" w:space="0" w:color="auto"/>
              <w:right w:val="single" w:sz="4" w:space="0" w:color="auto"/>
            </w:tcBorders>
          </w:tcPr>
          <w:p w14:paraId="365D49B9" w14:textId="77777777" w:rsidR="00A740CC" w:rsidRPr="005B48F5" w:rsidRDefault="00A740CC" w:rsidP="00A740CC">
            <w:pPr>
              <w:spacing w:beforeLines="50" w:before="180" w:line="240" w:lineRule="exact"/>
              <w:jc w:val="right"/>
              <w:rPr>
                <w:rFonts w:ascii="標楷體" w:eastAsia="標楷體" w:hAnsi="標楷體"/>
                <w:sz w:val="20"/>
                <w:szCs w:val="20"/>
              </w:rPr>
            </w:pPr>
            <w:r>
              <w:rPr>
                <w:rFonts w:ascii="標楷體" w:eastAsia="標楷體" w:hAnsi="標楷體"/>
                <w:sz w:val="20"/>
                <w:szCs w:val="20"/>
              </w:rPr>
              <w:t>16,106</w:t>
            </w:r>
          </w:p>
        </w:tc>
        <w:tc>
          <w:tcPr>
            <w:tcW w:w="1210" w:type="dxa"/>
            <w:tcBorders>
              <w:left w:val="single" w:sz="4" w:space="0" w:color="auto"/>
              <w:right w:val="single" w:sz="4" w:space="0" w:color="auto"/>
            </w:tcBorders>
          </w:tcPr>
          <w:p w14:paraId="33E22097" w14:textId="77777777" w:rsidR="00A740CC" w:rsidRPr="005B48F5" w:rsidRDefault="00A740CC" w:rsidP="00A740CC">
            <w:pPr>
              <w:spacing w:beforeLines="50" w:before="180" w:line="240" w:lineRule="exact"/>
              <w:jc w:val="right"/>
              <w:rPr>
                <w:rFonts w:ascii="標楷體" w:eastAsia="標楷體" w:hAnsi="標楷體"/>
                <w:sz w:val="20"/>
                <w:szCs w:val="20"/>
              </w:rPr>
            </w:pPr>
            <w:r w:rsidRPr="005B48F5">
              <w:rPr>
                <w:rFonts w:ascii="標楷體" w:eastAsia="標楷體" w:hAnsi="標楷體" w:hint="eastAsia"/>
                <w:sz w:val="20"/>
                <w:szCs w:val="20"/>
              </w:rPr>
              <w:t xml:space="preserve">- </w:t>
            </w:r>
            <w:r>
              <w:rPr>
                <w:rFonts w:ascii="標楷體" w:eastAsia="標楷體" w:hAnsi="標楷體"/>
                <w:sz w:val="20"/>
                <w:szCs w:val="20"/>
              </w:rPr>
              <w:t>8,658</w:t>
            </w:r>
          </w:p>
        </w:tc>
        <w:tc>
          <w:tcPr>
            <w:tcW w:w="1059" w:type="dxa"/>
            <w:tcBorders>
              <w:left w:val="single" w:sz="4" w:space="0" w:color="auto"/>
              <w:right w:val="single" w:sz="4" w:space="0" w:color="auto"/>
            </w:tcBorders>
          </w:tcPr>
          <w:p w14:paraId="0509074B" w14:textId="77777777" w:rsidR="00A740CC" w:rsidRPr="005B48F5" w:rsidRDefault="00A740CC" w:rsidP="00A740CC">
            <w:pPr>
              <w:spacing w:beforeLines="50" w:before="180" w:line="240" w:lineRule="exact"/>
              <w:jc w:val="right"/>
              <w:rPr>
                <w:rFonts w:ascii="標楷體" w:eastAsia="標楷體" w:hAnsi="標楷體"/>
                <w:sz w:val="20"/>
                <w:szCs w:val="20"/>
              </w:rPr>
            </w:pPr>
            <w:r>
              <w:rPr>
                <w:rFonts w:ascii="標楷體" w:eastAsia="標楷體" w:hAnsi="標楷體" w:hint="eastAsia"/>
                <w:sz w:val="20"/>
                <w:szCs w:val="20"/>
              </w:rPr>
              <w:t xml:space="preserve">- </w:t>
            </w:r>
            <w:r>
              <w:rPr>
                <w:rFonts w:ascii="標楷體" w:eastAsia="標楷體" w:hAnsi="標楷體"/>
                <w:sz w:val="20"/>
                <w:szCs w:val="20"/>
              </w:rPr>
              <w:t>34.96</w:t>
            </w:r>
          </w:p>
        </w:tc>
        <w:tc>
          <w:tcPr>
            <w:tcW w:w="2572" w:type="dxa"/>
            <w:tcBorders>
              <w:left w:val="single" w:sz="4" w:space="0" w:color="auto"/>
            </w:tcBorders>
          </w:tcPr>
          <w:p w14:paraId="466971D5" w14:textId="77777777" w:rsidR="00A740CC" w:rsidRPr="005B48F5" w:rsidRDefault="00A740CC" w:rsidP="00A740CC">
            <w:pPr>
              <w:spacing w:beforeLines="50" w:before="180" w:line="240" w:lineRule="exact"/>
              <w:jc w:val="both"/>
              <w:rPr>
                <w:rFonts w:ascii="標楷體" w:eastAsia="標楷體" w:hAnsi="標楷體"/>
                <w:sz w:val="20"/>
                <w:szCs w:val="20"/>
              </w:rPr>
            </w:pPr>
            <w:r w:rsidRPr="005B48F5">
              <w:rPr>
                <w:rFonts w:ascii="標楷體" w:eastAsia="標楷體" w:hAnsi="標楷體" w:hint="eastAsia"/>
                <w:sz w:val="20"/>
                <w:szCs w:val="20"/>
              </w:rPr>
              <w:t>畜</w:t>
            </w:r>
            <w:proofErr w:type="gramStart"/>
            <w:r w:rsidRPr="005B48F5">
              <w:rPr>
                <w:rFonts w:ascii="標楷體" w:eastAsia="標楷體" w:hAnsi="標楷體" w:hint="eastAsia"/>
                <w:sz w:val="20"/>
                <w:szCs w:val="20"/>
              </w:rPr>
              <w:t>殖</w:t>
            </w:r>
            <w:proofErr w:type="gramEnd"/>
            <w:r w:rsidRPr="005B48F5">
              <w:rPr>
                <w:rFonts w:ascii="標楷體" w:eastAsia="標楷體" w:hAnsi="標楷體" w:hint="eastAsia"/>
                <w:sz w:val="20"/>
                <w:szCs w:val="20"/>
              </w:rPr>
              <w:t>場改建縮減飼養規模，豬隻</w:t>
            </w:r>
            <w:proofErr w:type="gramStart"/>
            <w:r w:rsidRPr="005B48F5">
              <w:rPr>
                <w:rFonts w:ascii="標楷體" w:eastAsia="標楷體" w:hAnsi="標楷體" w:hint="eastAsia"/>
                <w:sz w:val="20"/>
                <w:szCs w:val="20"/>
              </w:rPr>
              <w:t>銷量隨減</w:t>
            </w:r>
            <w:proofErr w:type="gramEnd"/>
            <w:r w:rsidRPr="005B48F5">
              <w:rPr>
                <w:rFonts w:ascii="標楷體" w:eastAsia="標楷體" w:hAnsi="標楷體" w:hint="eastAsia"/>
                <w:sz w:val="20"/>
                <w:szCs w:val="20"/>
              </w:rPr>
              <w:t>。</w:t>
            </w:r>
          </w:p>
        </w:tc>
      </w:tr>
    </w:tbl>
    <w:p w14:paraId="0EB6AC90" w14:textId="77777777" w:rsidR="00F73858" w:rsidRPr="005B48F5" w:rsidRDefault="00F73858" w:rsidP="00E242E7">
      <w:pPr>
        <w:pStyle w:val="0245"/>
        <w:spacing w:line="530" w:lineRule="exact"/>
        <w:ind w:firstLine="1081"/>
      </w:pPr>
      <w:r w:rsidRPr="005B48F5">
        <w:rPr>
          <w:rFonts w:hint="eastAsia"/>
          <w:b/>
        </w:rPr>
        <w:t>2.　固定資產之建設改良擴充計畫</w:t>
      </w:r>
      <w:r w:rsidRPr="005B48F5">
        <w:rPr>
          <w:rFonts w:hint="eastAsia"/>
        </w:rPr>
        <w:t xml:space="preserve">　</w:t>
      </w:r>
      <w:proofErr w:type="gramStart"/>
      <w:r w:rsidRPr="009D4B96">
        <w:rPr>
          <w:rFonts w:hint="eastAsia"/>
        </w:rPr>
        <w:t>111</w:t>
      </w:r>
      <w:proofErr w:type="gramEnd"/>
      <w:r w:rsidRPr="009D4B96">
        <w:rPr>
          <w:rFonts w:hint="eastAsia"/>
        </w:rPr>
        <w:t>年度固定資產建設改良擴充預算數14億776萬餘元（含預算編列於</w:t>
      </w:r>
      <w:proofErr w:type="gramStart"/>
      <w:r w:rsidRPr="009D4B96">
        <w:rPr>
          <w:rFonts w:hint="eastAsia"/>
        </w:rPr>
        <w:t>112</w:t>
      </w:r>
      <w:proofErr w:type="gramEnd"/>
      <w:r w:rsidRPr="009D4B96">
        <w:rPr>
          <w:rFonts w:hint="eastAsia"/>
        </w:rPr>
        <w:t>年度，報准先行辦理2億331萬餘元），連同</w:t>
      </w:r>
      <w:proofErr w:type="gramStart"/>
      <w:r w:rsidRPr="009D4B96">
        <w:rPr>
          <w:rFonts w:hint="eastAsia"/>
        </w:rPr>
        <w:t>1</w:t>
      </w:r>
      <w:r w:rsidRPr="009D4B96">
        <w:t>10</w:t>
      </w:r>
      <w:proofErr w:type="gramEnd"/>
      <w:r w:rsidRPr="009D4B96">
        <w:rPr>
          <w:rFonts w:hint="eastAsia"/>
        </w:rPr>
        <w:t>年度轉入數16億2,319萬餘元，合計可用預算數30億3,</w:t>
      </w:r>
      <w:r w:rsidRPr="009D4B96">
        <w:t>096</w:t>
      </w:r>
      <w:r w:rsidRPr="009D4B96">
        <w:rPr>
          <w:rFonts w:hint="eastAsia"/>
        </w:rPr>
        <w:t>萬餘元（含專案計畫24億438萬餘元、一般建築及設備6億2,657萬餘元）。決算支用數26億7,055萬餘元（含專案計畫21億3,</w:t>
      </w:r>
      <w:r w:rsidRPr="009D4B96">
        <w:t>180</w:t>
      </w:r>
      <w:r w:rsidRPr="009D4B96">
        <w:rPr>
          <w:rFonts w:hint="eastAsia"/>
        </w:rPr>
        <w:t>萬餘元、一般建築及設備5億3,874萬餘元），較可用預算數減少3億6,040萬餘元，約11.89％，主要係</w:t>
      </w:r>
      <w:r w:rsidRPr="009D4B96">
        <w:rPr>
          <w:rFonts w:hint="eastAsia"/>
        </w:rPr>
        <w:lastRenderedPageBreak/>
        <w:t>高雄學府循環住宅及</w:t>
      </w:r>
      <w:proofErr w:type="gramStart"/>
      <w:r w:rsidRPr="009D4B96">
        <w:rPr>
          <w:rFonts w:hint="eastAsia"/>
        </w:rPr>
        <w:t>臺南崇賢</w:t>
      </w:r>
      <w:proofErr w:type="gramEnd"/>
      <w:r w:rsidRPr="009D4B96">
        <w:rPr>
          <w:rFonts w:hint="eastAsia"/>
        </w:rPr>
        <w:t>循環住宅（銀髮）等2案投資計畫，因受</w:t>
      </w:r>
      <w:proofErr w:type="gramStart"/>
      <w:r w:rsidRPr="009D4B96">
        <w:rPr>
          <w:rFonts w:hint="eastAsia"/>
          <w:bCs/>
        </w:rPr>
        <w:t>新型冠</w:t>
      </w:r>
      <w:proofErr w:type="gramEnd"/>
      <w:r w:rsidRPr="009D4B96">
        <w:rPr>
          <w:rFonts w:hint="eastAsia"/>
          <w:bCs/>
        </w:rPr>
        <w:t>狀病毒肺炎（</w:t>
      </w:r>
      <w:r w:rsidRPr="009D4B96">
        <w:rPr>
          <w:bCs/>
        </w:rPr>
        <w:t>COVID</w:t>
      </w:r>
      <w:r w:rsidRPr="009D4B96">
        <w:rPr>
          <w:rFonts w:hint="eastAsia"/>
          <w:bCs/>
        </w:rPr>
        <w:t>－</w:t>
      </w:r>
      <w:r w:rsidRPr="009D4B96">
        <w:rPr>
          <w:bCs/>
        </w:rPr>
        <w:t>19</w:t>
      </w:r>
      <w:r w:rsidRPr="009D4B96">
        <w:rPr>
          <w:rFonts w:hint="eastAsia"/>
          <w:bCs/>
        </w:rPr>
        <w:t>）</w:t>
      </w:r>
      <w:proofErr w:type="gramStart"/>
      <w:r w:rsidRPr="009D4B96">
        <w:rPr>
          <w:rFonts w:hint="eastAsia"/>
          <w:bCs/>
        </w:rPr>
        <w:t>疫</w:t>
      </w:r>
      <w:proofErr w:type="gramEnd"/>
      <w:r w:rsidRPr="009D4B96">
        <w:rPr>
          <w:rFonts w:hint="eastAsia"/>
          <w:bCs/>
        </w:rPr>
        <w:t>情影響</w:t>
      </w:r>
      <w:r>
        <w:rPr>
          <w:rFonts w:hint="eastAsia"/>
          <w:bCs/>
        </w:rPr>
        <w:t>，</w:t>
      </w:r>
      <w:r w:rsidRPr="009D4B96">
        <w:rPr>
          <w:rFonts w:hint="eastAsia"/>
          <w:bCs/>
        </w:rPr>
        <w:t>營造人力調度及工程進度未如預期，及新竹竹科循環住宅投資計畫</w:t>
      </w:r>
      <w:r w:rsidRPr="009D4B96">
        <w:rPr>
          <w:rFonts w:hint="eastAsia"/>
        </w:rPr>
        <w:t>經經濟部核定同意停辦等所致。未支用數中3億716萬餘元（含專案計畫</w:t>
      </w:r>
      <w:r w:rsidRPr="009D4B96">
        <w:t>2</w:t>
      </w:r>
      <w:r w:rsidRPr="009D4B96">
        <w:rPr>
          <w:rFonts w:hint="eastAsia"/>
        </w:rPr>
        <w:t>億4,480萬餘元、一般建築及設備6,236萬餘元），業經報准保留轉入以後年度繼續執行</w:t>
      </w:r>
      <w:r w:rsidRPr="005B48F5">
        <w:rPr>
          <w:rFonts w:hint="eastAsia"/>
        </w:rPr>
        <w:t>。</w:t>
      </w:r>
    </w:p>
    <w:p w14:paraId="1106D374" w14:textId="77777777" w:rsidR="00F73858" w:rsidRPr="005B48F5" w:rsidRDefault="00F73858" w:rsidP="00A63EB1">
      <w:pPr>
        <w:pStyle w:val="414P"/>
        <w:spacing w:before="72" w:after="72" w:line="540" w:lineRule="exact"/>
        <w:ind w:firstLine="561"/>
      </w:pPr>
      <w:r w:rsidRPr="005B48F5">
        <w:rPr>
          <w:rFonts w:hint="eastAsia"/>
        </w:rPr>
        <w:t>（二）　預算執行情形之審核</w:t>
      </w:r>
    </w:p>
    <w:p w14:paraId="4DEAB306" w14:textId="77777777" w:rsidR="00F73858" w:rsidRPr="008C4AB2" w:rsidRDefault="00F73858" w:rsidP="00A63EB1">
      <w:pPr>
        <w:pStyle w:val="012"/>
        <w:spacing w:line="540" w:lineRule="exact"/>
        <w:ind w:firstLine="472"/>
        <w:rPr>
          <w:spacing w:val="4"/>
        </w:rPr>
      </w:pPr>
      <w:proofErr w:type="gramStart"/>
      <w:r w:rsidRPr="008C4AB2">
        <w:rPr>
          <w:rFonts w:hint="eastAsia"/>
          <w:spacing w:val="-2"/>
        </w:rPr>
        <w:t>111</w:t>
      </w:r>
      <w:proofErr w:type="gramEnd"/>
      <w:r w:rsidRPr="008C4AB2">
        <w:rPr>
          <w:rFonts w:hint="eastAsia"/>
          <w:spacing w:val="-2"/>
        </w:rPr>
        <w:t>年度決算審核結果，營業利益17億5,098萬餘元，營業外利益7億527萬餘元，稅前淨利24億5,625萬餘元，經扣除所得稅費用2,</w:t>
      </w:r>
      <w:r w:rsidRPr="008C4AB2">
        <w:rPr>
          <w:spacing w:val="-2"/>
        </w:rPr>
        <w:t>806</w:t>
      </w:r>
      <w:r w:rsidRPr="008C4AB2">
        <w:rPr>
          <w:rFonts w:hint="eastAsia"/>
          <w:spacing w:val="-2"/>
        </w:rPr>
        <w:t>萬餘元，審定本期淨利為24億2,818萬餘元</w:t>
      </w:r>
      <w:r w:rsidRPr="008C4AB2">
        <w:rPr>
          <w:rFonts w:hint="eastAsia"/>
          <w:spacing w:val="4"/>
        </w:rPr>
        <w:t>。</w:t>
      </w:r>
    </w:p>
    <w:p w14:paraId="3FE2DBA0" w14:textId="77777777" w:rsidR="00F73858" w:rsidRPr="005B48F5" w:rsidRDefault="00F73858" w:rsidP="00A63EB1">
      <w:pPr>
        <w:pStyle w:val="012"/>
        <w:spacing w:line="540" w:lineRule="exact"/>
        <w:ind w:firstLine="480"/>
      </w:pPr>
      <w:r w:rsidRPr="007E4505">
        <w:rPr>
          <w:rFonts w:hint="eastAsia"/>
        </w:rPr>
        <w:t>上述營業利益較預算數增加7億1,</w:t>
      </w:r>
      <w:r w:rsidRPr="007E4505">
        <w:t>549</w:t>
      </w:r>
      <w:r w:rsidRPr="007E4505">
        <w:rPr>
          <w:rFonts w:hint="eastAsia"/>
        </w:rPr>
        <w:t>萬餘元，主要係</w:t>
      </w:r>
      <w:r>
        <w:rPr>
          <w:rFonts w:hint="eastAsia"/>
        </w:rPr>
        <w:t>土地租金收入較預計增加，惟因</w:t>
      </w:r>
      <w:r w:rsidRPr="00FE6513">
        <w:rPr>
          <w:rFonts w:hint="eastAsia"/>
        </w:rPr>
        <w:t>政府徵收土地未如預期，處分投資性不動產利益較預計減少</w:t>
      </w:r>
      <w:r>
        <w:rPr>
          <w:rFonts w:hint="eastAsia"/>
        </w:rPr>
        <w:t>，致</w:t>
      </w:r>
      <w:r w:rsidRPr="007E4505">
        <w:rPr>
          <w:rFonts w:hint="eastAsia"/>
        </w:rPr>
        <w:t>稅前淨利較預算數減少1</w:t>
      </w:r>
      <w:r w:rsidRPr="007E4505">
        <w:t>9</w:t>
      </w:r>
      <w:r w:rsidRPr="007E4505">
        <w:rPr>
          <w:rFonts w:hint="eastAsia"/>
        </w:rPr>
        <w:t>億4,7</w:t>
      </w:r>
      <w:r w:rsidRPr="007E4505">
        <w:t>80</w:t>
      </w:r>
      <w:r w:rsidRPr="007E4505">
        <w:rPr>
          <w:rFonts w:hint="eastAsia"/>
        </w:rPr>
        <w:t>萬餘元</w:t>
      </w:r>
      <w:r w:rsidRPr="005B48F5">
        <w:rPr>
          <w:rFonts w:hint="eastAsia"/>
        </w:rPr>
        <w:t>。</w:t>
      </w:r>
    </w:p>
    <w:p w14:paraId="7D1058EC" w14:textId="77777777" w:rsidR="00F73858" w:rsidRPr="005B48F5" w:rsidRDefault="00F73858" w:rsidP="00A63EB1">
      <w:pPr>
        <w:pStyle w:val="414P"/>
        <w:spacing w:before="72" w:after="72" w:line="540" w:lineRule="exact"/>
        <w:ind w:firstLine="561"/>
      </w:pPr>
      <w:r w:rsidRPr="005B48F5">
        <w:rPr>
          <w:rFonts w:hint="eastAsia"/>
        </w:rPr>
        <w:t>（三）　盈虧撥補之審定</w:t>
      </w:r>
    </w:p>
    <w:p w14:paraId="773040BB" w14:textId="77777777" w:rsidR="00F73858" w:rsidRPr="005B48F5" w:rsidRDefault="00F73858" w:rsidP="00A63EB1">
      <w:pPr>
        <w:pStyle w:val="0245"/>
        <w:spacing w:line="540" w:lineRule="exact"/>
        <w:ind w:firstLine="1081"/>
      </w:pPr>
      <w:r w:rsidRPr="005B48F5">
        <w:rPr>
          <w:rFonts w:hint="eastAsia"/>
          <w:b/>
        </w:rPr>
        <w:t>1.　盈虧之審定</w:t>
      </w:r>
      <w:r w:rsidRPr="005B48F5">
        <w:rPr>
          <w:rFonts w:hint="eastAsia"/>
        </w:rPr>
        <w:t xml:space="preserve">　</w:t>
      </w:r>
      <w:proofErr w:type="gramStart"/>
      <w:r w:rsidRPr="00D91F01">
        <w:rPr>
          <w:rFonts w:hint="eastAsia"/>
        </w:rPr>
        <w:t>111</w:t>
      </w:r>
      <w:proofErr w:type="gramEnd"/>
      <w:r w:rsidRPr="00D91F01">
        <w:rPr>
          <w:rFonts w:hint="eastAsia"/>
        </w:rPr>
        <w:t>年度原編決算稅前淨利24億4,995萬4,570元，行政院彙編決算核定稅前淨利24億5,625萬7,093元，經本部審核</w:t>
      </w:r>
      <w:r>
        <w:rPr>
          <w:rFonts w:hint="eastAsia"/>
        </w:rPr>
        <w:t>結果</w:t>
      </w:r>
      <w:r w:rsidRPr="00D91F01">
        <w:rPr>
          <w:rFonts w:hint="eastAsia"/>
        </w:rPr>
        <w:t>，尚無不合，審定</w:t>
      </w:r>
      <w:proofErr w:type="gramStart"/>
      <w:r w:rsidRPr="00D91F01">
        <w:rPr>
          <w:rFonts w:hint="eastAsia"/>
        </w:rPr>
        <w:t>111</w:t>
      </w:r>
      <w:proofErr w:type="gramEnd"/>
      <w:r w:rsidRPr="00D91F01">
        <w:rPr>
          <w:rFonts w:hint="eastAsia"/>
        </w:rPr>
        <w:t>年度決算稅前淨利為24億5,625萬7,093元，扣除所得稅費用2,</w:t>
      </w:r>
      <w:r w:rsidRPr="00D91F01">
        <w:t>806</w:t>
      </w:r>
      <w:r w:rsidRPr="00D91F01">
        <w:rPr>
          <w:rFonts w:hint="eastAsia"/>
        </w:rPr>
        <w:t>萬8</w:t>
      </w:r>
      <w:r w:rsidRPr="00D91F01">
        <w:t>,147</w:t>
      </w:r>
      <w:r w:rsidRPr="00D91F01">
        <w:rPr>
          <w:rFonts w:hint="eastAsia"/>
        </w:rPr>
        <w:t>元，本期淨利24億2,818萬8</w:t>
      </w:r>
      <w:r w:rsidRPr="00D91F01">
        <w:t>,946</w:t>
      </w:r>
      <w:r w:rsidRPr="00D91F01">
        <w:rPr>
          <w:rFonts w:hint="eastAsia"/>
        </w:rPr>
        <w:t>元。</w:t>
      </w:r>
    </w:p>
    <w:p w14:paraId="11302E76" w14:textId="77777777" w:rsidR="00F73858" w:rsidRPr="005B48F5" w:rsidRDefault="00F73858" w:rsidP="00A63EB1">
      <w:pPr>
        <w:pStyle w:val="0245"/>
        <w:spacing w:line="540" w:lineRule="exact"/>
        <w:ind w:firstLine="1081"/>
      </w:pPr>
      <w:r w:rsidRPr="005B48F5">
        <w:rPr>
          <w:rFonts w:hint="eastAsia"/>
          <w:b/>
        </w:rPr>
        <w:t>2.　課稅所得之審定</w:t>
      </w:r>
      <w:r w:rsidRPr="005B48F5">
        <w:rPr>
          <w:rFonts w:hint="eastAsia"/>
        </w:rPr>
        <w:t xml:space="preserve">　</w:t>
      </w:r>
      <w:r w:rsidRPr="00067BE1">
        <w:rPr>
          <w:rFonts w:hint="eastAsia"/>
        </w:rPr>
        <w:t>上列稅前淨利，依行政院核定及本部審核結果，照稅法規定，無課稅所得，應繳納所得稅為146萬7</w:t>
      </w:r>
      <w:r w:rsidRPr="00067BE1">
        <w:t>,312</w:t>
      </w:r>
      <w:r w:rsidRPr="00067BE1">
        <w:rPr>
          <w:rFonts w:hint="eastAsia"/>
        </w:rPr>
        <w:t>元（係外國政府所得稅）。</w:t>
      </w:r>
    </w:p>
    <w:p w14:paraId="00732755" w14:textId="77777777" w:rsidR="00F73858" w:rsidRPr="005B48F5" w:rsidRDefault="00F73858" w:rsidP="00A63EB1">
      <w:pPr>
        <w:pStyle w:val="0245"/>
        <w:spacing w:line="540" w:lineRule="exact"/>
        <w:ind w:firstLine="1081"/>
      </w:pPr>
      <w:r w:rsidRPr="005B48F5">
        <w:rPr>
          <w:rFonts w:hint="eastAsia"/>
          <w:b/>
        </w:rPr>
        <w:t>3.　盈虧撥補</w:t>
      </w:r>
      <w:r w:rsidRPr="005B48F5">
        <w:rPr>
          <w:rFonts w:hint="eastAsia"/>
        </w:rPr>
        <w:t xml:space="preserve">　</w:t>
      </w:r>
      <w:proofErr w:type="gramStart"/>
      <w:r w:rsidRPr="00067BE1">
        <w:rPr>
          <w:rFonts w:hint="eastAsia"/>
          <w:spacing w:val="-2"/>
        </w:rPr>
        <w:t>111</w:t>
      </w:r>
      <w:proofErr w:type="gramEnd"/>
      <w:r w:rsidRPr="00067BE1">
        <w:rPr>
          <w:rFonts w:hint="eastAsia"/>
          <w:spacing w:val="-2"/>
        </w:rPr>
        <w:t>年度審定本期淨利24億2,818萬8</w:t>
      </w:r>
      <w:r w:rsidRPr="00067BE1">
        <w:rPr>
          <w:spacing w:val="-2"/>
        </w:rPr>
        <w:t>,946</w:t>
      </w:r>
      <w:r w:rsidRPr="00067BE1">
        <w:rPr>
          <w:rFonts w:hint="eastAsia"/>
          <w:spacing w:val="-2"/>
        </w:rPr>
        <w:t>元，連同累積盈餘5</w:t>
      </w:r>
      <w:r w:rsidRPr="00067BE1">
        <w:rPr>
          <w:spacing w:val="-2"/>
        </w:rPr>
        <w:t>,</w:t>
      </w:r>
      <w:r w:rsidRPr="00067BE1">
        <w:rPr>
          <w:rFonts w:hint="eastAsia"/>
          <w:spacing w:val="-2"/>
        </w:rPr>
        <w:t>21</w:t>
      </w:r>
      <w:r w:rsidRPr="00067BE1">
        <w:rPr>
          <w:spacing w:val="-2"/>
        </w:rPr>
        <w:t>5</w:t>
      </w:r>
      <w:r w:rsidRPr="00067BE1">
        <w:rPr>
          <w:rFonts w:hint="eastAsia"/>
          <w:spacing w:val="-2"/>
        </w:rPr>
        <w:t>萬926元、其他綜合損益轉入數5億1,</w:t>
      </w:r>
      <w:r w:rsidRPr="00067BE1">
        <w:rPr>
          <w:spacing w:val="-2"/>
        </w:rPr>
        <w:t>784</w:t>
      </w:r>
      <w:r w:rsidRPr="00067BE1">
        <w:rPr>
          <w:rFonts w:hint="eastAsia"/>
          <w:spacing w:val="-2"/>
        </w:rPr>
        <w:t>萬2,</w:t>
      </w:r>
      <w:r w:rsidRPr="00067BE1">
        <w:rPr>
          <w:spacing w:val="-2"/>
        </w:rPr>
        <w:t>385</w:t>
      </w:r>
      <w:r w:rsidRPr="00067BE1">
        <w:rPr>
          <w:rFonts w:hint="eastAsia"/>
          <w:spacing w:val="-2"/>
        </w:rPr>
        <w:t>元及首次採用國際財務報導準則</w:t>
      </w:r>
      <w:proofErr w:type="gramStart"/>
      <w:r w:rsidRPr="00067BE1">
        <w:rPr>
          <w:rFonts w:hint="eastAsia"/>
          <w:spacing w:val="-2"/>
        </w:rPr>
        <w:t>調整數轉列</w:t>
      </w:r>
      <w:proofErr w:type="gramEnd"/>
      <w:r w:rsidRPr="00067BE1">
        <w:rPr>
          <w:rFonts w:hint="eastAsia"/>
          <w:spacing w:val="-2"/>
        </w:rPr>
        <w:t>數2億4,458萬3,528元，合計32億4,276萬5,785元，依法分配如次：（1）提列法定公積3億1,906萬1,486元；（2）分配股息紅利28億1,837萬4,933元，其中中央政府26億3,108萬3,264元、地方政府1萬9,186元、其他政府機關8,</w:t>
      </w:r>
      <w:r w:rsidRPr="00067BE1">
        <w:rPr>
          <w:spacing w:val="-2"/>
        </w:rPr>
        <w:t>879</w:t>
      </w:r>
      <w:r w:rsidRPr="00067BE1">
        <w:rPr>
          <w:rFonts w:hint="eastAsia"/>
          <w:spacing w:val="-2"/>
        </w:rPr>
        <w:t>萬9,157元、民股股東9,847萬3,326元；（3）未分配盈餘1億532萬9,366元，留待以後年度分配。</w:t>
      </w:r>
    </w:p>
    <w:p w14:paraId="5CB89FC6" w14:textId="77777777" w:rsidR="00F73858" w:rsidRPr="005B48F5" w:rsidRDefault="00F73858" w:rsidP="00A63EB1">
      <w:pPr>
        <w:pStyle w:val="414P"/>
        <w:spacing w:before="72" w:after="72" w:line="540" w:lineRule="exact"/>
        <w:ind w:firstLine="561"/>
      </w:pPr>
      <w:r w:rsidRPr="005B48F5">
        <w:rPr>
          <w:rFonts w:hint="eastAsia"/>
        </w:rPr>
        <w:t>（四）　現金流量之查核</w:t>
      </w:r>
    </w:p>
    <w:p w14:paraId="31D65C1A" w14:textId="77777777" w:rsidR="00F73858" w:rsidRPr="005B48F5" w:rsidRDefault="00F73858" w:rsidP="00A63EB1">
      <w:pPr>
        <w:pStyle w:val="012"/>
        <w:spacing w:line="540" w:lineRule="exact"/>
        <w:ind w:firstLine="480"/>
      </w:pPr>
      <w:proofErr w:type="gramStart"/>
      <w:r w:rsidRPr="007434A1">
        <w:rPr>
          <w:rFonts w:hint="eastAsia"/>
        </w:rPr>
        <w:t>111</w:t>
      </w:r>
      <w:proofErr w:type="gramEnd"/>
      <w:r w:rsidRPr="007434A1">
        <w:rPr>
          <w:rFonts w:hint="eastAsia"/>
        </w:rPr>
        <w:t>年度期初現金及約當現金75億319萬餘元，經營業、投資、籌資活動及匯率</w:t>
      </w:r>
      <w:r>
        <w:rPr>
          <w:rFonts w:hint="eastAsia"/>
        </w:rPr>
        <w:t>變動影響</w:t>
      </w:r>
      <w:r w:rsidRPr="007434A1">
        <w:rPr>
          <w:rFonts w:hint="eastAsia"/>
        </w:rPr>
        <w:t>，</w:t>
      </w:r>
      <w:r w:rsidRPr="007434A1">
        <w:rPr>
          <w:rFonts w:hint="eastAsia"/>
        </w:rPr>
        <w:lastRenderedPageBreak/>
        <w:t>現金及約當</w:t>
      </w:r>
      <w:proofErr w:type="gramStart"/>
      <w:r w:rsidRPr="007434A1">
        <w:rPr>
          <w:rFonts w:hint="eastAsia"/>
        </w:rPr>
        <w:t>現金淨減9億</w:t>
      </w:r>
      <w:proofErr w:type="gramEnd"/>
      <w:r w:rsidRPr="007434A1">
        <w:rPr>
          <w:rFonts w:hint="eastAsia"/>
        </w:rPr>
        <w:t>5,679萬餘元，期末現金及約當現金為65億4,640萬餘元。其現金及約當現金淨減數與預算</w:t>
      </w:r>
      <w:proofErr w:type="gramStart"/>
      <w:r w:rsidRPr="007434A1">
        <w:rPr>
          <w:rFonts w:hint="eastAsia"/>
        </w:rPr>
        <w:t>淨增數2億</w:t>
      </w:r>
      <w:proofErr w:type="gramEnd"/>
      <w:r w:rsidRPr="007434A1">
        <w:rPr>
          <w:rFonts w:hint="eastAsia"/>
        </w:rPr>
        <w:t>266萬餘元，相距11億5,945萬餘元，主要係土地徵收、讓售減少及</w:t>
      </w:r>
      <w:r>
        <w:rPr>
          <w:rFonts w:hint="eastAsia"/>
        </w:rPr>
        <w:t>預期利率上升增購</w:t>
      </w:r>
      <w:r w:rsidRPr="00AF1633">
        <w:rPr>
          <w:rFonts w:hint="eastAsia"/>
        </w:rPr>
        <w:t>1年期以上之公司債</w:t>
      </w:r>
      <w:proofErr w:type="gramStart"/>
      <w:r w:rsidRPr="00AF1633">
        <w:rPr>
          <w:rFonts w:hint="eastAsia"/>
        </w:rPr>
        <w:t>及央債</w:t>
      </w:r>
      <w:r w:rsidRPr="007434A1">
        <w:rPr>
          <w:rFonts w:hint="eastAsia"/>
        </w:rPr>
        <w:t>等</w:t>
      </w:r>
      <w:proofErr w:type="gramEnd"/>
      <w:r w:rsidRPr="007434A1">
        <w:rPr>
          <w:rFonts w:hint="eastAsia"/>
        </w:rPr>
        <w:t>所致。又營業活動之淨現金流入</w:t>
      </w:r>
      <w:r w:rsidRPr="007434A1">
        <w:t>35</w:t>
      </w:r>
      <w:r w:rsidRPr="007434A1">
        <w:rPr>
          <w:rFonts w:hint="eastAsia"/>
        </w:rPr>
        <w:t>億1</w:t>
      </w:r>
      <w:r w:rsidRPr="007434A1">
        <w:t>,464</w:t>
      </w:r>
      <w:r w:rsidRPr="007434A1">
        <w:rPr>
          <w:rFonts w:hint="eastAsia"/>
        </w:rPr>
        <w:t>萬餘元，主要係經營獲利；投資活動之淨現金流出6億9,316萬餘元，主要係增加投資；籌資活動之淨現金流出37億9,267萬餘元，主要係發放現金股利。</w:t>
      </w:r>
    </w:p>
    <w:p w14:paraId="07982957" w14:textId="77777777" w:rsidR="00F73858" w:rsidRPr="005B48F5" w:rsidRDefault="00F73858" w:rsidP="00A63EB1">
      <w:pPr>
        <w:pStyle w:val="414P"/>
        <w:spacing w:before="72" w:after="72" w:line="540" w:lineRule="exact"/>
        <w:ind w:firstLine="561"/>
      </w:pPr>
      <w:r w:rsidRPr="005B48F5">
        <w:rPr>
          <w:rFonts w:hint="eastAsia"/>
        </w:rPr>
        <w:t>（五）　重要審核意見</w:t>
      </w:r>
    </w:p>
    <w:p w14:paraId="7376A48D" w14:textId="0027A4F8" w:rsidR="00F73858" w:rsidRPr="00A63EB1" w:rsidRDefault="00F73858" w:rsidP="00A63EB1">
      <w:pPr>
        <w:pStyle w:val="02A45"/>
        <w:spacing w:line="580" w:lineRule="exact"/>
        <w:ind w:firstLine="1261"/>
        <w:rPr>
          <w:szCs w:val="28"/>
        </w:rPr>
      </w:pPr>
      <w:r w:rsidRPr="00A63EB1">
        <w:rPr>
          <w:szCs w:val="28"/>
        </w:rPr>
        <w:t>1.</w:t>
      </w:r>
      <w:r w:rsidRPr="00A63EB1">
        <w:rPr>
          <w:rFonts w:hint="eastAsia"/>
          <w:szCs w:val="28"/>
        </w:rPr>
        <w:t xml:space="preserve">　為提升畜</w:t>
      </w:r>
      <w:proofErr w:type="gramStart"/>
      <w:r w:rsidRPr="00A63EB1">
        <w:rPr>
          <w:rFonts w:hint="eastAsia"/>
          <w:szCs w:val="28"/>
        </w:rPr>
        <w:t>殖</w:t>
      </w:r>
      <w:proofErr w:type="gramEnd"/>
      <w:r w:rsidRPr="00A63EB1">
        <w:rPr>
          <w:rFonts w:hint="eastAsia"/>
          <w:szCs w:val="28"/>
        </w:rPr>
        <w:t>環境品質辦理農業循環豬場改建投資計畫，惟相關許可證照延遲取得及工程履約爭議，致工程進度嚴重落後；又部分完工豬舍污水處理量超標，未符設計標準，亟待</w:t>
      </w:r>
      <w:proofErr w:type="gramStart"/>
      <w:r w:rsidRPr="00A63EB1">
        <w:rPr>
          <w:rFonts w:hint="eastAsia"/>
          <w:szCs w:val="28"/>
        </w:rPr>
        <w:t>研</w:t>
      </w:r>
      <w:proofErr w:type="gramEnd"/>
      <w:r w:rsidRPr="00A63EB1">
        <w:rPr>
          <w:rFonts w:hint="eastAsia"/>
          <w:szCs w:val="28"/>
        </w:rPr>
        <w:t>謀改善。</w:t>
      </w:r>
    </w:p>
    <w:p w14:paraId="2993AD09" w14:textId="77777777" w:rsidR="00F73858" w:rsidRPr="005B48F5" w:rsidRDefault="00F73858" w:rsidP="00A63EB1">
      <w:pPr>
        <w:pStyle w:val="012"/>
        <w:spacing w:line="540" w:lineRule="exact"/>
        <w:ind w:firstLine="480"/>
        <w:rPr>
          <w:spacing w:val="4"/>
        </w:rPr>
      </w:pPr>
      <w:r w:rsidRPr="00705948">
        <w:rPr>
          <w:rFonts w:hint="eastAsia"/>
        </w:rPr>
        <w:t>台灣糖業公司為落實循環經濟概念、兼顧環境品質，報經行政院於107年9月4日核定辦理「農業循環豬場改建投資計畫」（</w:t>
      </w:r>
      <w:proofErr w:type="gramStart"/>
      <w:r w:rsidRPr="00705948">
        <w:rPr>
          <w:rFonts w:hint="eastAsia"/>
        </w:rPr>
        <w:t>下稱豬場</w:t>
      </w:r>
      <w:proofErr w:type="gramEnd"/>
      <w:r w:rsidRPr="00705948">
        <w:rPr>
          <w:rFonts w:hint="eastAsia"/>
        </w:rPr>
        <w:t>改建計畫</w:t>
      </w:r>
      <w:r>
        <w:rPr>
          <w:rFonts w:hint="eastAsia"/>
        </w:rPr>
        <w:t>），</w:t>
      </w:r>
      <w:r w:rsidRPr="00705948">
        <w:rPr>
          <w:rFonts w:hint="eastAsia"/>
        </w:rPr>
        <w:t>計畫期程自107年10月至110年6月，總經費為107億4,079萬元，規劃將舊有之開放式養豬場改建為負壓水簾密閉式養豬場，並利用豬隻排泄物進行沼氣發電及生產有機肥。該計畫於109年經行政院同意修正，展延計畫期程2.5年至112年12月完成（投資總額未變更）。經查執行情形，核有下列事項</w:t>
      </w:r>
      <w:r w:rsidRPr="005B48F5">
        <w:rPr>
          <w:rFonts w:hint="eastAsia"/>
          <w:spacing w:val="4"/>
        </w:rPr>
        <w:t>：</w:t>
      </w:r>
    </w:p>
    <w:p w14:paraId="2161F6D5" w14:textId="67ACA356" w:rsidR="00F73858" w:rsidRPr="005B48F5" w:rsidRDefault="00F73858" w:rsidP="00E242E7">
      <w:pPr>
        <w:pStyle w:val="0245"/>
        <w:spacing w:line="550" w:lineRule="exact"/>
        <w:ind w:firstLine="1081"/>
        <w:rPr>
          <w:bCs/>
        </w:rPr>
      </w:pPr>
      <w:r w:rsidRPr="005B48F5">
        <w:rPr>
          <w:rFonts w:hint="eastAsia"/>
          <w:b/>
        </w:rPr>
        <w:t xml:space="preserve">（1）　</w:t>
      </w:r>
      <w:r w:rsidRPr="00705948">
        <w:rPr>
          <w:rFonts w:hint="eastAsia"/>
          <w:b/>
        </w:rPr>
        <w:t>豬舍改建工程之農業設施容許使用及建造執照延遲取得，已</w:t>
      </w:r>
      <w:proofErr w:type="gramStart"/>
      <w:r w:rsidRPr="00705948">
        <w:rPr>
          <w:rFonts w:hint="eastAsia"/>
          <w:b/>
        </w:rPr>
        <w:t>耽</w:t>
      </w:r>
      <w:proofErr w:type="gramEnd"/>
      <w:r w:rsidRPr="00705948">
        <w:rPr>
          <w:rFonts w:hint="eastAsia"/>
          <w:b/>
        </w:rPr>
        <w:t>延計畫進度，復因統包廠商發包作業緩慢及物價調</w:t>
      </w:r>
      <w:r>
        <w:rPr>
          <w:rFonts w:hint="eastAsia"/>
          <w:b/>
        </w:rPr>
        <w:t>整爭議，致工程進度嚴重落後，亟待查明妥為因應，</w:t>
      </w:r>
      <w:proofErr w:type="gramStart"/>
      <w:r>
        <w:rPr>
          <w:rFonts w:hint="eastAsia"/>
          <w:b/>
        </w:rPr>
        <w:t>賡</w:t>
      </w:r>
      <w:proofErr w:type="gramEnd"/>
      <w:r>
        <w:rPr>
          <w:rFonts w:hint="eastAsia"/>
          <w:b/>
        </w:rPr>
        <w:t>續督促統包廠商</w:t>
      </w:r>
      <w:proofErr w:type="gramStart"/>
      <w:r w:rsidR="005924FA">
        <w:rPr>
          <w:rFonts w:hint="eastAsia"/>
          <w:b/>
        </w:rPr>
        <w:t>趲</w:t>
      </w:r>
      <w:proofErr w:type="gramEnd"/>
      <w:r w:rsidRPr="00705948">
        <w:rPr>
          <w:rFonts w:hint="eastAsia"/>
          <w:b/>
        </w:rPr>
        <w:t>趕工進，健全工程履約管理</w:t>
      </w:r>
      <w:r w:rsidRPr="005B48F5">
        <w:rPr>
          <w:rFonts w:hint="eastAsia"/>
          <w:b/>
        </w:rPr>
        <w:t>：</w:t>
      </w:r>
      <w:r w:rsidRPr="00705948">
        <w:rPr>
          <w:rFonts w:hint="eastAsia"/>
        </w:rPr>
        <w:t>台灣糖業公司豬場改建計畫之13座豬場已於110年全數完成發包，</w:t>
      </w:r>
      <w:proofErr w:type="gramStart"/>
      <w:r w:rsidRPr="00705948">
        <w:rPr>
          <w:rFonts w:hint="eastAsia"/>
        </w:rPr>
        <w:t>第1期統</w:t>
      </w:r>
      <w:proofErr w:type="gramEnd"/>
      <w:r w:rsidRPr="00705948">
        <w:rPr>
          <w:rFonts w:hint="eastAsia"/>
        </w:rPr>
        <w:t>包工程於109年3月決標，4月6日簽約；</w:t>
      </w:r>
      <w:proofErr w:type="gramStart"/>
      <w:r w:rsidRPr="00705948">
        <w:rPr>
          <w:rFonts w:hint="eastAsia"/>
        </w:rPr>
        <w:t>第2期統</w:t>
      </w:r>
      <w:proofErr w:type="gramEnd"/>
      <w:r w:rsidRPr="00705948">
        <w:rPr>
          <w:rFonts w:hint="eastAsia"/>
        </w:rPr>
        <w:t>包工程於110年4月決標，5月6日簽約；依據豬場改建計畫</w:t>
      </w:r>
      <w:proofErr w:type="gramStart"/>
      <w:r w:rsidRPr="00705948">
        <w:rPr>
          <w:rFonts w:hint="eastAsia"/>
        </w:rPr>
        <w:t>第1期統</w:t>
      </w:r>
      <w:proofErr w:type="gramEnd"/>
      <w:r w:rsidRPr="00705948">
        <w:rPr>
          <w:rFonts w:hint="eastAsia"/>
        </w:rPr>
        <w:t>包工程服務建議書之整體工作進度表列載，拆、建照及農業設施容許使用（下</w:t>
      </w:r>
      <w:proofErr w:type="gramStart"/>
      <w:r w:rsidRPr="00705948">
        <w:rPr>
          <w:rFonts w:hint="eastAsia"/>
        </w:rPr>
        <w:t>稱農許</w:t>
      </w:r>
      <w:proofErr w:type="gramEnd"/>
      <w:r w:rsidRPr="00705948">
        <w:rPr>
          <w:rFonts w:hint="eastAsia"/>
        </w:rPr>
        <w:t>使用）文件申請應於105日內完成；另據</w:t>
      </w:r>
      <w:proofErr w:type="gramStart"/>
      <w:r w:rsidRPr="00705948">
        <w:rPr>
          <w:rFonts w:hint="eastAsia"/>
        </w:rPr>
        <w:t>第2期統</w:t>
      </w:r>
      <w:proofErr w:type="gramEnd"/>
      <w:r w:rsidRPr="00705948">
        <w:rPr>
          <w:rFonts w:hint="eastAsia"/>
        </w:rPr>
        <w:t>包工程服務建議書及工程採購契約第7條第1項第2款規定，各場之建造執照及拆除執照應於簽約日起150日內取得。</w:t>
      </w:r>
      <w:proofErr w:type="gramStart"/>
      <w:r w:rsidRPr="00705948">
        <w:rPr>
          <w:rFonts w:hint="eastAsia"/>
        </w:rPr>
        <w:t>惟</w:t>
      </w:r>
      <w:proofErr w:type="gramEnd"/>
      <w:r w:rsidRPr="00705948">
        <w:rPr>
          <w:rFonts w:hint="eastAsia"/>
        </w:rPr>
        <w:t>台灣糖業公司前因地方對鄰避設施之抗拒，致各市</w:t>
      </w:r>
      <w:proofErr w:type="gramStart"/>
      <w:r w:rsidRPr="00705948">
        <w:rPr>
          <w:rFonts w:hint="eastAsia"/>
        </w:rPr>
        <w:t>縣農許使用</w:t>
      </w:r>
      <w:proofErr w:type="gramEnd"/>
      <w:r w:rsidRPr="00705948">
        <w:rPr>
          <w:rFonts w:hint="eastAsia"/>
        </w:rPr>
        <w:t>申請、地方政府審查及核准進度未如預期，影響計畫執行進度，復於建造執照、拆除執照之申請過程遭遇類似阻礙，台灣糖業公司未能善用</w:t>
      </w:r>
      <w:proofErr w:type="gramStart"/>
      <w:r w:rsidRPr="00705948">
        <w:rPr>
          <w:rFonts w:hint="eastAsia"/>
        </w:rPr>
        <w:t>先前農許使用</w:t>
      </w:r>
      <w:proofErr w:type="gramEnd"/>
      <w:r w:rsidRPr="00705948">
        <w:rPr>
          <w:rFonts w:hint="eastAsia"/>
        </w:rPr>
        <w:t>之申請經驗，與地方政府及民眾有效溝通，及</w:t>
      </w:r>
      <w:r w:rsidR="00A63EB1" w:rsidRPr="00705948">
        <w:rPr>
          <w:rFonts w:hint="eastAsia"/>
        </w:rPr>
        <w:t>時排除申請建造執照之阻礙，致取得建造執照日期較原定期程大幅落後，壓縮工程實際工作時</w:t>
      </w:r>
      <w:r w:rsidR="00817EE0" w:rsidRPr="0014528D">
        <w:rPr>
          <w:rFonts w:ascii="Calibri" w:hAnsi="Calibri"/>
          <w:noProof/>
        </w:rPr>
        <w:lastRenderedPageBreak/>
        <mc:AlternateContent>
          <mc:Choice Requires="wps">
            <w:drawing>
              <wp:anchor distT="0" distB="0" distL="114300" distR="114300" simplePos="0" relativeHeight="251656192" behindDoc="0" locked="0" layoutInCell="1" allowOverlap="1" wp14:anchorId="76F5A2D7" wp14:editId="30BED6F5">
                <wp:simplePos x="0" y="0"/>
                <wp:positionH relativeFrom="margin">
                  <wp:posOffset>-92075</wp:posOffset>
                </wp:positionH>
                <wp:positionV relativeFrom="margin">
                  <wp:posOffset>452120</wp:posOffset>
                </wp:positionV>
                <wp:extent cx="6410325" cy="3419475"/>
                <wp:effectExtent l="0" t="0" r="9525" b="9525"/>
                <wp:wrapSquare wrapText="bothSides"/>
                <wp:docPr id="3"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410325" cy="3419475"/>
                        </a:xfrm>
                        <a:prstGeom prst="rect">
                          <a:avLst/>
                        </a:prstGeom>
                        <a:solidFill>
                          <a:srgbClr val="FFFFFF"/>
                        </a:solidFill>
                        <a:ln w="9525">
                          <a:noFill/>
                          <a:miter lim="800000"/>
                          <a:headEnd/>
                          <a:tailEnd/>
                        </a:ln>
                      </wps:spPr>
                      <wps:txbx>
                        <w:txbxContent>
                          <w:tbl>
                            <w:tblPr>
                              <w:tblStyle w:val="210"/>
                              <w:tblW w:w="9639" w:type="dxa"/>
                              <w:jc w:val="center"/>
                              <w:tblLayout w:type="fixed"/>
                              <w:tblLook w:val="04A0" w:firstRow="1" w:lastRow="0" w:firstColumn="1" w:lastColumn="0" w:noHBand="0" w:noVBand="1"/>
                            </w:tblPr>
                            <w:tblGrid>
                              <w:gridCol w:w="400"/>
                              <w:gridCol w:w="1754"/>
                              <w:gridCol w:w="1197"/>
                              <w:gridCol w:w="1454"/>
                              <w:gridCol w:w="1189"/>
                              <w:gridCol w:w="1056"/>
                              <w:gridCol w:w="1053"/>
                              <w:gridCol w:w="1536"/>
                            </w:tblGrid>
                            <w:tr w:rsidR="00F73858" w:rsidRPr="00FE0DE9" w14:paraId="1FC941DA" w14:textId="77777777" w:rsidTr="00A63EB1">
                              <w:trPr>
                                <w:trHeight w:val="144"/>
                                <w:jc w:val="center"/>
                              </w:trPr>
                              <w:tc>
                                <w:tcPr>
                                  <w:tcW w:w="5000" w:type="pct"/>
                                  <w:gridSpan w:val="8"/>
                                  <w:tcBorders>
                                    <w:top w:val="nil"/>
                                    <w:left w:val="nil"/>
                                    <w:bottom w:val="nil"/>
                                    <w:right w:val="nil"/>
                                  </w:tcBorders>
                                  <w:vAlign w:val="center"/>
                                </w:tcPr>
                                <w:p w14:paraId="21A70721" w14:textId="77777777" w:rsidR="00F73858" w:rsidRPr="007E0D62" w:rsidRDefault="00F73858" w:rsidP="007A3281">
                                  <w:pPr>
                                    <w:spacing w:line="240" w:lineRule="exact"/>
                                    <w:jc w:val="center"/>
                                    <w:rPr>
                                      <w:rFonts w:ascii="標楷體" w:eastAsia="標楷體" w:hAnsi="標楷體"/>
                                    </w:rPr>
                                  </w:pPr>
                                  <w:r>
                                    <w:rPr>
                                      <w:rFonts w:ascii="標楷體" w:eastAsia="標楷體" w:hAnsi="標楷體" w:hint="eastAsia"/>
                                      <w:b/>
                                    </w:rPr>
                                    <w:t>表1</w:t>
                                  </w:r>
                                  <w:r w:rsidRPr="007E0D62">
                                    <w:rPr>
                                      <w:rFonts w:ascii="標楷體" w:eastAsia="標楷體" w:hAnsi="標楷體" w:hint="eastAsia"/>
                                      <w:b/>
                                    </w:rPr>
                                    <w:t xml:space="preserve"> </w:t>
                                  </w:r>
                                  <w:r>
                                    <w:rPr>
                                      <w:rFonts w:ascii="標楷體" w:eastAsia="標楷體" w:hAnsi="標楷體"/>
                                      <w:b/>
                                    </w:rPr>
                                    <w:t xml:space="preserve"> 111年底</w:t>
                                  </w:r>
                                  <w:r w:rsidRPr="007E0D62">
                                    <w:rPr>
                                      <w:rFonts w:ascii="標楷體" w:eastAsia="標楷體" w:hAnsi="標楷體" w:hint="eastAsia"/>
                                      <w:b/>
                                    </w:rPr>
                                    <w:t>豬場改建計畫</w:t>
                                  </w:r>
                                  <w:r w:rsidRPr="006B253F">
                                    <w:rPr>
                                      <w:rFonts w:ascii="標楷體" w:eastAsia="標楷體" w:hAnsi="標楷體" w:hint="eastAsia"/>
                                      <w:b/>
                                    </w:rPr>
                                    <w:t>建造執照</w:t>
                                  </w:r>
                                  <w:r w:rsidRPr="007E0D62">
                                    <w:rPr>
                                      <w:rFonts w:ascii="標楷體" w:eastAsia="標楷體" w:hAnsi="標楷體" w:hint="eastAsia"/>
                                      <w:b/>
                                    </w:rPr>
                                    <w:t>取得情形及工程進度</w:t>
                                  </w:r>
                                </w:p>
                              </w:tc>
                            </w:tr>
                            <w:tr w:rsidR="00F73858" w:rsidRPr="00C00BD5" w14:paraId="3F2C6BF1" w14:textId="77777777" w:rsidTr="00A63EB1">
                              <w:trPr>
                                <w:trHeight w:val="180"/>
                                <w:jc w:val="center"/>
                              </w:trPr>
                              <w:tc>
                                <w:tcPr>
                                  <w:tcW w:w="5000" w:type="pct"/>
                                  <w:gridSpan w:val="8"/>
                                  <w:tcBorders>
                                    <w:top w:val="nil"/>
                                    <w:left w:val="nil"/>
                                    <w:bottom w:val="single" w:sz="4" w:space="0" w:color="auto"/>
                                    <w:right w:val="nil"/>
                                  </w:tcBorders>
                                  <w:vAlign w:val="center"/>
                                </w:tcPr>
                                <w:p w14:paraId="06EFF8E7" w14:textId="4BCF6A98" w:rsidR="00F73858" w:rsidRPr="00C00BD5" w:rsidRDefault="006A55BB" w:rsidP="006A55BB">
                                  <w:pPr>
                                    <w:spacing w:line="240" w:lineRule="exact"/>
                                    <w:ind w:rightChars="-20" w:right="-48"/>
                                    <w:jc w:val="right"/>
                                    <w:rPr>
                                      <w:rFonts w:ascii="標楷體" w:eastAsia="標楷體" w:hAnsi="標楷體"/>
                                      <w:color w:val="000000"/>
                                    </w:rPr>
                                  </w:pPr>
                                  <w:r>
                                    <w:rPr>
                                      <w:rFonts w:ascii="標楷體" w:eastAsia="標楷體" w:hAnsi="標楷體" w:hint="eastAsia"/>
                                      <w:sz w:val="20"/>
                                    </w:rPr>
                                    <w:t xml:space="preserve"> </w:t>
                                  </w:r>
                                  <w:r w:rsidR="00F73858">
                                    <w:rPr>
                                      <w:rFonts w:ascii="標楷體" w:eastAsia="標楷體" w:hAnsi="標楷體" w:hint="eastAsia"/>
                                      <w:sz w:val="20"/>
                                    </w:rPr>
                                    <w:t>單位：天、</w:t>
                                  </w:r>
                                  <w:r w:rsidR="00F73858" w:rsidRPr="00FE0DE9">
                                    <w:rPr>
                                      <w:rFonts w:ascii="標楷體" w:eastAsia="標楷體" w:hAnsi="標楷體" w:hint="eastAsia"/>
                                      <w:sz w:val="20"/>
                                    </w:rPr>
                                    <w:t>％</w:t>
                                  </w:r>
                                  <w:r w:rsidR="00F73858">
                                    <w:rPr>
                                      <w:rFonts w:ascii="標楷體" w:eastAsia="標楷體" w:hAnsi="標楷體" w:hint="eastAsia"/>
                                      <w:sz w:val="20"/>
                                    </w:rPr>
                                    <w:t>、</w:t>
                                  </w:r>
                                  <w:r w:rsidR="00F73858">
                                    <w:rPr>
                                      <w:rFonts w:ascii="標楷體" w:eastAsia="標楷體" w:hAnsi="標楷體"/>
                                      <w:sz w:val="20"/>
                                    </w:rPr>
                                    <w:t>百分點</w:t>
                                  </w:r>
                                </w:p>
                              </w:tc>
                            </w:tr>
                            <w:tr w:rsidR="00F73858" w:rsidRPr="00C00BD5" w14:paraId="497670F8" w14:textId="77777777" w:rsidTr="00A63EB1">
                              <w:trPr>
                                <w:trHeight w:val="286"/>
                                <w:jc w:val="center"/>
                              </w:trPr>
                              <w:tc>
                                <w:tcPr>
                                  <w:tcW w:w="207" w:type="pct"/>
                                  <w:tcBorders>
                                    <w:top w:val="single" w:sz="4" w:space="0" w:color="auto"/>
                                  </w:tcBorders>
                                  <w:vAlign w:val="center"/>
                                </w:tcPr>
                                <w:p w14:paraId="2635D4F8" w14:textId="77777777" w:rsidR="00F73858" w:rsidRPr="00206E6A" w:rsidRDefault="00F73858" w:rsidP="007A3281">
                                  <w:pPr>
                                    <w:spacing w:line="240" w:lineRule="exact"/>
                                    <w:jc w:val="center"/>
                                    <w:rPr>
                                      <w:rFonts w:ascii="標楷體" w:eastAsia="標楷體" w:hAnsi="標楷體"/>
                                      <w:sz w:val="20"/>
                                    </w:rPr>
                                  </w:pPr>
                                  <w:r w:rsidRPr="00206E6A">
                                    <w:rPr>
                                      <w:rFonts w:ascii="標楷體" w:eastAsia="標楷體" w:hAnsi="標楷體" w:hint="eastAsia"/>
                                      <w:sz w:val="20"/>
                                    </w:rPr>
                                    <w:t>期別</w:t>
                                  </w:r>
                                </w:p>
                              </w:tc>
                              <w:tc>
                                <w:tcPr>
                                  <w:tcW w:w="910" w:type="pct"/>
                                  <w:tcBorders>
                                    <w:top w:val="single" w:sz="4" w:space="0" w:color="auto"/>
                                  </w:tcBorders>
                                  <w:vAlign w:val="center"/>
                                </w:tcPr>
                                <w:p w14:paraId="7A37EE74" w14:textId="77777777" w:rsidR="00F73858" w:rsidRPr="00206E6A" w:rsidRDefault="00F73858" w:rsidP="007A3281">
                                  <w:pPr>
                                    <w:spacing w:line="240" w:lineRule="exact"/>
                                    <w:jc w:val="center"/>
                                    <w:rPr>
                                      <w:rFonts w:ascii="標楷體" w:eastAsia="標楷體" w:hAnsi="標楷體"/>
                                      <w:sz w:val="20"/>
                                    </w:rPr>
                                  </w:pPr>
                                  <w:r w:rsidRPr="00206E6A">
                                    <w:rPr>
                                      <w:rFonts w:ascii="標楷體" w:eastAsia="標楷體" w:hAnsi="標楷體" w:hint="eastAsia"/>
                                      <w:sz w:val="20"/>
                                    </w:rPr>
                                    <w:t>豬場名稱</w:t>
                                  </w:r>
                                </w:p>
                              </w:tc>
                              <w:tc>
                                <w:tcPr>
                                  <w:tcW w:w="621" w:type="pct"/>
                                  <w:tcBorders>
                                    <w:top w:val="single" w:sz="4" w:space="0" w:color="auto"/>
                                  </w:tcBorders>
                                  <w:vAlign w:val="center"/>
                                </w:tcPr>
                                <w:p w14:paraId="4EC3D977"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應取得日</w:t>
                                  </w:r>
                                </w:p>
                              </w:tc>
                              <w:tc>
                                <w:tcPr>
                                  <w:tcW w:w="754" w:type="pct"/>
                                  <w:tcBorders>
                                    <w:top w:val="single" w:sz="4" w:space="0" w:color="auto"/>
                                  </w:tcBorders>
                                  <w:vAlign w:val="center"/>
                                </w:tcPr>
                                <w:p w14:paraId="4A7A97DA"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核准/領照日</w:t>
                                  </w:r>
                                </w:p>
                              </w:tc>
                              <w:tc>
                                <w:tcPr>
                                  <w:tcW w:w="617" w:type="pct"/>
                                  <w:tcBorders>
                                    <w:top w:val="single" w:sz="4" w:space="0" w:color="auto"/>
                                  </w:tcBorders>
                                  <w:vAlign w:val="center"/>
                                </w:tcPr>
                                <w:p w14:paraId="5C205611" w14:textId="77777777" w:rsidR="00F73858" w:rsidRPr="00206E6A" w:rsidRDefault="00F73858" w:rsidP="007A3281">
                                  <w:pPr>
                                    <w:spacing w:line="240" w:lineRule="exact"/>
                                    <w:jc w:val="center"/>
                                    <w:rPr>
                                      <w:rFonts w:ascii="標楷體" w:eastAsia="標楷體" w:hAnsi="標楷體"/>
                                      <w:color w:val="000000"/>
                                      <w:sz w:val="20"/>
                                    </w:rPr>
                                  </w:pPr>
                                  <w:r w:rsidRPr="00206E6A">
                                    <w:rPr>
                                      <w:rFonts w:ascii="標楷體" w:eastAsia="標楷體" w:hAnsi="標楷體"/>
                                      <w:color w:val="000000"/>
                                      <w:sz w:val="20"/>
                                    </w:rPr>
                                    <w:t>落後天數</w:t>
                                  </w:r>
                                </w:p>
                              </w:tc>
                              <w:tc>
                                <w:tcPr>
                                  <w:tcW w:w="548" w:type="pct"/>
                                  <w:tcBorders>
                                    <w:top w:val="single" w:sz="4" w:space="0" w:color="auto"/>
                                  </w:tcBorders>
                                  <w:vAlign w:val="center"/>
                                </w:tcPr>
                                <w:p w14:paraId="5F92BC24" w14:textId="77777777" w:rsidR="00F73858" w:rsidRPr="007F5FD9" w:rsidRDefault="00F73858" w:rsidP="007A3281">
                                  <w:pPr>
                                    <w:spacing w:line="240" w:lineRule="exact"/>
                                    <w:jc w:val="center"/>
                                    <w:rPr>
                                      <w:rFonts w:ascii="標楷體" w:eastAsia="標楷體" w:hAnsi="標楷體" w:cs="新細明體"/>
                                      <w:color w:val="000000"/>
                                      <w:spacing w:val="-20"/>
                                      <w:sz w:val="20"/>
                                    </w:rPr>
                                  </w:pPr>
                                  <w:r w:rsidRPr="00206E6A">
                                    <w:rPr>
                                      <w:rFonts w:ascii="標楷體" w:eastAsia="標楷體" w:hAnsi="標楷體" w:hint="eastAsia"/>
                                      <w:color w:val="000000"/>
                                      <w:sz w:val="20"/>
                                    </w:rPr>
                                    <w:t>預計</w:t>
                                  </w:r>
                                  <w:r w:rsidRPr="007F5FD9">
                                    <w:rPr>
                                      <w:rFonts w:ascii="標楷體" w:eastAsia="標楷體" w:hAnsi="標楷體" w:hint="eastAsia"/>
                                      <w:color w:val="000000"/>
                                      <w:spacing w:val="-20"/>
                                      <w:sz w:val="20"/>
                                    </w:rPr>
                                    <w:t>工程進度</w:t>
                                  </w:r>
                                </w:p>
                              </w:tc>
                              <w:tc>
                                <w:tcPr>
                                  <w:tcW w:w="546" w:type="pct"/>
                                  <w:tcBorders>
                                    <w:top w:val="single" w:sz="4" w:space="0" w:color="auto"/>
                                  </w:tcBorders>
                                  <w:vAlign w:val="center"/>
                                </w:tcPr>
                                <w:p w14:paraId="1B48957C" w14:textId="77777777" w:rsidR="00F73858" w:rsidRPr="001737CC" w:rsidRDefault="00F73858" w:rsidP="007A3281">
                                  <w:pPr>
                                    <w:spacing w:line="240" w:lineRule="exact"/>
                                    <w:jc w:val="center"/>
                                    <w:rPr>
                                      <w:rFonts w:ascii="標楷體" w:eastAsia="標楷體" w:hAnsi="標楷體"/>
                                      <w:color w:val="000000"/>
                                      <w:spacing w:val="-20"/>
                                      <w:sz w:val="20"/>
                                    </w:rPr>
                                  </w:pPr>
                                  <w:r w:rsidRPr="00206E6A">
                                    <w:rPr>
                                      <w:rFonts w:ascii="標楷體" w:eastAsia="標楷體" w:hAnsi="標楷體" w:hint="eastAsia"/>
                                      <w:color w:val="000000"/>
                                      <w:sz w:val="20"/>
                                    </w:rPr>
                                    <w:t>實際</w:t>
                                  </w:r>
                                  <w:r w:rsidRPr="001737CC">
                                    <w:rPr>
                                      <w:rFonts w:ascii="標楷體" w:eastAsia="標楷體" w:hAnsi="標楷體" w:hint="eastAsia"/>
                                      <w:color w:val="000000"/>
                                      <w:spacing w:val="-20"/>
                                      <w:sz w:val="20"/>
                                    </w:rPr>
                                    <w:t>工程進度</w:t>
                                  </w:r>
                                </w:p>
                              </w:tc>
                              <w:tc>
                                <w:tcPr>
                                  <w:tcW w:w="797" w:type="pct"/>
                                  <w:tcBorders>
                                    <w:top w:val="single" w:sz="4" w:space="0" w:color="auto"/>
                                  </w:tcBorders>
                                  <w:vAlign w:val="center"/>
                                </w:tcPr>
                                <w:p w14:paraId="4A9B78CF" w14:textId="77777777" w:rsidR="00F73858" w:rsidRPr="00206E6A" w:rsidRDefault="00F73858" w:rsidP="007A3281">
                                  <w:pPr>
                                    <w:spacing w:line="240" w:lineRule="exact"/>
                                    <w:jc w:val="center"/>
                                    <w:rPr>
                                      <w:rFonts w:ascii="標楷體" w:eastAsia="標楷體" w:hAnsi="標楷體"/>
                                      <w:color w:val="000000"/>
                                      <w:sz w:val="20"/>
                                    </w:rPr>
                                  </w:pPr>
                                  <w:r w:rsidRPr="00206E6A">
                                    <w:rPr>
                                      <w:rFonts w:ascii="標楷體" w:eastAsia="標楷體" w:hAnsi="標楷體" w:hint="eastAsia"/>
                                      <w:color w:val="000000"/>
                                      <w:sz w:val="20"/>
                                    </w:rPr>
                                    <w:t>落後進度</w:t>
                                  </w:r>
                                </w:p>
                              </w:tc>
                            </w:tr>
                            <w:tr w:rsidR="00F73858" w:rsidRPr="00C00BD5" w14:paraId="121BFB53" w14:textId="77777777" w:rsidTr="00A63EB1">
                              <w:trPr>
                                <w:trHeight w:val="264"/>
                                <w:jc w:val="center"/>
                              </w:trPr>
                              <w:tc>
                                <w:tcPr>
                                  <w:tcW w:w="207" w:type="pct"/>
                                  <w:vMerge w:val="restart"/>
                                  <w:vAlign w:val="center"/>
                                </w:tcPr>
                                <w:p w14:paraId="5FD8B6C7"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hint="eastAsia"/>
                                      <w:sz w:val="20"/>
                                    </w:rPr>
                                    <w:t>第</w:t>
                                  </w:r>
                                  <w:r w:rsidRPr="00206E6A">
                                    <w:rPr>
                                      <w:rFonts w:ascii="標楷體" w:eastAsia="標楷體" w:hAnsi="標楷體"/>
                                      <w:sz w:val="20"/>
                                    </w:rPr>
                                    <w:t>1</w:t>
                                  </w:r>
                                  <w:r w:rsidRPr="00206E6A">
                                    <w:rPr>
                                      <w:rFonts w:ascii="標楷體" w:eastAsia="標楷體" w:hAnsi="標楷體" w:hint="eastAsia"/>
                                      <w:sz w:val="20"/>
                                    </w:rPr>
                                    <w:t>期</w:t>
                                  </w:r>
                                </w:p>
                              </w:tc>
                              <w:tc>
                                <w:tcPr>
                                  <w:tcW w:w="910" w:type="pct"/>
                                  <w:vAlign w:val="center"/>
                                </w:tcPr>
                                <w:p w14:paraId="17E8E496"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月眉</w:t>
                                  </w:r>
                                  <w:proofErr w:type="gramStart"/>
                                  <w:r w:rsidRPr="00206E6A">
                                    <w:rPr>
                                      <w:rFonts w:ascii="標楷體" w:eastAsia="標楷體" w:hAnsi="標楷體" w:hint="eastAsia"/>
                                      <w:color w:val="000000"/>
                                      <w:sz w:val="20"/>
                                    </w:rPr>
                                    <w:t>一</w:t>
                                  </w:r>
                                  <w:proofErr w:type="gramEnd"/>
                                  <w:r w:rsidRPr="00206E6A">
                                    <w:rPr>
                                      <w:rFonts w:ascii="標楷體" w:eastAsia="標楷體" w:hAnsi="標楷體" w:hint="eastAsia"/>
                                      <w:color w:val="000000"/>
                                      <w:sz w:val="20"/>
                                    </w:rPr>
                                    <w:t>肉豬場</w:t>
                                  </w:r>
                                </w:p>
                              </w:tc>
                              <w:tc>
                                <w:tcPr>
                                  <w:tcW w:w="621" w:type="pct"/>
                                  <w:vAlign w:val="center"/>
                                </w:tcPr>
                                <w:p w14:paraId="5C95FE5F"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hint="eastAsia"/>
                                      <w:color w:val="000000"/>
                                      <w:sz w:val="20"/>
                                    </w:rPr>
                                    <w:t>109.11.27</w:t>
                                  </w:r>
                                </w:p>
                              </w:tc>
                              <w:tc>
                                <w:tcPr>
                                  <w:tcW w:w="754" w:type="pct"/>
                                  <w:vAlign w:val="center"/>
                                </w:tcPr>
                                <w:p w14:paraId="014C5EF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110.1.13</w:t>
                                  </w:r>
                                </w:p>
                              </w:tc>
                              <w:tc>
                                <w:tcPr>
                                  <w:tcW w:w="617" w:type="pct"/>
                                  <w:vAlign w:val="center"/>
                                </w:tcPr>
                                <w:p w14:paraId="69E455D7"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47</w:t>
                                  </w:r>
                                </w:p>
                              </w:tc>
                              <w:tc>
                                <w:tcPr>
                                  <w:tcW w:w="548" w:type="pct"/>
                                  <w:vAlign w:val="center"/>
                                </w:tcPr>
                                <w:p w14:paraId="77BDFBB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4.39</w:t>
                                  </w:r>
                                </w:p>
                              </w:tc>
                              <w:tc>
                                <w:tcPr>
                                  <w:tcW w:w="546" w:type="pct"/>
                                  <w:vAlign w:val="center"/>
                                </w:tcPr>
                                <w:p w14:paraId="4E6E5BE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1.82</w:t>
                                  </w:r>
                                </w:p>
                              </w:tc>
                              <w:tc>
                                <w:tcPr>
                                  <w:tcW w:w="797" w:type="pct"/>
                                  <w:vAlign w:val="center"/>
                                </w:tcPr>
                                <w:p w14:paraId="7AC9284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2.57</w:t>
                                  </w:r>
                                </w:p>
                              </w:tc>
                            </w:tr>
                            <w:tr w:rsidR="00F73858" w:rsidRPr="00C00BD5" w14:paraId="172AFB1E" w14:textId="77777777" w:rsidTr="00A63EB1">
                              <w:trPr>
                                <w:trHeight w:val="264"/>
                                <w:jc w:val="center"/>
                              </w:trPr>
                              <w:tc>
                                <w:tcPr>
                                  <w:tcW w:w="207" w:type="pct"/>
                                  <w:vMerge/>
                                  <w:vAlign w:val="center"/>
                                </w:tcPr>
                                <w:p w14:paraId="5685619D"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55FEA24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月眉二肉豬場</w:t>
                                  </w:r>
                                </w:p>
                              </w:tc>
                              <w:tc>
                                <w:tcPr>
                                  <w:tcW w:w="621" w:type="pct"/>
                                  <w:vAlign w:val="center"/>
                                </w:tcPr>
                                <w:p w14:paraId="24A5046B"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109.10.</w:t>
                                  </w:r>
                                  <w:r w:rsidRPr="00206E6A">
                                    <w:rPr>
                                      <w:rFonts w:ascii="標楷體" w:eastAsia="標楷體" w:hAnsi="標楷體" w:cs="新細明體" w:hint="eastAsia"/>
                                      <w:color w:val="000000"/>
                                      <w:sz w:val="20"/>
                                    </w:rPr>
                                    <w:t>6</w:t>
                                  </w:r>
                                </w:p>
                              </w:tc>
                              <w:tc>
                                <w:tcPr>
                                  <w:tcW w:w="754" w:type="pct"/>
                                  <w:vAlign w:val="center"/>
                                </w:tcPr>
                                <w:p w14:paraId="69A7494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110.1.13</w:t>
                                  </w:r>
                                </w:p>
                              </w:tc>
                              <w:tc>
                                <w:tcPr>
                                  <w:tcW w:w="617" w:type="pct"/>
                                  <w:vAlign w:val="center"/>
                                </w:tcPr>
                                <w:p w14:paraId="51B3CCF0"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99</w:t>
                                  </w:r>
                                </w:p>
                              </w:tc>
                              <w:tc>
                                <w:tcPr>
                                  <w:tcW w:w="548" w:type="pct"/>
                                  <w:vAlign w:val="center"/>
                                </w:tcPr>
                                <w:p w14:paraId="79C9F557"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99.</w:t>
                                  </w:r>
                                  <w:r w:rsidRPr="004F3880">
                                    <w:rPr>
                                      <w:rFonts w:ascii="標楷體" w:eastAsia="標楷體" w:hAnsi="標楷體"/>
                                      <w:color w:val="000000"/>
                                      <w:sz w:val="20"/>
                                      <w:szCs w:val="20"/>
                                    </w:rPr>
                                    <w:t>86</w:t>
                                  </w:r>
                                </w:p>
                              </w:tc>
                              <w:tc>
                                <w:tcPr>
                                  <w:tcW w:w="546" w:type="pct"/>
                                  <w:vAlign w:val="center"/>
                                </w:tcPr>
                                <w:p w14:paraId="53D608DC"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7</w:t>
                                  </w:r>
                                  <w:r w:rsidRPr="004F3880">
                                    <w:rPr>
                                      <w:rFonts w:ascii="標楷體" w:eastAsia="標楷體" w:hAnsi="標楷體"/>
                                      <w:color w:val="000000"/>
                                      <w:sz w:val="20"/>
                                      <w:szCs w:val="20"/>
                                    </w:rPr>
                                    <w:t>9</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78</w:t>
                                  </w:r>
                                </w:p>
                              </w:tc>
                              <w:tc>
                                <w:tcPr>
                                  <w:tcW w:w="797" w:type="pct"/>
                                  <w:vAlign w:val="center"/>
                                </w:tcPr>
                                <w:p w14:paraId="551EBC4F"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08</w:t>
                                  </w:r>
                                </w:p>
                              </w:tc>
                            </w:tr>
                            <w:tr w:rsidR="00F73858" w:rsidRPr="00C00BD5" w14:paraId="562B6706" w14:textId="77777777" w:rsidTr="00A63EB1">
                              <w:trPr>
                                <w:trHeight w:val="264"/>
                                <w:jc w:val="center"/>
                              </w:trPr>
                              <w:tc>
                                <w:tcPr>
                                  <w:tcW w:w="207" w:type="pct"/>
                                  <w:vMerge/>
                                  <w:vAlign w:val="center"/>
                                </w:tcPr>
                                <w:p w14:paraId="66F06E43"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0C2DB4E"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斗六種仔豬</w:t>
                                  </w:r>
                                  <w:proofErr w:type="gramEnd"/>
                                  <w:r w:rsidRPr="00206E6A">
                                    <w:rPr>
                                      <w:rFonts w:ascii="標楷體" w:eastAsia="標楷體" w:hAnsi="標楷體" w:hint="eastAsia"/>
                                      <w:color w:val="000000"/>
                                      <w:sz w:val="20"/>
                                    </w:rPr>
                                    <w:t>場</w:t>
                                  </w:r>
                                </w:p>
                              </w:tc>
                              <w:tc>
                                <w:tcPr>
                                  <w:tcW w:w="621" w:type="pct"/>
                                  <w:vAlign w:val="center"/>
                                </w:tcPr>
                                <w:p w14:paraId="3E640671"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9.11</w:t>
                                  </w:r>
                                </w:p>
                              </w:tc>
                              <w:tc>
                                <w:tcPr>
                                  <w:tcW w:w="754" w:type="pct"/>
                                  <w:vAlign w:val="center"/>
                                </w:tcPr>
                                <w:p w14:paraId="1E58055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109.8.26</w:t>
                                  </w:r>
                                </w:p>
                              </w:tc>
                              <w:tc>
                                <w:tcPr>
                                  <w:tcW w:w="617" w:type="pct"/>
                                  <w:vMerge w:val="restart"/>
                                  <w:vAlign w:val="center"/>
                                </w:tcPr>
                                <w:p w14:paraId="31D2218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無落後</w:t>
                                  </w:r>
                                </w:p>
                              </w:tc>
                              <w:tc>
                                <w:tcPr>
                                  <w:tcW w:w="548" w:type="pct"/>
                                  <w:vAlign w:val="center"/>
                                </w:tcPr>
                                <w:p w14:paraId="655D8EC9" w14:textId="77777777" w:rsidR="00F73858" w:rsidRPr="004F3880" w:rsidRDefault="00F73858" w:rsidP="009439E3">
                                  <w:pPr>
                                    <w:spacing w:line="240" w:lineRule="exact"/>
                                    <w:jc w:val="right"/>
                                    <w:rPr>
                                      <w:rFonts w:ascii="標楷體" w:eastAsia="標楷體" w:hAnsi="標楷體" w:cs="新細明體"/>
                                      <w:sz w:val="20"/>
                                      <w:szCs w:val="20"/>
                                    </w:rPr>
                                  </w:pPr>
                                  <w:r w:rsidRPr="004F3880">
                                    <w:rPr>
                                      <w:rFonts w:ascii="標楷體" w:eastAsia="標楷體" w:hAnsi="標楷體" w:hint="eastAsia"/>
                                      <w:sz w:val="20"/>
                                      <w:szCs w:val="20"/>
                                    </w:rPr>
                                    <w:t>9</w:t>
                                  </w:r>
                                  <w:r w:rsidRPr="004F3880">
                                    <w:rPr>
                                      <w:rFonts w:ascii="標楷體" w:eastAsia="標楷體" w:hAnsi="標楷體"/>
                                      <w:sz w:val="20"/>
                                      <w:szCs w:val="20"/>
                                    </w:rPr>
                                    <w:t>8</w:t>
                                  </w:r>
                                  <w:r w:rsidRPr="004F3880">
                                    <w:rPr>
                                      <w:rFonts w:ascii="標楷體" w:eastAsia="標楷體" w:hAnsi="標楷體" w:hint="eastAsia"/>
                                      <w:sz w:val="20"/>
                                      <w:szCs w:val="20"/>
                                    </w:rPr>
                                    <w:t>.</w:t>
                                  </w:r>
                                  <w:r w:rsidRPr="004F3880">
                                    <w:rPr>
                                      <w:rFonts w:ascii="標楷體" w:eastAsia="標楷體" w:hAnsi="標楷體"/>
                                      <w:sz w:val="20"/>
                                      <w:szCs w:val="20"/>
                                    </w:rPr>
                                    <w:t>77</w:t>
                                  </w:r>
                                </w:p>
                              </w:tc>
                              <w:tc>
                                <w:tcPr>
                                  <w:tcW w:w="546" w:type="pct"/>
                                  <w:vAlign w:val="center"/>
                                </w:tcPr>
                                <w:p w14:paraId="513BA530"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sz w:val="20"/>
                                      <w:szCs w:val="20"/>
                                    </w:rPr>
                                    <w:t>70</w:t>
                                  </w:r>
                                  <w:r w:rsidRPr="004F3880">
                                    <w:rPr>
                                      <w:rFonts w:ascii="標楷體" w:eastAsia="標楷體" w:hAnsi="標楷體" w:hint="eastAsia"/>
                                      <w:sz w:val="20"/>
                                      <w:szCs w:val="20"/>
                                    </w:rPr>
                                    <w:t>.</w:t>
                                  </w:r>
                                  <w:r w:rsidRPr="004F3880">
                                    <w:rPr>
                                      <w:rFonts w:ascii="標楷體" w:eastAsia="標楷體" w:hAnsi="標楷體"/>
                                      <w:sz w:val="20"/>
                                      <w:szCs w:val="20"/>
                                    </w:rPr>
                                    <w:t>83</w:t>
                                  </w:r>
                                </w:p>
                              </w:tc>
                              <w:tc>
                                <w:tcPr>
                                  <w:tcW w:w="797" w:type="pct"/>
                                  <w:vAlign w:val="center"/>
                                </w:tcPr>
                                <w:p w14:paraId="783CF90D" w14:textId="77777777" w:rsidR="00F73858" w:rsidRPr="004F3880" w:rsidRDefault="00F73858" w:rsidP="009439E3">
                                  <w:pPr>
                                    <w:spacing w:line="240" w:lineRule="exact"/>
                                    <w:jc w:val="right"/>
                                    <w:rPr>
                                      <w:rFonts w:ascii="標楷體" w:eastAsia="標楷體" w:hAnsi="標楷體" w:cs="新細明體"/>
                                      <w:sz w:val="20"/>
                                      <w:szCs w:val="20"/>
                                    </w:rPr>
                                  </w:pPr>
                                  <w:r w:rsidRPr="004F3880">
                                    <w:rPr>
                                      <w:rFonts w:ascii="標楷體" w:eastAsia="標楷體" w:hAnsi="標楷體" w:hint="eastAsia"/>
                                      <w:sz w:val="20"/>
                                      <w:szCs w:val="20"/>
                                    </w:rPr>
                                    <w:t>2</w:t>
                                  </w:r>
                                  <w:r w:rsidRPr="004F3880">
                                    <w:rPr>
                                      <w:rFonts w:ascii="標楷體" w:eastAsia="標楷體" w:hAnsi="標楷體"/>
                                      <w:sz w:val="20"/>
                                      <w:szCs w:val="20"/>
                                    </w:rPr>
                                    <w:t>7</w:t>
                                  </w:r>
                                  <w:r w:rsidRPr="004F3880">
                                    <w:rPr>
                                      <w:rFonts w:ascii="標楷體" w:eastAsia="標楷體" w:hAnsi="標楷體" w:hint="eastAsia"/>
                                      <w:sz w:val="20"/>
                                      <w:szCs w:val="20"/>
                                    </w:rPr>
                                    <w:t>.9</w:t>
                                  </w:r>
                                  <w:r w:rsidRPr="004F3880">
                                    <w:rPr>
                                      <w:rFonts w:ascii="標楷體" w:eastAsia="標楷體" w:hAnsi="標楷體"/>
                                      <w:sz w:val="20"/>
                                      <w:szCs w:val="20"/>
                                    </w:rPr>
                                    <w:t>4</w:t>
                                  </w:r>
                                </w:p>
                              </w:tc>
                            </w:tr>
                            <w:tr w:rsidR="00F73858" w:rsidRPr="00FE0DE9" w14:paraId="326A7C13" w14:textId="77777777" w:rsidTr="00A63EB1">
                              <w:trPr>
                                <w:trHeight w:val="264"/>
                                <w:jc w:val="center"/>
                              </w:trPr>
                              <w:tc>
                                <w:tcPr>
                                  <w:tcW w:w="207" w:type="pct"/>
                                  <w:vMerge/>
                                  <w:vAlign w:val="center"/>
                                </w:tcPr>
                                <w:p w14:paraId="5A1C4265" w14:textId="77777777" w:rsidR="00F73858" w:rsidRPr="00206E6A" w:rsidRDefault="00F73858" w:rsidP="007A3281">
                                  <w:pPr>
                                    <w:spacing w:line="240" w:lineRule="exact"/>
                                    <w:jc w:val="center"/>
                                    <w:rPr>
                                      <w:rFonts w:ascii="標楷體" w:eastAsia="標楷體" w:hAnsi="標楷體"/>
                                      <w:sz w:val="20"/>
                                    </w:rPr>
                                  </w:pPr>
                                </w:p>
                              </w:tc>
                              <w:tc>
                                <w:tcPr>
                                  <w:tcW w:w="910" w:type="pct"/>
                                  <w:vAlign w:val="center"/>
                                </w:tcPr>
                                <w:p w14:paraId="092C0824"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虎尾肉豬場</w:t>
                                  </w:r>
                                </w:p>
                              </w:tc>
                              <w:tc>
                                <w:tcPr>
                                  <w:tcW w:w="621" w:type="pct"/>
                                  <w:vAlign w:val="center"/>
                                </w:tcPr>
                                <w:p w14:paraId="794112AF" w14:textId="77777777" w:rsidR="00F73858" w:rsidRPr="00206E6A" w:rsidRDefault="00F73858" w:rsidP="007A3281">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9.11</w:t>
                                  </w:r>
                                </w:p>
                              </w:tc>
                              <w:tc>
                                <w:tcPr>
                                  <w:tcW w:w="754" w:type="pct"/>
                                  <w:vAlign w:val="center"/>
                                </w:tcPr>
                                <w:p w14:paraId="5076B9F6"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109.7.30</w:t>
                                  </w:r>
                                </w:p>
                              </w:tc>
                              <w:tc>
                                <w:tcPr>
                                  <w:tcW w:w="617" w:type="pct"/>
                                  <w:vMerge/>
                                  <w:vAlign w:val="center"/>
                                </w:tcPr>
                                <w:p w14:paraId="75C8EBE7" w14:textId="77777777" w:rsidR="00F73858" w:rsidRPr="00206E6A" w:rsidRDefault="00F73858" w:rsidP="007A3281">
                                  <w:pPr>
                                    <w:spacing w:line="240" w:lineRule="exact"/>
                                    <w:jc w:val="center"/>
                                    <w:rPr>
                                      <w:rFonts w:ascii="標楷體" w:eastAsia="標楷體" w:hAnsi="標楷體" w:cs="新細明體"/>
                                      <w:color w:val="000000"/>
                                      <w:sz w:val="20"/>
                                    </w:rPr>
                                  </w:pPr>
                                </w:p>
                              </w:tc>
                              <w:tc>
                                <w:tcPr>
                                  <w:tcW w:w="1891" w:type="pct"/>
                                  <w:gridSpan w:val="3"/>
                                  <w:vAlign w:val="center"/>
                                </w:tcPr>
                                <w:p w14:paraId="380EFF72" w14:textId="77777777" w:rsidR="00F73858" w:rsidRPr="00E5413E" w:rsidRDefault="00F73858" w:rsidP="007A3281">
                                  <w:pPr>
                                    <w:spacing w:line="240" w:lineRule="exact"/>
                                    <w:rPr>
                                      <w:rFonts w:ascii="標楷體" w:eastAsia="標楷體" w:hAnsi="標楷體" w:cs="新細明體"/>
                                      <w:color w:val="000000"/>
                                      <w:sz w:val="20"/>
                                      <w:szCs w:val="20"/>
                                    </w:rPr>
                                  </w:pPr>
                                  <w:r w:rsidRPr="00E5413E">
                                    <w:rPr>
                                      <w:rFonts w:ascii="標楷體" w:eastAsia="標楷體" w:hAnsi="標楷體" w:cs="新細明體" w:hint="eastAsia"/>
                                      <w:color w:val="000000"/>
                                      <w:sz w:val="20"/>
                                      <w:szCs w:val="20"/>
                                    </w:rPr>
                                    <w:t>整場</w:t>
                                  </w:r>
                                  <w:r w:rsidRPr="00E5413E">
                                    <w:rPr>
                                      <w:rFonts w:ascii="標楷體" w:eastAsia="標楷體" w:hAnsi="標楷體" w:cs="新細明體"/>
                                      <w:color w:val="000000"/>
                                      <w:sz w:val="20"/>
                                      <w:szCs w:val="20"/>
                                    </w:rPr>
                                    <w:t>於</w:t>
                                  </w:r>
                                  <w:r w:rsidRPr="00E5413E">
                                    <w:rPr>
                                      <w:rFonts w:ascii="標楷體" w:eastAsia="標楷體" w:hAnsi="標楷體" w:cs="新細明體" w:hint="eastAsia"/>
                                      <w:color w:val="000000"/>
                                      <w:sz w:val="20"/>
                                      <w:szCs w:val="20"/>
                                    </w:rPr>
                                    <w:t>1</w:t>
                                  </w:r>
                                  <w:r w:rsidRPr="00E5413E">
                                    <w:rPr>
                                      <w:rFonts w:ascii="標楷體" w:eastAsia="標楷體" w:hAnsi="標楷體" w:cs="新細明體"/>
                                      <w:color w:val="000000"/>
                                      <w:sz w:val="20"/>
                                      <w:szCs w:val="20"/>
                                    </w:rPr>
                                    <w:t>11年</w:t>
                                  </w:r>
                                  <w:r w:rsidRPr="00E5413E">
                                    <w:rPr>
                                      <w:rFonts w:ascii="標楷體" w:eastAsia="標楷體" w:hAnsi="標楷體" w:cs="新細明體" w:hint="eastAsia"/>
                                      <w:color w:val="000000"/>
                                      <w:sz w:val="20"/>
                                      <w:szCs w:val="20"/>
                                    </w:rPr>
                                    <w:t>1</w:t>
                                  </w:r>
                                  <w:r w:rsidRPr="00E5413E">
                                    <w:rPr>
                                      <w:rFonts w:ascii="標楷體" w:eastAsia="標楷體" w:hAnsi="標楷體" w:cs="新細明體"/>
                                      <w:color w:val="000000"/>
                                      <w:sz w:val="20"/>
                                      <w:szCs w:val="20"/>
                                    </w:rPr>
                                    <w:t>0月完工，</w:t>
                                  </w:r>
                                  <w:r w:rsidRPr="00E5413E">
                                    <w:rPr>
                                      <w:rFonts w:ascii="標楷體" w:eastAsia="標楷體" w:hAnsi="標楷體" w:cs="新細明體" w:hint="eastAsia"/>
                                      <w:color w:val="000000"/>
                                      <w:sz w:val="20"/>
                                      <w:szCs w:val="20"/>
                                    </w:rPr>
                                    <w:t>試營運中</w:t>
                                  </w:r>
                                </w:p>
                              </w:tc>
                            </w:tr>
                            <w:tr w:rsidR="00F73858" w:rsidRPr="00C00BD5" w14:paraId="2B999AA3" w14:textId="77777777" w:rsidTr="00A63EB1">
                              <w:trPr>
                                <w:trHeight w:val="264"/>
                                <w:jc w:val="center"/>
                              </w:trPr>
                              <w:tc>
                                <w:tcPr>
                                  <w:tcW w:w="207" w:type="pct"/>
                                  <w:vMerge/>
                                  <w:vAlign w:val="center"/>
                                </w:tcPr>
                                <w:p w14:paraId="3A26BF91"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7B8FEF45"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善化種仔豬</w:t>
                                  </w:r>
                                  <w:proofErr w:type="gramEnd"/>
                                  <w:r w:rsidRPr="00206E6A">
                                    <w:rPr>
                                      <w:rFonts w:ascii="標楷體" w:eastAsia="標楷體" w:hAnsi="標楷體" w:hint="eastAsia"/>
                                      <w:color w:val="000000"/>
                                      <w:sz w:val="20"/>
                                    </w:rPr>
                                    <w:t>場</w:t>
                                  </w:r>
                                </w:p>
                              </w:tc>
                              <w:tc>
                                <w:tcPr>
                                  <w:tcW w:w="621" w:type="pct"/>
                                  <w:vAlign w:val="center"/>
                                </w:tcPr>
                                <w:p w14:paraId="5BDB22D9"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7.27</w:t>
                                  </w:r>
                                </w:p>
                              </w:tc>
                              <w:tc>
                                <w:tcPr>
                                  <w:tcW w:w="754" w:type="pct"/>
                                  <w:vAlign w:val="center"/>
                                </w:tcPr>
                                <w:p w14:paraId="00D4D78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109.9.3</w:t>
                                  </w:r>
                                </w:p>
                              </w:tc>
                              <w:tc>
                                <w:tcPr>
                                  <w:tcW w:w="617" w:type="pct"/>
                                  <w:vAlign w:val="center"/>
                                </w:tcPr>
                                <w:p w14:paraId="005DBAE1"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38</w:t>
                                  </w:r>
                                </w:p>
                              </w:tc>
                              <w:tc>
                                <w:tcPr>
                                  <w:tcW w:w="548" w:type="pct"/>
                                  <w:vAlign w:val="center"/>
                                </w:tcPr>
                                <w:p w14:paraId="26D6F2E0"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72</w:t>
                                  </w:r>
                                  <w:r w:rsidRPr="004F3880">
                                    <w:rPr>
                                      <w:rFonts w:ascii="標楷體" w:eastAsia="標楷體" w:hAnsi="標楷體" w:hint="eastAsia"/>
                                      <w:color w:val="000000"/>
                                      <w:sz w:val="20"/>
                                      <w:szCs w:val="20"/>
                                    </w:rPr>
                                    <w:t>.7</w:t>
                                  </w:r>
                                  <w:r w:rsidRPr="004F3880">
                                    <w:rPr>
                                      <w:rFonts w:ascii="標楷體" w:eastAsia="標楷體" w:hAnsi="標楷體"/>
                                      <w:color w:val="000000"/>
                                      <w:sz w:val="20"/>
                                      <w:szCs w:val="20"/>
                                    </w:rPr>
                                    <w:t>1</w:t>
                                  </w:r>
                                </w:p>
                              </w:tc>
                              <w:tc>
                                <w:tcPr>
                                  <w:tcW w:w="546" w:type="pct"/>
                                  <w:vAlign w:val="center"/>
                                </w:tcPr>
                                <w:p w14:paraId="1F305600"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6</w:t>
                                  </w:r>
                                  <w:r w:rsidRPr="004F3880">
                                    <w:rPr>
                                      <w:rFonts w:ascii="標楷體" w:eastAsia="標楷體" w:hAnsi="標楷體"/>
                                      <w:sz w:val="20"/>
                                      <w:szCs w:val="20"/>
                                    </w:rPr>
                                    <w:t>4.84</w:t>
                                  </w:r>
                                </w:p>
                              </w:tc>
                              <w:tc>
                                <w:tcPr>
                                  <w:tcW w:w="797" w:type="pct"/>
                                  <w:vAlign w:val="center"/>
                                </w:tcPr>
                                <w:p w14:paraId="1C600B2E"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7</w:t>
                                  </w:r>
                                  <w:r w:rsidRPr="004F3880">
                                    <w:rPr>
                                      <w:rFonts w:ascii="標楷體" w:eastAsia="標楷體" w:hAnsi="標楷體" w:hint="eastAsia"/>
                                      <w:color w:val="000000"/>
                                      <w:sz w:val="20"/>
                                      <w:szCs w:val="20"/>
                                    </w:rPr>
                                    <w:t>.8</w:t>
                                  </w:r>
                                  <w:r w:rsidRPr="004F3880">
                                    <w:rPr>
                                      <w:rFonts w:ascii="標楷體" w:eastAsia="標楷體" w:hAnsi="標楷體"/>
                                      <w:color w:val="000000"/>
                                      <w:sz w:val="20"/>
                                      <w:szCs w:val="20"/>
                                    </w:rPr>
                                    <w:t>7</w:t>
                                  </w:r>
                                </w:p>
                              </w:tc>
                            </w:tr>
                            <w:tr w:rsidR="00F73858" w:rsidRPr="00C00BD5" w14:paraId="1CB6CEE0" w14:textId="77777777" w:rsidTr="00A63EB1">
                              <w:trPr>
                                <w:trHeight w:val="264"/>
                                <w:jc w:val="center"/>
                              </w:trPr>
                              <w:tc>
                                <w:tcPr>
                                  <w:tcW w:w="207" w:type="pct"/>
                                  <w:vMerge/>
                                  <w:tcBorders>
                                    <w:bottom w:val="single" w:sz="4" w:space="0" w:color="auto"/>
                                  </w:tcBorders>
                                  <w:vAlign w:val="center"/>
                                </w:tcPr>
                                <w:p w14:paraId="3ECE1829" w14:textId="77777777" w:rsidR="00F73858" w:rsidRPr="00206E6A" w:rsidRDefault="00F73858" w:rsidP="004F3880">
                                  <w:pPr>
                                    <w:spacing w:line="240" w:lineRule="exact"/>
                                    <w:jc w:val="center"/>
                                    <w:rPr>
                                      <w:rFonts w:ascii="標楷體" w:eastAsia="標楷體" w:hAnsi="標楷體"/>
                                      <w:sz w:val="20"/>
                                    </w:rPr>
                                  </w:pPr>
                                </w:p>
                              </w:tc>
                              <w:tc>
                                <w:tcPr>
                                  <w:tcW w:w="910" w:type="pct"/>
                                  <w:tcBorders>
                                    <w:bottom w:val="single" w:sz="4" w:space="0" w:color="auto"/>
                                  </w:tcBorders>
                                  <w:vAlign w:val="center"/>
                                </w:tcPr>
                                <w:p w14:paraId="0381B889"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南</w:t>
                                  </w:r>
                                  <w:proofErr w:type="gramStart"/>
                                  <w:r w:rsidRPr="00206E6A">
                                    <w:rPr>
                                      <w:rFonts w:ascii="標楷體" w:eastAsia="標楷體" w:hAnsi="標楷體" w:hint="eastAsia"/>
                                      <w:color w:val="000000"/>
                                      <w:sz w:val="20"/>
                                    </w:rPr>
                                    <w:t>沙崙種仔豬</w:t>
                                  </w:r>
                                  <w:proofErr w:type="gramEnd"/>
                                  <w:r w:rsidRPr="00206E6A">
                                    <w:rPr>
                                      <w:rFonts w:ascii="標楷體" w:eastAsia="標楷體" w:hAnsi="標楷體" w:hint="eastAsia"/>
                                      <w:color w:val="000000"/>
                                      <w:sz w:val="20"/>
                                    </w:rPr>
                                    <w:t>場</w:t>
                                  </w:r>
                                </w:p>
                              </w:tc>
                              <w:tc>
                                <w:tcPr>
                                  <w:tcW w:w="621" w:type="pct"/>
                                  <w:tcBorders>
                                    <w:bottom w:val="single" w:sz="4" w:space="0" w:color="auto"/>
                                  </w:tcBorders>
                                  <w:vAlign w:val="center"/>
                                </w:tcPr>
                                <w:p w14:paraId="229118DE"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7.27</w:t>
                                  </w:r>
                                </w:p>
                              </w:tc>
                              <w:tc>
                                <w:tcPr>
                                  <w:tcW w:w="754" w:type="pct"/>
                                  <w:tcBorders>
                                    <w:bottom w:val="single" w:sz="4" w:space="0" w:color="auto"/>
                                  </w:tcBorders>
                                  <w:vAlign w:val="center"/>
                                </w:tcPr>
                                <w:p w14:paraId="3373BFD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109.12.14</w:t>
                                  </w:r>
                                </w:p>
                              </w:tc>
                              <w:tc>
                                <w:tcPr>
                                  <w:tcW w:w="617" w:type="pct"/>
                                  <w:tcBorders>
                                    <w:bottom w:val="single" w:sz="4" w:space="0" w:color="auto"/>
                                  </w:tcBorders>
                                  <w:vAlign w:val="center"/>
                                </w:tcPr>
                                <w:p w14:paraId="7A943223"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140</w:t>
                                  </w:r>
                                </w:p>
                              </w:tc>
                              <w:tc>
                                <w:tcPr>
                                  <w:tcW w:w="548" w:type="pct"/>
                                  <w:tcBorders>
                                    <w:bottom w:val="single" w:sz="4" w:space="0" w:color="auto"/>
                                  </w:tcBorders>
                                  <w:vAlign w:val="center"/>
                                </w:tcPr>
                                <w:p w14:paraId="2254530A"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8</w:t>
                                  </w:r>
                                  <w:r w:rsidRPr="004F3880">
                                    <w:rPr>
                                      <w:rFonts w:ascii="標楷體" w:eastAsia="標楷體" w:hAnsi="標楷體" w:cs="新細明體"/>
                                      <w:color w:val="000000"/>
                                      <w:sz w:val="20"/>
                                      <w:szCs w:val="20"/>
                                    </w:rPr>
                                    <w:t>5.42</w:t>
                                  </w:r>
                                </w:p>
                              </w:tc>
                              <w:tc>
                                <w:tcPr>
                                  <w:tcW w:w="546" w:type="pct"/>
                                  <w:tcBorders>
                                    <w:bottom w:val="single" w:sz="4" w:space="0" w:color="auto"/>
                                  </w:tcBorders>
                                  <w:vAlign w:val="center"/>
                                </w:tcPr>
                                <w:p w14:paraId="180276E2"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4</w:t>
                                  </w:r>
                                  <w:r w:rsidRPr="004F3880">
                                    <w:rPr>
                                      <w:rFonts w:ascii="標楷體" w:eastAsia="標楷體" w:hAnsi="標楷體"/>
                                      <w:sz w:val="20"/>
                                      <w:szCs w:val="20"/>
                                    </w:rPr>
                                    <w:t>7.00</w:t>
                                  </w:r>
                                </w:p>
                              </w:tc>
                              <w:tc>
                                <w:tcPr>
                                  <w:tcW w:w="797" w:type="pct"/>
                                  <w:tcBorders>
                                    <w:bottom w:val="single" w:sz="4" w:space="0" w:color="auto"/>
                                  </w:tcBorders>
                                  <w:vAlign w:val="center"/>
                                </w:tcPr>
                                <w:p w14:paraId="3197842F"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38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42</w:t>
                                  </w:r>
                                </w:p>
                              </w:tc>
                            </w:tr>
                            <w:tr w:rsidR="00F73858" w:rsidRPr="00C00BD5" w14:paraId="1AB2273B" w14:textId="77777777" w:rsidTr="00A63EB1">
                              <w:trPr>
                                <w:trHeight w:val="264"/>
                                <w:jc w:val="center"/>
                              </w:trPr>
                              <w:tc>
                                <w:tcPr>
                                  <w:tcW w:w="207" w:type="pct"/>
                                  <w:vMerge w:val="restart"/>
                                  <w:vAlign w:val="center"/>
                                </w:tcPr>
                                <w:p w14:paraId="2C2B2C03"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hint="eastAsia"/>
                                      <w:sz w:val="20"/>
                                    </w:rPr>
                                    <w:t>第2期</w:t>
                                  </w:r>
                                </w:p>
                              </w:tc>
                              <w:tc>
                                <w:tcPr>
                                  <w:tcW w:w="910" w:type="pct"/>
                                  <w:vAlign w:val="center"/>
                                </w:tcPr>
                                <w:p w14:paraId="0F443141"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南靖肉</w:t>
                                  </w:r>
                                  <w:proofErr w:type="gramEnd"/>
                                  <w:r w:rsidRPr="00206E6A">
                                    <w:rPr>
                                      <w:rFonts w:ascii="標楷體" w:eastAsia="標楷體" w:hAnsi="標楷體" w:hint="eastAsia"/>
                                      <w:color w:val="000000"/>
                                      <w:sz w:val="20"/>
                                    </w:rPr>
                                    <w:t>豬場</w:t>
                                  </w:r>
                                </w:p>
                              </w:tc>
                              <w:tc>
                                <w:tcPr>
                                  <w:tcW w:w="621" w:type="pct"/>
                                  <w:vAlign w:val="center"/>
                                </w:tcPr>
                                <w:p w14:paraId="46224D00"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2CF0D04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111.3.18</w:t>
                                  </w:r>
                                </w:p>
                              </w:tc>
                              <w:tc>
                                <w:tcPr>
                                  <w:tcW w:w="617" w:type="pct"/>
                                  <w:vAlign w:val="center"/>
                                </w:tcPr>
                                <w:p w14:paraId="2D73982D"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166</w:t>
                                  </w:r>
                                </w:p>
                              </w:tc>
                              <w:tc>
                                <w:tcPr>
                                  <w:tcW w:w="548" w:type="pct"/>
                                  <w:vAlign w:val="center"/>
                                </w:tcPr>
                                <w:p w14:paraId="46A1C26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53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3</w:t>
                                  </w:r>
                                  <w:r w:rsidRPr="004F3880">
                                    <w:rPr>
                                      <w:rFonts w:ascii="標楷體" w:eastAsia="標楷體" w:hAnsi="標楷體" w:hint="eastAsia"/>
                                      <w:color w:val="000000"/>
                                      <w:sz w:val="20"/>
                                      <w:szCs w:val="20"/>
                                    </w:rPr>
                                    <w:t>2</w:t>
                                  </w:r>
                                </w:p>
                              </w:tc>
                              <w:tc>
                                <w:tcPr>
                                  <w:tcW w:w="546" w:type="pct"/>
                                  <w:vAlign w:val="center"/>
                                </w:tcPr>
                                <w:p w14:paraId="46ABAAE8"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color w:val="000000"/>
                                      <w:sz w:val="20"/>
                                      <w:szCs w:val="20"/>
                                    </w:rPr>
                                    <w:t>12</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79</w:t>
                                  </w:r>
                                </w:p>
                              </w:tc>
                              <w:tc>
                                <w:tcPr>
                                  <w:tcW w:w="797" w:type="pct"/>
                                  <w:vAlign w:val="center"/>
                                </w:tcPr>
                                <w:p w14:paraId="42C856AE"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53</w:t>
                                  </w:r>
                                </w:p>
                              </w:tc>
                            </w:tr>
                            <w:tr w:rsidR="00F73858" w:rsidRPr="00C00BD5" w14:paraId="643255C7" w14:textId="77777777" w:rsidTr="00A63EB1">
                              <w:trPr>
                                <w:trHeight w:val="264"/>
                                <w:jc w:val="center"/>
                              </w:trPr>
                              <w:tc>
                                <w:tcPr>
                                  <w:tcW w:w="207" w:type="pct"/>
                                  <w:vMerge/>
                                  <w:vAlign w:val="center"/>
                                </w:tcPr>
                                <w:p w14:paraId="3F97C9FE"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D2CDAA8"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鹿</w:t>
                                  </w:r>
                                  <w:proofErr w:type="gramStart"/>
                                  <w:r w:rsidRPr="00206E6A">
                                    <w:rPr>
                                      <w:rFonts w:ascii="標楷體" w:eastAsia="標楷體" w:hAnsi="標楷體" w:hint="eastAsia"/>
                                      <w:color w:val="000000"/>
                                      <w:sz w:val="20"/>
                                    </w:rPr>
                                    <w:t>草種仔</w:t>
                                  </w:r>
                                  <w:proofErr w:type="gramEnd"/>
                                  <w:r w:rsidRPr="00206E6A">
                                    <w:rPr>
                                      <w:rFonts w:ascii="標楷體" w:eastAsia="標楷體" w:hAnsi="標楷體" w:hint="eastAsia"/>
                                      <w:color w:val="000000"/>
                                      <w:sz w:val="20"/>
                                    </w:rPr>
                                    <w:t>豬場</w:t>
                                  </w:r>
                                </w:p>
                              </w:tc>
                              <w:tc>
                                <w:tcPr>
                                  <w:tcW w:w="621" w:type="pct"/>
                                  <w:vAlign w:val="center"/>
                                </w:tcPr>
                                <w:p w14:paraId="7CCD4082"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6930C77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111.7.</w:t>
                                  </w:r>
                                  <w:r w:rsidRPr="00206E6A">
                                    <w:rPr>
                                      <w:rFonts w:ascii="標楷體" w:eastAsia="標楷體" w:hAnsi="標楷體" w:cs="新細明體" w:hint="eastAsia"/>
                                      <w:color w:val="000000"/>
                                      <w:sz w:val="20"/>
                                    </w:rPr>
                                    <w:t>1</w:t>
                                  </w:r>
                                  <w:r w:rsidRPr="00206E6A">
                                    <w:rPr>
                                      <w:rFonts w:ascii="標楷體" w:eastAsia="標楷體" w:hAnsi="標楷體" w:cs="新細明體"/>
                                      <w:color w:val="000000"/>
                                      <w:sz w:val="20"/>
                                    </w:rPr>
                                    <w:t>8</w:t>
                                  </w:r>
                                </w:p>
                              </w:tc>
                              <w:tc>
                                <w:tcPr>
                                  <w:tcW w:w="617" w:type="pct"/>
                                  <w:vAlign w:val="center"/>
                                </w:tcPr>
                                <w:p w14:paraId="0F6207D1"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288</w:t>
                                  </w:r>
                                </w:p>
                              </w:tc>
                              <w:tc>
                                <w:tcPr>
                                  <w:tcW w:w="548" w:type="pct"/>
                                  <w:vAlign w:val="center"/>
                                </w:tcPr>
                                <w:p w14:paraId="3ED284A3"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1.60</w:t>
                                  </w:r>
                                </w:p>
                              </w:tc>
                              <w:tc>
                                <w:tcPr>
                                  <w:tcW w:w="546" w:type="pct"/>
                                  <w:vAlign w:val="center"/>
                                </w:tcPr>
                                <w:p w14:paraId="2D374565"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1</w:t>
                                  </w:r>
                                  <w:r w:rsidRPr="004F3880">
                                    <w:rPr>
                                      <w:rFonts w:ascii="標楷體" w:eastAsia="標楷體" w:hAnsi="標楷體"/>
                                      <w:sz w:val="20"/>
                                      <w:szCs w:val="20"/>
                                    </w:rPr>
                                    <w:t>1.14</w:t>
                                  </w:r>
                                </w:p>
                              </w:tc>
                              <w:tc>
                                <w:tcPr>
                                  <w:tcW w:w="797" w:type="pct"/>
                                  <w:vAlign w:val="center"/>
                                </w:tcPr>
                                <w:p w14:paraId="3C6E07E9"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20</w:t>
                                  </w:r>
                                  <w:r w:rsidRPr="004F3880">
                                    <w:rPr>
                                      <w:rFonts w:ascii="標楷體" w:eastAsia="標楷體" w:hAnsi="標楷體" w:hint="eastAsia"/>
                                      <w:color w:val="000000"/>
                                      <w:sz w:val="20"/>
                                      <w:szCs w:val="20"/>
                                    </w:rPr>
                                    <w:t>.4</w:t>
                                  </w:r>
                                  <w:r w:rsidRPr="004F3880">
                                    <w:rPr>
                                      <w:rFonts w:ascii="標楷體" w:eastAsia="標楷體" w:hAnsi="標楷體"/>
                                      <w:color w:val="000000"/>
                                      <w:sz w:val="20"/>
                                      <w:szCs w:val="20"/>
                                    </w:rPr>
                                    <w:t>6</w:t>
                                  </w:r>
                                </w:p>
                              </w:tc>
                            </w:tr>
                            <w:tr w:rsidR="00F73858" w:rsidRPr="00C00BD5" w14:paraId="5F877E7D" w14:textId="77777777" w:rsidTr="00A63EB1">
                              <w:trPr>
                                <w:trHeight w:val="264"/>
                                <w:jc w:val="center"/>
                              </w:trPr>
                              <w:tc>
                                <w:tcPr>
                                  <w:tcW w:w="207" w:type="pct"/>
                                  <w:vMerge/>
                                  <w:vAlign w:val="center"/>
                                </w:tcPr>
                                <w:p w14:paraId="7A118EDA"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0EA2400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新厝育種場</w:t>
                                  </w:r>
                                </w:p>
                              </w:tc>
                              <w:tc>
                                <w:tcPr>
                                  <w:tcW w:w="621" w:type="pct"/>
                                  <w:vAlign w:val="center"/>
                                </w:tcPr>
                                <w:p w14:paraId="017FFA22"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25ABA1C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111.5.13</w:t>
                                  </w:r>
                                </w:p>
                              </w:tc>
                              <w:tc>
                                <w:tcPr>
                                  <w:tcW w:w="617" w:type="pct"/>
                                  <w:vAlign w:val="center"/>
                                </w:tcPr>
                                <w:p w14:paraId="446AF8D6"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222</w:t>
                                  </w:r>
                                </w:p>
                              </w:tc>
                              <w:tc>
                                <w:tcPr>
                                  <w:tcW w:w="548" w:type="pct"/>
                                  <w:vAlign w:val="center"/>
                                </w:tcPr>
                                <w:p w14:paraId="56D8F408"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2</w:t>
                                  </w:r>
                                  <w:r w:rsidRPr="004F3880">
                                    <w:rPr>
                                      <w:rFonts w:ascii="標楷體" w:eastAsia="標楷體" w:hAnsi="標楷體" w:cs="新細明體"/>
                                      <w:color w:val="000000"/>
                                      <w:sz w:val="20"/>
                                      <w:szCs w:val="20"/>
                                    </w:rPr>
                                    <w:t>4.86</w:t>
                                  </w:r>
                                </w:p>
                              </w:tc>
                              <w:tc>
                                <w:tcPr>
                                  <w:tcW w:w="546" w:type="pct"/>
                                  <w:vAlign w:val="center"/>
                                </w:tcPr>
                                <w:p w14:paraId="5C16C799"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70</w:t>
                                  </w:r>
                                </w:p>
                              </w:tc>
                              <w:tc>
                                <w:tcPr>
                                  <w:tcW w:w="797" w:type="pct"/>
                                  <w:vAlign w:val="center"/>
                                </w:tcPr>
                                <w:p w14:paraId="70F4199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22</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16</w:t>
                                  </w:r>
                                </w:p>
                              </w:tc>
                            </w:tr>
                            <w:tr w:rsidR="00F73858" w:rsidRPr="00C00BD5" w14:paraId="5C8009A0" w14:textId="77777777" w:rsidTr="00A63EB1">
                              <w:trPr>
                                <w:trHeight w:val="264"/>
                                <w:jc w:val="center"/>
                              </w:trPr>
                              <w:tc>
                                <w:tcPr>
                                  <w:tcW w:w="207" w:type="pct"/>
                                  <w:vMerge/>
                                  <w:vAlign w:val="center"/>
                                </w:tcPr>
                                <w:p w14:paraId="6C0C7552"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4FDCAE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四林一種仔豬場</w:t>
                                  </w:r>
                                </w:p>
                              </w:tc>
                              <w:tc>
                                <w:tcPr>
                                  <w:tcW w:w="621" w:type="pct"/>
                                  <w:vAlign w:val="center"/>
                                </w:tcPr>
                                <w:p w14:paraId="075E643A"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4B37CA27"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111.2.25</w:t>
                                  </w:r>
                                </w:p>
                              </w:tc>
                              <w:tc>
                                <w:tcPr>
                                  <w:tcW w:w="617" w:type="pct"/>
                                  <w:vAlign w:val="center"/>
                                </w:tcPr>
                                <w:p w14:paraId="36532624"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145</w:t>
                                  </w:r>
                                </w:p>
                              </w:tc>
                              <w:tc>
                                <w:tcPr>
                                  <w:tcW w:w="548" w:type="pct"/>
                                  <w:vAlign w:val="center"/>
                                </w:tcPr>
                                <w:p w14:paraId="2EEB031A"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32</w:t>
                                  </w:r>
                                </w:p>
                              </w:tc>
                              <w:tc>
                                <w:tcPr>
                                  <w:tcW w:w="546" w:type="pct"/>
                                  <w:vAlign w:val="center"/>
                                </w:tcPr>
                                <w:p w14:paraId="08E2D5FD"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1</w:t>
                                  </w:r>
                                  <w:r w:rsidRPr="004F3880">
                                    <w:rPr>
                                      <w:rFonts w:ascii="標楷體" w:eastAsia="標楷體" w:hAnsi="標楷體"/>
                                      <w:color w:val="000000"/>
                                      <w:sz w:val="20"/>
                                      <w:szCs w:val="20"/>
                                    </w:rPr>
                                    <w:t>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88</w:t>
                                  </w:r>
                                </w:p>
                              </w:tc>
                              <w:tc>
                                <w:tcPr>
                                  <w:tcW w:w="797" w:type="pct"/>
                                  <w:vAlign w:val="center"/>
                                </w:tcPr>
                                <w:p w14:paraId="013800B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14.44</w:t>
                                  </w:r>
                                </w:p>
                              </w:tc>
                            </w:tr>
                            <w:tr w:rsidR="00F73858" w:rsidRPr="00C00BD5" w14:paraId="6E70BADD" w14:textId="77777777" w:rsidTr="00A63EB1">
                              <w:trPr>
                                <w:trHeight w:val="264"/>
                                <w:jc w:val="center"/>
                              </w:trPr>
                              <w:tc>
                                <w:tcPr>
                                  <w:tcW w:w="207" w:type="pct"/>
                                  <w:vMerge/>
                                  <w:vAlign w:val="center"/>
                                </w:tcPr>
                                <w:p w14:paraId="36FE3238"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50D94D48"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四林二肉豬場</w:t>
                                  </w:r>
                                </w:p>
                              </w:tc>
                              <w:tc>
                                <w:tcPr>
                                  <w:tcW w:w="621" w:type="pct"/>
                                  <w:vAlign w:val="center"/>
                                </w:tcPr>
                                <w:p w14:paraId="3B76B32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vAlign w:val="center"/>
                                </w:tcPr>
                                <w:p w14:paraId="53C48E07"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110.11.19</w:t>
                                  </w:r>
                                </w:p>
                              </w:tc>
                              <w:tc>
                                <w:tcPr>
                                  <w:tcW w:w="617" w:type="pct"/>
                                  <w:vAlign w:val="center"/>
                                </w:tcPr>
                                <w:p w14:paraId="368983BA"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47</w:t>
                                  </w:r>
                                </w:p>
                              </w:tc>
                              <w:tc>
                                <w:tcPr>
                                  <w:tcW w:w="548" w:type="pct"/>
                                  <w:vAlign w:val="center"/>
                                </w:tcPr>
                                <w:p w14:paraId="548F4099"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55</w:t>
                                  </w:r>
                                </w:p>
                              </w:tc>
                              <w:tc>
                                <w:tcPr>
                                  <w:tcW w:w="546" w:type="pct"/>
                                  <w:vAlign w:val="center"/>
                                </w:tcPr>
                                <w:p w14:paraId="16AE191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77</w:t>
                                  </w:r>
                                </w:p>
                              </w:tc>
                              <w:tc>
                                <w:tcPr>
                                  <w:tcW w:w="797" w:type="pct"/>
                                  <w:vAlign w:val="center"/>
                                </w:tcPr>
                                <w:p w14:paraId="3005ED63"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29.7</w:t>
                                  </w:r>
                                  <w:r w:rsidRPr="004F3880">
                                    <w:rPr>
                                      <w:rFonts w:ascii="標楷體" w:eastAsia="標楷體" w:hAnsi="標楷體"/>
                                      <w:color w:val="000000"/>
                                      <w:sz w:val="20"/>
                                      <w:szCs w:val="20"/>
                                    </w:rPr>
                                    <w:t>8</w:t>
                                  </w:r>
                                </w:p>
                              </w:tc>
                            </w:tr>
                            <w:tr w:rsidR="00F73858" w:rsidRPr="00C00BD5" w14:paraId="1926E0FE" w14:textId="77777777" w:rsidTr="00A63EB1">
                              <w:trPr>
                                <w:trHeight w:val="264"/>
                                <w:jc w:val="center"/>
                              </w:trPr>
                              <w:tc>
                                <w:tcPr>
                                  <w:tcW w:w="207" w:type="pct"/>
                                  <w:vMerge/>
                                  <w:vAlign w:val="center"/>
                                </w:tcPr>
                                <w:p w14:paraId="75BDB08F"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092B5CF5"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大響</w:t>
                                  </w:r>
                                  <w:proofErr w:type="gramStart"/>
                                  <w:r w:rsidRPr="00206E6A">
                                    <w:rPr>
                                      <w:rFonts w:ascii="標楷體" w:eastAsia="標楷體" w:hAnsi="標楷體" w:hint="eastAsia"/>
                                      <w:color w:val="000000"/>
                                      <w:sz w:val="20"/>
                                    </w:rPr>
                                    <w:t>一</w:t>
                                  </w:r>
                                  <w:proofErr w:type="gramEnd"/>
                                  <w:r w:rsidRPr="00206E6A">
                                    <w:rPr>
                                      <w:rFonts w:ascii="標楷體" w:eastAsia="標楷體" w:hAnsi="標楷體" w:hint="eastAsia"/>
                                      <w:color w:val="000000"/>
                                      <w:sz w:val="20"/>
                                    </w:rPr>
                                    <w:t>肉豬場</w:t>
                                  </w:r>
                                </w:p>
                              </w:tc>
                              <w:tc>
                                <w:tcPr>
                                  <w:tcW w:w="621" w:type="pct"/>
                                  <w:vAlign w:val="center"/>
                                </w:tcPr>
                                <w:p w14:paraId="5F99D1F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vAlign w:val="center"/>
                                </w:tcPr>
                                <w:p w14:paraId="2B19861E"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111.4.27</w:t>
                                  </w:r>
                                </w:p>
                              </w:tc>
                              <w:tc>
                                <w:tcPr>
                                  <w:tcW w:w="617" w:type="pct"/>
                                  <w:vAlign w:val="center"/>
                                </w:tcPr>
                                <w:p w14:paraId="0D3AF103"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206</w:t>
                                  </w:r>
                                </w:p>
                              </w:tc>
                              <w:tc>
                                <w:tcPr>
                                  <w:tcW w:w="548" w:type="pct"/>
                                  <w:vAlign w:val="center"/>
                                </w:tcPr>
                                <w:p w14:paraId="293CB7D7"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49</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24</w:t>
                                  </w:r>
                                </w:p>
                              </w:tc>
                              <w:tc>
                                <w:tcPr>
                                  <w:tcW w:w="546" w:type="pct"/>
                                  <w:vAlign w:val="center"/>
                                </w:tcPr>
                                <w:p w14:paraId="19656BF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10</w:t>
                                  </w:r>
                                </w:p>
                              </w:tc>
                              <w:tc>
                                <w:tcPr>
                                  <w:tcW w:w="797" w:type="pct"/>
                                  <w:vAlign w:val="center"/>
                                </w:tcPr>
                                <w:p w14:paraId="62EC2A7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36</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14</w:t>
                                  </w:r>
                                </w:p>
                              </w:tc>
                            </w:tr>
                            <w:tr w:rsidR="00F73858" w:rsidRPr="00C00BD5" w14:paraId="1987AE9F" w14:textId="77777777" w:rsidTr="00A63EB1">
                              <w:trPr>
                                <w:trHeight w:val="264"/>
                                <w:jc w:val="center"/>
                              </w:trPr>
                              <w:tc>
                                <w:tcPr>
                                  <w:tcW w:w="207" w:type="pct"/>
                                  <w:vMerge/>
                                  <w:tcBorders>
                                    <w:bottom w:val="single" w:sz="4" w:space="0" w:color="auto"/>
                                  </w:tcBorders>
                                  <w:vAlign w:val="center"/>
                                </w:tcPr>
                                <w:p w14:paraId="0392331D" w14:textId="77777777" w:rsidR="00F73858" w:rsidRPr="00206E6A" w:rsidRDefault="00F73858" w:rsidP="004F3880">
                                  <w:pPr>
                                    <w:spacing w:line="240" w:lineRule="exact"/>
                                    <w:jc w:val="center"/>
                                    <w:rPr>
                                      <w:rFonts w:ascii="標楷體" w:eastAsia="標楷體" w:hAnsi="標楷體"/>
                                      <w:sz w:val="20"/>
                                    </w:rPr>
                                  </w:pPr>
                                </w:p>
                              </w:tc>
                              <w:tc>
                                <w:tcPr>
                                  <w:tcW w:w="910" w:type="pct"/>
                                  <w:tcBorders>
                                    <w:bottom w:val="single" w:sz="4" w:space="0" w:color="auto"/>
                                  </w:tcBorders>
                                  <w:vAlign w:val="center"/>
                                </w:tcPr>
                                <w:p w14:paraId="1ABF93E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大響二肉豬場</w:t>
                                  </w:r>
                                </w:p>
                              </w:tc>
                              <w:tc>
                                <w:tcPr>
                                  <w:tcW w:w="621" w:type="pct"/>
                                  <w:tcBorders>
                                    <w:bottom w:val="single" w:sz="4" w:space="0" w:color="auto"/>
                                  </w:tcBorders>
                                  <w:vAlign w:val="center"/>
                                </w:tcPr>
                                <w:p w14:paraId="429A2A36"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tcBorders>
                                    <w:bottom w:val="single" w:sz="4" w:space="0" w:color="auto"/>
                                  </w:tcBorders>
                                  <w:vAlign w:val="center"/>
                                </w:tcPr>
                                <w:p w14:paraId="2F5227E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111.3.24</w:t>
                                  </w:r>
                                </w:p>
                              </w:tc>
                              <w:tc>
                                <w:tcPr>
                                  <w:tcW w:w="617" w:type="pct"/>
                                  <w:tcBorders>
                                    <w:bottom w:val="single" w:sz="4" w:space="0" w:color="auto"/>
                                  </w:tcBorders>
                                  <w:vAlign w:val="center"/>
                                </w:tcPr>
                                <w:p w14:paraId="7DD23517"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172</w:t>
                                  </w:r>
                                </w:p>
                              </w:tc>
                              <w:tc>
                                <w:tcPr>
                                  <w:tcW w:w="548" w:type="pct"/>
                                  <w:tcBorders>
                                    <w:bottom w:val="single" w:sz="4" w:space="0" w:color="auto"/>
                                  </w:tcBorders>
                                  <w:vAlign w:val="center"/>
                                </w:tcPr>
                                <w:p w14:paraId="044BA194"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50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10</w:t>
                                  </w:r>
                                </w:p>
                              </w:tc>
                              <w:tc>
                                <w:tcPr>
                                  <w:tcW w:w="546" w:type="pct"/>
                                  <w:tcBorders>
                                    <w:bottom w:val="single" w:sz="4" w:space="0" w:color="auto"/>
                                  </w:tcBorders>
                                  <w:vAlign w:val="center"/>
                                </w:tcPr>
                                <w:p w14:paraId="648265B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16</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07</w:t>
                                  </w:r>
                                </w:p>
                              </w:tc>
                              <w:tc>
                                <w:tcPr>
                                  <w:tcW w:w="797" w:type="pct"/>
                                  <w:tcBorders>
                                    <w:bottom w:val="single" w:sz="4" w:space="0" w:color="auto"/>
                                  </w:tcBorders>
                                  <w:vAlign w:val="center"/>
                                </w:tcPr>
                                <w:p w14:paraId="7985B542"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3</w:t>
                                  </w:r>
                                  <w:r w:rsidRPr="004F3880">
                                    <w:rPr>
                                      <w:rFonts w:ascii="標楷體" w:eastAsia="標楷體" w:hAnsi="標楷體"/>
                                      <w:color w:val="000000"/>
                                      <w:sz w:val="20"/>
                                      <w:szCs w:val="20"/>
                                    </w:rPr>
                                    <w:t>4.03</w:t>
                                  </w:r>
                                </w:p>
                              </w:tc>
                            </w:tr>
                            <w:tr w:rsidR="00F73858" w:rsidRPr="00C75F53" w14:paraId="299F48F1" w14:textId="77777777" w:rsidTr="00A63EB1">
                              <w:trPr>
                                <w:trHeight w:val="286"/>
                                <w:jc w:val="center"/>
                              </w:trPr>
                              <w:tc>
                                <w:tcPr>
                                  <w:tcW w:w="5000" w:type="pct"/>
                                  <w:gridSpan w:val="8"/>
                                  <w:tcBorders>
                                    <w:top w:val="single" w:sz="4" w:space="0" w:color="auto"/>
                                    <w:left w:val="nil"/>
                                    <w:bottom w:val="nil"/>
                                    <w:right w:val="nil"/>
                                  </w:tcBorders>
                                  <w:vAlign w:val="center"/>
                                </w:tcPr>
                                <w:p w14:paraId="0542D72B" w14:textId="77777777" w:rsidR="00F73858" w:rsidRPr="00206E6A" w:rsidRDefault="00F73858" w:rsidP="007A3281">
                                  <w:pPr>
                                    <w:spacing w:line="200" w:lineRule="exact"/>
                                    <w:ind w:left="540" w:hangingChars="300" w:hanging="540"/>
                                    <w:rPr>
                                      <w:rFonts w:ascii="標楷體" w:eastAsia="標楷體" w:hAnsi="標楷體" w:cs="新細明體"/>
                                      <w:kern w:val="0"/>
                                      <w:sz w:val="18"/>
                                      <w:szCs w:val="18"/>
                                    </w:rPr>
                                  </w:pPr>
                                  <w:proofErr w:type="gramStart"/>
                                  <w:r w:rsidRPr="00206E6A">
                                    <w:rPr>
                                      <w:rFonts w:ascii="標楷體" w:eastAsia="標楷體" w:hAnsi="標楷體" w:cs="新細明體" w:hint="eastAsia"/>
                                      <w:kern w:val="0"/>
                                      <w:sz w:val="18"/>
                                      <w:szCs w:val="18"/>
                                    </w:rPr>
                                    <w:t>註</w:t>
                                  </w:r>
                                  <w:proofErr w:type="gramEnd"/>
                                  <w:r w:rsidRPr="00206E6A">
                                    <w:rPr>
                                      <w:rFonts w:ascii="標楷體" w:eastAsia="標楷體" w:hAnsi="標楷體" w:cs="新細明體" w:hint="eastAsia"/>
                                      <w:kern w:val="0"/>
                                      <w:sz w:val="18"/>
                                      <w:szCs w:val="18"/>
                                    </w:rPr>
                                    <w:t>：1.</w:t>
                                  </w:r>
                                  <w:proofErr w:type="gramStart"/>
                                  <w:r w:rsidRPr="00206E6A">
                                    <w:rPr>
                                      <w:rFonts w:ascii="標楷體" w:eastAsia="標楷體" w:hAnsi="標楷體" w:cs="新細明體" w:hint="eastAsia"/>
                                      <w:kern w:val="0"/>
                                      <w:sz w:val="18"/>
                                      <w:szCs w:val="18"/>
                                    </w:rPr>
                                    <w:t>第1期統</w:t>
                                  </w:r>
                                  <w:proofErr w:type="gramEnd"/>
                                  <w:r w:rsidRPr="00206E6A">
                                    <w:rPr>
                                      <w:rFonts w:ascii="標楷體" w:eastAsia="標楷體" w:hAnsi="標楷體" w:cs="新細明體" w:hint="eastAsia"/>
                                      <w:kern w:val="0"/>
                                      <w:sz w:val="18"/>
                                      <w:szCs w:val="18"/>
                                    </w:rPr>
                                    <w:t>包工程應取得日推算自申請日後105日（</w:t>
                                  </w:r>
                                  <w:proofErr w:type="gramStart"/>
                                  <w:r w:rsidRPr="00206E6A">
                                    <w:rPr>
                                      <w:rFonts w:ascii="標楷體" w:eastAsia="標楷體" w:hAnsi="標楷體" w:cs="新細明體" w:hint="eastAsia"/>
                                      <w:kern w:val="0"/>
                                      <w:sz w:val="18"/>
                                      <w:szCs w:val="18"/>
                                    </w:rPr>
                                    <w:t>農許使用</w:t>
                                  </w:r>
                                  <w:proofErr w:type="gramEnd"/>
                                  <w:r w:rsidRPr="00206E6A">
                                    <w:rPr>
                                      <w:rFonts w:ascii="標楷體" w:eastAsia="標楷體" w:hAnsi="標楷體" w:cs="新細明體" w:hint="eastAsia"/>
                                      <w:kern w:val="0"/>
                                      <w:sz w:val="18"/>
                                      <w:szCs w:val="18"/>
                                    </w:rPr>
                                    <w:t>已於工程決標前取得）；</w:t>
                                  </w:r>
                                  <w:proofErr w:type="gramStart"/>
                                  <w:r w:rsidRPr="00206E6A">
                                    <w:rPr>
                                      <w:rFonts w:ascii="標楷體" w:eastAsia="標楷體" w:hAnsi="標楷體" w:cs="新細明體" w:hint="eastAsia"/>
                                      <w:kern w:val="0"/>
                                      <w:sz w:val="18"/>
                                      <w:szCs w:val="18"/>
                                    </w:rPr>
                                    <w:t>第2期統</w:t>
                                  </w:r>
                                  <w:proofErr w:type="gramEnd"/>
                                  <w:r w:rsidRPr="00206E6A">
                                    <w:rPr>
                                      <w:rFonts w:ascii="標楷體" w:eastAsia="標楷體" w:hAnsi="標楷體" w:cs="新細明體" w:hint="eastAsia"/>
                                      <w:kern w:val="0"/>
                                      <w:sz w:val="18"/>
                                      <w:szCs w:val="18"/>
                                    </w:rPr>
                                    <w:t>包工程應取得日推算自簽約日後150日。</w:t>
                                  </w:r>
                                </w:p>
                                <w:p w14:paraId="70453215" w14:textId="77777777" w:rsidR="00F73858" w:rsidRPr="00C75F53" w:rsidRDefault="00F73858" w:rsidP="007A3281">
                                  <w:pPr>
                                    <w:spacing w:line="200" w:lineRule="exact"/>
                                    <w:ind w:firstLineChars="200" w:firstLine="360"/>
                                    <w:rPr>
                                      <w:rFonts w:ascii="標楷體" w:eastAsia="標楷體" w:hAnsi="標楷體"/>
                                      <w:color w:val="000000"/>
                                    </w:rPr>
                                  </w:pPr>
                                  <w:r w:rsidRPr="00206E6A">
                                    <w:rPr>
                                      <w:rFonts w:ascii="標楷體" w:eastAsia="標楷體" w:hAnsi="標楷體" w:cs="新細明體" w:hint="eastAsia"/>
                                      <w:kern w:val="0"/>
                                      <w:sz w:val="18"/>
                                      <w:szCs w:val="18"/>
                                    </w:rPr>
                                    <w:t>2.資料來源：</w:t>
                                  </w:r>
                                  <w:r w:rsidRPr="00206E6A">
                                    <w:rPr>
                                      <w:rFonts w:ascii="標楷體" w:eastAsia="標楷體" w:hAnsi="標楷體" w:cs="新細明體"/>
                                      <w:kern w:val="0"/>
                                      <w:sz w:val="18"/>
                                      <w:szCs w:val="18"/>
                                    </w:rPr>
                                    <w:t>整理自</w:t>
                                  </w:r>
                                  <w:r>
                                    <w:rPr>
                                      <w:rFonts w:ascii="標楷體" w:eastAsia="標楷體" w:hAnsi="標楷體" w:cs="新細明體"/>
                                      <w:kern w:val="0"/>
                                      <w:sz w:val="18"/>
                                      <w:szCs w:val="18"/>
                                    </w:rPr>
                                    <w:t>台灣糖業公司</w:t>
                                  </w:r>
                                  <w:r w:rsidRPr="00206E6A">
                                    <w:rPr>
                                      <w:rFonts w:ascii="標楷體" w:eastAsia="標楷體" w:hAnsi="標楷體" w:cs="新細明體"/>
                                      <w:kern w:val="0"/>
                                      <w:sz w:val="18"/>
                                      <w:szCs w:val="18"/>
                                    </w:rPr>
                                    <w:t>提供資料。</w:t>
                                  </w:r>
                                </w:p>
                              </w:tc>
                            </w:tr>
                          </w:tbl>
                          <w:p w14:paraId="5EBDFC06" w14:textId="77777777" w:rsidR="00F73858" w:rsidRPr="00BE66DF" w:rsidRDefault="00F73858" w:rsidP="00F73858">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F5A2D7" id="_x0000_t202" coordsize="21600,21600" o:spt="202" path="m,l,21600r21600,l21600,xe">
                <v:stroke joinstyle="miter"/>
                <v:path gradientshapeok="t" o:connecttype="rect"/>
              </v:shapetype>
              <v:shape id="文字方塊 2" o:spid="_x0000_s1026" type="#_x0000_t202" style="position:absolute;left:0;text-align:left;margin-left:-7.25pt;margin-top:35.6pt;width:504.75pt;height:269.2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" stroked="f">
                <o:lock v:ext="edit" aspectratio="t"/>
                <v:textbox>
                  <w:txbxContent>
                    <w:tbl>
                      <w:tblPr>
                        <w:tblStyle w:val="210"/>
                        <w:tblW w:w="9639" w:type="dxa"/>
                        <w:jc w:val="center"/>
                        <w:tblLayout w:type="fixed"/>
                        <w:tblLook w:val="04A0" w:firstRow="1" w:lastRow="0" w:firstColumn="1" w:lastColumn="0" w:noHBand="0" w:noVBand="1"/>
                      </w:tblPr>
                      <w:tblGrid>
                        <w:gridCol w:w="400"/>
                        <w:gridCol w:w="1754"/>
                        <w:gridCol w:w="1197"/>
                        <w:gridCol w:w="1454"/>
                        <w:gridCol w:w="1189"/>
                        <w:gridCol w:w="1056"/>
                        <w:gridCol w:w="1053"/>
                        <w:gridCol w:w="1536"/>
                      </w:tblGrid>
                      <w:tr w:rsidR="00F73858" w:rsidRPr="00FE0DE9" w14:paraId="1FC941DA" w14:textId="77777777" w:rsidTr="00A63EB1">
                        <w:trPr>
                          <w:trHeight w:val="144"/>
                          <w:jc w:val="center"/>
                        </w:trPr>
                        <w:tc>
                          <w:tcPr>
                            <w:tcW w:w="5000" w:type="pct"/>
                            <w:gridSpan w:val="8"/>
                            <w:tcBorders>
                              <w:top w:val="nil"/>
                              <w:left w:val="nil"/>
                              <w:bottom w:val="nil"/>
                              <w:right w:val="nil"/>
                            </w:tcBorders>
                            <w:vAlign w:val="center"/>
                          </w:tcPr>
                          <w:p w14:paraId="21A70721" w14:textId="77777777" w:rsidR="00F73858" w:rsidRPr="007E0D62" w:rsidRDefault="00F73858" w:rsidP="007A3281">
                            <w:pPr>
                              <w:spacing w:line="240" w:lineRule="exact"/>
                              <w:jc w:val="center"/>
                              <w:rPr>
                                <w:rFonts w:ascii="標楷體" w:eastAsia="標楷體" w:hAnsi="標楷體"/>
                              </w:rPr>
                            </w:pPr>
                            <w:r>
                              <w:rPr>
                                <w:rFonts w:ascii="標楷體" w:eastAsia="標楷體" w:hAnsi="標楷體" w:hint="eastAsia"/>
                                <w:b/>
                              </w:rPr>
                              <w:t>表1</w:t>
                            </w:r>
                            <w:r w:rsidRPr="007E0D62">
                              <w:rPr>
                                <w:rFonts w:ascii="標楷體" w:eastAsia="標楷體" w:hAnsi="標楷體" w:hint="eastAsia"/>
                                <w:b/>
                              </w:rPr>
                              <w:t xml:space="preserve"> </w:t>
                            </w:r>
                            <w:r>
                              <w:rPr>
                                <w:rFonts w:ascii="標楷體" w:eastAsia="標楷體" w:hAnsi="標楷體"/>
                                <w:b/>
                              </w:rPr>
                              <w:t xml:space="preserve"> 111年底</w:t>
                            </w:r>
                            <w:r w:rsidRPr="007E0D62">
                              <w:rPr>
                                <w:rFonts w:ascii="標楷體" w:eastAsia="標楷體" w:hAnsi="標楷體" w:hint="eastAsia"/>
                                <w:b/>
                              </w:rPr>
                              <w:t>豬場改建計畫</w:t>
                            </w:r>
                            <w:r w:rsidRPr="006B253F">
                              <w:rPr>
                                <w:rFonts w:ascii="標楷體" w:eastAsia="標楷體" w:hAnsi="標楷體" w:hint="eastAsia"/>
                                <w:b/>
                              </w:rPr>
                              <w:t>建造執照</w:t>
                            </w:r>
                            <w:r w:rsidRPr="007E0D62">
                              <w:rPr>
                                <w:rFonts w:ascii="標楷體" w:eastAsia="標楷體" w:hAnsi="標楷體" w:hint="eastAsia"/>
                                <w:b/>
                              </w:rPr>
                              <w:t>取得情形及工程進度</w:t>
                            </w:r>
                          </w:p>
                        </w:tc>
                      </w:tr>
                      <w:tr w:rsidR="00F73858" w:rsidRPr="00C00BD5" w14:paraId="3F2C6BF1" w14:textId="77777777" w:rsidTr="00A63EB1">
                        <w:trPr>
                          <w:trHeight w:val="180"/>
                          <w:jc w:val="center"/>
                        </w:trPr>
                        <w:tc>
                          <w:tcPr>
                            <w:tcW w:w="5000" w:type="pct"/>
                            <w:gridSpan w:val="8"/>
                            <w:tcBorders>
                              <w:top w:val="nil"/>
                              <w:left w:val="nil"/>
                              <w:bottom w:val="single" w:sz="4" w:space="0" w:color="auto"/>
                              <w:right w:val="nil"/>
                            </w:tcBorders>
                            <w:vAlign w:val="center"/>
                          </w:tcPr>
                          <w:p w14:paraId="06EFF8E7" w14:textId="4BCF6A98" w:rsidR="00F73858" w:rsidRPr="00C00BD5" w:rsidRDefault="006A55BB" w:rsidP="006A55BB">
                            <w:pPr>
                              <w:spacing w:line="240" w:lineRule="exact"/>
                              <w:ind w:rightChars="-20" w:right="-48"/>
                              <w:jc w:val="right"/>
                              <w:rPr>
                                <w:rFonts w:ascii="標楷體" w:eastAsia="標楷體" w:hAnsi="標楷體"/>
                                <w:color w:val="000000"/>
                              </w:rPr>
                            </w:pPr>
                            <w:r>
                              <w:rPr>
                                <w:rFonts w:ascii="標楷體" w:eastAsia="標楷體" w:hAnsi="標楷體" w:hint="eastAsia"/>
                                <w:sz w:val="20"/>
                              </w:rPr>
                              <w:t xml:space="preserve"> </w:t>
                            </w:r>
                            <w:r w:rsidR="00F73858">
                              <w:rPr>
                                <w:rFonts w:ascii="標楷體" w:eastAsia="標楷體" w:hAnsi="標楷體" w:hint="eastAsia"/>
                                <w:sz w:val="20"/>
                              </w:rPr>
                              <w:t>單位：天、</w:t>
                            </w:r>
                            <w:r w:rsidR="00F73858" w:rsidRPr="00FE0DE9">
                              <w:rPr>
                                <w:rFonts w:ascii="標楷體" w:eastAsia="標楷體" w:hAnsi="標楷體" w:hint="eastAsia"/>
                                <w:sz w:val="20"/>
                              </w:rPr>
                              <w:t>％</w:t>
                            </w:r>
                            <w:r w:rsidR="00F73858">
                              <w:rPr>
                                <w:rFonts w:ascii="標楷體" w:eastAsia="標楷體" w:hAnsi="標楷體" w:hint="eastAsia"/>
                                <w:sz w:val="20"/>
                              </w:rPr>
                              <w:t>、</w:t>
                            </w:r>
                            <w:r w:rsidR="00F73858">
                              <w:rPr>
                                <w:rFonts w:ascii="標楷體" w:eastAsia="標楷體" w:hAnsi="標楷體"/>
                                <w:sz w:val="20"/>
                              </w:rPr>
                              <w:t>百分點</w:t>
                            </w:r>
                          </w:p>
                        </w:tc>
                      </w:tr>
                      <w:tr w:rsidR="00F73858" w:rsidRPr="00C00BD5" w14:paraId="497670F8" w14:textId="77777777" w:rsidTr="00A63EB1">
                        <w:trPr>
                          <w:trHeight w:val="286"/>
                          <w:jc w:val="center"/>
                        </w:trPr>
                        <w:tc>
                          <w:tcPr>
                            <w:tcW w:w="207" w:type="pct"/>
                            <w:tcBorders>
                              <w:top w:val="single" w:sz="4" w:space="0" w:color="auto"/>
                            </w:tcBorders>
                            <w:vAlign w:val="center"/>
                          </w:tcPr>
                          <w:p w14:paraId="2635D4F8" w14:textId="77777777" w:rsidR="00F73858" w:rsidRPr="00206E6A" w:rsidRDefault="00F73858" w:rsidP="007A3281">
                            <w:pPr>
                              <w:spacing w:line="240" w:lineRule="exact"/>
                              <w:jc w:val="center"/>
                              <w:rPr>
                                <w:rFonts w:ascii="標楷體" w:eastAsia="標楷體" w:hAnsi="標楷體"/>
                                <w:sz w:val="20"/>
                              </w:rPr>
                            </w:pPr>
                            <w:r w:rsidRPr="00206E6A">
                              <w:rPr>
                                <w:rFonts w:ascii="標楷體" w:eastAsia="標楷體" w:hAnsi="標楷體" w:hint="eastAsia"/>
                                <w:sz w:val="20"/>
                              </w:rPr>
                              <w:t>期別</w:t>
                            </w:r>
                          </w:p>
                        </w:tc>
                        <w:tc>
                          <w:tcPr>
                            <w:tcW w:w="910" w:type="pct"/>
                            <w:tcBorders>
                              <w:top w:val="single" w:sz="4" w:space="0" w:color="auto"/>
                            </w:tcBorders>
                            <w:vAlign w:val="center"/>
                          </w:tcPr>
                          <w:p w14:paraId="7A37EE74" w14:textId="77777777" w:rsidR="00F73858" w:rsidRPr="00206E6A" w:rsidRDefault="00F73858" w:rsidP="007A3281">
                            <w:pPr>
                              <w:spacing w:line="240" w:lineRule="exact"/>
                              <w:jc w:val="center"/>
                              <w:rPr>
                                <w:rFonts w:ascii="標楷體" w:eastAsia="標楷體" w:hAnsi="標楷體"/>
                                <w:sz w:val="20"/>
                              </w:rPr>
                            </w:pPr>
                            <w:r w:rsidRPr="00206E6A">
                              <w:rPr>
                                <w:rFonts w:ascii="標楷體" w:eastAsia="標楷體" w:hAnsi="標楷體" w:hint="eastAsia"/>
                                <w:sz w:val="20"/>
                              </w:rPr>
                              <w:t>豬場名稱</w:t>
                            </w:r>
                          </w:p>
                        </w:tc>
                        <w:tc>
                          <w:tcPr>
                            <w:tcW w:w="621" w:type="pct"/>
                            <w:tcBorders>
                              <w:top w:val="single" w:sz="4" w:space="0" w:color="auto"/>
                            </w:tcBorders>
                            <w:vAlign w:val="center"/>
                          </w:tcPr>
                          <w:p w14:paraId="4EC3D977"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應取得日</w:t>
                            </w:r>
                          </w:p>
                        </w:tc>
                        <w:tc>
                          <w:tcPr>
                            <w:tcW w:w="754" w:type="pct"/>
                            <w:tcBorders>
                              <w:top w:val="single" w:sz="4" w:space="0" w:color="auto"/>
                            </w:tcBorders>
                            <w:vAlign w:val="center"/>
                          </w:tcPr>
                          <w:p w14:paraId="4A7A97DA"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核准/領照日</w:t>
                            </w:r>
                          </w:p>
                        </w:tc>
                        <w:tc>
                          <w:tcPr>
                            <w:tcW w:w="617" w:type="pct"/>
                            <w:tcBorders>
                              <w:top w:val="single" w:sz="4" w:space="0" w:color="auto"/>
                            </w:tcBorders>
                            <w:vAlign w:val="center"/>
                          </w:tcPr>
                          <w:p w14:paraId="5C205611" w14:textId="77777777" w:rsidR="00F73858" w:rsidRPr="00206E6A" w:rsidRDefault="00F73858" w:rsidP="007A3281">
                            <w:pPr>
                              <w:spacing w:line="240" w:lineRule="exact"/>
                              <w:jc w:val="center"/>
                              <w:rPr>
                                <w:rFonts w:ascii="標楷體" w:eastAsia="標楷體" w:hAnsi="標楷體"/>
                                <w:color w:val="000000"/>
                                <w:sz w:val="20"/>
                              </w:rPr>
                            </w:pPr>
                            <w:r w:rsidRPr="00206E6A">
                              <w:rPr>
                                <w:rFonts w:ascii="標楷體" w:eastAsia="標楷體" w:hAnsi="標楷體"/>
                                <w:color w:val="000000"/>
                                <w:sz w:val="20"/>
                              </w:rPr>
                              <w:t>落後天數</w:t>
                            </w:r>
                          </w:p>
                        </w:tc>
                        <w:tc>
                          <w:tcPr>
                            <w:tcW w:w="548" w:type="pct"/>
                            <w:tcBorders>
                              <w:top w:val="single" w:sz="4" w:space="0" w:color="auto"/>
                            </w:tcBorders>
                            <w:vAlign w:val="center"/>
                          </w:tcPr>
                          <w:p w14:paraId="5F92BC24" w14:textId="77777777" w:rsidR="00F73858" w:rsidRPr="007F5FD9" w:rsidRDefault="00F73858" w:rsidP="007A3281">
                            <w:pPr>
                              <w:spacing w:line="240" w:lineRule="exact"/>
                              <w:jc w:val="center"/>
                              <w:rPr>
                                <w:rFonts w:ascii="標楷體" w:eastAsia="標楷體" w:hAnsi="標楷體" w:cs="新細明體"/>
                                <w:color w:val="000000"/>
                                <w:spacing w:val="-20"/>
                                <w:sz w:val="20"/>
                              </w:rPr>
                            </w:pPr>
                            <w:r w:rsidRPr="00206E6A">
                              <w:rPr>
                                <w:rFonts w:ascii="標楷體" w:eastAsia="標楷體" w:hAnsi="標楷體" w:hint="eastAsia"/>
                                <w:color w:val="000000"/>
                                <w:sz w:val="20"/>
                              </w:rPr>
                              <w:t>預計</w:t>
                            </w:r>
                            <w:r w:rsidRPr="007F5FD9">
                              <w:rPr>
                                <w:rFonts w:ascii="標楷體" w:eastAsia="標楷體" w:hAnsi="標楷體" w:hint="eastAsia"/>
                                <w:color w:val="000000"/>
                                <w:spacing w:val="-20"/>
                                <w:sz w:val="20"/>
                              </w:rPr>
                              <w:t>工程進度</w:t>
                            </w:r>
                          </w:p>
                        </w:tc>
                        <w:tc>
                          <w:tcPr>
                            <w:tcW w:w="546" w:type="pct"/>
                            <w:tcBorders>
                              <w:top w:val="single" w:sz="4" w:space="0" w:color="auto"/>
                            </w:tcBorders>
                            <w:vAlign w:val="center"/>
                          </w:tcPr>
                          <w:p w14:paraId="1B48957C" w14:textId="77777777" w:rsidR="00F73858" w:rsidRPr="001737CC" w:rsidRDefault="00F73858" w:rsidP="007A3281">
                            <w:pPr>
                              <w:spacing w:line="240" w:lineRule="exact"/>
                              <w:jc w:val="center"/>
                              <w:rPr>
                                <w:rFonts w:ascii="標楷體" w:eastAsia="標楷體" w:hAnsi="標楷體"/>
                                <w:color w:val="000000"/>
                                <w:spacing w:val="-20"/>
                                <w:sz w:val="20"/>
                              </w:rPr>
                            </w:pPr>
                            <w:r w:rsidRPr="00206E6A">
                              <w:rPr>
                                <w:rFonts w:ascii="標楷體" w:eastAsia="標楷體" w:hAnsi="標楷體" w:hint="eastAsia"/>
                                <w:color w:val="000000"/>
                                <w:sz w:val="20"/>
                              </w:rPr>
                              <w:t>實際</w:t>
                            </w:r>
                            <w:r w:rsidRPr="001737CC">
                              <w:rPr>
                                <w:rFonts w:ascii="標楷體" w:eastAsia="標楷體" w:hAnsi="標楷體" w:hint="eastAsia"/>
                                <w:color w:val="000000"/>
                                <w:spacing w:val="-20"/>
                                <w:sz w:val="20"/>
                              </w:rPr>
                              <w:t>工程進度</w:t>
                            </w:r>
                          </w:p>
                        </w:tc>
                        <w:tc>
                          <w:tcPr>
                            <w:tcW w:w="797" w:type="pct"/>
                            <w:tcBorders>
                              <w:top w:val="single" w:sz="4" w:space="0" w:color="auto"/>
                            </w:tcBorders>
                            <w:vAlign w:val="center"/>
                          </w:tcPr>
                          <w:p w14:paraId="4A9B78CF" w14:textId="77777777" w:rsidR="00F73858" w:rsidRPr="00206E6A" w:rsidRDefault="00F73858" w:rsidP="007A3281">
                            <w:pPr>
                              <w:spacing w:line="240" w:lineRule="exact"/>
                              <w:jc w:val="center"/>
                              <w:rPr>
                                <w:rFonts w:ascii="標楷體" w:eastAsia="標楷體" w:hAnsi="標楷體"/>
                                <w:color w:val="000000"/>
                                <w:sz w:val="20"/>
                              </w:rPr>
                            </w:pPr>
                            <w:r w:rsidRPr="00206E6A">
                              <w:rPr>
                                <w:rFonts w:ascii="標楷體" w:eastAsia="標楷體" w:hAnsi="標楷體" w:hint="eastAsia"/>
                                <w:color w:val="000000"/>
                                <w:sz w:val="20"/>
                              </w:rPr>
                              <w:t>落後進度</w:t>
                            </w:r>
                          </w:p>
                        </w:tc>
                      </w:tr>
                      <w:tr w:rsidR="00F73858" w:rsidRPr="00C00BD5" w14:paraId="121BFB53" w14:textId="77777777" w:rsidTr="00A63EB1">
                        <w:trPr>
                          <w:trHeight w:val="264"/>
                          <w:jc w:val="center"/>
                        </w:trPr>
                        <w:tc>
                          <w:tcPr>
                            <w:tcW w:w="207" w:type="pct"/>
                            <w:vMerge w:val="restart"/>
                            <w:vAlign w:val="center"/>
                          </w:tcPr>
                          <w:p w14:paraId="5FD8B6C7"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hint="eastAsia"/>
                                <w:sz w:val="20"/>
                              </w:rPr>
                              <w:t>第</w:t>
                            </w:r>
                            <w:r w:rsidRPr="00206E6A">
                              <w:rPr>
                                <w:rFonts w:ascii="標楷體" w:eastAsia="標楷體" w:hAnsi="標楷體"/>
                                <w:sz w:val="20"/>
                              </w:rPr>
                              <w:t>1</w:t>
                            </w:r>
                            <w:r w:rsidRPr="00206E6A">
                              <w:rPr>
                                <w:rFonts w:ascii="標楷體" w:eastAsia="標楷體" w:hAnsi="標楷體" w:hint="eastAsia"/>
                                <w:sz w:val="20"/>
                              </w:rPr>
                              <w:t>期</w:t>
                            </w:r>
                          </w:p>
                        </w:tc>
                        <w:tc>
                          <w:tcPr>
                            <w:tcW w:w="910" w:type="pct"/>
                            <w:vAlign w:val="center"/>
                          </w:tcPr>
                          <w:p w14:paraId="17E8E496"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月眉</w:t>
                            </w:r>
                            <w:proofErr w:type="gramStart"/>
                            <w:r w:rsidRPr="00206E6A">
                              <w:rPr>
                                <w:rFonts w:ascii="標楷體" w:eastAsia="標楷體" w:hAnsi="標楷體" w:hint="eastAsia"/>
                                <w:color w:val="000000"/>
                                <w:sz w:val="20"/>
                              </w:rPr>
                              <w:t>一</w:t>
                            </w:r>
                            <w:proofErr w:type="gramEnd"/>
                            <w:r w:rsidRPr="00206E6A">
                              <w:rPr>
                                <w:rFonts w:ascii="標楷體" w:eastAsia="標楷體" w:hAnsi="標楷體" w:hint="eastAsia"/>
                                <w:color w:val="000000"/>
                                <w:sz w:val="20"/>
                              </w:rPr>
                              <w:t>肉豬場</w:t>
                            </w:r>
                          </w:p>
                        </w:tc>
                        <w:tc>
                          <w:tcPr>
                            <w:tcW w:w="621" w:type="pct"/>
                            <w:vAlign w:val="center"/>
                          </w:tcPr>
                          <w:p w14:paraId="5C95FE5F"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hint="eastAsia"/>
                                <w:color w:val="000000"/>
                                <w:sz w:val="20"/>
                              </w:rPr>
                              <w:t>109.11.27</w:t>
                            </w:r>
                          </w:p>
                        </w:tc>
                        <w:tc>
                          <w:tcPr>
                            <w:tcW w:w="754" w:type="pct"/>
                            <w:vAlign w:val="center"/>
                          </w:tcPr>
                          <w:p w14:paraId="014C5EF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110.1.13</w:t>
                            </w:r>
                          </w:p>
                        </w:tc>
                        <w:tc>
                          <w:tcPr>
                            <w:tcW w:w="617" w:type="pct"/>
                            <w:vAlign w:val="center"/>
                          </w:tcPr>
                          <w:p w14:paraId="69E455D7"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47</w:t>
                            </w:r>
                          </w:p>
                        </w:tc>
                        <w:tc>
                          <w:tcPr>
                            <w:tcW w:w="548" w:type="pct"/>
                            <w:vAlign w:val="center"/>
                          </w:tcPr>
                          <w:p w14:paraId="77BDFBB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4.39</w:t>
                            </w:r>
                          </w:p>
                        </w:tc>
                        <w:tc>
                          <w:tcPr>
                            <w:tcW w:w="546" w:type="pct"/>
                            <w:vAlign w:val="center"/>
                          </w:tcPr>
                          <w:p w14:paraId="4E6E5BE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1.82</w:t>
                            </w:r>
                          </w:p>
                        </w:tc>
                        <w:tc>
                          <w:tcPr>
                            <w:tcW w:w="797" w:type="pct"/>
                            <w:vAlign w:val="center"/>
                          </w:tcPr>
                          <w:p w14:paraId="7AC9284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2.57</w:t>
                            </w:r>
                          </w:p>
                        </w:tc>
                      </w:tr>
                      <w:tr w:rsidR="00F73858" w:rsidRPr="00C00BD5" w14:paraId="172AFB1E" w14:textId="77777777" w:rsidTr="00A63EB1">
                        <w:trPr>
                          <w:trHeight w:val="264"/>
                          <w:jc w:val="center"/>
                        </w:trPr>
                        <w:tc>
                          <w:tcPr>
                            <w:tcW w:w="207" w:type="pct"/>
                            <w:vMerge/>
                            <w:vAlign w:val="center"/>
                          </w:tcPr>
                          <w:p w14:paraId="5685619D"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55FEA24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月眉二肉豬場</w:t>
                            </w:r>
                          </w:p>
                        </w:tc>
                        <w:tc>
                          <w:tcPr>
                            <w:tcW w:w="621" w:type="pct"/>
                            <w:vAlign w:val="center"/>
                          </w:tcPr>
                          <w:p w14:paraId="24A5046B"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109.10.</w:t>
                            </w:r>
                            <w:r w:rsidRPr="00206E6A">
                              <w:rPr>
                                <w:rFonts w:ascii="標楷體" w:eastAsia="標楷體" w:hAnsi="標楷體" w:cs="新細明體" w:hint="eastAsia"/>
                                <w:color w:val="000000"/>
                                <w:sz w:val="20"/>
                              </w:rPr>
                              <w:t>6</w:t>
                            </w:r>
                          </w:p>
                        </w:tc>
                        <w:tc>
                          <w:tcPr>
                            <w:tcW w:w="754" w:type="pct"/>
                            <w:vAlign w:val="center"/>
                          </w:tcPr>
                          <w:p w14:paraId="69A7494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110.1.13</w:t>
                            </w:r>
                          </w:p>
                        </w:tc>
                        <w:tc>
                          <w:tcPr>
                            <w:tcW w:w="617" w:type="pct"/>
                            <w:vAlign w:val="center"/>
                          </w:tcPr>
                          <w:p w14:paraId="51B3CCF0"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99</w:t>
                            </w:r>
                          </w:p>
                        </w:tc>
                        <w:tc>
                          <w:tcPr>
                            <w:tcW w:w="548" w:type="pct"/>
                            <w:vAlign w:val="center"/>
                          </w:tcPr>
                          <w:p w14:paraId="79C9F557"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99.</w:t>
                            </w:r>
                            <w:r w:rsidRPr="004F3880">
                              <w:rPr>
                                <w:rFonts w:ascii="標楷體" w:eastAsia="標楷體" w:hAnsi="標楷體"/>
                                <w:color w:val="000000"/>
                                <w:sz w:val="20"/>
                                <w:szCs w:val="20"/>
                              </w:rPr>
                              <w:t>86</w:t>
                            </w:r>
                          </w:p>
                        </w:tc>
                        <w:tc>
                          <w:tcPr>
                            <w:tcW w:w="546" w:type="pct"/>
                            <w:vAlign w:val="center"/>
                          </w:tcPr>
                          <w:p w14:paraId="53D608DC"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7</w:t>
                            </w:r>
                            <w:r w:rsidRPr="004F3880">
                              <w:rPr>
                                <w:rFonts w:ascii="標楷體" w:eastAsia="標楷體" w:hAnsi="標楷體"/>
                                <w:color w:val="000000"/>
                                <w:sz w:val="20"/>
                                <w:szCs w:val="20"/>
                              </w:rPr>
                              <w:t>9</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78</w:t>
                            </w:r>
                          </w:p>
                        </w:tc>
                        <w:tc>
                          <w:tcPr>
                            <w:tcW w:w="797" w:type="pct"/>
                            <w:vAlign w:val="center"/>
                          </w:tcPr>
                          <w:p w14:paraId="551EBC4F"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08</w:t>
                            </w:r>
                          </w:p>
                        </w:tc>
                      </w:tr>
                      <w:tr w:rsidR="00F73858" w:rsidRPr="00C00BD5" w14:paraId="562B6706" w14:textId="77777777" w:rsidTr="00A63EB1">
                        <w:trPr>
                          <w:trHeight w:val="264"/>
                          <w:jc w:val="center"/>
                        </w:trPr>
                        <w:tc>
                          <w:tcPr>
                            <w:tcW w:w="207" w:type="pct"/>
                            <w:vMerge/>
                            <w:vAlign w:val="center"/>
                          </w:tcPr>
                          <w:p w14:paraId="66F06E43"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0C2DB4E"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斗六種仔豬</w:t>
                            </w:r>
                            <w:proofErr w:type="gramEnd"/>
                            <w:r w:rsidRPr="00206E6A">
                              <w:rPr>
                                <w:rFonts w:ascii="標楷體" w:eastAsia="標楷體" w:hAnsi="標楷體" w:hint="eastAsia"/>
                                <w:color w:val="000000"/>
                                <w:sz w:val="20"/>
                              </w:rPr>
                              <w:t>場</w:t>
                            </w:r>
                          </w:p>
                        </w:tc>
                        <w:tc>
                          <w:tcPr>
                            <w:tcW w:w="621" w:type="pct"/>
                            <w:vAlign w:val="center"/>
                          </w:tcPr>
                          <w:p w14:paraId="3E640671"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9.11</w:t>
                            </w:r>
                          </w:p>
                        </w:tc>
                        <w:tc>
                          <w:tcPr>
                            <w:tcW w:w="754" w:type="pct"/>
                            <w:vAlign w:val="center"/>
                          </w:tcPr>
                          <w:p w14:paraId="1E58055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109.8.26</w:t>
                            </w:r>
                          </w:p>
                        </w:tc>
                        <w:tc>
                          <w:tcPr>
                            <w:tcW w:w="617" w:type="pct"/>
                            <w:vMerge w:val="restart"/>
                            <w:vAlign w:val="center"/>
                          </w:tcPr>
                          <w:p w14:paraId="31D2218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無落後</w:t>
                            </w:r>
                          </w:p>
                        </w:tc>
                        <w:tc>
                          <w:tcPr>
                            <w:tcW w:w="548" w:type="pct"/>
                            <w:vAlign w:val="center"/>
                          </w:tcPr>
                          <w:p w14:paraId="655D8EC9" w14:textId="77777777" w:rsidR="00F73858" w:rsidRPr="004F3880" w:rsidRDefault="00F73858" w:rsidP="009439E3">
                            <w:pPr>
                              <w:spacing w:line="240" w:lineRule="exact"/>
                              <w:jc w:val="right"/>
                              <w:rPr>
                                <w:rFonts w:ascii="標楷體" w:eastAsia="標楷體" w:hAnsi="標楷體" w:cs="新細明體"/>
                                <w:sz w:val="20"/>
                                <w:szCs w:val="20"/>
                              </w:rPr>
                            </w:pPr>
                            <w:r w:rsidRPr="004F3880">
                              <w:rPr>
                                <w:rFonts w:ascii="標楷體" w:eastAsia="標楷體" w:hAnsi="標楷體" w:hint="eastAsia"/>
                                <w:sz w:val="20"/>
                                <w:szCs w:val="20"/>
                              </w:rPr>
                              <w:t>9</w:t>
                            </w:r>
                            <w:r w:rsidRPr="004F3880">
                              <w:rPr>
                                <w:rFonts w:ascii="標楷體" w:eastAsia="標楷體" w:hAnsi="標楷體"/>
                                <w:sz w:val="20"/>
                                <w:szCs w:val="20"/>
                              </w:rPr>
                              <w:t>8</w:t>
                            </w:r>
                            <w:r w:rsidRPr="004F3880">
                              <w:rPr>
                                <w:rFonts w:ascii="標楷體" w:eastAsia="標楷體" w:hAnsi="標楷體" w:hint="eastAsia"/>
                                <w:sz w:val="20"/>
                                <w:szCs w:val="20"/>
                              </w:rPr>
                              <w:t>.</w:t>
                            </w:r>
                            <w:r w:rsidRPr="004F3880">
                              <w:rPr>
                                <w:rFonts w:ascii="標楷體" w:eastAsia="標楷體" w:hAnsi="標楷體"/>
                                <w:sz w:val="20"/>
                                <w:szCs w:val="20"/>
                              </w:rPr>
                              <w:t>77</w:t>
                            </w:r>
                          </w:p>
                        </w:tc>
                        <w:tc>
                          <w:tcPr>
                            <w:tcW w:w="546" w:type="pct"/>
                            <w:vAlign w:val="center"/>
                          </w:tcPr>
                          <w:p w14:paraId="513BA530"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sz w:val="20"/>
                                <w:szCs w:val="20"/>
                              </w:rPr>
                              <w:t>70</w:t>
                            </w:r>
                            <w:r w:rsidRPr="004F3880">
                              <w:rPr>
                                <w:rFonts w:ascii="標楷體" w:eastAsia="標楷體" w:hAnsi="標楷體" w:hint="eastAsia"/>
                                <w:sz w:val="20"/>
                                <w:szCs w:val="20"/>
                              </w:rPr>
                              <w:t>.</w:t>
                            </w:r>
                            <w:r w:rsidRPr="004F3880">
                              <w:rPr>
                                <w:rFonts w:ascii="標楷體" w:eastAsia="標楷體" w:hAnsi="標楷體"/>
                                <w:sz w:val="20"/>
                                <w:szCs w:val="20"/>
                              </w:rPr>
                              <w:t>83</w:t>
                            </w:r>
                          </w:p>
                        </w:tc>
                        <w:tc>
                          <w:tcPr>
                            <w:tcW w:w="797" w:type="pct"/>
                            <w:vAlign w:val="center"/>
                          </w:tcPr>
                          <w:p w14:paraId="783CF90D" w14:textId="77777777" w:rsidR="00F73858" w:rsidRPr="004F3880" w:rsidRDefault="00F73858" w:rsidP="009439E3">
                            <w:pPr>
                              <w:spacing w:line="240" w:lineRule="exact"/>
                              <w:jc w:val="right"/>
                              <w:rPr>
                                <w:rFonts w:ascii="標楷體" w:eastAsia="標楷體" w:hAnsi="標楷體" w:cs="新細明體"/>
                                <w:sz w:val="20"/>
                                <w:szCs w:val="20"/>
                              </w:rPr>
                            </w:pPr>
                            <w:r w:rsidRPr="004F3880">
                              <w:rPr>
                                <w:rFonts w:ascii="標楷體" w:eastAsia="標楷體" w:hAnsi="標楷體" w:hint="eastAsia"/>
                                <w:sz w:val="20"/>
                                <w:szCs w:val="20"/>
                              </w:rPr>
                              <w:t>2</w:t>
                            </w:r>
                            <w:r w:rsidRPr="004F3880">
                              <w:rPr>
                                <w:rFonts w:ascii="標楷體" w:eastAsia="標楷體" w:hAnsi="標楷體"/>
                                <w:sz w:val="20"/>
                                <w:szCs w:val="20"/>
                              </w:rPr>
                              <w:t>7</w:t>
                            </w:r>
                            <w:r w:rsidRPr="004F3880">
                              <w:rPr>
                                <w:rFonts w:ascii="標楷體" w:eastAsia="標楷體" w:hAnsi="標楷體" w:hint="eastAsia"/>
                                <w:sz w:val="20"/>
                                <w:szCs w:val="20"/>
                              </w:rPr>
                              <w:t>.9</w:t>
                            </w:r>
                            <w:r w:rsidRPr="004F3880">
                              <w:rPr>
                                <w:rFonts w:ascii="標楷體" w:eastAsia="標楷體" w:hAnsi="標楷體"/>
                                <w:sz w:val="20"/>
                                <w:szCs w:val="20"/>
                              </w:rPr>
                              <w:t>4</w:t>
                            </w:r>
                          </w:p>
                        </w:tc>
                      </w:tr>
                      <w:tr w:rsidR="00F73858" w:rsidRPr="00FE0DE9" w14:paraId="326A7C13" w14:textId="77777777" w:rsidTr="00A63EB1">
                        <w:trPr>
                          <w:trHeight w:val="264"/>
                          <w:jc w:val="center"/>
                        </w:trPr>
                        <w:tc>
                          <w:tcPr>
                            <w:tcW w:w="207" w:type="pct"/>
                            <w:vMerge/>
                            <w:vAlign w:val="center"/>
                          </w:tcPr>
                          <w:p w14:paraId="5A1C4265" w14:textId="77777777" w:rsidR="00F73858" w:rsidRPr="00206E6A" w:rsidRDefault="00F73858" w:rsidP="007A3281">
                            <w:pPr>
                              <w:spacing w:line="240" w:lineRule="exact"/>
                              <w:jc w:val="center"/>
                              <w:rPr>
                                <w:rFonts w:ascii="標楷體" w:eastAsia="標楷體" w:hAnsi="標楷體"/>
                                <w:sz w:val="20"/>
                              </w:rPr>
                            </w:pPr>
                          </w:p>
                        </w:tc>
                        <w:tc>
                          <w:tcPr>
                            <w:tcW w:w="910" w:type="pct"/>
                            <w:vAlign w:val="center"/>
                          </w:tcPr>
                          <w:p w14:paraId="092C0824"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虎尾肉豬場</w:t>
                            </w:r>
                          </w:p>
                        </w:tc>
                        <w:tc>
                          <w:tcPr>
                            <w:tcW w:w="621" w:type="pct"/>
                            <w:vAlign w:val="center"/>
                          </w:tcPr>
                          <w:p w14:paraId="794112AF" w14:textId="77777777" w:rsidR="00F73858" w:rsidRPr="00206E6A" w:rsidRDefault="00F73858" w:rsidP="007A3281">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9.11</w:t>
                            </w:r>
                          </w:p>
                        </w:tc>
                        <w:tc>
                          <w:tcPr>
                            <w:tcW w:w="754" w:type="pct"/>
                            <w:vAlign w:val="center"/>
                          </w:tcPr>
                          <w:p w14:paraId="5076B9F6" w14:textId="77777777" w:rsidR="00F73858" w:rsidRPr="00206E6A" w:rsidRDefault="00F73858" w:rsidP="007A3281">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109.7.30</w:t>
                            </w:r>
                          </w:p>
                        </w:tc>
                        <w:tc>
                          <w:tcPr>
                            <w:tcW w:w="617" w:type="pct"/>
                            <w:vMerge/>
                            <w:vAlign w:val="center"/>
                          </w:tcPr>
                          <w:p w14:paraId="75C8EBE7" w14:textId="77777777" w:rsidR="00F73858" w:rsidRPr="00206E6A" w:rsidRDefault="00F73858" w:rsidP="007A3281">
                            <w:pPr>
                              <w:spacing w:line="240" w:lineRule="exact"/>
                              <w:jc w:val="center"/>
                              <w:rPr>
                                <w:rFonts w:ascii="標楷體" w:eastAsia="標楷體" w:hAnsi="標楷體" w:cs="新細明體"/>
                                <w:color w:val="000000"/>
                                <w:sz w:val="20"/>
                              </w:rPr>
                            </w:pPr>
                          </w:p>
                        </w:tc>
                        <w:tc>
                          <w:tcPr>
                            <w:tcW w:w="1891" w:type="pct"/>
                            <w:gridSpan w:val="3"/>
                            <w:vAlign w:val="center"/>
                          </w:tcPr>
                          <w:p w14:paraId="380EFF72" w14:textId="77777777" w:rsidR="00F73858" w:rsidRPr="00E5413E" w:rsidRDefault="00F73858" w:rsidP="007A3281">
                            <w:pPr>
                              <w:spacing w:line="240" w:lineRule="exact"/>
                              <w:rPr>
                                <w:rFonts w:ascii="標楷體" w:eastAsia="標楷體" w:hAnsi="標楷體" w:cs="新細明體"/>
                                <w:color w:val="000000"/>
                                <w:sz w:val="20"/>
                                <w:szCs w:val="20"/>
                              </w:rPr>
                            </w:pPr>
                            <w:r w:rsidRPr="00E5413E">
                              <w:rPr>
                                <w:rFonts w:ascii="標楷體" w:eastAsia="標楷體" w:hAnsi="標楷體" w:cs="新細明體" w:hint="eastAsia"/>
                                <w:color w:val="000000"/>
                                <w:sz w:val="20"/>
                                <w:szCs w:val="20"/>
                              </w:rPr>
                              <w:t>整場</w:t>
                            </w:r>
                            <w:r w:rsidRPr="00E5413E">
                              <w:rPr>
                                <w:rFonts w:ascii="標楷體" w:eastAsia="標楷體" w:hAnsi="標楷體" w:cs="新細明體"/>
                                <w:color w:val="000000"/>
                                <w:sz w:val="20"/>
                                <w:szCs w:val="20"/>
                              </w:rPr>
                              <w:t>於</w:t>
                            </w:r>
                            <w:r w:rsidRPr="00E5413E">
                              <w:rPr>
                                <w:rFonts w:ascii="標楷體" w:eastAsia="標楷體" w:hAnsi="標楷體" w:cs="新細明體" w:hint="eastAsia"/>
                                <w:color w:val="000000"/>
                                <w:sz w:val="20"/>
                                <w:szCs w:val="20"/>
                              </w:rPr>
                              <w:t>1</w:t>
                            </w:r>
                            <w:r w:rsidRPr="00E5413E">
                              <w:rPr>
                                <w:rFonts w:ascii="標楷體" w:eastAsia="標楷體" w:hAnsi="標楷體" w:cs="新細明體"/>
                                <w:color w:val="000000"/>
                                <w:sz w:val="20"/>
                                <w:szCs w:val="20"/>
                              </w:rPr>
                              <w:t>11年</w:t>
                            </w:r>
                            <w:r w:rsidRPr="00E5413E">
                              <w:rPr>
                                <w:rFonts w:ascii="標楷體" w:eastAsia="標楷體" w:hAnsi="標楷體" w:cs="新細明體" w:hint="eastAsia"/>
                                <w:color w:val="000000"/>
                                <w:sz w:val="20"/>
                                <w:szCs w:val="20"/>
                              </w:rPr>
                              <w:t>1</w:t>
                            </w:r>
                            <w:r w:rsidRPr="00E5413E">
                              <w:rPr>
                                <w:rFonts w:ascii="標楷體" w:eastAsia="標楷體" w:hAnsi="標楷體" w:cs="新細明體"/>
                                <w:color w:val="000000"/>
                                <w:sz w:val="20"/>
                                <w:szCs w:val="20"/>
                              </w:rPr>
                              <w:t>0月完工，</w:t>
                            </w:r>
                            <w:r w:rsidRPr="00E5413E">
                              <w:rPr>
                                <w:rFonts w:ascii="標楷體" w:eastAsia="標楷體" w:hAnsi="標楷體" w:cs="新細明體" w:hint="eastAsia"/>
                                <w:color w:val="000000"/>
                                <w:sz w:val="20"/>
                                <w:szCs w:val="20"/>
                              </w:rPr>
                              <w:t>試營運中</w:t>
                            </w:r>
                          </w:p>
                        </w:tc>
                      </w:tr>
                      <w:tr w:rsidR="00F73858" w:rsidRPr="00C00BD5" w14:paraId="2B999AA3" w14:textId="77777777" w:rsidTr="00A63EB1">
                        <w:trPr>
                          <w:trHeight w:val="264"/>
                          <w:jc w:val="center"/>
                        </w:trPr>
                        <w:tc>
                          <w:tcPr>
                            <w:tcW w:w="207" w:type="pct"/>
                            <w:vMerge/>
                            <w:vAlign w:val="center"/>
                          </w:tcPr>
                          <w:p w14:paraId="3A26BF91"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7B8FEF45"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善化種仔豬</w:t>
                            </w:r>
                            <w:proofErr w:type="gramEnd"/>
                            <w:r w:rsidRPr="00206E6A">
                              <w:rPr>
                                <w:rFonts w:ascii="標楷體" w:eastAsia="標楷體" w:hAnsi="標楷體" w:hint="eastAsia"/>
                                <w:color w:val="000000"/>
                                <w:sz w:val="20"/>
                              </w:rPr>
                              <w:t>場</w:t>
                            </w:r>
                          </w:p>
                        </w:tc>
                        <w:tc>
                          <w:tcPr>
                            <w:tcW w:w="621" w:type="pct"/>
                            <w:vAlign w:val="center"/>
                          </w:tcPr>
                          <w:p w14:paraId="5BDB22D9"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7.27</w:t>
                            </w:r>
                          </w:p>
                        </w:tc>
                        <w:tc>
                          <w:tcPr>
                            <w:tcW w:w="754" w:type="pct"/>
                            <w:vAlign w:val="center"/>
                          </w:tcPr>
                          <w:p w14:paraId="00D4D78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109.9.3</w:t>
                            </w:r>
                          </w:p>
                        </w:tc>
                        <w:tc>
                          <w:tcPr>
                            <w:tcW w:w="617" w:type="pct"/>
                            <w:vAlign w:val="center"/>
                          </w:tcPr>
                          <w:p w14:paraId="005DBAE1"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38</w:t>
                            </w:r>
                          </w:p>
                        </w:tc>
                        <w:tc>
                          <w:tcPr>
                            <w:tcW w:w="548" w:type="pct"/>
                            <w:vAlign w:val="center"/>
                          </w:tcPr>
                          <w:p w14:paraId="26D6F2E0"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72</w:t>
                            </w:r>
                            <w:r w:rsidRPr="004F3880">
                              <w:rPr>
                                <w:rFonts w:ascii="標楷體" w:eastAsia="標楷體" w:hAnsi="標楷體" w:hint="eastAsia"/>
                                <w:color w:val="000000"/>
                                <w:sz w:val="20"/>
                                <w:szCs w:val="20"/>
                              </w:rPr>
                              <w:t>.7</w:t>
                            </w:r>
                            <w:r w:rsidRPr="004F3880">
                              <w:rPr>
                                <w:rFonts w:ascii="標楷體" w:eastAsia="標楷體" w:hAnsi="標楷體"/>
                                <w:color w:val="000000"/>
                                <w:sz w:val="20"/>
                                <w:szCs w:val="20"/>
                              </w:rPr>
                              <w:t>1</w:t>
                            </w:r>
                          </w:p>
                        </w:tc>
                        <w:tc>
                          <w:tcPr>
                            <w:tcW w:w="546" w:type="pct"/>
                            <w:vAlign w:val="center"/>
                          </w:tcPr>
                          <w:p w14:paraId="1F305600"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6</w:t>
                            </w:r>
                            <w:r w:rsidRPr="004F3880">
                              <w:rPr>
                                <w:rFonts w:ascii="標楷體" w:eastAsia="標楷體" w:hAnsi="標楷體"/>
                                <w:sz w:val="20"/>
                                <w:szCs w:val="20"/>
                              </w:rPr>
                              <w:t>4.84</w:t>
                            </w:r>
                          </w:p>
                        </w:tc>
                        <w:tc>
                          <w:tcPr>
                            <w:tcW w:w="797" w:type="pct"/>
                            <w:vAlign w:val="center"/>
                          </w:tcPr>
                          <w:p w14:paraId="1C600B2E"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7</w:t>
                            </w:r>
                            <w:r w:rsidRPr="004F3880">
                              <w:rPr>
                                <w:rFonts w:ascii="標楷體" w:eastAsia="標楷體" w:hAnsi="標楷體" w:hint="eastAsia"/>
                                <w:color w:val="000000"/>
                                <w:sz w:val="20"/>
                                <w:szCs w:val="20"/>
                              </w:rPr>
                              <w:t>.8</w:t>
                            </w:r>
                            <w:r w:rsidRPr="004F3880">
                              <w:rPr>
                                <w:rFonts w:ascii="標楷體" w:eastAsia="標楷體" w:hAnsi="標楷體"/>
                                <w:color w:val="000000"/>
                                <w:sz w:val="20"/>
                                <w:szCs w:val="20"/>
                              </w:rPr>
                              <w:t>7</w:t>
                            </w:r>
                          </w:p>
                        </w:tc>
                      </w:tr>
                      <w:tr w:rsidR="00F73858" w:rsidRPr="00C00BD5" w14:paraId="1CB6CEE0" w14:textId="77777777" w:rsidTr="00A63EB1">
                        <w:trPr>
                          <w:trHeight w:val="264"/>
                          <w:jc w:val="center"/>
                        </w:trPr>
                        <w:tc>
                          <w:tcPr>
                            <w:tcW w:w="207" w:type="pct"/>
                            <w:vMerge/>
                            <w:tcBorders>
                              <w:bottom w:val="single" w:sz="4" w:space="0" w:color="auto"/>
                            </w:tcBorders>
                            <w:vAlign w:val="center"/>
                          </w:tcPr>
                          <w:p w14:paraId="3ECE1829" w14:textId="77777777" w:rsidR="00F73858" w:rsidRPr="00206E6A" w:rsidRDefault="00F73858" w:rsidP="004F3880">
                            <w:pPr>
                              <w:spacing w:line="240" w:lineRule="exact"/>
                              <w:jc w:val="center"/>
                              <w:rPr>
                                <w:rFonts w:ascii="標楷體" w:eastAsia="標楷體" w:hAnsi="標楷體"/>
                                <w:sz w:val="20"/>
                              </w:rPr>
                            </w:pPr>
                          </w:p>
                        </w:tc>
                        <w:tc>
                          <w:tcPr>
                            <w:tcW w:w="910" w:type="pct"/>
                            <w:tcBorders>
                              <w:bottom w:val="single" w:sz="4" w:space="0" w:color="auto"/>
                            </w:tcBorders>
                            <w:vAlign w:val="center"/>
                          </w:tcPr>
                          <w:p w14:paraId="0381B889"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南</w:t>
                            </w:r>
                            <w:proofErr w:type="gramStart"/>
                            <w:r w:rsidRPr="00206E6A">
                              <w:rPr>
                                <w:rFonts w:ascii="標楷體" w:eastAsia="標楷體" w:hAnsi="標楷體" w:hint="eastAsia"/>
                                <w:color w:val="000000"/>
                                <w:sz w:val="20"/>
                              </w:rPr>
                              <w:t>沙崙種仔豬</w:t>
                            </w:r>
                            <w:proofErr w:type="gramEnd"/>
                            <w:r w:rsidRPr="00206E6A">
                              <w:rPr>
                                <w:rFonts w:ascii="標楷體" w:eastAsia="標楷體" w:hAnsi="標楷體" w:hint="eastAsia"/>
                                <w:color w:val="000000"/>
                                <w:sz w:val="20"/>
                              </w:rPr>
                              <w:t>場</w:t>
                            </w:r>
                          </w:p>
                        </w:tc>
                        <w:tc>
                          <w:tcPr>
                            <w:tcW w:w="621" w:type="pct"/>
                            <w:tcBorders>
                              <w:bottom w:val="single" w:sz="4" w:space="0" w:color="auto"/>
                            </w:tcBorders>
                            <w:vAlign w:val="center"/>
                          </w:tcPr>
                          <w:p w14:paraId="229118DE" w14:textId="77777777" w:rsidR="00F73858" w:rsidRPr="00206E6A" w:rsidRDefault="00F73858" w:rsidP="004F3880">
                            <w:pPr>
                              <w:spacing w:line="24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109.</w:t>
                            </w:r>
                            <w:r w:rsidRPr="00206E6A">
                              <w:rPr>
                                <w:rFonts w:ascii="標楷體" w:eastAsia="標楷體" w:hAnsi="標楷體" w:cs="新細明體" w:hint="eastAsia"/>
                                <w:color w:val="000000"/>
                                <w:sz w:val="20"/>
                              </w:rPr>
                              <w:t>7.27</w:t>
                            </w:r>
                          </w:p>
                        </w:tc>
                        <w:tc>
                          <w:tcPr>
                            <w:tcW w:w="754" w:type="pct"/>
                            <w:tcBorders>
                              <w:bottom w:val="single" w:sz="4" w:space="0" w:color="auto"/>
                            </w:tcBorders>
                            <w:vAlign w:val="center"/>
                          </w:tcPr>
                          <w:p w14:paraId="3373BFDC"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109.12.14</w:t>
                            </w:r>
                          </w:p>
                        </w:tc>
                        <w:tc>
                          <w:tcPr>
                            <w:tcW w:w="617" w:type="pct"/>
                            <w:tcBorders>
                              <w:bottom w:val="single" w:sz="4" w:space="0" w:color="auto"/>
                            </w:tcBorders>
                            <w:vAlign w:val="center"/>
                          </w:tcPr>
                          <w:p w14:paraId="7A943223"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hint="eastAsia"/>
                                <w:color w:val="000000"/>
                                <w:sz w:val="20"/>
                              </w:rPr>
                              <w:t>140</w:t>
                            </w:r>
                          </w:p>
                        </w:tc>
                        <w:tc>
                          <w:tcPr>
                            <w:tcW w:w="548" w:type="pct"/>
                            <w:tcBorders>
                              <w:bottom w:val="single" w:sz="4" w:space="0" w:color="auto"/>
                            </w:tcBorders>
                            <w:vAlign w:val="center"/>
                          </w:tcPr>
                          <w:p w14:paraId="2254530A"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8</w:t>
                            </w:r>
                            <w:r w:rsidRPr="004F3880">
                              <w:rPr>
                                <w:rFonts w:ascii="標楷體" w:eastAsia="標楷體" w:hAnsi="標楷體" w:cs="新細明體"/>
                                <w:color w:val="000000"/>
                                <w:sz w:val="20"/>
                                <w:szCs w:val="20"/>
                              </w:rPr>
                              <w:t>5.42</w:t>
                            </w:r>
                          </w:p>
                        </w:tc>
                        <w:tc>
                          <w:tcPr>
                            <w:tcW w:w="546" w:type="pct"/>
                            <w:tcBorders>
                              <w:bottom w:val="single" w:sz="4" w:space="0" w:color="auto"/>
                            </w:tcBorders>
                            <w:vAlign w:val="center"/>
                          </w:tcPr>
                          <w:p w14:paraId="180276E2"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4</w:t>
                            </w:r>
                            <w:r w:rsidRPr="004F3880">
                              <w:rPr>
                                <w:rFonts w:ascii="標楷體" w:eastAsia="標楷體" w:hAnsi="標楷體"/>
                                <w:sz w:val="20"/>
                                <w:szCs w:val="20"/>
                              </w:rPr>
                              <w:t>7.00</w:t>
                            </w:r>
                          </w:p>
                        </w:tc>
                        <w:tc>
                          <w:tcPr>
                            <w:tcW w:w="797" w:type="pct"/>
                            <w:tcBorders>
                              <w:bottom w:val="single" w:sz="4" w:space="0" w:color="auto"/>
                            </w:tcBorders>
                            <w:vAlign w:val="center"/>
                          </w:tcPr>
                          <w:p w14:paraId="3197842F"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38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42</w:t>
                            </w:r>
                          </w:p>
                        </w:tc>
                      </w:tr>
                      <w:tr w:rsidR="00F73858" w:rsidRPr="00C00BD5" w14:paraId="1AB2273B" w14:textId="77777777" w:rsidTr="00A63EB1">
                        <w:trPr>
                          <w:trHeight w:val="264"/>
                          <w:jc w:val="center"/>
                        </w:trPr>
                        <w:tc>
                          <w:tcPr>
                            <w:tcW w:w="207" w:type="pct"/>
                            <w:vMerge w:val="restart"/>
                            <w:vAlign w:val="center"/>
                          </w:tcPr>
                          <w:p w14:paraId="2C2B2C03"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hint="eastAsia"/>
                                <w:sz w:val="20"/>
                              </w:rPr>
                              <w:t>第2期</w:t>
                            </w:r>
                          </w:p>
                        </w:tc>
                        <w:tc>
                          <w:tcPr>
                            <w:tcW w:w="910" w:type="pct"/>
                            <w:vAlign w:val="center"/>
                          </w:tcPr>
                          <w:p w14:paraId="0F443141" w14:textId="77777777" w:rsidR="00F73858" w:rsidRPr="00206E6A" w:rsidRDefault="00F73858" w:rsidP="004F3880">
                            <w:pPr>
                              <w:spacing w:line="240" w:lineRule="exact"/>
                              <w:jc w:val="center"/>
                              <w:rPr>
                                <w:rFonts w:ascii="標楷體" w:eastAsia="標楷體" w:hAnsi="標楷體" w:cs="新細明體"/>
                                <w:color w:val="000000"/>
                                <w:sz w:val="20"/>
                              </w:rPr>
                            </w:pPr>
                            <w:proofErr w:type="gramStart"/>
                            <w:r w:rsidRPr="00206E6A">
                              <w:rPr>
                                <w:rFonts w:ascii="標楷體" w:eastAsia="標楷體" w:hAnsi="標楷體" w:hint="eastAsia"/>
                                <w:color w:val="000000"/>
                                <w:sz w:val="20"/>
                              </w:rPr>
                              <w:t>南靖肉</w:t>
                            </w:r>
                            <w:proofErr w:type="gramEnd"/>
                            <w:r w:rsidRPr="00206E6A">
                              <w:rPr>
                                <w:rFonts w:ascii="標楷體" w:eastAsia="標楷體" w:hAnsi="標楷體" w:hint="eastAsia"/>
                                <w:color w:val="000000"/>
                                <w:sz w:val="20"/>
                              </w:rPr>
                              <w:t>豬場</w:t>
                            </w:r>
                          </w:p>
                        </w:tc>
                        <w:tc>
                          <w:tcPr>
                            <w:tcW w:w="621" w:type="pct"/>
                            <w:vAlign w:val="center"/>
                          </w:tcPr>
                          <w:p w14:paraId="46224D00"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2CF0D04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111.3.18</w:t>
                            </w:r>
                          </w:p>
                        </w:tc>
                        <w:tc>
                          <w:tcPr>
                            <w:tcW w:w="617" w:type="pct"/>
                            <w:vAlign w:val="center"/>
                          </w:tcPr>
                          <w:p w14:paraId="2D73982D"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166</w:t>
                            </w:r>
                          </w:p>
                        </w:tc>
                        <w:tc>
                          <w:tcPr>
                            <w:tcW w:w="548" w:type="pct"/>
                            <w:vAlign w:val="center"/>
                          </w:tcPr>
                          <w:p w14:paraId="46A1C26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53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3</w:t>
                            </w:r>
                            <w:r w:rsidRPr="004F3880">
                              <w:rPr>
                                <w:rFonts w:ascii="標楷體" w:eastAsia="標楷體" w:hAnsi="標楷體" w:hint="eastAsia"/>
                                <w:color w:val="000000"/>
                                <w:sz w:val="20"/>
                                <w:szCs w:val="20"/>
                              </w:rPr>
                              <w:t>2</w:t>
                            </w:r>
                          </w:p>
                        </w:tc>
                        <w:tc>
                          <w:tcPr>
                            <w:tcW w:w="546" w:type="pct"/>
                            <w:vAlign w:val="center"/>
                          </w:tcPr>
                          <w:p w14:paraId="46ABAAE8"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color w:val="000000"/>
                                <w:sz w:val="20"/>
                                <w:szCs w:val="20"/>
                              </w:rPr>
                              <w:t>12</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79</w:t>
                            </w:r>
                          </w:p>
                        </w:tc>
                        <w:tc>
                          <w:tcPr>
                            <w:tcW w:w="797" w:type="pct"/>
                            <w:vAlign w:val="center"/>
                          </w:tcPr>
                          <w:p w14:paraId="42C856AE"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53</w:t>
                            </w:r>
                          </w:p>
                        </w:tc>
                      </w:tr>
                      <w:tr w:rsidR="00F73858" w:rsidRPr="00C00BD5" w14:paraId="643255C7" w14:textId="77777777" w:rsidTr="00A63EB1">
                        <w:trPr>
                          <w:trHeight w:val="264"/>
                          <w:jc w:val="center"/>
                        </w:trPr>
                        <w:tc>
                          <w:tcPr>
                            <w:tcW w:w="207" w:type="pct"/>
                            <w:vMerge/>
                            <w:vAlign w:val="center"/>
                          </w:tcPr>
                          <w:p w14:paraId="3F97C9FE"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D2CDAA8"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鹿</w:t>
                            </w:r>
                            <w:proofErr w:type="gramStart"/>
                            <w:r w:rsidRPr="00206E6A">
                              <w:rPr>
                                <w:rFonts w:ascii="標楷體" w:eastAsia="標楷體" w:hAnsi="標楷體" w:hint="eastAsia"/>
                                <w:color w:val="000000"/>
                                <w:sz w:val="20"/>
                              </w:rPr>
                              <w:t>草種仔</w:t>
                            </w:r>
                            <w:proofErr w:type="gramEnd"/>
                            <w:r w:rsidRPr="00206E6A">
                              <w:rPr>
                                <w:rFonts w:ascii="標楷體" w:eastAsia="標楷體" w:hAnsi="標楷體" w:hint="eastAsia"/>
                                <w:color w:val="000000"/>
                                <w:sz w:val="20"/>
                              </w:rPr>
                              <w:t>豬場</w:t>
                            </w:r>
                          </w:p>
                        </w:tc>
                        <w:tc>
                          <w:tcPr>
                            <w:tcW w:w="621" w:type="pct"/>
                            <w:vAlign w:val="center"/>
                          </w:tcPr>
                          <w:p w14:paraId="7CCD4082"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6930C77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111.7.</w:t>
                            </w:r>
                            <w:r w:rsidRPr="00206E6A">
                              <w:rPr>
                                <w:rFonts w:ascii="標楷體" w:eastAsia="標楷體" w:hAnsi="標楷體" w:cs="新細明體" w:hint="eastAsia"/>
                                <w:color w:val="000000"/>
                                <w:sz w:val="20"/>
                              </w:rPr>
                              <w:t>1</w:t>
                            </w:r>
                            <w:r w:rsidRPr="00206E6A">
                              <w:rPr>
                                <w:rFonts w:ascii="標楷體" w:eastAsia="標楷體" w:hAnsi="標楷體" w:cs="新細明體"/>
                                <w:color w:val="000000"/>
                                <w:sz w:val="20"/>
                              </w:rPr>
                              <w:t>8</w:t>
                            </w:r>
                          </w:p>
                        </w:tc>
                        <w:tc>
                          <w:tcPr>
                            <w:tcW w:w="617" w:type="pct"/>
                            <w:vAlign w:val="center"/>
                          </w:tcPr>
                          <w:p w14:paraId="0F6207D1"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288</w:t>
                            </w:r>
                          </w:p>
                        </w:tc>
                        <w:tc>
                          <w:tcPr>
                            <w:tcW w:w="548" w:type="pct"/>
                            <w:vAlign w:val="center"/>
                          </w:tcPr>
                          <w:p w14:paraId="3ED284A3"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3</w:t>
                            </w:r>
                            <w:r w:rsidRPr="004F3880">
                              <w:rPr>
                                <w:rFonts w:ascii="標楷體" w:eastAsia="標楷體" w:hAnsi="標楷體" w:cs="新細明體"/>
                                <w:color w:val="000000"/>
                                <w:sz w:val="20"/>
                                <w:szCs w:val="20"/>
                              </w:rPr>
                              <w:t>1.60</w:t>
                            </w:r>
                          </w:p>
                        </w:tc>
                        <w:tc>
                          <w:tcPr>
                            <w:tcW w:w="546" w:type="pct"/>
                            <w:vAlign w:val="center"/>
                          </w:tcPr>
                          <w:p w14:paraId="2D374565"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sz w:val="20"/>
                                <w:szCs w:val="20"/>
                              </w:rPr>
                              <w:t>1</w:t>
                            </w:r>
                            <w:r w:rsidRPr="004F3880">
                              <w:rPr>
                                <w:rFonts w:ascii="標楷體" w:eastAsia="標楷體" w:hAnsi="標楷體"/>
                                <w:sz w:val="20"/>
                                <w:szCs w:val="20"/>
                              </w:rPr>
                              <w:t>1.14</w:t>
                            </w:r>
                          </w:p>
                        </w:tc>
                        <w:tc>
                          <w:tcPr>
                            <w:tcW w:w="797" w:type="pct"/>
                            <w:vAlign w:val="center"/>
                          </w:tcPr>
                          <w:p w14:paraId="3C6E07E9"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20</w:t>
                            </w:r>
                            <w:r w:rsidRPr="004F3880">
                              <w:rPr>
                                <w:rFonts w:ascii="標楷體" w:eastAsia="標楷體" w:hAnsi="標楷體" w:hint="eastAsia"/>
                                <w:color w:val="000000"/>
                                <w:sz w:val="20"/>
                                <w:szCs w:val="20"/>
                              </w:rPr>
                              <w:t>.4</w:t>
                            </w:r>
                            <w:r w:rsidRPr="004F3880">
                              <w:rPr>
                                <w:rFonts w:ascii="標楷體" w:eastAsia="標楷體" w:hAnsi="標楷體"/>
                                <w:color w:val="000000"/>
                                <w:sz w:val="20"/>
                                <w:szCs w:val="20"/>
                              </w:rPr>
                              <w:t>6</w:t>
                            </w:r>
                          </w:p>
                        </w:tc>
                      </w:tr>
                      <w:tr w:rsidR="00F73858" w:rsidRPr="00C00BD5" w14:paraId="5F877E7D" w14:textId="77777777" w:rsidTr="00A63EB1">
                        <w:trPr>
                          <w:trHeight w:val="264"/>
                          <w:jc w:val="center"/>
                        </w:trPr>
                        <w:tc>
                          <w:tcPr>
                            <w:tcW w:w="207" w:type="pct"/>
                            <w:vMerge/>
                            <w:vAlign w:val="center"/>
                          </w:tcPr>
                          <w:p w14:paraId="7A118EDA"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0EA2400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新厝育種場</w:t>
                            </w:r>
                          </w:p>
                        </w:tc>
                        <w:tc>
                          <w:tcPr>
                            <w:tcW w:w="621" w:type="pct"/>
                            <w:vAlign w:val="center"/>
                          </w:tcPr>
                          <w:p w14:paraId="017FFA22"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25ABA1C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111.5.13</w:t>
                            </w:r>
                          </w:p>
                        </w:tc>
                        <w:tc>
                          <w:tcPr>
                            <w:tcW w:w="617" w:type="pct"/>
                            <w:vAlign w:val="center"/>
                          </w:tcPr>
                          <w:p w14:paraId="446AF8D6"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222</w:t>
                            </w:r>
                          </w:p>
                        </w:tc>
                        <w:tc>
                          <w:tcPr>
                            <w:tcW w:w="548" w:type="pct"/>
                            <w:vAlign w:val="center"/>
                          </w:tcPr>
                          <w:p w14:paraId="56D8F408"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s="新細明體" w:hint="eastAsia"/>
                                <w:color w:val="000000"/>
                                <w:sz w:val="20"/>
                                <w:szCs w:val="20"/>
                              </w:rPr>
                              <w:t>2</w:t>
                            </w:r>
                            <w:r w:rsidRPr="004F3880">
                              <w:rPr>
                                <w:rFonts w:ascii="標楷體" w:eastAsia="標楷體" w:hAnsi="標楷體" w:cs="新細明體"/>
                                <w:color w:val="000000"/>
                                <w:sz w:val="20"/>
                                <w:szCs w:val="20"/>
                              </w:rPr>
                              <w:t>4.86</w:t>
                            </w:r>
                          </w:p>
                        </w:tc>
                        <w:tc>
                          <w:tcPr>
                            <w:tcW w:w="546" w:type="pct"/>
                            <w:vAlign w:val="center"/>
                          </w:tcPr>
                          <w:p w14:paraId="5C16C799"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70</w:t>
                            </w:r>
                          </w:p>
                        </w:tc>
                        <w:tc>
                          <w:tcPr>
                            <w:tcW w:w="797" w:type="pct"/>
                            <w:vAlign w:val="center"/>
                          </w:tcPr>
                          <w:p w14:paraId="70F4199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22</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16</w:t>
                            </w:r>
                          </w:p>
                        </w:tc>
                      </w:tr>
                      <w:tr w:rsidR="00F73858" w:rsidRPr="00C00BD5" w14:paraId="5C8009A0" w14:textId="77777777" w:rsidTr="00A63EB1">
                        <w:trPr>
                          <w:trHeight w:val="264"/>
                          <w:jc w:val="center"/>
                        </w:trPr>
                        <w:tc>
                          <w:tcPr>
                            <w:tcW w:w="207" w:type="pct"/>
                            <w:vMerge/>
                            <w:vAlign w:val="center"/>
                          </w:tcPr>
                          <w:p w14:paraId="6C0C7552"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34FDCAE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四林一種仔豬場</w:t>
                            </w:r>
                          </w:p>
                        </w:tc>
                        <w:tc>
                          <w:tcPr>
                            <w:tcW w:w="621" w:type="pct"/>
                            <w:vAlign w:val="center"/>
                          </w:tcPr>
                          <w:p w14:paraId="075E643A" w14:textId="77777777" w:rsidR="00F73858" w:rsidRPr="00206E6A" w:rsidRDefault="00F73858" w:rsidP="004F3880">
                            <w:pPr>
                              <w:spacing w:line="240" w:lineRule="exact"/>
                              <w:jc w:val="center"/>
                              <w:rPr>
                                <w:rFonts w:ascii="標楷體" w:eastAsia="標楷體" w:hAnsi="標楷體"/>
                                <w:sz w:val="20"/>
                              </w:rPr>
                            </w:pPr>
                            <w:r w:rsidRPr="00206E6A">
                              <w:rPr>
                                <w:rFonts w:ascii="標楷體" w:eastAsia="標楷體" w:hAnsi="標楷體"/>
                                <w:sz w:val="20"/>
                              </w:rPr>
                              <w:t>110.10.3</w:t>
                            </w:r>
                          </w:p>
                        </w:tc>
                        <w:tc>
                          <w:tcPr>
                            <w:tcW w:w="754" w:type="pct"/>
                            <w:vAlign w:val="center"/>
                          </w:tcPr>
                          <w:p w14:paraId="4B37CA27"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111.2.25</w:t>
                            </w:r>
                          </w:p>
                        </w:tc>
                        <w:tc>
                          <w:tcPr>
                            <w:tcW w:w="617" w:type="pct"/>
                            <w:vAlign w:val="center"/>
                          </w:tcPr>
                          <w:p w14:paraId="36532624"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145</w:t>
                            </w:r>
                          </w:p>
                        </w:tc>
                        <w:tc>
                          <w:tcPr>
                            <w:tcW w:w="548" w:type="pct"/>
                            <w:vAlign w:val="center"/>
                          </w:tcPr>
                          <w:p w14:paraId="2EEB031A"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w:t>
                            </w:r>
                            <w:r w:rsidRPr="004F3880">
                              <w:rPr>
                                <w:rFonts w:ascii="標楷體" w:eastAsia="標楷體" w:hAnsi="標楷體"/>
                                <w:color w:val="000000"/>
                                <w:sz w:val="20"/>
                                <w:szCs w:val="20"/>
                              </w:rPr>
                              <w:t>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32</w:t>
                            </w:r>
                          </w:p>
                        </w:tc>
                        <w:tc>
                          <w:tcPr>
                            <w:tcW w:w="546" w:type="pct"/>
                            <w:vAlign w:val="center"/>
                          </w:tcPr>
                          <w:p w14:paraId="08E2D5FD" w14:textId="77777777" w:rsidR="00F73858" w:rsidRPr="004F3880" w:rsidRDefault="00F73858" w:rsidP="009439E3">
                            <w:pPr>
                              <w:spacing w:line="240" w:lineRule="exact"/>
                              <w:jc w:val="right"/>
                              <w:rPr>
                                <w:rFonts w:ascii="標楷體" w:eastAsia="標楷體" w:hAnsi="標楷體"/>
                                <w:sz w:val="20"/>
                                <w:szCs w:val="20"/>
                              </w:rPr>
                            </w:pPr>
                            <w:r w:rsidRPr="004F3880">
                              <w:rPr>
                                <w:rFonts w:ascii="標楷體" w:eastAsia="標楷體" w:hAnsi="標楷體" w:hint="eastAsia"/>
                                <w:color w:val="000000"/>
                                <w:sz w:val="20"/>
                                <w:szCs w:val="20"/>
                              </w:rPr>
                              <w:t>1</w:t>
                            </w:r>
                            <w:r w:rsidRPr="004F3880">
                              <w:rPr>
                                <w:rFonts w:ascii="標楷體" w:eastAsia="標楷體" w:hAnsi="標楷體"/>
                                <w:color w:val="000000"/>
                                <w:sz w:val="20"/>
                                <w:szCs w:val="20"/>
                              </w:rPr>
                              <w:t>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88</w:t>
                            </w:r>
                          </w:p>
                        </w:tc>
                        <w:tc>
                          <w:tcPr>
                            <w:tcW w:w="797" w:type="pct"/>
                            <w:vAlign w:val="center"/>
                          </w:tcPr>
                          <w:p w14:paraId="013800B6"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14.44</w:t>
                            </w:r>
                          </w:p>
                        </w:tc>
                      </w:tr>
                      <w:tr w:rsidR="00F73858" w:rsidRPr="00C00BD5" w14:paraId="6E70BADD" w14:textId="77777777" w:rsidTr="00A63EB1">
                        <w:trPr>
                          <w:trHeight w:val="264"/>
                          <w:jc w:val="center"/>
                        </w:trPr>
                        <w:tc>
                          <w:tcPr>
                            <w:tcW w:w="207" w:type="pct"/>
                            <w:vMerge/>
                            <w:vAlign w:val="center"/>
                          </w:tcPr>
                          <w:p w14:paraId="36FE3238"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50D94D48"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四林二肉豬場</w:t>
                            </w:r>
                          </w:p>
                        </w:tc>
                        <w:tc>
                          <w:tcPr>
                            <w:tcW w:w="621" w:type="pct"/>
                            <w:vAlign w:val="center"/>
                          </w:tcPr>
                          <w:p w14:paraId="3B76B32D"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vAlign w:val="center"/>
                          </w:tcPr>
                          <w:p w14:paraId="53C48E07"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110.11.19</w:t>
                            </w:r>
                          </w:p>
                        </w:tc>
                        <w:tc>
                          <w:tcPr>
                            <w:tcW w:w="617" w:type="pct"/>
                            <w:vAlign w:val="center"/>
                          </w:tcPr>
                          <w:p w14:paraId="368983BA"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47</w:t>
                            </w:r>
                          </w:p>
                        </w:tc>
                        <w:tc>
                          <w:tcPr>
                            <w:tcW w:w="548" w:type="pct"/>
                            <w:vAlign w:val="center"/>
                          </w:tcPr>
                          <w:p w14:paraId="548F4099"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55</w:t>
                            </w:r>
                          </w:p>
                        </w:tc>
                        <w:tc>
                          <w:tcPr>
                            <w:tcW w:w="546" w:type="pct"/>
                            <w:vAlign w:val="center"/>
                          </w:tcPr>
                          <w:p w14:paraId="16AE191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18</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77</w:t>
                            </w:r>
                          </w:p>
                        </w:tc>
                        <w:tc>
                          <w:tcPr>
                            <w:tcW w:w="797" w:type="pct"/>
                            <w:vAlign w:val="center"/>
                          </w:tcPr>
                          <w:p w14:paraId="3005ED63"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29.7</w:t>
                            </w:r>
                            <w:r w:rsidRPr="004F3880">
                              <w:rPr>
                                <w:rFonts w:ascii="標楷體" w:eastAsia="標楷體" w:hAnsi="標楷體"/>
                                <w:color w:val="000000"/>
                                <w:sz w:val="20"/>
                                <w:szCs w:val="20"/>
                              </w:rPr>
                              <w:t>8</w:t>
                            </w:r>
                          </w:p>
                        </w:tc>
                      </w:tr>
                      <w:tr w:rsidR="00F73858" w:rsidRPr="00C00BD5" w14:paraId="1926E0FE" w14:textId="77777777" w:rsidTr="00A63EB1">
                        <w:trPr>
                          <w:trHeight w:val="264"/>
                          <w:jc w:val="center"/>
                        </w:trPr>
                        <w:tc>
                          <w:tcPr>
                            <w:tcW w:w="207" w:type="pct"/>
                            <w:vMerge/>
                            <w:vAlign w:val="center"/>
                          </w:tcPr>
                          <w:p w14:paraId="75BDB08F" w14:textId="77777777" w:rsidR="00F73858" w:rsidRPr="00206E6A" w:rsidRDefault="00F73858" w:rsidP="004F3880">
                            <w:pPr>
                              <w:spacing w:line="240" w:lineRule="exact"/>
                              <w:jc w:val="center"/>
                              <w:rPr>
                                <w:rFonts w:ascii="標楷體" w:eastAsia="標楷體" w:hAnsi="標楷體"/>
                                <w:sz w:val="20"/>
                              </w:rPr>
                            </w:pPr>
                          </w:p>
                        </w:tc>
                        <w:tc>
                          <w:tcPr>
                            <w:tcW w:w="910" w:type="pct"/>
                            <w:vAlign w:val="center"/>
                          </w:tcPr>
                          <w:p w14:paraId="092B5CF5"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大響</w:t>
                            </w:r>
                            <w:proofErr w:type="gramStart"/>
                            <w:r w:rsidRPr="00206E6A">
                              <w:rPr>
                                <w:rFonts w:ascii="標楷體" w:eastAsia="標楷體" w:hAnsi="標楷體" w:hint="eastAsia"/>
                                <w:color w:val="000000"/>
                                <w:sz w:val="20"/>
                              </w:rPr>
                              <w:t>一</w:t>
                            </w:r>
                            <w:proofErr w:type="gramEnd"/>
                            <w:r w:rsidRPr="00206E6A">
                              <w:rPr>
                                <w:rFonts w:ascii="標楷體" w:eastAsia="標楷體" w:hAnsi="標楷體" w:hint="eastAsia"/>
                                <w:color w:val="000000"/>
                                <w:sz w:val="20"/>
                              </w:rPr>
                              <w:t>肉豬場</w:t>
                            </w:r>
                          </w:p>
                        </w:tc>
                        <w:tc>
                          <w:tcPr>
                            <w:tcW w:w="621" w:type="pct"/>
                            <w:vAlign w:val="center"/>
                          </w:tcPr>
                          <w:p w14:paraId="5F99D1F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vAlign w:val="center"/>
                          </w:tcPr>
                          <w:p w14:paraId="2B19861E"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111.4.27</w:t>
                            </w:r>
                          </w:p>
                        </w:tc>
                        <w:tc>
                          <w:tcPr>
                            <w:tcW w:w="617" w:type="pct"/>
                            <w:vAlign w:val="center"/>
                          </w:tcPr>
                          <w:p w14:paraId="0D3AF103"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206</w:t>
                            </w:r>
                          </w:p>
                        </w:tc>
                        <w:tc>
                          <w:tcPr>
                            <w:tcW w:w="548" w:type="pct"/>
                            <w:vAlign w:val="center"/>
                          </w:tcPr>
                          <w:p w14:paraId="293CB7D7"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49</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24</w:t>
                            </w:r>
                          </w:p>
                        </w:tc>
                        <w:tc>
                          <w:tcPr>
                            <w:tcW w:w="546" w:type="pct"/>
                            <w:vAlign w:val="center"/>
                          </w:tcPr>
                          <w:p w14:paraId="19656BF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13</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10</w:t>
                            </w:r>
                          </w:p>
                        </w:tc>
                        <w:tc>
                          <w:tcPr>
                            <w:tcW w:w="797" w:type="pct"/>
                            <w:vAlign w:val="center"/>
                          </w:tcPr>
                          <w:p w14:paraId="62EC2A7D"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36</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14</w:t>
                            </w:r>
                          </w:p>
                        </w:tc>
                      </w:tr>
                      <w:tr w:rsidR="00F73858" w:rsidRPr="00C00BD5" w14:paraId="1987AE9F" w14:textId="77777777" w:rsidTr="00A63EB1">
                        <w:trPr>
                          <w:trHeight w:val="264"/>
                          <w:jc w:val="center"/>
                        </w:trPr>
                        <w:tc>
                          <w:tcPr>
                            <w:tcW w:w="207" w:type="pct"/>
                            <w:vMerge/>
                            <w:tcBorders>
                              <w:bottom w:val="single" w:sz="4" w:space="0" w:color="auto"/>
                            </w:tcBorders>
                            <w:vAlign w:val="center"/>
                          </w:tcPr>
                          <w:p w14:paraId="0392331D" w14:textId="77777777" w:rsidR="00F73858" w:rsidRPr="00206E6A" w:rsidRDefault="00F73858" w:rsidP="004F3880">
                            <w:pPr>
                              <w:spacing w:line="240" w:lineRule="exact"/>
                              <w:jc w:val="center"/>
                              <w:rPr>
                                <w:rFonts w:ascii="標楷體" w:eastAsia="標楷體" w:hAnsi="標楷體"/>
                                <w:sz w:val="20"/>
                              </w:rPr>
                            </w:pPr>
                          </w:p>
                        </w:tc>
                        <w:tc>
                          <w:tcPr>
                            <w:tcW w:w="910" w:type="pct"/>
                            <w:tcBorders>
                              <w:bottom w:val="single" w:sz="4" w:space="0" w:color="auto"/>
                            </w:tcBorders>
                            <w:vAlign w:val="center"/>
                          </w:tcPr>
                          <w:p w14:paraId="1ABF93EA"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hint="eastAsia"/>
                                <w:color w:val="000000"/>
                                <w:sz w:val="20"/>
                              </w:rPr>
                              <w:t>大響二肉豬場</w:t>
                            </w:r>
                          </w:p>
                        </w:tc>
                        <w:tc>
                          <w:tcPr>
                            <w:tcW w:w="621" w:type="pct"/>
                            <w:tcBorders>
                              <w:bottom w:val="single" w:sz="4" w:space="0" w:color="auto"/>
                            </w:tcBorders>
                            <w:vAlign w:val="center"/>
                          </w:tcPr>
                          <w:p w14:paraId="429A2A36"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sz w:val="20"/>
                              </w:rPr>
                              <w:t>110.10.3</w:t>
                            </w:r>
                          </w:p>
                        </w:tc>
                        <w:tc>
                          <w:tcPr>
                            <w:tcW w:w="754" w:type="pct"/>
                            <w:tcBorders>
                              <w:bottom w:val="single" w:sz="4" w:space="0" w:color="auto"/>
                            </w:tcBorders>
                            <w:vAlign w:val="center"/>
                          </w:tcPr>
                          <w:p w14:paraId="2F5227EB" w14:textId="77777777" w:rsidR="00F73858" w:rsidRPr="00206E6A" w:rsidRDefault="00F73858" w:rsidP="004F3880">
                            <w:pPr>
                              <w:spacing w:line="240" w:lineRule="exact"/>
                              <w:jc w:val="center"/>
                              <w:rPr>
                                <w:rFonts w:ascii="標楷體" w:eastAsia="標楷體" w:hAnsi="標楷體" w:cs="新細明體"/>
                                <w:color w:val="000000"/>
                                <w:sz w:val="20"/>
                              </w:rPr>
                            </w:pPr>
                            <w:r w:rsidRPr="00206E6A">
                              <w:rPr>
                                <w:rFonts w:ascii="標楷體" w:eastAsia="標楷體" w:hAnsi="標楷體" w:cs="新細明體"/>
                                <w:color w:val="000000"/>
                                <w:sz w:val="20"/>
                              </w:rPr>
                              <w:t>111.3.24</w:t>
                            </w:r>
                          </w:p>
                        </w:tc>
                        <w:tc>
                          <w:tcPr>
                            <w:tcW w:w="617" w:type="pct"/>
                            <w:tcBorders>
                              <w:bottom w:val="single" w:sz="4" w:space="0" w:color="auto"/>
                            </w:tcBorders>
                            <w:vAlign w:val="center"/>
                          </w:tcPr>
                          <w:p w14:paraId="7DD23517" w14:textId="77777777" w:rsidR="00F73858" w:rsidRPr="00206E6A" w:rsidRDefault="00F73858" w:rsidP="009439E3">
                            <w:pPr>
                              <w:spacing w:line="240" w:lineRule="exact"/>
                              <w:jc w:val="right"/>
                              <w:rPr>
                                <w:rFonts w:ascii="標楷體" w:eastAsia="標楷體" w:hAnsi="標楷體" w:cs="新細明體"/>
                                <w:color w:val="000000"/>
                                <w:sz w:val="20"/>
                              </w:rPr>
                            </w:pPr>
                            <w:r w:rsidRPr="00206E6A">
                              <w:rPr>
                                <w:rFonts w:ascii="標楷體" w:eastAsia="標楷體" w:hAnsi="標楷體" w:cs="新細明體"/>
                                <w:color w:val="000000"/>
                                <w:sz w:val="20"/>
                              </w:rPr>
                              <w:t>172</w:t>
                            </w:r>
                          </w:p>
                        </w:tc>
                        <w:tc>
                          <w:tcPr>
                            <w:tcW w:w="548" w:type="pct"/>
                            <w:tcBorders>
                              <w:bottom w:val="single" w:sz="4" w:space="0" w:color="auto"/>
                            </w:tcBorders>
                            <w:vAlign w:val="center"/>
                          </w:tcPr>
                          <w:p w14:paraId="044BA194"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50</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10</w:t>
                            </w:r>
                          </w:p>
                        </w:tc>
                        <w:tc>
                          <w:tcPr>
                            <w:tcW w:w="546" w:type="pct"/>
                            <w:tcBorders>
                              <w:bottom w:val="single" w:sz="4" w:space="0" w:color="auto"/>
                            </w:tcBorders>
                            <w:vAlign w:val="center"/>
                          </w:tcPr>
                          <w:p w14:paraId="648265BB"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color w:val="000000"/>
                                <w:sz w:val="20"/>
                                <w:szCs w:val="20"/>
                              </w:rPr>
                              <w:t>16</w:t>
                            </w:r>
                            <w:r w:rsidRPr="004F3880">
                              <w:rPr>
                                <w:rFonts w:ascii="標楷體" w:eastAsia="標楷體" w:hAnsi="標楷體" w:hint="eastAsia"/>
                                <w:color w:val="000000"/>
                                <w:sz w:val="20"/>
                                <w:szCs w:val="20"/>
                              </w:rPr>
                              <w:t>.</w:t>
                            </w:r>
                            <w:r w:rsidRPr="004F3880">
                              <w:rPr>
                                <w:rFonts w:ascii="標楷體" w:eastAsia="標楷體" w:hAnsi="標楷體"/>
                                <w:color w:val="000000"/>
                                <w:sz w:val="20"/>
                                <w:szCs w:val="20"/>
                              </w:rPr>
                              <w:t>07</w:t>
                            </w:r>
                          </w:p>
                        </w:tc>
                        <w:tc>
                          <w:tcPr>
                            <w:tcW w:w="797" w:type="pct"/>
                            <w:tcBorders>
                              <w:bottom w:val="single" w:sz="4" w:space="0" w:color="auto"/>
                            </w:tcBorders>
                            <w:vAlign w:val="center"/>
                          </w:tcPr>
                          <w:p w14:paraId="7985B542" w14:textId="77777777" w:rsidR="00F73858" w:rsidRPr="004F3880" w:rsidRDefault="00F73858" w:rsidP="009439E3">
                            <w:pPr>
                              <w:spacing w:line="240" w:lineRule="exact"/>
                              <w:jc w:val="right"/>
                              <w:rPr>
                                <w:rFonts w:ascii="標楷體" w:eastAsia="標楷體" w:hAnsi="標楷體" w:cs="新細明體"/>
                                <w:color w:val="000000"/>
                                <w:sz w:val="20"/>
                                <w:szCs w:val="20"/>
                              </w:rPr>
                            </w:pPr>
                            <w:r w:rsidRPr="004F3880">
                              <w:rPr>
                                <w:rFonts w:ascii="標楷體" w:eastAsia="標楷體" w:hAnsi="標楷體" w:hint="eastAsia"/>
                                <w:color w:val="000000"/>
                                <w:sz w:val="20"/>
                                <w:szCs w:val="20"/>
                              </w:rPr>
                              <w:t>3</w:t>
                            </w:r>
                            <w:r w:rsidRPr="004F3880">
                              <w:rPr>
                                <w:rFonts w:ascii="標楷體" w:eastAsia="標楷體" w:hAnsi="標楷體"/>
                                <w:color w:val="000000"/>
                                <w:sz w:val="20"/>
                                <w:szCs w:val="20"/>
                              </w:rPr>
                              <w:t>4.03</w:t>
                            </w:r>
                          </w:p>
                        </w:tc>
                      </w:tr>
                      <w:tr w:rsidR="00F73858" w:rsidRPr="00C75F53" w14:paraId="299F48F1" w14:textId="77777777" w:rsidTr="00A63EB1">
                        <w:trPr>
                          <w:trHeight w:val="286"/>
                          <w:jc w:val="center"/>
                        </w:trPr>
                        <w:tc>
                          <w:tcPr>
                            <w:tcW w:w="5000" w:type="pct"/>
                            <w:gridSpan w:val="8"/>
                            <w:tcBorders>
                              <w:top w:val="single" w:sz="4" w:space="0" w:color="auto"/>
                              <w:left w:val="nil"/>
                              <w:bottom w:val="nil"/>
                              <w:right w:val="nil"/>
                            </w:tcBorders>
                            <w:vAlign w:val="center"/>
                          </w:tcPr>
                          <w:p w14:paraId="0542D72B" w14:textId="77777777" w:rsidR="00F73858" w:rsidRPr="00206E6A" w:rsidRDefault="00F73858" w:rsidP="007A3281">
                            <w:pPr>
                              <w:spacing w:line="200" w:lineRule="exact"/>
                              <w:ind w:left="540" w:hangingChars="300" w:hanging="540"/>
                              <w:rPr>
                                <w:rFonts w:ascii="標楷體" w:eastAsia="標楷體" w:hAnsi="標楷體" w:cs="新細明體"/>
                                <w:kern w:val="0"/>
                                <w:sz w:val="18"/>
                                <w:szCs w:val="18"/>
                              </w:rPr>
                            </w:pPr>
                            <w:proofErr w:type="gramStart"/>
                            <w:r w:rsidRPr="00206E6A">
                              <w:rPr>
                                <w:rFonts w:ascii="標楷體" w:eastAsia="標楷體" w:hAnsi="標楷體" w:cs="新細明體" w:hint="eastAsia"/>
                                <w:kern w:val="0"/>
                                <w:sz w:val="18"/>
                                <w:szCs w:val="18"/>
                              </w:rPr>
                              <w:t>註</w:t>
                            </w:r>
                            <w:proofErr w:type="gramEnd"/>
                            <w:r w:rsidRPr="00206E6A">
                              <w:rPr>
                                <w:rFonts w:ascii="標楷體" w:eastAsia="標楷體" w:hAnsi="標楷體" w:cs="新細明體" w:hint="eastAsia"/>
                                <w:kern w:val="0"/>
                                <w:sz w:val="18"/>
                                <w:szCs w:val="18"/>
                              </w:rPr>
                              <w:t>：1.</w:t>
                            </w:r>
                            <w:proofErr w:type="gramStart"/>
                            <w:r w:rsidRPr="00206E6A">
                              <w:rPr>
                                <w:rFonts w:ascii="標楷體" w:eastAsia="標楷體" w:hAnsi="標楷體" w:cs="新細明體" w:hint="eastAsia"/>
                                <w:kern w:val="0"/>
                                <w:sz w:val="18"/>
                                <w:szCs w:val="18"/>
                              </w:rPr>
                              <w:t>第1期統</w:t>
                            </w:r>
                            <w:proofErr w:type="gramEnd"/>
                            <w:r w:rsidRPr="00206E6A">
                              <w:rPr>
                                <w:rFonts w:ascii="標楷體" w:eastAsia="標楷體" w:hAnsi="標楷體" w:cs="新細明體" w:hint="eastAsia"/>
                                <w:kern w:val="0"/>
                                <w:sz w:val="18"/>
                                <w:szCs w:val="18"/>
                              </w:rPr>
                              <w:t>包工程應取得日推算自申請日後105日（</w:t>
                            </w:r>
                            <w:proofErr w:type="gramStart"/>
                            <w:r w:rsidRPr="00206E6A">
                              <w:rPr>
                                <w:rFonts w:ascii="標楷體" w:eastAsia="標楷體" w:hAnsi="標楷體" w:cs="新細明體" w:hint="eastAsia"/>
                                <w:kern w:val="0"/>
                                <w:sz w:val="18"/>
                                <w:szCs w:val="18"/>
                              </w:rPr>
                              <w:t>農許使用</w:t>
                            </w:r>
                            <w:proofErr w:type="gramEnd"/>
                            <w:r w:rsidRPr="00206E6A">
                              <w:rPr>
                                <w:rFonts w:ascii="標楷體" w:eastAsia="標楷體" w:hAnsi="標楷體" w:cs="新細明體" w:hint="eastAsia"/>
                                <w:kern w:val="0"/>
                                <w:sz w:val="18"/>
                                <w:szCs w:val="18"/>
                              </w:rPr>
                              <w:t>已於工程決標前取得）；</w:t>
                            </w:r>
                            <w:proofErr w:type="gramStart"/>
                            <w:r w:rsidRPr="00206E6A">
                              <w:rPr>
                                <w:rFonts w:ascii="標楷體" w:eastAsia="標楷體" w:hAnsi="標楷體" w:cs="新細明體" w:hint="eastAsia"/>
                                <w:kern w:val="0"/>
                                <w:sz w:val="18"/>
                                <w:szCs w:val="18"/>
                              </w:rPr>
                              <w:t>第2期統</w:t>
                            </w:r>
                            <w:proofErr w:type="gramEnd"/>
                            <w:r w:rsidRPr="00206E6A">
                              <w:rPr>
                                <w:rFonts w:ascii="標楷體" w:eastAsia="標楷體" w:hAnsi="標楷體" w:cs="新細明體" w:hint="eastAsia"/>
                                <w:kern w:val="0"/>
                                <w:sz w:val="18"/>
                                <w:szCs w:val="18"/>
                              </w:rPr>
                              <w:t>包工程應取得日推算自簽約日後150日。</w:t>
                            </w:r>
                          </w:p>
                          <w:p w14:paraId="70453215" w14:textId="77777777" w:rsidR="00F73858" w:rsidRPr="00C75F53" w:rsidRDefault="00F73858" w:rsidP="007A3281">
                            <w:pPr>
                              <w:spacing w:line="200" w:lineRule="exact"/>
                              <w:ind w:firstLineChars="200" w:firstLine="360"/>
                              <w:rPr>
                                <w:rFonts w:ascii="標楷體" w:eastAsia="標楷體" w:hAnsi="標楷體"/>
                                <w:color w:val="000000"/>
                              </w:rPr>
                            </w:pPr>
                            <w:r w:rsidRPr="00206E6A">
                              <w:rPr>
                                <w:rFonts w:ascii="標楷體" w:eastAsia="標楷體" w:hAnsi="標楷體" w:cs="新細明體" w:hint="eastAsia"/>
                                <w:kern w:val="0"/>
                                <w:sz w:val="18"/>
                                <w:szCs w:val="18"/>
                              </w:rPr>
                              <w:t>2.資料來源：</w:t>
                            </w:r>
                            <w:r w:rsidRPr="00206E6A">
                              <w:rPr>
                                <w:rFonts w:ascii="標楷體" w:eastAsia="標楷體" w:hAnsi="標楷體" w:cs="新細明體"/>
                                <w:kern w:val="0"/>
                                <w:sz w:val="18"/>
                                <w:szCs w:val="18"/>
                              </w:rPr>
                              <w:t>整理自</w:t>
                            </w:r>
                            <w:r>
                              <w:rPr>
                                <w:rFonts w:ascii="標楷體" w:eastAsia="標楷體" w:hAnsi="標楷體" w:cs="新細明體"/>
                                <w:kern w:val="0"/>
                                <w:sz w:val="18"/>
                                <w:szCs w:val="18"/>
                              </w:rPr>
                              <w:t>台灣糖業公司</w:t>
                            </w:r>
                            <w:r w:rsidRPr="00206E6A">
                              <w:rPr>
                                <w:rFonts w:ascii="標楷體" w:eastAsia="標楷體" w:hAnsi="標楷體" w:cs="新細明體"/>
                                <w:kern w:val="0"/>
                                <w:sz w:val="18"/>
                                <w:szCs w:val="18"/>
                              </w:rPr>
                              <w:t>提供資料。</w:t>
                            </w:r>
                          </w:p>
                        </w:tc>
                      </w:tr>
                    </w:tbl>
                    <w:p w14:paraId="5EBDFC06" w14:textId="77777777" w:rsidR="00F73858" w:rsidRPr="00BE66DF" w:rsidRDefault="00F73858" w:rsidP="00F73858">
                      <w:pPr>
                        <w:spacing w:line="240" w:lineRule="exact"/>
                      </w:pPr>
                    </w:p>
                  </w:txbxContent>
                </v:textbox>
                <w10:wrap type="square" anchorx="margin" anchory="margin"/>
              </v:shape>
            </w:pict>
          </mc:Fallback>
        </mc:AlternateContent>
      </w:r>
      <w:r w:rsidR="00A63EB1" w:rsidRPr="00705948">
        <w:rPr>
          <w:rFonts w:hint="eastAsia"/>
        </w:rPr>
        <w:t>程，截至111</w:t>
      </w:r>
      <w:r w:rsidR="00A63EB1">
        <w:rPr>
          <w:rFonts w:hint="eastAsia"/>
        </w:rPr>
        <w:t>年</w:t>
      </w:r>
      <w:r w:rsidR="00A63EB1" w:rsidRPr="00705948">
        <w:rPr>
          <w:rFonts w:hint="eastAsia"/>
        </w:rPr>
        <w:t>底止，實際工程進度仍較預計工程進度落後</w:t>
      </w:r>
      <w:r w:rsidR="00A63EB1" w:rsidRPr="002C016D">
        <w:rPr>
          <w:rFonts w:hint="eastAsia"/>
        </w:rPr>
        <w:t>（表1）</w:t>
      </w:r>
      <w:r w:rsidR="00A63EB1" w:rsidRPr="00705948">
        <w:rPr>
          <w:rFonts w:hint="eastAsia"/>
        </w:rPr>
        <w:t>，其中9</w:t>
      </w:r>
      <w:r w:rsidR="00A63EB1">
        <w:rPr>
          <w:rFonts w:hint="eastAsia"/>
        </w:rPr>
        <w:t>座豬場之進度落後超過</w:t>
      </w:r>
      <w:r w:rsidR="00A63EB1" w:rsidRPr="00705948">
        <w:rPr>
          <w:rFonts w:hint="eastAsia"/>
        </w:rPr>
        <w:t>20</w:t>
      </w:r>
      <w:r w:rsidR="00A63EB1">
        <w:rPr>
          <w:rFonts w:hint="eastAsia"/>
        </w:rPr>
        <w:t>個百分點</w:t>
      </w:r>
      <w:r w:rsidR="00A63EB1" w:rsidRPr="00705948">
        <w:rPr>
          <w:rFonts w:hint="eastAsia"/>
        </w:rPr>
        <w:t>，且按</w:t>
      </w:r>
      <w:proofErr w:type="gramStart"/>
      <w:r w:rsidR="00A63EB1" w:rsidRPr="00705948">
        <w:rPr>
          <w:rFonts w:hint="eastAsia"/>
        </w:rPr>
        <w:t>第1期統</w:t>
      </w:r>
      <w:proofErr w:type="gramEnd"/>
      <w:r w:rsidR="00A63EB1" w:rsidRPr="00705948">
        <w:rPr>
          <w:rFonts w:hint="eastAsia"/>
        </w:rPr>
        <w:t>包工程契約應於111年5月24日完工之虎尾肉豬場</w:t>
      </w:r>
      <w:r w:rsidRPr="00705948">
        <w:rPr>
          <w:rFonts w:hint="eastAsia"/>
        </w:rPr>
        <w:t>，廠商直至7月25日才申報完工；應於111年9月11日完工之月眉二肉豬場工程進度僅79.78％，</w:t>
      </w:r>
      <w:r>
        <w:rPr>
          <w:rFonts w:hint="eastAsia"/>
        </w:rPr>
        <w:t>至於</w:t>
      </w:r>
      <w:proofErr w:type="gramStart"/>
      <w:r w:rsidRPr="0088047D">
        <w:rPr>
          <w:rFonts w:hint="eastAsia"/>
        </w:rPr>
        <w:t>第2期統</w:t>
      </w:r>
      <w:proofErr w:type="gramEnd"/>
      <w:r w:rsidRPr="0088047D">
        <w:rPr>
          <w:rFonts w:hint="eastAsia"/>
        </w:rPr>
        <w:t>包工程之7座豬場實際工程進度，</w:t>
      </w:r>
      <w:r w:rsidRPr="00705948">
        <w:rPr>
          <w:rFonts w:hint="eastAsia"/>
        </w:rPr>
        <w:t>新厝育種場實際進度僅2.70％，其餘6場實際進度介於11.14％至18.77</w:t>
      </w:r>
      <w:r>
        <w:rPr>
          <w:rFonts w:hint="eastAsia"/>
        </w:rPr>
        <w:t>％間，主要係取得建造執照較預定進度緩慢，或地方民眾抗爭，或配合農業委員會</w:t>
      </w:r>
      <w:r w:rsidRPr="00705948">
        <w:rPr>
          <w:rFonts w:hint="eastAsia"/>
        </w:rPr>
        <w:t>辦理國內豬隻供應調節，豬場改建</w:t>
      </w:r>
      <w:proofErr w:type="gramStart"/>
      <w:r w:rsidRPr="00705948">
        <w:rPr>
          <w:rFonts w:hint="eastAsia"/>
        </w:rPr>
        <w:t>採邊養邊拆邊</w:t>
      </w:r>
      <w:proofErr w:type="gramEnd"/>
      <w:r w:rsidRPr="00705948">
        <w:rPr>
          <w:rFonts w:hint="eastAsia"/>
        </w:rPr>
        <w:t>建</w:t>
      </w:r>
      <w:r>
        <w:rPr>
          <w:rFonts w:hint="eastAsia"/>
        </w:rPr>
        <w:t>，或</w:t>
      </w:r>
      <w:r w:rsidRPr="00705948">
        <w:rPr>
          <w:rFonts w:hint="eastAsia"/>
        </w:rPr>
        <w:t>受</w:t>
      </w:r>
      <w:proofErr w:type="gramStart"/>
      <w:r w:rsidRPr="00705948">
        <w:rPr>
          <w:rFonts w:hint="eastAsia"/>
        </w:rPr>
        <w:t>新型冠</w:t>
      </w:r>
      <w:proofErr w:type="gramEnd"/>
      <w:r w:rsidRPr="00705948">
        <w:rPr>
          <w:rFonts w:hint="eastAsia"/>
        </w:rPr>
        <w:t>狀病毒肺炎（</w:t>
      </w:r>
      <w:r w:rsidRPr="00705948">
        <w:t>COVID－19</w:t>
      </w:r>
      <w:r>
        <w:rPr>
          <w:rFonts w:hint="eastAsia"/>
        </w:rPr>
        <w:t>）</w:t>
      </w:r>
      <w:proofErr w:type="gramStart"/>
      <w:r>
        <w:rPr>
          <w:rFonts w:hint="eastAsia"/>
        </w:rPr>
        <w:t>疫</w:t>
      </w:r>
      <w:proofErr w:type="gramEnd"/>
      <w:r>
        <w:rPr>
          <w:rFonts w:hint="eastAsia"/>
        </w:rPr>
        <w:t>情影響出工人力，或</w:t>
      </w:r>
      <w:r w:rsidRPr="00705948">
        <w:rPr>
          <w:rFonts w:hint="eastAsia"/>
        </w:rPr>
        <w:t>統包廠商細部設計及分包過程緩慢</w:t>
      </w:r>
      <w:r>
        <w:rPr>
          <w:rFonts w:hint="eastAsia"/>
        </w:rPr>
        <w:t>等</w:t>
      </w:r>
      <w:r w:rsidRPr="00705948">
        <w:rPr>
          <w:rFonts w:hint="eastAsia"/>
        </w:rPr>
        <w:t>影響工程施工</w:t>
      </w:r>
      <w:r>
        <w:rPr>
          <w:rFonts w:hint="eastAsia"/>
        </w:rPr>
        <w:t>進度所</w:t>
      </w:r>
      <w:r w:rsidRPr="00705948">
        <w:rPr>
          <w:rFonts w:hint="eastAsia"/>
        </w:rPr>
        <w:t>致。另</w:t>
      </w:r>
      <w:proofErr w:type="gramStart"/>
      <w:r w:rsidRPr="00705948">
        <w:rPr>
          <w:rFonts w:hint="eastAsia"/>
        </w:rPr>
        <w:t>第2期統</w:t>
      </w:r>
      <w:proofErr w:type="gramEnd"/>
      <w:r w:rsidRPr="00705948">
        <w:rPr>
          <w:rFonts w:hint="eastAsia"/>
        </w:rPr>
        <w:t>包工程統包廠商大同</w:t>
      </w:r>
      <w:r>
        <w:rPr>
          <w:rFonts w:hint="eastAsia"/>
        </w:rPr>
        <w:t>股份有限</w:t>
      </w:r>
      <w:r w:rsidRPr="00705948">
        <w:rPr>
          <w:rFonts w:hint="eastAsia"/>
        </w:rPr>
        <w:t>公司（</w:t>
      </w:r>
      <w:r>
        <w:rPr>
          <w:rFonts w:hint="eastAsia"/>
        </w:rPr>
        <w:t>下稱大同公司</w:t>
      </w:r>
      <w:r w:rsidRPr="00705948">
        <w:rPr>
          <w:rFonts w:hint="eastAsia"/>
        </w:rPr>
        <w:t>）承諾於111年7月15</w:t>
      </w:r>
      <w:r>
        <w:rPr>
          <w:rFonts w:hint="eastAsia"/>
        </w:rPr>
        <w:t>日完成肉豬場下部結構發包及</w:t>
      </w:r>
      <w:r w:rsidRPr="00705948">
        <w:rPr>
          <w:rFonts w:hint="eastAsia"/>
        </w:rPr>
        <w:t>上部結構設計聯審，並於7月底完成</w:t>
      </w:r>
      <w:r>
        <w:rPr>
          <w:rFonts w:hint="eastAsia"/>
        </w:rPr>
        <w:t>上部結構</w:t>
      </w:r>
      <w:r w:rsidRPr="00705948">
        <w:rPr>
          <w:rFonts w:hint="eastAsia"/>
        </w:rPr>
        <w:t>發包</w:t>
      </w:r>
      <w:r>
        <w:rPr>
          <w:rFonts w:hint="eastAsia"/>
        </w:rPr>
        <w:t>，</w:t>
      </w:r>
      <w:r w:rsidRPr="00705948">
        <w:rPr>
          <w:rFonts w:hint="eastAsia"/>
        </w:rPr>
        <w:t>及於8月底完成育種場及</w:t>
      </w:r>
      <w:proofErr w:type="gramStart"/>
      <w:r w:rsidRPr="00705948">
        <w:rPr>
          <w:rFonts w:hint="eastAsia"/>
        </w:rPr>
        <w:t>種仔</w:t>
      </w:r>
      <w:r>
        <w:rPr>
          <w:rFonts w:hint="eastAsia"/>
        </w:rPr>
        <w:t>豬</w:t>
      </w:r>
      <w:r w:rsidRPr="00705948">
        <w:rPr>
          <w:rFonts w:hint="eastAsia"/>
        </w:rPr>
        <w:t>場畜舍</w:t>
      </w:r>
      <w:proofErr w:type="gramEnd"/>
      <w:r w:rsidRPr="00705948">
        <w:rPr>
          <w:rFonts w:hint="eastAsia"/>
        </w:rPr>
        <w:t>發包。</w:t>
      </w:r>
      <w:proofErr w:type="gramStart"/>
      <w:r w:rsidRPr="00705948">
        <w:rPr>
          <w:rFonts w:hint="eastAsia"/>
        </w:rPr>
        <w:t>惟</w:t>
      </w:r>
      <w:proofErr w:type="gramEnd"/>
      <w:r w:rsidRPr="00705948">
        <w:rPr>
          <w:rFonts w:hint="eastAsia"/>
        </w:rPr>
        <w:t>截至111年底止，</w:t>
      </w:r>
      <w:proofErr w:type="gramStart"/>
      <w:r w:rsidRPr="00705948">
        <w:rPr>
          <w:rFonts w:hint="eastAsia"/>
        </w:rPr>
        <w:t>僅肉豬</w:t>
      </w:r>
      <w:proofErr w:type="gramEnd"/>
      <w:r w:rsidRPr="00705948">
        <w:rPr>
          <w:rFonts w:hint="eastAsia"/>
        </w:rPr>
        <w:t>場下部結構於7</w:t>
      </w:r>
      <w:r>
        <w:rPr>
          <w:rFonts w:hint="eastAsia"/>
        </w:rPr>
        <w:t>、</w:t>
      </w:r>
      <w:r w:rsidRPr="00705948">
        <w:rPr>
          <w:rFonts w:hint="eastAsia"/>
        </w:rPr>
        <w:t>8月</w:t>
      </w:r>
      <w:r>
        <w:rPr>
          <w:rFonts w:hint="eastAsia"/>
        </w:rPr>
        <w:t>間</w:t>
      </w:r>
      <w:r w:rsidRPr="00705948">
        <w:rPr>
          <w:rFonts w:hint="eastAsia"/>
        </w:rPr>
        <w:t>完成發包，</w:t>
      </w:r>
      <w:r>
        <w:rPr>
          <w:rFonts w:hint="eastAsia"/>
        </w:rPr>
        <w:t>實際</w:t>
      </w:r>
      <w:r w:rsidRPr="00705948">
        <w:rPr>
          <w:rFonts w:hint="eastAsia"/>
        </w:rPr>
        <w:t>施工</w:t>
      </w:r>
      <w:r>
        <w:rPr>
          <w:rFonts w:hint="eastAsia"/>
        </w:rPr>
        <w:t>並</w:t>
      </w:r>
      <w:r w:rsidRPr="00705948">
        <w:rPr>
          <w:rFonts w:hint="eastAsia"/>
        </w:rPr>
        <w:t>延遲1至2個月，肉豬場上部結構、育種場及</w:t>
      </w:r>
      <w:proofErr w:type="gramStart"/>
      <w:r w:rsidRPr="00705948">
        <w:rPr>
          <w:rFonts w:hint="eastAsia"/>
        </w:rPr>
        <w:t>種仔場畜舍</w:t>
      </w:r>
      <w:proofErr w:type="gramEnd"/>
      <w:r w:rsidRPr="00705948">
        <w:rPr>
          <w:rFonts w:hint="eastAsia"/>
        </w:rPr>
        <w:t>則皆尚未發包，且據各場監造單位反映，大同公司仍有設計量能不足、設計無法配合施工進度、工程發包後執行進度仍緩慢等情事，顯示</w:t>
      </w:r>
      <w:proofErr w:type="gramStart"/>
      <w:r w:rsidRPr="00705948">
        <w:rPr>
          <w:rFonts w:hint="eastAsia"/>
        </w:rPr>
        <w:t>第2</w:t>
      </w:r>
      <w:r>
        <w:rPr>
          <w:rFonts w:hint="eastAsia"/>
        </w:rPr>
        <w:t>期統</w:t>
      </w:r>
      <w:proofErr w:type="gramEnd"/>
      <w:r>
        <w:rPr>
          <w:rFonts w:hint="eastAsia"/>
        </w:rPr>
        <w:t>包工程未能有效推進。又</w:t>
      </w:r>
      <w:r w:rsidRPr="00705948">
        <w:rPr>
          <w:rFonts w:hint="eastAsia"/>
        </w:rPr>
        <w:t>大同公司於投標時提出「投標標價不適用招標文件所定物價指數調整條款聲明書」，聲明標價不隨物價指數上漲或下跌調整，然因110</w:t>
      </w:r>
      <w:r>
        <w:rPr>
          <w:rFonts w:hint="eastAsia"/>
        </w:rPr>
        <w:t>及</w:t>
      </w:r>
      <w:r w:rsidRPr="00705948">
        <w:rPr>
          <w:rFonts w:hint="eastAsia"/>
        </w:rPr>
        <w:t>111年營造工程物價指數陡升，</w:t>
      </w:r>
      <w:r>
        <w:rPr>
          <w:rFonts w:hint="eastAsia"/>
        </w:rPr>
        <w:t>曾向行政院公共工程委員會（下稱工程會）</w:t>
      </w:r>
      <w:r w:rsidRPr="00705948">
        <w:rPr>
          <w:rFonts w:hint="eastAsia"/>
        </w:rPr>
        <w:t>提出更改諮詢，</w:t>
      </w:r>
      <w:r>
        <w:rPr>
          <w:rFonts w:hint="eastAsia"/>
        </w:rPr>
        <w:t>並</w:t>
      </w:r>
      <w:r w:rsidRPr="00705948">
        <w:rPr>
          <w:rFonts w:hint="eastAsia"/>
        </w:rPr>
        <w:t>已提出相關資料，</w:t>
      </w:r>
      <w:r>
        <w:rPr>
          <w:rFonts w:hint="eastAsia"/>
        </w:rPr>
        <w:t>向</w:t>
      </w:r>
      <w:r>
        <w:rPr>
          <w:rFonts w:hint="eastAsia"/>
        </w:rPr>
        <w:lastRenderedPageBreak/>
        <w:t>工程會申請</w:t>
      </w:r>
      <w:r w:rsidRPr="00705948">
        <w:rPr>
          <w:rFonts w:hint="eastAsia"/>
        </w:rPr>
        <w:t>調解</w:t>
      </w:r>
      <w:r>
        <w:rPr>
          <w:rFonts w:hint="eastAsia"/>
        </w:rPr>
        <w:t>中</w:t>
      </w:r>
      <w:r w:rsidRPr="00705948">
        <w:rPr>
          <w:rFonts w:hint="eastAsia"/>
        </w:rPr>
        <w:t>。</w:t>
      </w:r>
      <w:proofErr w:type="gramStart"/>
      <w:r w:rsidRPr="00705948">
        <w:rPr>
          <w:rFonts w:hint="eastAsia"/>
        </w:rPr>
        <w:t>鑑</w:t>
      </w:r>
      <w:proofErr w:type="gramEnd"/>
      <w:r w:rsidRPr="00705948">
        <w:rPr>
          <w:rFonts w:hint="eastAsia"/>
        </w:rPr>
        <w:t>於豬場改建計畫影響台灣糖業公司畜</w:t>
      </w:r>
      <w:proofErr w:type="gramStart"/>
      <w:r w:rsidRPr="00705948">
        <w:rPr>
          <w:rFonts w:hint="eastAsia"/>
        </w:rPr>
        <w:t>殖</w:t>
      </w:r>
      <w:proofErr w:type="gramEnd"/>
      <w:r w:rsidRPr="00705948">
        <w:rPr>
          <w:rFonts w:hint="eastAsia"/>
        </w:rPr>
        <w:t>事業甚巨，且融入循環概念之豬場對於國內養豬產業具有示範意義，</w:t>
      </w:r>
      <w:proofErr w:type="gramStart"/>
      <w:r w:rsidRPr="00705948">
        <w:rPr>
          <w:rFonts w:hint="eastAsia"/>
        </w:rPr>
        <w:t>農許使用</w:t>
      </w:r>
      <w:proofErr w:type="gramEnd"/>
      <w:r w:rsidRPr="00705948">
        <w:rPr>
          <w:rFonts w:hint="eastAsia"/>
        </w:rPr>
        <w:t>及建造執照之申請已使該計畫工程進度延後，復有統包廠商發包緩慢及因物價調整一事面臨調解或訴訟程序等不穩定因素存在，</w:t>
      </w:r>
      <w:r>
        <w:rPr>
          <w:rFonts w:hint="eastAsia"/>
        </w:rPr>
        <w:t>亟待查明妥為因應，健全工程履約管理，</w:t>
      </w:r>
      <w:proofErr w:type="gramStart"/>
      <w:r>
        <w:rPr>
          <w:rFonts w:hint="eastAsia"/>
        </w:rPr>
        <w:t>賡</w:t>
      </w:r>
      <w:proofErr w:type="gramEnd"/>
      <w:r>
        <w:rPr>
          <w:rFonts w:hint="eastAsia"/>
        </w:rPr>
        <w:t>續督促統包廠商</w:t>
      </w:r>
      <w:proofErr w:type="gramStart"/>
      <w:r w:rsidR="005F483F" w:rsidRPr="005F483F">
        <w:rPr>
          <w:rFonts w:hint="eastAsia"/>
          <w:bCs/>
        </w:rPr>
        <w:t>趲</w:t>
      </w:r>
      <w:proofErr w:type="gramEnd"/>
      <w:r w:rsidRPr="00705948">
        <w:rPr>
          <w:rFonts w:hint="eastAsia"/>
        </w:rPr>
        <w:t>趕工進，</w:t>
      </w:r>
      <w:proofErr w:type="gramStart"/>
      <w:r w:rsidRPr="00705948">
        <w:rPr>
          <w:rFonts w:hint="eastAsia"/>
        </w:rPr>
        <w:t>俾</w:t>
      </w:r>
      <w:proofErr w:type="gramEnd"/>
      <w:r w:rsidRPr="00705948">
        <w:rPr>
          <w:rFonts w:hint="eastAsia"/>
        </w:rPr>
        <w:t>利新式養豬場儘速完工啟用</w:t>
      </w:r>
      <w:r w:rsidRPr="00705948">
        <w:rPr>
          <w:rFonts w:hint="eastAsia"/>
          <w:bCs/>
        </w:rPr>
        <w:t>，經函請台灣糖業公司</w:t>
      </w:r>
      <w:proofErr w:type="gramStart"/>
      <w:r w:rsidRPr="00705948">
        <w:rPr>
          <w:rFonts w:hint="eastAsia"/>
          <w:bCs/>
        </w:rPr>
        <w:t>檢討妥處</w:t>
      </w:r>
      <w:proofErr w:type="gramEnd"/>
      <w:r w:rsidRPr="00705948">
        <w:rPr>
          <w:rFonts w:hint="eastAsia"/>
          <w:bCs/>
        </w:rPr>
        <w:t>。</w:t>
      </w:r>
      <w:r w:rsidRPr="0009619A">
        <w:rPr>
          <w:rFonts w:hint="eastAsia"/>
          <w:bCs/>
          <w:spacing w:val="-2"/>
        </w:rPr>
        <w:t>據復：嗣後類此工程將主動至各地方政府拜訪審查單位，協助統包商辦理建照申請及</w:t>
      </w:r>
      <w:proofErr w:type="gramStart"/>
      <w:r w:rsidRPr="0009619A">
        <w:rPr>
          <w:rFonts w:hint="eastAsia"/>
          <w:bCs/>
          <w:spacing w:val="-2"/>
        </w:rPr>
        <w:t>釐</w:t>
      </w:r>
      <w:proofErr w:type="gramEnd"/>
      <w:r w:rsidRPr="0009619A">
        <w:rPr>
          <w:rFonts w:hint="eastAsia"/>
          <w:bCs/>
          <w:spacing w:val="-2"/>
        </w:rPr>
        <w:t>清相關疑義，以加快審查流程，另除要求承攬商</w:t>
      </w:r>
      <w:proofErr w:type="gramStart"/>
      <w:r w:rsidRPr="0009619A">
        <w:rPr>
          <w:rFonts w:hint="eastAsia"/>
          <w:bCs/>
          <w:spacing w:val="-2"/>
        </w:rPr>
        <w:t>加派工班追趕</w:t>
      </w:r>
      <w:proofErr w:type="gramEnd"/>
      <w:r w:rsidRPr="0009619A">
        <w:rPr>
          <w:rFonts w:hint="eastAsia"/>
          <w:bCs/>
          <w:spacing w:val="-2"/>
        </w:rPr>
        <w:t>落後</w:t>
      </w:r>
      <w:proofErr w:type="gramStart"/>
      <w:r w:rsidRPr="0009619A">
        <w:rPr>
          <w:rFonts w:hint="eastAsia"/>
          <w:bCs/>
          <w:spacing w:val="-2"/>
        </w:rPr>
        <w:t>工進外</w:t>
      </w:r>
      <w:proofErr w:type="gramEnd"/>
      <w:r w:rsidRPr="0009619A">
        <w:rPr>
          <w:rFonts w:hint="eastAsia"/>
          <w:bCs/>
          <w:spacing w:val="-2"/>
        </w:rPr>
        <w:t>，已自111年11月21日起由董事長直接參與「每週」工程進度檢討會議，直至第2期工程進度恢復正常為止，並每月由經濟部國營事業委員會及該公司副總經理以上主管，主持豬場改建計畫專案管控會議，嚴密掌握進度，以適時要求及協助施工廠商解決問題，確保豬場改建計畫於執行期限內完成。</w:t>
      </w:r>
    </w:p>
    <w:p w14:paraId="46470492" w14:textId="77777777" w:rsidR="00F73858" w:rsidRPr="005B48F5" w:rsidRDefault="00F73858" w:rsidP="00E242E7">
      <w:pPr>
        <w:pStyle w:val="0245"/>
        <w:spacing w:line="550" w:lineRule="exact"/>
        <w:ind w:firstLine="1081"/>
      </w:pPr>
      <w:r w:rsidRPr="00B77A26">
        <w:rPr>
          <w:rFonts w:hint="eastAsia"/>
          <w:b/>
          <w:bCs/>
        </w:rPr>
        <w:t xml:space="preserve">（2）　</w:t>
      </w:r>
      <w:proofErr w:type="gramStart"/>
      <w:r w:rsidRPr="00B77A26">
        <w:rPr>
          <w:rFonts w:hint="eastAsia"/>
          <w:b/>
          <w:bCs/>
        </w:rPr>
        <w:t>1</w:t>
      </w:r>
      <w:r w:rsidRPr="006A55BB">
        <w:rPr>
          <w:rFonts w:hint="eastAsia"/>
          <w:b/>
          <w:bCs/>
        </w:rPr>
        <w:t>11</w:t>
      </w:r>
      <w:proofErr w:type="gramEnd"/>
      <w:r w:rsidRPr="006A55BB">
        <w:rPr>
          <w:rFonts w:hint="eastAsia"/>
          <w:b/>
          <w:bCs/>
        </w:rPr>
        <w:t>年度累計編列預算數63億130萬元，未及計畫書列載之累計預算執行數81億5,130萬元之</w:t>
      </w:r>
      <w:proofErr w:type="gramStart"/>
      <w:r w:rsidRPr="006A55BB">
        <w:rPr>
          <w:rFonts w:hint="eastAsia"/>
          <w:b/>
          <w:bCs/>
        </w:rPr>
        <w:t>8成</w:t>
      </w:r>
      <w:proofErr w:type="gramEnd"/>
      <w:r w:rsidRPr="006A55BB">
        <w:rPr>
          <w:rFonts w:hint="eastAsia"/>
          <w:b/>
          <w:bCs/>
        </w:rPr>
        <w:t>；且契約與計畫書規定豬場改建</w:t>
      </w:r>
      <w:proofErr w:type="gramStart"/>
      <w:r w:rsidRPr="006A55BB">
        <w:rPr>
          <w:rFonts w:hint="eastAsia"/>
          <w:b/>
          <w:bCs/>
        </w:rPr>
        <w:t>期程亦不</w:t>
      </w:r>
      <w:proofErr w:type="gramEnd"/>
      <w:r w:rsidRPr="006A55BB">
        <w:rPr>
          <w:rFonts w:hint="eastAsia"/>
          <w:b/>
          <w:bCs/>
        </w:rPr>
        <w:t>一致；又需求書、契約所列載豬場之在養頭數合計80,376頭，</w:t>
      </w:r>
      <w:proofErr w:type="gramStart"/>
      <w:r w:rsidRPr="006A55BB">
        <w:rPr>
          <w:rFonts w:hint="eastAsia"/>
          <w:b/>
          <w:bCs/>
        </w:rPr>
        <w:t>與農許使用</w:t>
      </w:r>
      <w:proofErr w:type="gramEnd"/>
      <w:r w:rsidRPr="006A55BB">
        <w:rPr>
          <w:rFonts w:hint="eastAsia"/>
          <w:b/>
          <w:bCs/>
        </w:rPr>
        <w:t>申請之80,000頭不符，不利豬場改建計畫與統包工程執行之管控：</w:t>
      </w:r>
      <w:r w:rsidRPr="00EC0B70">
        <w:rPr>
          <w:rFonts w:hint="eastAsia"/>
          <w:spacing w:val="-2"/>
        </w:rPr>
        <w:t>依台灣糖業公司豬場改建計畫修正計畫書列載，預估109至112年預算執行情形為：「109年底累計預算執行數1,186,800千元，占整體預算11.05％，全部應改建</w:t>
      </w:r>
      <w:r w:rsidRPr="00EC0B70">
        <w:rPr>
          <w:spacing w:val="-2"/>
        </w:rPr>
        <w:t>場數完成統包工程發包，至少2場已動工。110</w:t>
      </w:r>
      <w:r w:rsidRPr="00EC0B70">
        <w:rPr>
          <w:rFonts w:hint="eastAsia"/>
          <w:spacing w:val="-2"/>
        </w:rPr>
        <w:t>年底累計預算執行數6,301,300千元，占整體預算58.67％，目標完成1場改建，進入試營運，其餘場都在施工中。111年底累計預算執行數8,151,300</w:t>
      </w:r>
      <w:r w:rsidRPr="001057A4">
        <w:rPr>
          <w:rFonts w:hint="eastAsia"/>
        </w:rPr>
        <w:t>千元，占整體預算75.89％，目標完成6場改建，進入試營運，其餘場都在施工中。112年底累計預算執行數10,740,790千元，占整體預算100％，目標完成計畫內全部豬場改建，且完成試營運，113</w:t>
      </w:r>
      <w:r>
        <w:rPr>
          <w:rFonts w:hint="eastAsia"/>
        </w:rPr>
        <w:t>年初正式啟用。」惟依據契約規定預計</w:t>
      </w:r>
      <w:r w:rsidRPr="001057A4">
        <w:rPr>
          <w:rFonts w:hint="eastAsia"/>
        </w:rPr>
        <w:t>於111年完工</w:t>
      </w:r>
      <w:r>
        <w:rPr>
          <w:rFonts w:hint="eastAsia"/>
        </w:rPr>
        <w:t>者</w:t>
      </w:r>
      <w:r w:rsidRPr="001057A4">
        <w:rPr>
          <w:rFonts w:hint="eastAsia"/>
        </w:rPr>
        <w:t>僅2</w:t>
      </w:r>
      <w:r>
        <w:rPr>
          <w:rFonts w:hint="eastAsia"/>
        </w:rPr>
        <w:t>場豬場（虎尾肉豬場、月眉二肉豬場）</w:t>
      </w:r>
      <w:r w:rsidRPr="001057A4">
        <w:rPr>
          <w:rFonts w:hint="eastAsia"/>
        </w:rPr>
        <w:t>，其餘豬場預定於112</w:t>
      </w:r>
      <w:r>
        <w:rPr>
          <w:rFonts w:hint="eastAsia"/>
        </w:rPr>
        <w:t>年完工，又</w:t>
      </w:r>
      <w:r w:rsidRPr="001057A4">
        <w:rPr>
          <w:rFonts w:hint="eastAsia"/>
        </w:rPr>
        <w:t>實際執行結果，109年僅完成第1期發包、110年未有豬場完工、111年僅有1</w:t>
      </w:r>
      <w:r>
        <w:rPr>
          <w:rFonts w:hint="eastAsia"/>
        </w:rPr>
        <w:t>場豬場完工，顯示契約與修正計畫書規定豬場改建期程不一</w:t>
      </w:r>
      <w:r w:rsidRPr="001057A4">
        <w:rPr>
          <w:rFonts w:hint="eastAsia"/>
        </w:rPr>
        <w:t>，不利台灣糖業公司計畫執行之管控</w:t>
      </w:r>
      <w:r>
        <w:rPr>
          <w:rFonts w:hint="eastAsia"/>
        </w:rPr>
        <w:t>，</w:t>
      </w:r>
      <w:r w:rsidRPr="00860D64">
        <w:rPr>
          <w:rFonts w:hint="eastAsia"/>
        </w:rPr>
        <w:t>且實際執行亦未達契約規定</w:t>
      </w:r>
      <w:r w:rsidRPr="001057A4">
        <w:rPr>
          <w:rFonts w:hint="eastAsia"/>
        </w:rPr>
        <w:t>。另查，台灣糖業公司豬場改建計畫</w:t>
      </w:r>
      <w:proofErr w:type="gramStart"/>
      <w:r w:rsidRPr="001057A4">
        <w:rPr>
          <w:rFonts w:hint="eastAsia"/>
        </w:rPr>
        <w:t>因農許使用</w:t>
      </w:r>
      <w:proofErr w:type="gramEnd"/>
      <w:r w:rsidRPr="001057A4">
        <w:rPr>
          <w:rFonts w:hint="eastAsia"/>
        </w:rPr>
        <w:t>取得及招標作業未如預期，經行政院主計總處修正</w:t>
      </w:r>
      <w:proofErr w:type="gramStart"/>
      <w:r w:rsidRPr="001057A4">
        <w:rPr>
          <w:rFonts w:hint="eastAsia"/>
        </w:rPr>
        <w:t>111</w:t>
      </w:r>
      <w:proofErr w:type="gramEnd"/>
      <w:r w:rsidRPr="001057A4">
        <w:rPr>
          <w:rFonts w:hint="eastAsia"/>
        </w:rPr>
        <w:t>年度預算18億5,000萬元移入</w:t>
      </w:r>
      <w:proofErr w:type="gramStart"/>
      <w:r w:rsidRPr="001057A4">
        <w:rPr>
          <w:rFonts w:hint="eastAsia"/>
        </w:rPr>
        <w:t>112</w:t>
      </w:r>
      <w:proofErr w:type="gramEnd"/>
      <w:r w:rsidRPr="001057A4">
        <w:rPr>
          <w:rFonts w:hint="eastAsia"/>
        </w:rPr>
        <w:t>年度，致</w:t>
      </w:r>
      <w:proofErr w:type="gramStart"/>
      <w:r w:rsidRPr="001057A4">
        <w:rPr>
          <w:rFonts w:hint="eastAsia"/>
        </w:rPr>
        <w:t>111</w:t>
      </w:r>
      <w:proofErr w:type="gramEnd"/>
      <w:r w:rsidRPr="001057A4">
        <w:rPr>
          <w:rFonts w:hint="eastAsia"/>
        </w:rPr>
        <w:t>年度累計編列預算數僅63億130萬元，與計畫書列載累計預算執行數81億</w:t>
      </w:r>
      <w:r w:rsidRPr="001057A4">
        <w:rPr>
          <w:rFonts w:hint="eastAsia"/>
        </w:rPr>
        <w:lastRenderedPageBreak/>
        <w:t>5,130萬元不符。</w:t>
      </w:r>
      <w:proofErr w:type="gramStart"/>
      <w:r w:rsidRPr="001057A4">
        <w:rPr>
          <w:rFonts w:hint="eastAsia"/>
        </w:rPr>
        <w:t>末查，第1期統</w:t>
      </w:r>
      <w:proofErr w:type="gramEnd"/>
      <w:r w:rsidRPr="001057A4">
        <w:rPr>
          <w:rFonts w:hint="eastAsia"/>
        </w:rPr>
        <w:t>包工程需求書、統包廠商服務建議書、工程採購</w:t>
      </w:r>
      <w:proofErr w:type="gramStart"/>
      <w:r w:rsidRPr="001057A4">
        <w:rPr>
          <w:rFonts w:hint="eastAsia"/>
        </w:rPr>
        <w:t>契約皆敘明</w:t>
      </w:r>
      <w:proofErr w:type="gramEnd"/>
      <w:r w:rsidRPr="001057A4">
        <w:rPr>
          <w:rFonts w:hint="eastAsia"/>
        </w:rPr>
        <w:t>月眉</w:t>
      </w:r>
      <w:proofErr w:type="gramStart"/>
      <w:r w:rsidRPr="001057A4">
        <w:rPr>
          <w:rFonts w:hint="eastAsia"/>
        </w:rPr>
        <w:t>一</w:t>
      </w:r>
      <w:proofErr w:type="gramEnd"/>
      <w:r w:rsidRPr="001057A4">
        <w:rPr>
          <w:rFonts w:hint="eastAsia"/>
        </w:rPr>
        <w:t>與月眉二肉豬場之在養頭數合計為80,376頭，</w:t>
      </w:r>
      <w:proofErr w:type="gramStart"/>
      <w:r w:rsidRPr="001057A4">
        <w:rPr>
          <w:rFonts w:hint="eastAsia"/>
        </w:rPr>
        <w:t>與農許使用</w:t>
      </w:r>
      <w:proofErr w:type="gramEnd"/>
      <w:r w:rsidRPr="001057A4">
        <w:rPr>
          <w:rFonts w:hint="eastAsia"/>
        </w:rPr>
        <w:t>申請之80,000頭相差376頭，不利預算、計畫之執行與</w:t>
      </w:r>
      <w:proofErr w:type="gramStart"/>
      <w:r w:rsidRPr="001057A4">
        <w:rPr>
          <w:rFonts w:hint="eastAsia"/>
        </w:rPr>
        <w:t>控管暨契約</w:t>
      </w:r>
      <w:proofErr w:type="gramEnd"/>
      <w:r w:rsidRPr="001057A4">
        <w:rPr>
          <w:rFonts w:hint="eastAsia"/>
        </w:rPr>
        <w:t>規定在養頭數之達成，亟待就不一致之情形查明</w:t>
      </w:r>
      <w:proofErr w:type="gramStart"/>
      <w:r w:rsidRPr="001057A4">
        <w:rPr>
          <w:rFonts w:hint="eastAsia"/>
        </w:rPr>
        <w:t>研</w:t>
      </w:r>
      <w:proofErr w:type="gramEnd"/>
      <w:r w:rsidRPr="001057A4">
        <w:rPr>
          <w:rFonts w:hint="eastAsia"/>
        </w:rPr>
        <w:t>謀改善，</w:t>
      </w:r>
      <w:proofErr w:type="gramStart"/>
      <w:r w:rsidRPr="001057A4">
        <w:rPr>
          <w:rFonts w:hint="eastAsia"/>
        </w:rPr>
        <w:t>俾利豬</w:t>
      </w:r>
      <w:proofErr w:type="gramEnd"/>
      <w:r w:rsidRPr="001057A4">
        <w:rPr>
          <w:rFonts w:hint="eastAsia"/>
        </w:rPr>
        <w:t>場改建計畫與統包工程執行之管控，經函請台灣糖業公司</w:t>
      </w:r>
      <w:proofErr w:type="gramStart"/>
      <w:r w:rsidRPr="001057A4">
        <w:rPr>
          <w:rFonts w:hint="eastAsia"/>
        </w:rPr>
        <w:t>檢討妥處</w:t>
      </w:r>
      <w:proofErr w:type="gramEnd"/>
      <w:r w:rsidRPr="001057A4">
        <w:rPr>
          <w:rFonts w:hint="eastAsia"/>
        </w:rPr>
        <w:t>。據復：預計於112年6月將進行計畫修正</w:t>
      </w:r>
      <w:r>
        <w:rPr>
          <w:rFonts w:hint="eastAsia"/>
        </w:rPr>
        <w:t>，調整</w:t>
      </w:r>
      <w:r w:rsidRPr="001057A4">
        <w:rPr>
          <w:rFonts w:hint="eastAsia"/>
        </w:rPr>
        <w:t>相關年度</w:t>
      </w:r>
      <w:r>
        <w:rPr>
          <w:rFonts w:hint="eastAsia"/>
        </w:rPr>
        <w:t>之</w:t>
      </w:r>
      <w:r w:rsidRPr="001057A4">
        <w:rPr>
          <w:rFonts w:hint="eastAsia"/>
        </w:rPr>
        <w:t>預算數與執行數</w:t>
      </w:r>
      <w:r>
        <w:rPr>
          <w:rFonts w:hint="eastAsia"/>
        </w:rPr>
        <w:t>，另</w:t>
      </w:r>
      <w:r w:rsidRPr="001057A4">
        <w:rPr>
          <w:rFonts w:hint="eastAsia"/>
        </w:rPr>
        <w:t>於112年2月7日發文</w:t>
      </w:r>
      <w:proofErr w:type="gramStart"/>
      <w:r w:rsidRPr="001057A4">
        <w:rPr>
          <w:rFonts w:hint="eastAsia"/>
        </w:rPr>
        <w:t>請統包商就肉</w:t>
      </w:r>
      <w:proofErr w:type="gramEnd"/>
      <w:r w:rsidRPr="001057A4">
        <w:rPr>
          <w:rFonts w:hint="eastAsia"/>
        </w:rPr>
        <w:t>豬場容量與契約不符提出相關解決方案，以符合契約規定。</w:t>
      </w:r>
    </w:p>
    <w:p w14:paraId="2D8741E9" w14:textId="77777777" w:rsidR="00F73858" w:rsidRPr="005B48F5" w:rsidRDefault="00F73858" w:rsidP="00E242E7">
      <w:pPr>
        <w:pStyle w:val="0245"/>
        <w:spacing w:line="520" w:lineRule="exact"/>
        <w:ind w:firstLine="1081"/>
      </w:pPr>
      <w:r w:rsidRPr="005B48F5">
        <w:rPr>
          <w:rFonts w:hint="eastAsia"/>
          <w:b/>
        </w:rPr>
        <w:t xml:space="preserve">（3）　</w:t>
      </w:r>
      <w:r w:rsidRPr="00FB4844">
        <w:rPr>
          <w:rFonts w:hint="eastAsia"/>
          <w:b/>
        </w:rPr>
        <w:t>虎尾肉豬場污水處理量（</w:t>
      </w:r>
      <w:proofErr w:type="gramStart"/>
      <w:r w:rsidRPr="00FB4844">
        <w:rPr>
          <w:rFonts w:hint="eastAsia"/>
          <w:b/>
        </w:rPr>
        <w:t>糞尿進流量</w:t>
      </w:r>
      <w:proofErr w:type="gramEnd"/>
      <w:r w:rsidRPr="00FB4844">
        <w:rPr>
          <w:rFonts w:hint="eastAsia"/>
          <w:b/>
        </w:rPr>
        <w:t>）超標，有待查明</w:t>
      </w:r>
      <w:proofErr w:type="gramStart"/>
      <w:r w:rsidRPr="00FB4844">
        <w:rPr>
          <w:rFonts w:hint="eastAsia"/>
          <w:b/>
        </w:rPr>
        <w:t>檢討妥處</w:t>
      </w:r>
      <w:proofErr w:type="gramEnd"/>
      <w:r w:rsidRPr="00FB4844">
        <w:rPr>
          <w:rFonts w:hint="eastAsia"/>
          <w:b/>
        </w:rPr>
        <w:t>，就源頭進行管控，以期達成節能</w:t>
      </w:r>
      <w:proofErr w:type="gramStart"/>
      <w:r w:rsidRPr="00FB4844">
        <w:rPr>
          <w:rFonts w:hint="eastAsia"/>
          <w:b/>
        </w:rPr>
        <w:t>減碳、綠能</w:t>
      </w:r>
      <w:proofErr w:type="gramEnd"/>
      <w:r w:rsidRPr="00FB4844">
        <w:rPr>
          <w:rFonts w:hint="eastAsia"/>
          <w:b/>
        </w:rPr>
        <w:t>環保、資源循環再利用之理念</w:t>
      </w:r>
      <w:r w:rsidRPr="005B48F5">
        <w:rPr>
          <w:rFonts w:hint="eastAsia"/>
          <w:b/>
        </w:rPr>
        <w:t>：</w:t>
      </w:r>
      <w:bookmarkStart w:id="0" w:name="_Toc10623674"/>
      <w:r w:rsidRPr="00FB4844">
        <w:rPr>
          <w:rFonts w:hint="eastAsia"/>
        </w:rPr>
        <w:t>虎尾肉豬場於111年7</w:t>
      </w:r>
      <w:r>
        <w:rPr>
          <w:rFonts w:hint="eastAsia"/>
        </w:rPr>
        <w:t>月底完工，開啟</w:t>
      </w:r>
      <w:r w:rsidRPr="00FB4844">
        <w:rPr>
          <w:rFonts w:hint="eastAsia"/>
        </w:rPr>
        <w:t>為期6個月之試營運，</w:t>
      </w:r>
      <w:proofErr w:type="gramStart"/>
      <w:r w:rsidRPr="00FB4844">
        <w:rPr>
          <w:rFonts w:hint="eastAsia"/>
        </w:rPr>
        <w:t>週批進養810頭</w:t>
      </w:r>
      <w:proofErr w:type="gramEnd"/>
      <w:r w:rsidRPr="00FB4844">
        <w:rPr>
          <w:rFonts w:hint="eastAsia"/>
        </w:rPr>
        <w:t>豬隻，截至</w:t>
      </w:r>
      <w:r>
        <w:t>1</w:t>
      </w:r>
      <w:r>
        <w:rPr>
          <w:rFonts w:hint="eastAsia"/>
        </w:rPr>
        <w:t>11年</w:t>
      </w:r>
      <w:r w:rsidRPr="00FB4844">
        <w:rPr>
          <w:rFonts w:hint="eastAsia"/>
        </w:rPr>
        <w:t>底止，該豬場共在養10,537頭。依據</w:t>
      </w:r>
      <w:proofErr w:type="gramStart"/>
      <w:r w:rsidRPr="00FB4844">
        <w:rPr>
          <w:rFonts w:hint="eastAsia"/>
        </w:rPr>
        <w:t>第1期統</w:t>
      </w:r>
      <w:proofErr w:type="gramEnd"/>
      <w:r w:rsidRPr="00FB4844">
        <w:rPr>
          <w:rFonts w:hint="eastAsia"/>
        </w:rPr>
        <w:t>包工程需求書：「污水處理系統以提升豬糞</w:t>
      </w:r>
      <w:proofErr w:type="gramStart"/>
      <w:r w:rsidRPr="00FB4844">
        <w:rPr>
          <w:rFonts w:hint="eastAsia"/>
        </w:rPr>
        <w:t>尿厭氧消化</w:t>
      </w:r>
      <w:proofErr w:type="gramEnd"/>
      <w:r w:rsidRPr="00FB4844">
        <w:rPr>
          <w:rFonts w:hint="eastAsia"/>
        </w:rPr>
        <w:t>產氣效率較佳、降低臭味產生及減少用水之前提，考量以節能</w:t>
      </w:r>
      <w:proofErr w:type="gramStart"/>
      <w:r w:rsidRPr="00FB4844">
        <w:rPr>
          <w:rFonts w:hint="eastAsia"/>
        </w:rPr>
        <w:t>減碳、綠能</w:t>
      </w:r>
      <w:proofErr w:type="gramEnd"/>
      <w:r w:rsidRPr="00FB4844">
        <w:rPr>
          <w:rFonts w:hint="eastAsia"/>
        </w:rPr>
        <w:t>環保、資源循環再利用的理念，以模組化設計</w:t>
      </w:r>
      <w:proofErr w:type="gramStart"/>
      <w:r w:rsidRPr="00FB4844">
        <w:rPr>
          <w:rFonts w:hint="eastAsia"/>
        </w:rPr>
        <w:t>採</w:t>
      </w:r>
      <w:proofErr w:type="gramEnd"/>
      <w:r w:rsidRPr="00FB4844">
        <w:rPr>
          <w:rFonts w:hint="eastAsia"/>
        </w:rPr>
        <w:t>2,</w:t>
      </w:r>
      <w:proofErr w:type="gramStart"/>
      <w:r w:rsidRPr="00FB4844">
        <w:rPr>
          <w:rFonts w:hint="eastAsia"/>
        </w:rPr>
        <w:t>000頭種仔豬</w:t>
      </w:r>
      <w:proofErr w:type="gramEnd"/>
      <w:r w:rsidRPr="00FB4844">
        <w:rPr>
          <w:rFonts w:hint="eastAsia"/>
        </w:rPr>
        <w:t>場污水處理量應少於60公噸</w:t>
      </w:r>
      <w:proofErr w:type="gramStart"/>
      <w:r w:rsidRPr="00FB4844">
        <w:rPr>
          <w:rFonts w:hint="eastAsia"/>
        </w:rPr>
        <w:t>∕</w:t>
      </w:r>
      <w:proofErr w:type="gramEnd"/>
      <w:r w:rsidRPr="00FB4844">
        <w:rPr>
          <w:rFonts w:hint="eastAsia"/>
        </w:rPr>
        <w:t>日，20,000頭肉豬場污水處理量應少於150公噸</w:t>
      </w:r>
      <w:proofErr w:type="gramStart"/>
      <w:r w:rsidRPr="00FB4844">
        <w:rPr>
          <w:rFonts w:hint="eastAsia"/>
        </w:rPr>
        <w:t>∕</w:t>
      </w:r>
      <w:proofErr w:type="gramEnd"/>
      <w:r w:rsidRPr="00FB4844">
        <w:rPr>
          <w:rFonts w:hint="eastAsia"/>
        </w:rPr>
        <w:t>日的</w:t>
      </w:r>
      <w:proofErr w:type="gramStart"/>
      <w:r w:rsidRPr="00FB4844">
        <w:rPr>
          <w:rFonts w:hint="eastAsia"/>
        </w:rPr>
        <w:t>智慧綠能環保</w:t>
      </w:r>
      <w:proofErr w:type="gramEnd"/>
      <w:r w:rsidRPr="00FB4844">
        <w:rPr>
          <w:rFonts w:hint="eastAsia"/>
        </w:rPr>
        <w:t>豬場。」經換算，每頭肉豬每日污水處理量應少於7.5公升</w:t>
      </w:r>
      <w:proofErr w:type="gramStart"/>
      <w:r w:rsidRPr="00FB4844">
        <w:rPr>
          <w:rFonts w:hint="eastAsia"/>
        </w:rPr>
        <w:t>∕</w:t>
      </w:r>
      <w:proofErr w:type="gramEnd"/>
      <w:r w:rsidRPr="00FB4844">
        <w:rPr>
          <w:rFonts w:hint="eastAsia"/>
        </w:rPr>
        <w:t>日之標準進流量，惟經分析虎尾肉豬場</w:t>
      </w:r>
      <w:r>
        <w:rPr>
          <w:rFonts w:hint="eastAsia"/>
        </w:rPr>
        <w:t>111年</w:t>
      </w:r>
      <w:r w:rsidRPr="00FB4844">
        <w:rPr>
          <w:rFonts w:hint="eastAsia"/>
        </w:rPr>
        <w:t>10月26日至11月25日之</w:t>
      </w:r>
      <w:proofErr w:type="gramStart"/>
      <w:r w:rsidRPr="00FB4844">
        <w:rPr>
          <w:rFonts w:hint="eastAsia"/>
        </w:rPr>
        <w:t>糞尿進流量</w:t>
      </w:r>
      <w:proofErr w:type="gramEnd"/>
      <w:r w:rsidRPr="00FB4844">
        <w:rPr>
          <w:rFonts w:hint="eastAsia"/>
        </w:rPr>
        <w:t>，其中僅9天未超過每頭7.5公升</w:t>
      </w:r>
      <w:proofErr w:type="gramStart"/>
      <w:r w:rsidRPr="00FB4844">
        <w:rPr>
          <w:rFonts w:hint="eastAsia"/>
        </w:rPr>
        <w:t>∕</w:t>
      </w:r>
      <w:proofErr w:type="gramEnd"/>
      <w:r w:rsidRPr="00FB4844">
        <w:rPr>
          <w:rFonts w:hint="eastAsia"/>
        </w:rPr>
        <w:t>日之標準進流量，其餘日數之進流量介於7.56公升</w:t>
      </w:r>
      <w:proofErr w:type="gramStart"/>
      <w:r w:rsidRPr="00FB4844">
        <w:rPr>
          <w:rFonts w:hint="eastAsia"/>
        </w:rPr>
        <w:t>∕</w:t>
      </w:r>
      <w:proofErr w:type="gramEnd"/>
      <w:r w:rsidRPr="00FB4844">
        <w:rPr>
          <w:rFonts w:hint="eastAsia"/>
        </w:rPr>
        <w:t>日至29.90公升</w:t>
      </w:r>
      <w:proofErr w:type="gramStart"/>
      <w:r w:rsidRPr="00FB4844">
        <w:rPr>
          <w:rFonts w:hint="eastAsia"/>
        </w:rPr>
        <w:t>∕</w:t>
      </w:r>
      <w:proofErr w:type="gramEnd"/>
      <w:r w:rsidRPr="00FB4844">
        <w:rPr>
          <w:rFonts w:hint="eastAsia"/>
        </w:rPr>
        <w:t>日</w:t>
      </w:r>
      <w:proofErr w:type="gramStart"/>
      <w:r w:rsidRPr="00FB4844">
        <w:rPr>
          <w:rFonts w:hint="eastAsia"/>
        </w:rPr>
        <w:t>之間，</w:t>
      </w:r>
      <w:proofErr w:type="gramEnd"/>
      <w:r w:rsidRPr="00FB4844">
        <w:rPr>
          <w:rFonts w:hint="eastAsia"/>
        </w:rPr>
        <w:t>均超過需求書所訂標準限額，據台灣糖業公司說明，</w:t>
      </w:r>
      <w:proofErr w:type="gramStart"/>
      <w:r w:rsidRPr="00FB4844">
        <w:rPr>
          <w:rFonts w:hint="eastAsia"/>
        </w:rPr>
        <w:t>係豬場</w:t>
      </w:r>
      <w:proofErr w:type="gramEnd"/>
      <w:r w:rsidRPr="00FB4844">
        <w:rPr>
          <w:rFonts w:hint="eastAsia"/>
        </w:rPr>
        <w:t>試營運中，</w:t>
      </w:r>
      <w:r>
        <w:rPr>
          <w:rFonts w:hint="eastAsia"/>
        </w:rPr>
        <w:t>因</w:t>
      </w:r>
      <w:proofErr w:type="gramStart"/>
      <w:r w:rsidRPr="00FB4844">
        <w:rPr>
          <w:rFonts w:hint="eastAsia"/>
        </w:rPr>
        <w:t>沖洗畜舍致進</w:t>
      </w:r>
      <w:proofErr w:type="gramEnd"/>
      <w:r w:rsidRPr="00FB4844">
        <w:rPr>
          <w:rFonts w:hint="eastAsia"/>
        </w:rPr>
        <w:t>流量尚未穩定所致，亟待</w:t>
      </w:r>
      <w:proofErr w:type="gramStart"/>
      <w:r w:rsidRPr="00FB4844">
        <w:rPr>
          <w:rFonts w:hint="eastAsia"/>
        </w:rPr>
        <w:t>研謀善策</w:t>
      </w:r>
      <w:proofErr w:type="gramEnd"/>
      <w:r w:rsidRPr="00FB4844">
        <w:rPr>
          <w:rFonts w:hint="eastAsia"/>
        </w:rPr>
        <w:t>，就源頭進行管控，以期達成節能</w:t>
      </w:r>
      <w:proofErr w:type="gramStart"/>
      <w:r w:rsidRPr="00FB4844">
        <w:rPr>
          <w:rFonts w:hint="eastAsia"/>
        </w:rPr>
        <w:t>減碳、綠能</w:t>
      </w:r>
      <w:proofErr w:type="gramEnd"/>
      <w:r w:rsidRPr="00FB4844">
        <w:rPr>
          <w:rFonts w:hint="eastAsia"/>
        </w:rPr>
        <w:t>環保、資源循環再利用之理念，經函請台灣糖業公司</w:t>
      </w:r>
      <w:proofErr w:type="gramStart"/>
      <w:r w:rsidRPr="00FB4844">
        <w:rPr>
          <w:rFonts w:hint="eastAsia"/>
        </w:rPr>
        <w:t>檢討妥處</w:t>
      </w:r>
      <w:proofErr w:type="gramEnd"/>
      <w:r w:rsidRPr="00FB4844">
        <w:rPr>
          <w:rFonts w:hint="eastAsia"/>
        </w:rPr>
        <w:t>。據復：已就實際操作情況進行設備參數調整，並於運作上</w:t>
      </w:r>
      <w:r>
        <w:rPr>
          <w:rFonts w:hint="eastAsia"/>
        </w:rPr>
        <w:t>若發現</w:t>
      </w:r>
      <w:r w:rsidRPr="00FB4844">
        <w:rPr>
          <w:rFonts w:hint="eastAsia"/>
        </w:rPr>
        <w:t>有不符契約功能需求者，將依契約規定要求廠商更換設備，以符合接管後實際運作需求</w:t>
      </w:r>
      <w:r w:rsidRPr="005B48F5">
        <w:rPr>
          <w:rFonts w:hint="eastAsia"/>
        </w:rPr>
        <w:t>。</w:t>
      </w:r>
    </w:p>
    <w:bookmarkEnd w:id="0"/>
    <w:p w14:paraId="38F85E90" w14:textId="77777777" w:rsidR="00F73858" w:rsidRPr="006A55BB" w:rsidRDefault="00F73858" w:rsidP="006A55BB">
      <w:pPr>
        <w:pStyle w:val="02A45"/>
        <w:spacing w:line="540" w:lineRule="exact"/>
        <w:ind w:firstLine="1261"/>
        <w:rPr>
          <w:szCs w:val="28"/>
        </w:rPr>
      </w:pPr>
      <w:r w:rsidRPr="006A55BB">
        <w:rPr>
          <w:rFonts w:hint="eastAsia"/>
          <w:szCs w:val="28"/>
        </w:rPr>
        <w:t>2.　出租興學用地長年閒置未經開發使用，或校院面臨退場仍未</w:t>
      </w:r>
      <w:proofErr w:type="gramStart"/>
      <w:r w:rsidRPr="006A55BB">
        <w:rPr>
          <w:rFonts w:hint="eastAsia"/>
          <w:szCs w:val="28"/>
        </w:rPr>
        <w:t>研</w:t>
      </w:r>
      <w:proofErr w:type="gramEnd"/>
      <w:r w:rsidRPr="006A55BB">
        <w:rPr>
          <w:rFonts w:hint="eastAsia"/>
          <w:szCs w:val="28"/>
        </w:rPr>
        <w:t>議收回租地之可能性及後續利用，又學生宿舍開發計畫投資效益欠佳，出租率仍待提升等情，亟待檢討改善。</w:t>
      </w:r>
    </w:p>
    <w:p w14:paraId="2B5088C4" w14:textId="77777777" w:rsidR="00F73858" w:rsidRPr="005B48F5" w:rsidRDefault="00F73858" w:rsidP="006A55BB">
      <w:pPr>
        <w:pStyle w:val="012"/>
        <w:spacing w:line="500" w:lineRule="exact"/>
        <w:ind w:firstLine="480"/>
      </w:pPr>
      <w:r w:rsidRPr="0059456B">
        <w:rPr>
          <w:rFonts w:hint="eastAsia"/>
        </w:rPr>
        <w:t>台灣糖業公司配合政府政策，自88年起陸續釋出562.26公頃土地予48家民間教育機構興辦校務，充作學生活動、教學及研究使用，並於8</w:t>
      </w:r>
      <w:r w:rsidRPr="0059456B">
        <w:t>8</w:t>
      </w:r>
      <w:r w:rsidRPr="0059456B">
        <w:rPr>
          <w:rFonts w:hint="eastAsia"/>
        </w:rPr>
        <w:t>、9</w:t>
      </w:r>
      <w:r w:rsidRPr="0059456B">
        <w:t>0</w:t>
      </w:r>
      <w:r w:rsidRPr="0059456B">
        <w:rPr>
          <w:rFonts w:hint="eastAsia"/>
        </w:rPr>
        <w:t>及9</w:t>
      </w:r>
      <w:r w:rsidRPr="0059456B">
        <w:t>2</w:t>
      </w:r>
      <w:r w:rsidRPr="0059456B">
        <w:rPr>
          <w:rFonts w:hint="eastAsia"/>
        </w:rPr>
        <w:t>年度投資興建學生宿舍，以提升大專學生住宿生活水準。經查執行情形，</w:t>
      </w:r>
      <w:r w:rsidRPr="005B48F5">
        <w:rPr>
          <w:rFonts w:hint="eastAsia"/>
        </w:rPr>
        <w:t>核有下列事項：</w:t>
      </w:r>
    </w:p>
    <w:p w14:paraId="4B9B817F" w14:textId="417F2FCF" w:rsidR="00F73858" w:rsidRPr="005B48F5" w:rsidRDefault="00F73858" w:rsidP="00383C65">
      <w:pPr>
        <w:pStyle w:val="0245"/>
        <w:spacing w:line="480" w:lineRule="exact"/>
        <w:ind w:firstLine="1080"/>
      </w:pPr>
      <w:r w:rsidRPr="008A05CC">
        <w:rPr>
          <w:noProof/>
        </w:rPr>
        <w:lastRenderedPageBreak/>
        <mc:AlternateContent>
          <mc:Choice Requires="wps">
            <w:drawing>
              <wp:anchor distT="0" distB="0" distL="114300" distR="114300" simplePos="0" relativeHeight="251657216" behindDoc="0" locked="0" layoutInCell="1" allowOverlap="1" wp14:anchorId="4C9D05D8" wp14:editId="244952D1">
                <wp:simplePos x="0" y="0"/>
                <wp:positionH relativeFrom="margin">
                  <wp:posOffset>2270125</wp:posOffset>
                </wp:positionH>
                <wp:positionV relativeFrom="paragraph">
                  <wp:posOffset>4725670</wp:posOffset>
                </wp:positionV>
                <wp:extent cx="4105275" cy="4162425"/>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4162425"/>
                        </a:xfrm>
                        <a:prstGeom prst="rect">
                          <a:avLst/>
                        </a:prstGeom>
                        <a:noFill/>
                        <a:ln w="9525">
                          <a:noFill/>
                          <a:miter lim="800000"/>
                          <a:headEnd/>
                          <a:tailEnd/>
                        </a:ln>
                      </wps:spPr>
                      <wps:txbx>
                        <w:txbxContent>
                          <w:tbl>
                            <w:tblPr>
                              <w:tblW w:w="0" w:type="auto"/>
                              <w:tblLook w:val="04A0" w:firstRow="1" w:lastRow="0" w:firstColumn="1" w:lastColumn="0" w:noHBand="0" w:noVBand="1"/>
                            </w:tblPr>
                            <w:tblGrid>
                              <w:gridCol w:w="1652"/>
                              <w:gridCol w:w="1335"/>
                              <w:gridCol w:w="1077"/>
                              <w:gridCol w:w="2114"/>
                            </w:tblGrid>
                            <w:tr w:rsidR="00F73858" w:rsidRPr="00F031F7" w14:paraId="3E20152C" w14:textId="77777777" w:rsidTr="007A3281">
                              <w:trPr>
                                <w:trHeight w:val="428"/>
                              </w:trPr>
                              <w:tc>
                                <w:tcPr>
                                  <w:tcW w:w="6204" w:type="dxa"/>
                                  <w:gridSpan w:val="4"/>
                                  <w:tcBorders>
                                    <w:top w:val="nil"/>
                                    <w:left w:val="nil"/>
                                    <w:bottom w:val="single" w:sz="4" w:space="0" w:color="auto"/>
                                    <w:right w:val="nil"/>
                                  </w:tcBorders>
                                  <w:vAlign w:val="center"/>
                                  <w:hideMark/>
                                </w:tcPr>
                                <w:p w14:paraId="2410CA00" w14:textId="77777777" w:rsidR="00F73858" w:rsidRPr="00761852" w:rsidRDefault="00F73858" w:rsidP="00791F31">
                                  <w:pPr>
                                    <w:adjustRightInd w:val="0"/>
                                    <w:snapToGrid w:val="0"/>
                                    <w:spacing w:line="420" w:lineRule="exact"/>
                                    <w:jc w:val="center"/>
                                    <w:rPr>
                                      <w:rFonts w:ascii="標楷體" w:eastAsia="標楷體" w:hAnsi="標楷體"/>
                                      <w:b/>
                                    </w:rPr>
                                  </w:pPr>
                                  <w:r w:rsidRPr="00761852">
                                    <w:rPr>
                                      <w:rFonts w:ascii="標楷體" w:eastAsia="標楷體" w:hAnsi="標楷體" w:hint="eastAsia"/>
                                      <w:b/>
                                    </w:rPr>
                                    <w:t>表</w:t>
                                  </w:r>
                                  <w:r>
                                    <w:rPr>
                                      <w:rFonts w:ascii="標楷體" w:eastAsia="標楷體" w:hAnsi="標楷體"/>
                                      <w:b/>
                                    </w:rPr>
                                    <w:t xml:space="preserve">2  </w:t>
                                  </w:r>
                                  <w:r w:rsidRPr="00761852">
                                    <w:rPr>
                                      <w:rFonts w:ascii="標楷體" w:eastAsia="標楷體" w:hAnsi="標楷體" w:hint="eastAsia"/>
                                      <w:b/>
                                    </w:rPr>
                                    <w:t>面臨退場校院承租土地情形</w:t>
                                  </w:r>
                                </w:p>
                                <w:p w14:paraId="332218D9"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單位：公頃</w:t>
                                  </w:r>
                                </w:p>
                              </w:tc>
                            </w:tr>
                            <w:tr w:rsidR="00F73858" w:rsidRPr="00F031F7" w14:paraId="4CEB51DF" w14:textId="77777777" w:rsidTr="007A3281">
                              <w:trPr>
                                <w:trHeight w:val="412"/>
                              </w:trPr>
                              <w:tc>
                                <w:tcPr>
                                  <w:tcW w:w="1661" w:type="dxa"/>
                                  <w:tcBorders>
                                    <w:top w:val="single" w:sz="4" w:space="0" w:color="auto"/>
                                    <w:left w:val="single" w:sz="4" w:space="0" w:color="auto"/>
                                    <w:bottom w:val="single" w:sz="4" w:space="0" w:color="auto"/>
                                    <w:right w:val="single" w:sz="4" w:space="0" w:color="auto"/>
                                  </w:tcBorders>
                                  <w:vAlign w:val="center"/>
                                  <w:hideMark/>
                                </w:tcPr>
                                <w:p w14:paraId="6FD918BD"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教育機構名稱</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697101B"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租期</w:t>
                                  </w:r>
                                </w:p>
                              </w:tc>
                              <w:tc>
                                <w:tcPr>
                                  <w:tcW w:w="1079" w:type="dxa"/>
                                  <w:tcBorders>
                                    <w:top w:val="single" w:sz="4" w:space="0" w:color="auto"/>
                                    <w:left w:val="single" w:sz="4" w:space="0" w:color="auto"/>
                                    <w:bottom w:val="single" w:sz="4" w:space="0" w:color="auto"/>
                                    <w:right w:val="single" w:sz="4" w:space="0" w:color="auto"/>
                                  </w:tcBorders>
                                  <w:vAlign w:val="center"/>
                                  <w:hideMark/>
                                </w:tcPr>
                                <w:p w14:paraId="1C51C8FB"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設定地上權面積</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9811B0"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辦理情形</w:t>
                                  </w:r>
                                </w:p>
                              </w:tc>
                            </w:tr>
                            <w:tr w:rsidR="00F73858" w:rsidRPr="00F031F7" w14:paraId="4DF84FF4" w14:textId="77777777" w:rsidTr="00791F31">
                              <w:trPr>
                                <w:trHeight w:val="333"/>
                              </w:trPr>
                              <w:tc>
                                <w:tcPr>
                                  <w:tcW w:w="2998" w:type="dxa"/>
                                  <w:gridSpan w:val="2"/>
                                  <w:tcBorders>
                                    <w:top w:val="single" w:sz="4" w:space="0" w:color="auto"/>
                                    <w:left w:val="single" w:sz="4" w:space="0" w:color="auto"/>
                                    <w:bottom w:val="single" w:sz="4" w:space="0" w:color="auto"/>
                                    <w:right w:val="single" w:sz="4" w:space="0" w:color="auto"/>
                                  </w:tcBorders>
                                  <w:vAlign w:val="center"/>
                                  <w:hideMark/>
                                </w:tcPr>
                                <w:p w14:paraId="7AB0B60B" w14:textId="77777777" w:rsidR="00F73858" w:rsidRPr="00F031F7" w:rsidRDefault="00F73858" w:rsidP="007A3281">
                                  <w:pPr>
                                    <w:adjustRightInd w:val="0"/>
                                    <w:snapToGrid w:val="0"/>
                                    <w:ind w:firstLineChars="400" w:firstLine="801"/>
                                    <w:jc w:val="both"/>
                                    <w:rPr>
                                      <w:rFonts w:ascii="標楷體" w:eastAsia="標楷體" w:hAnsi="標楷體"/>
                                      <w:b/>
                                      <w:sz w:val="20"/>
                                    </w:rPr>
                                  </w:pPr>
                                  <w:r w:rsidRPr="00F031F7">
                                    <w:rPr>
                                      <w:rFonts w:ascii="標楷體" w:eastAsia="標楷體" w:hAnsi="標楷體" w:hint="eastAsia"/>
                                      <w:b/>
                                      <w:sz w:val="20"/>
                                    </w:rPr>
                                    <w:t>合    計</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844C29F" w14:textId="77777777" w:rsidR="00F73858" w:rsidRPr="00F031F7" w:rsidRDefault="00F73858">
                                  <w:pPr>
                                    <w:adjustRightInd w:val="0"/>
                                    <w:snapToGrid w:val="0"/>
                                    <w:jc w:val="right"/>
                                    <w:rPr>
                                      <w:rFonts w:ascii="標楷體" w:eastAsia="標楷體" w:hAnsi="標楷體"/>
                                      <w:b/>
                                      <w:strike/>
                                      <w:sz w:val="20"/>
                                    </w:rPr>
                                  </w:pPr>
                                  <w:r w:rsidRPr="00F031F7">
                                    <w:rPr>
                                      <w:rFonts w:ascii="標楷體" w:eastAsia="標楷體" w:hAnsi="標楷體" w:hint="eastAsia"/>
                                      <w:b/>
                                      <w:sz w:val="20"/>
                                    </w:rPr>
                                    <w:t>156.03</w:t>
                                  </w:r>
                                </w:p>
                              </w:tc>
                              <w:tc>
                                <w:tcPr>
                                  <w:tcW w:w="2127" w:type="dxa"/>
                                  <w:tcBorders>
                                    <w:top w:val="single" w:sz="4" w:space="0" w:color="auto"/>
                                    <w:left w:val="single" w:sz="4" w:space="0" w:color="auto"/>
                                    <w:bottom w:val="single" w:sz="4" w:space="0" w:color="auto"/>
                                    <w:right w:val="single" w:sz="4" w:space="0" w:color="auto"/>
                                    <w:tl2br w:val="single" w:sz="4" w:space="0" w:color="auto"/>
                                    <w:tr2bl w:val="nil"/>
                                  </w:tcBorders>
                                </w:tcPr>
                                <w:p w14:paraId="30EB4D11" w14:textId="77777777" w:rsidR="00F73858" w:rsidRPr="00F031F7" w:rsidRDefault="00F73858">
                                  <w:pPr>
                                    <w:adjustRightInd w:val="0"/>
                                    <w:snapToGrid w:val="0"/>
                                    <w:jc w:val="right"/>
                                    <w:rPr>
                                      <w:rFonts w:ascii="標楷體" w:eastAsia="標楷體" w:hAnsi="標楷體"/>
                                      <w:b/>
                                      <w:sz w:val="20"/>
                                      <w:highlight w:val="yellow"/>
                                    </w:rPr>
                                  </w:pPr>
                                </w:p>
                              </w:tc>
                            </w:tr>
                            <w:tr w:rsidR="00F73858" w:rsidRPr="00F031F7" w14:paraId="32805384"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4A20281F"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台灣首府大學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EAFF6FE"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88.4.30至138.4.29</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FA33DEC"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16.53</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448B63CC"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依111年9月教育部召開之「教育部第一屆私立高級中等以上學校退場審議會」列入專案輔導學校。</w:t>
                                  </w:r>
                                </w:p>
                              </w:tc>
                            </w:tr>
                            <w:tr w:rsidR="00F73858" w:rsidRPr="00F031F7" w14:paraId="1ACD55C8"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0010B098"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環球科技大學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B536F31"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88.11.3至138.11.2</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ADD7893"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29.84</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4D679BB5" w14:textId="77777777" w:rsidR="00F73858" w:rsidRPr="00F031F7" w:rsidRDefault="00F73858">
                                  <w:pPr>
                                    <w:widowControl/>
                                    <w:rPr>
                                      <w:rFonts w:ascii="標楷體" w:eastAsia="標楷體" w:hAnsi="標楷體"/>
                                      <w:sz w:val="20"/>
                                    </w:rPr>
                                  </w:pPr>
                                </w:p>
                              </w:tc>
                            </w:tr>
                            <w:tr w:rsidR="00F73858" w:rsidRPr="00F031F7" w14:paraId="2455C955"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5260AA21" w14:textId="59A9AF88"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康寧大學</w:t>
                                  </w:r>
                                  <w:r w:rsidR="005F483F">
                                    <w:rPr>
                                      <w:rFonts w:ascii="標楷體" w:eastAsia="標楷體" w:hAnsi="標楷體" w:hint="eastAsia"/>
                                      <w:sz w:val="20"/>
                                    </w:rPr>
                                    <w:t>（</w:t>
                                  </w:r>
                                  <w:proofErr w:type="gramStart"/>
                                  <w:r w:rsidRPr="00F031F7">
                                    <w:rPr>
                                      <w:rFonts w:ascii="標楷體" w:eastAsia="標楷體" w:hAnsi="標楷體" w:hint="eastAsia"/>
                                      <w:sz w:val="20"/>
                                    </w:rPr>
                                    <w:t>臺</w:t>
                                  </w:r>
                                  <w:proofErr w:type="gramEnd"/>
                                  <w:r w:rsidRPr="00F031F7">
                                    <w:rPr>
                                      <w:rFonts w:ascii="標楷體" w:eastAsia="標楷體" w:hAnsi="標楷體" w:hint="eastAsia"/>
                                      <w:sz w:val="20"/>
                                    </w:rPr>
                                    <w:t>南校區</w:t>
                                  </w:r>
                                  <w:r w:rsidR="005F483F">
                                    <w:rPr>
                                      <w:rFonts w:ascii="標楷體" w:eastAsia="標楷體" w:hAnsi="標楷體" w:hint="eastAsia"/>
                                      <w:sz w:val="20"/>
                                    </w:rPr>
                                    <w: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16B90F9"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89.2.23至139.2.22</w:t>
                                  </w:r>
                                </w:p>
                              </w:tc>
                              <w:tc>
                                <w:tcPr>
                                  <w:tcW w:w="1079" w:type="dxa"/>
                                  <w:tcBorders>
                                    <w:top w:val="single" w:sz="4" w:space="0" w:color="auto"/>
                                    <w:left w:val="single" w:sz="4" w:space="0" w:color="auto"/>
                                    <w:bottom w:val="single" w:sz="4" w:space="0" w:color="auto"/>
                                    <w:right w:val="single" w:sz="4" w:space="0" w:color="auto"/>
                                  </w:tcBorders>
                                  <w:vAlign w:val="center"/>
                                  <w:hideMark/>
                                </w:tcPr>
                                <w:p w14:paraId="76A58A41"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19.16</w:t>
                                  </w:r>
                                </w:p>
                              </w:tc>
                              <w:tc>
                                <w:tcPr>
                                  <w:tcW w:w="2127" w:type="dxa"/>
                                  <w:tcBorders>
                                    <w:top w:val="single" w:sz="4" w:space="0" w:color="auto"/>
                                    <w:left w:val="single" w:sz="4" w:space="0" w:color="auto"/>
                                    <w:bottom w:val="single" w:sz="4" w:space="0" w:color="auto"/>
                                    <w:right w:val="single" w:sz="4" w:space="0" w:color="auto"/>
                                  </w:tcBorders>
                                  <w:hideMark/>
                                </w:tcPr>
                                <w:p w14:paraId="47B5CBBC" w14:textId="77777777" w:rsidR="00F73858" w:rsidRPr="0022393E" w:rsidRDefault="00F73858">
                                  <w:pPr>
                                    <w:adjustRightInd w:val="0"/>
                                    <w:snapToGrid w:val="0"/>
                                    <w:jc w:val="both"/>
                                    <w:rPr>
                                      <w:rFonts w:ascii="標楷體" w:eastAsia="標楷體" w:hAnsi="標楷體"/>
                                      <w:spacing w:val="-4"/>
                                      <w:sz w:val="20"/>
                                    </w:rPr>
                                  </w:pPr>
                                  <w:r w:rsidRPr="0022393E">
                                    <w:rPr>
                                      <w:rFonts w:ascii="標楷體" w:eastAsia="標楷體" w:hAnsi="標楷體" w:hint="eastAsia"/>
                                      <w:spacing w:val="-4"/>
                                      <w:sz w:val="20"/>
                                    </w:rPr>
                                    <w:t>教育部於109年4月同意該校</w:t>
                                  </w:r>
                                  <w:proofErr w:type="gramStart"/>
                                  <w:r w:rsidRPr="0022393E">
                                    <w:rPr>
                                      <w:rFonts w:ascii="標楷體" w:eastAsia="標楷體" w:hAnsi="標楷體" w:hint="eastAsia"/>
                                      <w:spacing w:val="-4"/>
                                      <w:sz w:val="20"/>
                                    </w:rPr>
                                    <w:t>臺</w:t>
                                  </w:r>
                                  <w:proofErr w:type="gramEnd"/>
                                  <w:r w:rsidRPr="0022393E">
                                    <w:rPr>
                                      <w:rFonts w:ascii="標楷體" w:eastAsia="標楷體" w:hAnsi="標楷體" w:hint="eastAsia"/>
                                      <w:spacing w:val="-4"/>
                                      <w:sz w:val="20"/>
                                    </w:rPr>
                                    <w:t>南校</w:t>
                                  </w:r>
                                  <w:proofErr w:type="gramStart"/>
                                  <w:r w:rsidRPr="0022393E">
                                    <w:rPr>
                                      <w:rFonts w:ascii="標楷體" w:eastAsia="標楷體" w:hAnsi="標楷體" w:hint="eastAsia"/>
                                      <w:spacing w:val="-4"/>
                                      <w:sz w:val="20"/>
                                    </w:rPr>
                                    <w:t>區停招</w:t>
                                  </w:r>
                                  <w:proofErr w:type="gramEnd"/>
                                  <w:r w:rsidRPr="0022393E">
                                    <w:rPr>
                                      <w:rFonts w:ascii="標楷體" w:eastAsia="標楷體" w:hAnsi="標楷體" w:hint="eastAsia"/>
                                      <w:spacing w:val="-4"/>
                                      <w:sz w:val="20"/>
                                    </w:rPr>
                                    <w:t>。</w:t>
                                  </w:r>
                                </w:p>
                              </w:tc>
                            </w:tr>
                            <w:tr w:rsidR="00F73858" w:rsidRPr="00F031F7" w14:paraId="34B1CD2B"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0A199A26"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稻江科技暨管理學院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33B563C"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89.8.14至139.8.13</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667F8A3"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25.12</w:t>
                                  </w:r>
                                </w:p>
                              </w:tc>
                              <w:tc>
                                <w:tcPr>
                                  <w:tcW w:w="2127" w:type="dxa"/>
                                  <w:tcBorders>
                                    <w:top w:val="single" w:sz="4" w:space="0" w:color="auto"/>
                                    <w:left w:val="single" w:sz="4" w:space="0" w:color="auto"/>
                                    <w:bottom w:val="single" w:sz="4" w:space="0" w:color="auto"/>
                                    <w:right w:val="single" w:sz="4" w:space="0" w:color="auto"/>
                                  </w:tcBorders>
                                  <w:hideMark/>
                                </w:tcPr>
                                <w:p w14:paraId="3DBA71F0"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教育部於110年7月核定停辦。</w:t>
                                  </w:r>
                                </w:p>
                              </w:tc>
                            </w:tr>
                            <w:tr w:rsidR="00F73858" w:rsidRPr="00F031F7" w14:paraId="52F4D789" w14:textId="77777777" w:rsidTr="00AD73A1">
                              <w:tc>
                                <w:tcPr>
                                  <w:tcW w:w="1661" w:type="dxa"/>
                                  <w:tcBorders>
                                    <w:top w:val="single" w:sz="4" w:space="0" w:color="auto"/>
                                    <w:left w:val="single" w:sz="4" w:space="0" w:color="auto"/>
                                    <w:bottom w:val="single" w:sz="4" w:space="0" w:color="auto"/>
                                    <w:right w:val="single" w:sz="4" w:space="0" w:color="auto"/>
                                  </w:tcBorders>
                                  <w:vAlign w:val="center"/>
                                  <w:hideMark/>
                                </w:tcPr>
                                <w:p w14:paraId="2418C151"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明道大學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4BCF9F8"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pacing w:val="-14"/>
                                      <w:sz w:val="20"/>
                                    </w:rPr>
                                    <w:t>89.11.22至</w:t>
                                  </w:r>
                                  <w:r w:rsidRPr="00F031F7">
                                    <w:rPr>
                                      <w:rFonts w:ascii="標楷體" w:eastAsia="標楷體" w:hAnsi="標楷體" w:hint="eastAsia"/>
                                      <w:sz w:val="20"/>
                                    </w:rPr>
                                    <w:t>139.11.21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0CE8C1D"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38.42</w:t>
                                  </w:r>
                                </w:p>
                              </w:tc>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4EE21963"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依111年9月教育部召開之「教育部第一屆私立高級中等以上學校退場審議會」列入專案輔導學校。</w:t>
                                  </w:r>
                                </w:p>
                              </w:tc>
                            </w:tr>
                            <w:tr w:rsidR="00F73858" w:rsidRPr="00F031F7" w14:paraId="305EC654"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15FD842E"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大同技術學院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9C49148" w14:textId="77777777" w:rsidR="00F73858" w:rsidRPr="00F031F7" w:rsidRDefault="00F73858" w:rsidP="00DC0938">
                                  <w:pPr>
                                    <w:adjustRightInd w:val="0"/>
                                    <w:snapToGrid w:val="0"/>
                                    <w:jc w:val="center"/>
                                    <w:rPr>
                                      <w:rFonts w:ascii="標楷體" w:eastAsia="標楷體" w:hAnsi="標楷體"/>
                                      <w:spacing w:val="-10"/>
                                      <w:sz w:val="20"/>
                                    </w:rPr>
                                  </w:pPr>
                                  <w:r w:rsidRPr="00F031F7">
                                    <w:rPr>
                                      <w:rFonts w:ascii="標楷體" w:eastAsia="標楷體" w:hAnsi="標楷體" w:hint="eastAsia"/>
                                      <w:spacing w:val="-10"/>
                                      <w:sz w:val="20"/>
                                    </w:rPr>
                                    <w:t>9</w:t>
                                  </w:r>
                                  <w:r w:rsidRPr="00F031F7">
                                    <w:rPr>
                                      <w:rFonts w:ascii="標楷體" w:eastAsia="標楷體" w:hAnsi="標楷體" w:hint="eastAsia"/>
                                      <w:spacing w:val="-14"/>
                                      <w:sz w:val="20"/>
                                    </w:rPr>
                                    <w:t>0.10.17至</w:t>
                                  </w:r>
                                  <w:r w:rsidRPr="00F031F7">
                                    <w:rPr>
                                      <w:rFonts w:ascii="標楷體" w:eastAsia="標楷體" w:hAnsi="標楷體" w:hint="eastAsia"/>
                                      <w:spacing w:val="-10"/>
                                      <w:sz w:val="20"/>
                                    </w:rPr>
                                    <w:t>140.10.16</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5065651" w14:textId="77777777" w:rsidR="00F73858" w:rsidRPr="00602C65" w:rsidRDefault="00F73858">
                                  <w:pPr>
                                    <w:adjustRightInd w:val="0"/>
                                    <w:snapToGrid w:val="0"/>
                                    <w:jc w:val="right"/>
                                    <w:rPr>
                                      <w:rFonts w:ascii="標楷體" w:eastAsia="標楷體" w:hAnsi="標楷體"/>
                                      <w:sz w:val="20"/>
                                    </w:rPr>
                                  </w:pPr>
                                  <w:r w:rsidRPr="00602C65">
                                    <w:rPr>
                                      <w:rFonts w:ascii="標楷體" w:eastAsia="標楷體" w:hAnsi="標楷體" w:hint="eastAsia"/>
                                      <w:sz w:val="20"/>
                                    </w:rPr>
                                    <w:t>9.48</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1F2A2F21" w14:textId="77777777" w:rsidR="00F73858" w:rsidRPr="00F031F7" w:rsidRDefault="00F73858">
                                  <w:pPr>
                                    <w:widowControl/>
                                    <w:rPr>
                                      <w:rFonts w:ascii="標楷體" w:eastAsia="標楷體" w:hAnsi="標楷體"/>
                                      <w:sz w:val="20"/>
                                    </w:rPr>
                                  </w:pPr>
                                </w:p>
                              </w:tc>
                            </w:tr>
                            <w:tr w:rsidR="00F73858" w:rsidRPr="00F031F7" w14:paraId="1E4C78DE"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3EEB46FA"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和春技術學院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30EC314"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90.12.4至140.12.3</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85EC370"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9.06</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767C6C1D" w14:textId="77777777" w:rsidR="00F73858" w:rsidRPr="00F031F7" w:rsidRDefault="00F73858">
                                  <w:pPr>
                                    <w:widowControl/>
                                    <w:rPr>
                                      <w:rFonts w:ascii="標楷體" w:eastAsia="標楷體" w:hAnsi="標楷體"/>
                                      <w:sz w:val="20"/>
                                    </w:rPr>
                                  </w:pPr>
                                </w:p>
                              </w:tc>
                            </w:tr>
                            <w:tr w:rsidR="00F73858" w:rsidRPr="00F031F7" w14:paraId="6B86E5EE"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76C59883"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永達技術學院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578DED1"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94.7.22至144.7.21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5908A9E7"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8.42</w:t>
                                  </w:r>
                                </w:p>
                              </w:tc>
                              <w:tc>
                                <w:tcPr>
                                  <w:tcW w:w="2127" w:type="dxa"/>
                                  <w:tcBorders>
                                    <w:top w:val="single" w:sz="4" w:space="0" w:color="auto"/>
                                    <w:left w:val="single" w:sz="4" w:space="0" w:color="auto"/>
                                    <w:bottom w:val="single" w:sz="4" w:space="0" w:color="auto"/>
                                    <w:right w:val="single" w:sz="4" w:space="0" w:color="auto"/>
                                  </w:tcBorders>
                                  <w:hideMark/>
                                </w:tcPr>
                                <w:p w14:paraId="3C6AE2AD"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教育部於111年1月核定解散清算。</w:t>
                                  </w:r>
                                </w:p>
                              </w:tc>
                            </w:tr>
                            <w:tr w:rsidR="00F73858" w:rsidRPr="00F031F7" w14:paraId="112DDB69" w14:textId="77777777" w:rsidTr="007A3281">
                              <w:tc>
                                <w:tcPr>
                                  <w:tcW w:w="6204" w:type="dxa"/>
                                  <w:gridSpan w:val="4"/>
                                  <w:tcBorders>
                                    <w:top w:val="single" w:sz="4" w:space="0" w:color="auto"/>
                                    <w:left w:val="nil"/>
                                    <w:bottom w:val="nil"/>
                                    <w:right w:val="nil"/>
                                  </w:tcBorders>
                                  <w:vAlign w:val="center"/>
                                  <w:hideMark/>
                                </w:tcPr>
                                <w:p w14:paraId="312FC88F" w14:textId="77777777" w:rsidR="00F73858" w:rsidRPr="00F031F7" w:rsidRDefault="00F73858" w:rsidP="00C05336">
                                  <w:pPr>
                                    <w:adjustRightInd w:val="0"/>
                                    <w:snapToGrid w:val="0"/>
                                    <w:spacing w:line="300" w:lineRule="exact"/>
                                    <w:ind w:leftChars="-50" w:left="-120"/>
                                    <w:rPr>
                                      <w:rFonts w:ascii="標楷體" w:eastAsia="標楷體" w:hAnsi="標楷體"/>
                                      <w:sz w:val="18"/>
                                      <w:szCs w:val="18"/>
                                    </w:rPr>
                                  </w:pPr>
                                  <w:r w:rsidRPr="00F031F7">
                                    <w:rPr>
                                      <w:rFonts w:ascii="標楷體" w:eastAsia="標楷體" w:hAnsi="標楷體" w:hint="eastAsia"/>
                                      <w:sz w:val="18"/>
                                      <w:szCs w:val="18"/>
                                    </w:rPr>
                                    <w:t>資料來源：整理自</w:t>
                                  </w:r>
                                  <w:r>
                                    <w:rPr>
                                      <w:rFonts w:ascii="標楷體" w:eastAsia="標楷體" w:hAnsi="標楷體" w:hint="eastAsia"/>
                                      <w:sz w:val="18"/>
                                      <w:szCs w:val="18"/>
                                    </w:rPr>
                                    <w:t>台灣糖業公司</w:t>
                                  </w:r>
                                  <w:r w:rsidRPr="00F031F7">
                                    <w:rPr>
                                      <w:rFonts w:ascii="標楷體" w:eastAsia="標楷體" w:hAnsi="標楷體" w:hint="eastAsia"/>
                                      <w:sz w:val="18"/>
                                      <w:szCs w:val="18"/>
                                    </w:rPr>
                                    <w:t>提供資料。</w:t>
                                  </w:r>
                                </w:p>
                              </w:tc>
                            </w:tr>
                          </w:tbl>
                          <w:p w14:paraId="27470D3C" w14:textId="77777777" w:rsidR="00F73858" w:rsidRPr="00E52E78" w:rsidRDefault="00F73858" w:rsidP="00F738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9D05D8" id="_x0000_s1027" type="#_x0000_t202" style="position:absolute;left:0;text-align:left;margin-left:178.75pt;margin-top:372.1pt;width:323.25pt;height:327.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" filled="f" stroked="f">
                <v:textbox>
                  <w:txbxContent>
                    <w:tbl>
                      <w:tblPr>
                        <w:tblW w:w="0" w:type="auto"/>
                        <w:tblLook w:val="04A0" w:firstRow="1" w:lastRow="0" w:firstColumn="1" w:lastColumn="0" w:noHBand="0" w:noVBand="1"/>
                      </w:tblPr>
                      <w:tblGrid>
                        <w:gridCol w:w="1652"/>
                        <w:gridCol w:w="1335"/>
                        <w:gridCol w:w="1077"/>
                        <w:gridCol w:w="2114"/>
                      </w:tblGrid>
                      <w:tr w:rsidR="00F73858" w:rsidRPr="00F031F7" w14:paraId="3E20152C" w14:textId="77777777" w:rsidTr="007A3281">
                        <w:trPr>
                          <w:trHeight w:val="428"/>
                        </w:trPr>
                        <w:tc>
                          <w:tcPr>
                            <w:tcW w:w="6204" w:type="dxa"/>
                            <w:gridSpan w:val="4"/>
                            <w:tcBorders>
                              <w:top w:val="nil"/>
                              <w:left w:val="nil"/>
                              <w:bottom w:val="single" w:sz="4" w:space="0" w:color="auto"/>
                              <w:right w:val="nil"/>
                            </w:tcBorders>
                            <w:vAlign w:val="center"/>
                            <w:hideMark/>
                          </w:tcPr>
                          <w:p w14:paraId="2410CA00" w14:textId="77777777" w:rsidR="00F73858" w:rsidRPr="00761852" w:rsidRDefault="00F73858" w:rsidP="00791F31">
                            <w:pPr>
                              <w:adjustRightInd w:val="0"/>
                              <w:snapToGrid w:val="0"/>
                              <w:spacing w:line="420" w:lineRule="exact"/>
                              <w:jc w:val="center"/>
                              <w:rPr>
                                <w:rFonts w:ascii="標楷體" w:eastAsia="標楷體" w:hAnsi="標楷體"/>
                                <w:b/>
                              </w:rPr>
                            </w:pPr>
                            <w:r w:rsidRPr="00761852">
                              <w:rPr>
                                <w:rFonts w:ascii="標楷體" w:eastAsia="標楷體" w:hAnsi="標楷體" w:hint="eastAsia"/>
                                <w:b/>
                              </w:rPr>
                              <w:t>表</w:t>
                            </w:r>
                            <w:r>
                              <w:rPr>
                                <w:rFonts w:ascii="標楷體" w:eastAsia="標楷體" w:hAnsi="標楷體"/>
                                <w:b/>
                              </w:rPr>
                              <w:t xml:space="preserve">2  </w:t>
                            </w:r>
                            <w:r w:rsidRPr="00761852">
                              <w:rPr>
                                <w:rFonts w:ascii="標楷體" w:eastAsia="標楷體" w:hAnsi="標楷體" w:hint="eastAsia"/>
                                <w:b/>
                              </w:rPr>
                              <w:t>面臨退場校院承租土地情形</w:t>
                            </w:r>
                          </w:p>
                          <w:p w14:paraId="332218D9"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單位：公頃</w:t>
                            </w:r>
                          </w:p>
                        </w:tc>
                      </w:tr>
                      <w:tr w:rsidR="00F73858" w:rsidRPr="00F031F7" w14:paraId="4CEB51DF" w14:textId="77777777" w:rsidTr="007A3281">
                        <w:trPr>
                          <w:trHeight w:val="412"/>
                        </w:trPr>
                        <w:tc>
                          <w:tcPr>
                            <w:tcW w:w="1661" w:type="dxa"/>
                            <w:tcBorders>
                              <w:top w:val="single" w:sz="4" w:space="0" w:color="auto"/>
                              <w:left w:val="single" w:sz="4" w:space="0" w:color="auto"/>
                              <w:bottom w:val="single" w:sz="4" w:space="0" w:color="auto"/>
                              <w:right w:val="single" w:sz="4" w:space="0" w:color="auto"/>
                            </w:tcBorders>
                            <w:vAlign w:val="center"/>
                            <w:hideMark/>
                          </w:tcPr>
                          <w:p w14:paraId="6FD918BD"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教育機構名稱</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697101B"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租期</w:t>
                            </w:r>
                          </w:p>
                        </w:tc>
                        <w:tc>
                          <w:tcPr>
                            <w:tcW w:w="1079" w:type="dxa"/>
                            <w:tcBorders>
                              <w:top w:val="single" w:sz="4" w:space="0" w:color="auto"/>
                              <w:left w:val="single" w:sz="4" w:space="0" w:color="auto"/>
                              <w:bottom w:val="single" w:sz="4" w:space="0" w:color="auto"/>
                              <w:right w:val="single" w:sz="4" w:space="0" w:color="auto"/>
                            </w:tcBorders>
                            <w:vAlign w:val="center"/>
                            <w:hideMark/>
                          </w:tcPr>
                          <w:p w14:paraId="1C51C8FB"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設定地上權面積</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9811B0" w14:textId="77777777" w:rsidR="00F73858" w:rsidRPr="00F031F7" w:rsidRDefault="00F73858">
                            <w:pPr>
                              <w:adjustRightInd w:val="0"/>
                              <w:snapToGrid w:val="0"/>
                              <w:jc w:val="distribute"/>
                              <w:rPr>
                                <w:rFonts w:ascii="標楷體" w:eastAsia="標楷體" w:hAnsi="標楷體"/>
                                <w:sz w:val="20"/>
                              </w:rPr>
                            </w:pPr>
                            <w:r w:rsidRPr="00F031F7">
                              <w:rPr>
                                <w:rFonts w:ascii="標楷體" w:eastAsia="標楷體" w:hAnsi="標楷體" w:hint="eastAsia"/>
                                <w:sz w:val="20"/>
                              </w:rPr>
                              <w:t>辦理情形</w:t>
                            </w:r>
                          </w:p>
                        </w:tc>
                      </w:tr>
                      <w:tr w:rsidR="00F73858" w:rsidRPr="00F031F7" w14:paraId="4DF84FF4" w14:textId="77777777" w:rsidTr="00791F31">
                        <w:trPr>
                          <w:trHeight w:val="333"/>
                        </w:trPr>
                        <w:tc>
                          <w:tcPr>
                            <w:tcW w:w="2998" w:type="dxa"/>
                            <w:gridSpan w:val="2"/>
                            <w:tcBorders>
                              <w:top w:val="single" w:sz="4" w:space="0" w:color="auto"/>
                              <w:left w:val="single" w:sz="4" w:space="0" w:color="auto"/>
                              <w:bottom w:val="single" w:sz="4" w:space="0" w:color="auto"/>
                              <w:right w:val="single" w:sz="4" w:space="0" w:color="auto"/>
                            </w:tcBorders>
                            <w:vAlign w:val="center"/>
                            <w:hideMark/>
                          </w:tcPr>
                          <w:p w14:paraId="7AB0B60B" w14:textId="77777777" w:rsidR="00F73858" w:rsidRPr="00F031F7" w:rsidRDefault="00F73858" w:rsidP="007A3281">
                            <w:pPr>
                              <w:adjustRightInd w:val="0"/>
                              <w:snapToGrid w:val="0"/>
                              <w:ind w:firstLineChars="400" w:firstLine="801"/>
                              <w:jc w:val="both"/>
                              <w:rPr>
                                <w:rFonts w:ascii="標楷體" w:eastAsia="標楷體" w:hAnsi="標楷體"/>
                                <w:b/>
                                <w:sz w:val="20"/>
                              </w:rPr>
                            </w:pPr>
                            <w:r w:rsidRPr="00F031F7">
                              <w:rPr>
                                <w:rFonts w:ascii="標楷體" w:eastAsia="標楷體" w:hAnsi="標楷體" w:hint="eastAsia"/>
                                <w:b/>
                                <w:sz w:val="20"/>
                              </w:rPr>
                              <w:t>合    計</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844C29F" w14:textId="77777777" w:rsidR="00F73858" w:rsidRPr="00F031F7" w:rsidRDefault="00F73858">
                            <w:pPr>
                              <w:adjustRightInd w:val="0"/>
                              <w:snapToGrid w:val="0"/>
                              <w:jc w:val="right"/>
                              <w:rPr>
                                <w:rFonts w:ascii="標楷體" w:eastAsia="標楷體" w:hAnsi="標楷體"/>
                                <w:b/>
                                <w:strike/>
                                <w:sz w:val="20"/>
                              </w:rPr>
                            </w:pPr>
                            <w:r w:rsidRPr="00F031F7">
                              <w:rPr>
                                <w:rFonts w:ascii="標楷體" w:eastAsia="標楷體" w:hAnsi="標楷體" w:hint="eastAsia"/>
                                <w:b/>
                                <w:sz w:val="20"/>
                              </w:rPr>
                              <w:t>156.03</w:t>
                            </w:r>
                          </w:p>
                        </w:tc>
                        <w:tc>
                          <w:tcPr>
                            <w:tcW w:w="2127" w:type="dxa"/>
                            <w:tcBorders>
                              <w:top w:val="single" w:sz="4" w:space="0" w:color="auto"/>
                              <w:left w:val="single" w:sz="4" w:space="0" w:color="auto"/>
                              <w:bottom w:val="single" w:sz="4" w:space="0" w:color="auto"/>
                              <w:right w:val="single" w:sz="4" w:space="0" w:color="auto"/>
                              <w:tl2br w:val="single" w:sz="4" w:space="0" w:color="auto"/>
                              <w:tr2bl w:val="nil"/>
                            </w:tcBorders>
                          </w:tcPr>
                          <w:p w14:paraId="30EB4D11" w14:textId="77777777" w:rsidR="00F73858" w:rsidRPr="00F031F7" w:rsidRDefault="00F73858">
                            <w:pPr>
                              <w:adjustRightInd w:val="0"/>
                              <w:snapToGrid w:val="0"/>
                              <w:jc w:val="right"/>
                              <w:rPr>
                                <w:rFonts w:ascii="標楷體" w:eastAsia="標楷體" w:hAnsi="標楷體"/>
                                <w:b/>
                                <w:sz w:val="20"/>
                                <w:highlight w:val="yellow"/>
                              </w:rPr>
                            </w:pPr>
                          </w:p>
                        </w:tc>
                      </w:tr>
                      <w:tr w:rsidR="00F73858" w:rsidRPr="00F031F7" w14:paraId="32805384"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4A20281F"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台灣首府大學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EAFF6FE"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88.4.30至138.4.29</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FA33DEC"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16.53</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448B63CC"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依111年9月教育部召開之「教育部第一屆私立高級中等以上學校退場審議會」列入專案輔導學校。</w:t>
                            </w:r>
                          </w:p>
                        </w:tc>
                      </w:tr>
                      <w:tr w:rsidR="00F73858" w:rsidRPr="00F031F7" w14:paraId="1ACD55C8"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0010B098"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環球科技大學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B536F31"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88.11.3至138.11.2</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ADD7893"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29.84</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4D679BB5" w14:textId="77777777" w:rsidR="00F73858" w:rsidRPr="00F031F7" w:rsidRDefault="00F73858">
                            <w:pPr>
                              <w:widowControl/>
                              <w:rPr>
                                <w:rFonts w:ascii="標楷體" w:eastAsia="標楷體" w:hAnsi="標楷體"/>
                                <w:sz w:val="20"/>
                              </w:rPr>
                            </w:pPr>
                          </w:p>
                        </w:tc>
                      </w:tr>
                      <w:tr w:rsidR="00F73858" w:rsidRPr="00F031F7" w14:paraId="2455C955"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5260AA21" w14:textId="59A9AF88"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康寧大學</w:t>
                            </w:r>
                            <w:r w:rsidR="005F483F">
                              <w:rPr>
                                <w:rFonts w:ascii="標楷體" w:eastAsia="標楷體" w:hAnsi="標楷體" w:hint="eastAsia"/>
                                <w:sz w:val="20"/>
                              </w:rPr>
                              <w:t>（</w:t>
                            </w:r>
                            <w:proofErr w:type="gramStart"/>
                            <w:r w:rsidRPr="00F031F7">
                              <w:rPr>
                                <w:rFonts w:ascii="標楷體" w:eastAsia="標楷體" w:hAnsi="標楷體" w:hint="eastAsia"/>
                                <w:sz w:val="20"/>
                              </w:rPr>
                              <w:t>臺</w:t>
                            </w:r>
                            <w:proofErr w:type="gramEnd"/>
                            <w:r w:rsidRPr="00F031F7">
                              <w:rPr>
                                <w:rFonts w:ascii="標楷體" w:eastAsia="標楷體" w:hAnsi="標楷體" w:hint="eastAsia"/>
                                <w:sz w:val="20"/>
                              </w:rPr>
                              <w:t>南校區</w:t>
                            </w:r>
                            <w:r w:rsidR="005F483F">
                              <w:rPr>
                                <w:rFonts w:ascii="標楷體" w:eastAsia="標楷體" w:hAnsi="標楷體" w:hint="eastAsia"/>
                                <w:sz w:val="20"/>
                              </w:rPr>
                              <w: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16B90F9"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89.2.23至139.2.22</w:t>
                            </w:r>
                          </w:p>
                        </w:tc>
                        <w:tc>
                          <w:tcPr>
                            <w:tcW w:w="1079" w:type="dxa"/>
                            <w:tcBorders>
                              <w:top w:val="single" w:sz="4" w:space="0" w:color="auto"/>
                              <w:left w:val="single" w:sz="4" w:space="0" w:color="auto"/>
                              <w:bottom w:val="single" w:sz="4" w:space="0" w:color="auto"/>
                              <w:right w:val="single" w:sz="4" w:space="0" w:color="auto"/>
                            </w:tcBorders>
                            <w:vAlign w:val="center"/>
                            <w:hideMark/>
                          </w:tcPr>
                          <w:p w14:paraId="76A58A41"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19.16</w:t>
                            </w:r>
                          </w:p>
                        </w:tc>
                        <w:tc>
                          <w:tcPr>
                            <w:tcW w:w="2127" w:type="dxa"/>
                            <w:tcBorders>
                              <w:top w:val="single" w:sz="4" w:space="0" w:color="auto"/>
                              <w:left w:val="single" w:sz="4" w:space="0" w:color="auto"/>
                              <w:bottom w:val="single" w:sz="4" w:space="0" w:color="auto"/>
                              <w:right w:val="single" w:sz="4" w:space="0" w:color="auto"/>
                            </w:tcBorders>
                            <w:hideMark/>
                          </w:tcPr>
                          <w:p w14:paraId="47B5CBBC" w14:textId="77777777" w:rsidR="00F73858" w:rsidRPr="0022393E" w:rsidRDefault="00F73858">
                            <w:pPr>
                              <w:adjustRightInd w:val="0"/>
                              <w:snapToGrid w:val="0"/>
                              <w:jc w:val="both"/>
                              <w:rPr>
                                <w:rFonts w:ascii="標楷體" w:eastAsia="標楷體" w:hAnsi="標楷體"/>
                                <w:spacing w:val="-4"/>
                                <w:sz w:val="20"/>
                              </w:rPr>
                            </w:pPr>
                            <w:r w:rsidRPr="0022393E">
                              <w:rPr>
                                <w:rFonts w:ascii="標楷體" w:eastAsia="標楷體" w:hAnsi="標楷體" w:hint="eastAsia"/>
                                <w:spacing w:val="-4"/>
                                <w:sz w:val="20"/>
                              </w:rPr>
                              <w:t>教育部於109年4月同意該校</w:t>
                            </w:r>
                            <w:proofErr w:type="gramStart"/>
                            <w:r w:rsidRPr="0022393E">
                              <w:rPr>
                                <w:rFonts w:ascii="標楷體" w:eastAsia="標楷體" w:hAnsi="標楷體" w:hint="eastAsia"/>
                                <w:spacing w:val="-4"/>
                                <w:sz w:val="20"/>
                              </w:rPr>
                              <w:t>臺</w:t>
                            </w:r>
                            <w:proofErr w:type="gramEnd"/>
                            <w:r w:rsidRPr="0022393E">
                              <w:rPr>
                                <w:rFonts w:ascii="標楷體" w:eastAsia="標楷體" w:hAnsi="標楷體" w:hint="eastAsia"/>
                                <w:spacing w:val="-4"/>
                                <w:sz w:val="20"/>
                              </w:rPr>
                              <w:t>南校</w:t>
                            </w:r>
                            <w:proofErr w:type="gramStart"/>
                            <w:r w:rsidRPr="0022393E">
                              <w:rPr>
                                <w:rFonts w:ascii="標楷體" w:eastAsia="標楷體" w:hAnsi="標楷體" w:hint="eastAsia"/>
                                <w:spacing w:val="-4"/>
                                <w:sz w:val="20"/>
                              </w:rPr>
                              <w:t>區停招</w:t>
                            </w:r>
                            <w:proofErr w:type="gramEnd"/>
                            <w:r w:rsidRPr="0022393E">
                              <w:rPr>
                                <w:rFonts w:ascii="標楷體" w:eastAsia="標楷體" w:hAnsi="標楷體" w:hint="eastAsia"/>
                                <w:spacing w:val="-4"/>
                                <w:sz w:val="20"/>
                              </w:rPr>
                              <w:t>。</w:t>
                            </w:r>
                          </w:p>
                        </w:tc>
                      </w:tr>
                      <w:tr w:rsidR="00F73858" w:rsidRPr="00F031F7" w14:paraId="34B1CD2B"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0A199A26"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稻江科技暨管理學院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33B563C"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89.8.14至139.8.13</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667F8A3"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25.12</w:t>
                            </w:r>
                          </w:p>
                        </w:tc>
                        <w:tc>
                          <w:tcPr>
                            <w:tcW w:w="2127" w:type="dxa"/>
                            <w:tcBorders>
                              <w:top w:val="single" w:sz="4" w:space="0" w:color="auto"/>
                              <w:left w:val="single" w:sz="4" w:space="0" w:color="auto"/>
                              <w:bottom w:val="single" w:sz="4" w:space="0" w:color="auto"/>
                              <w:right w:val="single" w:sz="4" w:space="0" w:color="auto"/>
                            </w:tcBorders>
                            <w:hideMark/>
                          </w:tcPr>
                          <w:p w14:paraId="3DBA71F0"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教育部於110年7月核定停辦。</w:t>
                            </w:r>
                          </w:p>
                        </w:tc>
                      </w:tr>
                      <w:tr w:rsidR="00F73858" w:rsidRPr="00F031F7" w14:paraId="52F4D789" w14:textId="77777777" w:rsidTr="00AD73A1">
                        <w:tc>
                          <w:tcPr>
                            <w:tcW w:w="1661" w:type="dxa"/>
                            <w:tcBorders>
                              <w:top w:val="single" w:sz="4" w:space="0" w:color="auto"/>
                              <w:left w:val="single" w:sz="4" w:space="0" w:color="auto"/>
                              <w:bottom w:val="single" w:sz="4" w:space="0" w:color="auto"/>
                              <w:right w:val="single" w:sz="4" w:space="0" w:color="auto"/>
                            </w:tcBorders>
                            <w:vAlign w:val="center"/>
                            <w:hideMark/>
                          </w:tcPr>
                          <w:p w14:paraId="2418C151"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明道大學</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4BCF9F8"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pacing w:val="-14"/>
                                <w:sz w:val="20"/>
                              </w:rPr>
                              <w:t>89.11.22至</w:t>
                            </w:r>
                            <w:r w:rsidRPr="00F031F7">
                              <w:rPr>
                                <w:rFonts w:ascii="標楷體" w:eastAsia="標楷體" w:hAnsi="標楷體" w:hint="eastAsia"/>
                                <w:sz w:val="20"/>
                              </w:rPr>
                              <w:t>139.11.21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0CE8C1D"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38.42</w:t>
                            </w:r>
                          </w:p>
                        </w:tc>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4EE21963"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依111年9月教育部召開之「教育部第一屆私立高級中等以上學校退場審議會」列入專案輔導學校。</w:t>
                            </w:r>
                          </w:p>
                        </w:tc>
                      </w:tr>
                      <w:tr w:rsidR="00F73858" w:rsidRPr="00F031F7" w14:paraId="305EC654"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15FD842E"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大同技術學院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9C49148" w14:textId="77777777" w:rsidR="00F73858" w:rsidRPr="00F031F7" w:rsidRDefault="00F73858" w:rsidP="00DC0938">
                            <w:pPr>
                              <w:adjustRightInd w:val="0"/>
                              <w:snapToGrid w:val="0"/>
                              <w:jc w:val="center"/>
                              <w:rPr>
                                <w:rFonts w:ascii="標楷體" w:eastAsia="標楷體" w:hAnsi="標楷體"/>
                                <w:spacing w:val="-10"/>
                                <w:sz w:val="20"/>
                              </w:rPr>
                            </w:pPr>
                            <w:r w:rsidRPr="00F031F7">
                              <w:rPr>
                                <w:rFonts w:ascii="標楷體" w:eastAsia="標楷體" w:hAnsi="標楷體" w:hint="eastAsia"/>
                                <w:spacing w:val="-10"/>
                                <w:sz w:val="20"/>
                              </w:rPr>
                              <w:t>9</w:t>
                            </w:r>
                            <w:r w:rsidRPr="00F031F7">
                              <w:rPr>
                                <w:rFonts w:ascii="標楷體" w:eastAsia="標楷體" w:hAnsi="標楷體" w:hint="eastAsia"/>
                                <w:spacing w:val="-14"/>
                                <w:sz w:val="20"/>
                              </w:rPr>
                              <w:t>0.10.17至</w:t>
                            </w:r>
                            <w:r w:rsidRPr="00F031F7">
                              <w:rPr>
                                <w:rFonts w:ascii="標楷體" w:eastAsia="標楷體" w:hAnsi="標楷體" w:hint="eastAsia"/>
                                <w:spacing w:val="-10"/>
                                <w:sz w:val="20"/>
                              </w:rPr>
                              <w:t>140.10.16</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5065651" w14:textId="77777777" w:rsidR="00F73858" w:rsidRPr="00602C65" w:rsidRDefault="00F73858">
                            <w:pPr>
                              <w:adjustRightInd w:val="0"/>
                              <w:snapToGrid w:val="0"/>
                              <w:jc w:val="right"/>
                              <w:rPr>
                                <w:rFonts w:ascii="標楷體" w:eastAsia="標楷體" w:hAnsi="標楷體"/>
                                <w:sz w:val="20"/>
                              </w:rPr>
                            </w:pPr>
                            <w:r w:rsidRPr="00602C65">
                              <w:rPr>
                                <w:rFonts w:ascii="標楷體" w:eastAsia="標楷體" w:hAnsi="標楷體" w:hint="eastAsia"/>
                                <w:sz w:val="20"/>
                              </w:rPr>
                              <w:t>9.48</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1F2A2F21" w14:textId="77777777" w:rsidR="00F73858" w:rsidRPr="00F031F7" w:rsidRDefault="00F73858">
                            <w:pPr>
                              <w:widowControl/>
                              <w:rPr>
                                <w:rFonts w:ascii="標楷體" w:eastAsia="標楷體" w:hAnsi="標楷體"/>
                                <w:sz w:val="20"/>
                              </w:rPr>
                            </w:pPr>
                          </w:p>
                        </w:tc>
                      </w:tr>
                      <w:tr w:rsidR="00F73858" w:rsidRPr="00F031F7" w14:paraId="1E4C78DE"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3EEB46FA"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和春技術學院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30EC314"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90.12.4至140.12.3</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85EC370"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9.06</w:t>
                            </w:r>
                          </w:p>
                        </w:tc>
                        <w:tc>
                          <w:tcPr>
                            <w:tcW w:w="2127" w:type="dxa"/>
                            <w:vMerge/>
                            <w:tcBorders>
                              <w:top w:val="single" w:sz="4" w:space="0" w:color="auto"/>
                              <w:left w:val="single" w:sz="4" w:space="0" w:color="auto"/>
                              <w:bottom w:val="single" w:sz="4" w:space="0" w:color="auto"/>
                              <w:right w:val="single" w:sz="4" w:space="0" w:color="auto"/>
                            </w:tcBorders>
                            <w:vAlign w:val="center"/>
                            <w:hideMark/>
                          </w:tcPr>
                          <w:p w14:paraId="767C6C1D" w14:textId="77777777" w:rsidR="00F73858" w:rsidRPr="00F031F7" w:rsidRDefault="00F73858">
                            <w:pPr>
                              <w:widowControl/>
                              <w:rPr>
                                <w:rFonts w:ascii="標楷體" w:eastAsia="標楷體" w:hAnsi="標楷體"/>
                                <w:sz w:val="20"/>
                              </w:rPr>
                            </w:pPr>
                          </w:p>
                        </w:tc>
                      </w:tr>
                      <w:tr w:rsidR="00F73858" w:rsidRPr="00F031F7" w14:paraId="6B86E5EE" w14:textId="77777777" w:rsidTr="007A3281">
                        <w:tc>
                          <w:tcPr>
                            <w:tcW w:w="1661" w:type="dxa"/>
                            <w:tcBorders>
                              <w:top w:val="single" w:sz="4" w:space="0" w:color="auto"/>
                              <w:left w:val="single" w:sz="4" w:space="0" w:color="auto"/>
                              <w:bottom w:val="single" w:sz="4" w:space="0" w:color="auto"/>
                              <w:right w:val="single" w:sz="4" w:space="0" w:color="auto"/>
                            </w:tcBorders>
                            <w:vAlign w:val="center"/>
                            <w:hideMark/>
                          </w:tcPr>
                          <w:p w14:paraId="76C59883"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永達技術學院</w:t>
                            </w:r>
                          </w:p>
                        </w:tc>
                        <w:tc>
                          <w:tcPr>
                            <w:tcW w:w="1337" w:type="dxa"/>
                            <w:tcBorders>
                              <w:top w:val="single" w:sz="4" w:space="0" w:color="auto"/>
                              <w:left w:val="single" w:sz="4" w:space="0" w:color="auto"/>
                              <w:bottom w:val="single" w:sz="4" w:space="0" w:color="auto"/>
                              <w:right w:val="single" w:sz="4" w:space="0" w:color="auto"/>
                            </w:tcBorders>
                            <w:vAlign w:val="center"/>
                            <w:hideMark/>
                          </w:tcPr>
                          <w:p w14:paraId="1578DED1" w14:textId="77777777" w:rsidR="00F73858" w:rsidRPr="00F031F7" w:rsidRDefault="00F73858" w:rsidP="00DC0938">
                            <w:pPr>
                              <w:adjustRightInd w:val="0"/>
                              <w:snapToGrid w:val="0"/>
                              <w:jc w:val="center"/>
                              <w:rPr>
                                <w:rFonts w:ascii="標楷體" w:eastAsia="標楷體" w:hAnsi="標楷體"/>
                                <w:sz w:val="20"/>
                              </w:rPr>
                            </w:pPr>
                            <w:r w:rsidRPr="00F031F7">
                              <w:rPr>
                                <w:rFonts w:ascii="標楷體" w:eastAsia="標楷體" w:hAnsi="標楷體" w:hint="eastAsia"/>
                                <w:sz w:val="20"/>
                              </w:rPr>
                              <w:t>94.7.22至144.7.21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5908A9E7" w14:textId="77777777" w:rsidR="00F73858" w:rsidRPr="00F031F7" w:rsidRDefault="00F73858">
                            <w:pPr>
                              <w:adjustRightInd w:val="0"/>
                              <w:snapToGrid w:val="0"/>
                              <w:jc w:val="right"/>
                              <w:rPr>
                                <w:rFonts w:ascii="標楷體" w:eastAsia="標楷體" w:hAnsi="標楷體"/>
                                <w:sz w:val="20"/>
                              </w:rPr>
                            </w:pPr>
                            <w:r w:rsidRPr="00F031F7">
                              <w:rPr>
                                <w:rFonts w:ascii="標楷體" w:eastAsia="標楷體" w:hAnsi="標楷體" w:hint="eastAsia"/>
                                <w:sz w:val="20"/>
                              </w:rPr>
                              <w:t>8.42</w:t>
                            </w:r>
                          </w:p>
                        </w:tc>
                        <w:tc>
                          <w:tcPr>
                            <w:tcW w:w="2127" w:type="dxa"/>
                            <w:tcBorders>
                              <w:top w:val="single" w:sz="4" w:space="0" w:color="auto"/>
                              <w:left w:val="single" w:sz="4" w:space="0" w:color="auto"/>
                              <w:bottom w:val="single" w:sz="4" w:space="0" w:color="auto"/>
                              <w:right w:val="single" w:sz="4" w:space="0" w:color="auto"/>
                            </w:tcBorders>
                            <w:hideMark/>
                          </w:tcPr>
                          <w:p w14:paraId="3C6AE2AD" w14:textId="77777777" w:rsidR="00F73858" w:rsidRPr="00F031F7" w:rsidRDefault="00F73858">
                            <w:pPr>
                              <w:adjustRightInd w:val="0"/>
                              <w:snapToGrid w:val="0"/>
                              <w:jc w:val="both"/>
                              <w:rPr>
                                <w:rFonts w:ascii="標楷體" w:eastAsia="標楷體" w:hAnsi="標楷體"/>
                                <w:sz w:val="20"/>
                              </w:rPr>
                            </w:pPr>
                            <w:r w:rsidRPr="00F031F7">
                              <w:rPr>
                                <w:rFonts w:ascii="標楷體" w:eastAsia="標楷體" w:hAnsi="標楷體" w:hint="eastAsia"/>
                                <w:sz w:val="20"/>
                              </w:rPr>
                              <w:t>教育部於111年1月核定解散清算。</w:t>
                            </w:r>
                          </w:p>
                        </w:tc>
                      </w:tr>
                      <w:tr w:rsidR="00F73858" w:rsidRPr="00F031F7" w14:paraId="112DDB69" w14:textId="77777777" w:rsidTr="007A3281">
                        <w:tc>
                          <w:tcPr>
                            <w:tcW w:w="6204" w:type="dxa"/>
                            <w:gridSpan w:val="4"/>
                            <w:tcBorders>
                              <w:top w:val="single" w:sz="4" w:space="0" w:color="auto"/>
                              <w:left w:val="nil"/>
                              <w:bottom w:val="nil"/>
                              <w:right w:val="nil"/>
                            </w:tcBorders>
                            <w:vAlign w:val="center"/>
                            <w:hideMark/>
                          </w:tcPr>
                          <w:p w14:paraId="312FC88F" w14:textId="77777777" w:rsidR="00F73858" w:rsidRPr="00F031F7" w:rsidRDefault="00F73858" w:rsidP="00C05336">
                            <w:pPr>
                              <w:adjustRightInd w:val="0"/>
                              <w:snapToGrid w:val="0"/>
                              <w:spacing w:line="300" w:lineRule="exact"/>
                              <w:ind w:leftChars="-50" w:left="-120"/>
                              <w:rPr>
                                <w:rFonts w:ascii="標楷體" w:eastAsia="標楷體" w:hAnsi="標楷體"/>
                                <w:sz w:val="18"/>
                                <w:szCs w:val="18"/>
                              </w:rPr>
                            </w:pPr>
                            <w:r w:rsidRPr="00F031F7">
                              <w:rPr>
                                <w:rFonts w:ascii="標楷體" w:eastAsia="標楷體" w:hAnsi="標楷體" w:hint="eastAsia"/>
                                <w:sz w:val="18"/>
                                <w:szCs w:val="18"/>
                              </w:rPr>
                              <w:t>資料來源：整理自</w:t>
                            </w:r>
                            <w:r>
                              <w:rPr>
                                <w:rFonts w:ascii="標楷體" w:eastAsia="標楷體" w:hAnsi="標楷體" w:hint="eastAsia"/>
                                <w:sz w:val="18"/>
                                <w:szCs w:val="18"/>
                              </w:rPr>
                              <w:t>台灣糖業公司</w:t>
                            </w:r>
                            <w:r w:rsidRPr="00F031F7">
                              <w:rPr>
                                <w:rFonts w:ascii="標楷體" w:eastAsia="標楷體" w:hAnsi="標楷體" w:hint="eastAsia"/>
                                <w:sz w:val="18"/>
                                <w:szCs w:val="18"/>
                              </w:rPr>
                              <w:t>提供資料。</w:t>
                            </w:r>
                          </w:p>
                        </w:tc>
                      </w:tr>
                    </w:tbl>
                    <w:p w14:paraId="27470D3C" w14:textId="77777777" w:rsidR="00F73858" w:rsidRPr="00E52E78" w:rsidRDefault="00F73858" w:rsidP="00F73858"/>
                  </w:txbxContent>
                </v:textbox>
                <w10:wrap type="square" anchorx="margin"/>
              </v:shape>
            </w:pict>
          </mc:Fallback>
        </mc:AlternateContent>
      </w:r>
      <w:r w:rsidRPr="005B48F5">
        <w:rPr>
          <w:rFonts w:hint="eastAsia"/>
          <w:b/>
        </w:rPr>
        <w:t>（1</w:t>
      </w:r>
      <w:r>
        <w:rPr>
          <w:rFonts w:hint="eastAsia"/>
          <w:b/>
        </w:rPr>
        <w:t xml:space="preserve">）  </w:t>
      </w:r>
      <w:r w:rsidRPr="0059456B">
        <w:rPr>
          <w:rFonts w:hint="eastAsia"/>
          <w:b/>
        </w:rPr>
        <w:t>出租興學用地長年閒置未</w:t>
      </w:r>
      <w:r>
        <w:rPr>
          <w:rFonts w:hint="eastAsia"/>
          <w:b/>
        </w:rPr>
        <w:t>經</w:t>
      </w:r>
      <w:r w:rsidRPr="0059456B">
        <w:rPr>
          <w:rFonts w:hint="eastAsia"/>
          <w:b/>
        </w:rPr>
        <w:t>開發使用，或校院面臨退場仍未收回其租用土地，允宜促請地上權人積極開發利用，或</w:t>
      </w:r>
      <w:proofErr w:type="gramStart"/>
      <w:r w:rsidRPr="0059456B">
        <w:rPr>
          <w:rFonts w:hint="eastAsia"/>
          <w:b/>
        </w:rPr>
        <w:t>研</w:t>
      </w:r>
      <w:proofErr w:type="gramEnd"/>
      <w:r w:rsidRPr="0059456B">
        <w:rPr>
          <w:rFonts w:hint="eastAsia"/>
          <w:b/>
        </w:rPr>
        <w:t>議收回並及早規劃活化再利用方式，以提升資產運用效益</w:t>
      </w:r>
      <w:r w:rsidRPr="005B48F5">
        <w:rPr>
          <w:rFonts w:hint="eastAsia"/>
          <w:b/>
        </w:rPr>
        <w:t>：</w:t>
      </w:r>
      <w:r w:rsidRPr="0059456B">
        <w:rPr>
          <w:rFonts w:hint="eastAsia"/>
        </w:rPr>
        <w:t>台灣糖業公司配合政府政策，自88年起陸續釋出562.26公頃土地予48家民間教育機構興辦校務，充作學生活動、教學及研究使用，</w:t>
      </w:r>
      <w:r>
        <w:rPr>
          <w:rFonts w:hint="eastAsia"/>
        </w:rPr>
        <w:t>惟</w:t>
      </w:r>
      <w:r w:rsidRPr="0059456B">
        <w:rPr>
          <w:rFonts w:hint="eastAsia"/>
        </w:rPr>
        <w:t>部分出租作為興學用地長年閒置未</w:t>
      </w:r>
      <w:r>
        <w:rPr>
          <w:rFonts w:hint="eastAsia"/>
        </w:rPr>
        <w:t>經</w:t>
      </w:r>
      <w:r w:rsidRPr="0059456B">
        <w:rPr>
          <w:rFonts w:hint="eastAsia"/>
        </w:rPr>
        <w:t>開發使用，或部分校院</w:t>
      </w:r>
      <w:r>
        <w:rPr>
          <w:rFonts w:hint="eastAsia"/>
        </w:rPr>
        <w:t>面臨退場仍未</w:t>
      </w:r>
      <w:proofErr w:type="gramStart"/>
      <w:r>
        <w:rPr>
          <w:rFonts w:hint="eastAsia"/>
        </w:rPr>
        <w:t>研</w:t>
      </w:r>
      <w:proofErr w:type="gramEnd"/>
      <w:r>
        <w:rPr>
          <w:rFonts w:hint="eastAsia"/>
        </w:rPr>
        <w:t>議收回租地之後續利用，前經本部通知檢討改善，據復</w:t>
      </w:r>
      <w:r w:rsidRPr="0059456B">
        <w:rPr>
          <w:rFonts w:hint="eastAsia"/>
        </w:rPr>
        <w:t>因</w:t>
      </w:r>
      <w:proofErr w:type="gramStart"/>
      <w:r w:rsidRPr="0059456B">
        <w:rPr>
          <w:rFonts w:hint="eastAsia"/>
        </w:rPr>
        <w:t>受少子</w:t>
      </w:r>
      <w:proofErr w:type="gramEnd"/>
      <w:r w:rsidRPr="0059456B">
        <w:rPr>
          <w:rFonts w:hint="eastAsia"/>
        </w:rPr>
        <w:t>化衝擊，致部分興學用地開發期程延宕或申請轉型計畫；如學校法人申請退場，將由教育部協助辦理契約轉讓，台灣糖業公司亦將配合移轉地上權契約。經追蹤</w:t>
      </w:r>
      <w:r>
        <w:rPr>
          <w:rFonts w:hint="eastAsia"/>
        </w:rPr>
        <w:t>查核</w:t>
      </w:r>
      <w:r w:rsidRPr="0059456B">
        <w:rPr>
          <w:rFonts w:hint="eastAsia"/>
        </w:rPr>
        <w:t>結果，截至111年底止，除大仁技術學院</w:t>
      </w:r>
      <w:r w:rsidR="00E242E7" w:rsidRPr="0059456B">
        <w:rPr>
          <w:rFonts w:hint="eastAsia"/>
        </w:rPr>
        <w:t>（</w:t>
      </w:r>
      <w:r w:rsidRPr="0059456B">
        <w:rPr>
          <w:rFonts w:hint="eastAsia"/>
        </w:rPr>
        <w:t>第二校區</w:t>
      </w:r>
      <w:r w:rsidR="00E242E7" w:rsidRPr="0059456B">
        <w:rPr>
          <w:rFonts w:hint="eastAsia"/>
        </w:rPr>
        <w:t>）</w:t>
      </w:r>
      <w:r w:rsidRPr="0059456B">
        <w:rPr>
          <w:rFonts w:hint="eastAsia"/>
        </w:rPr>
        <w:t>於111年3月已與台灣糖業公司終止土地地上權契約，經台灣糖業公司規劃出租予屏東縣政府作為</w:t>
      </w:r>
      <w:proofErr w:type="gramStart"/>
      <w:r w:rsidRPr="0059456B">
        <w:rPr>
          <w:rFonts w:hint="eastAsia"/>
        </w:rPr>
        <w:t>滯洪池使用</w:t>
      </w:r>
      <w:proofErr w:type="gramEnd"/>
      <w:r w:rsidRPr="0059456B">
        <w:rPr>
          <w:rFonts w:hint="eastAsia"/>
        </w:rPr>
        <w:t>外，尚有育英醫護管理專科學校等4所教育機構承租台灣糖業公司土地</w:t>
      </w:r>
      <w:proofErr w:type="gramStart"/>
      <w:r w:rsidRPr="0059456B">
        <w:rPr>
          <w:rFonts w:hint="eastAsia"/>
        </w:rPr>
        <w:t>迄</w:t>
      </w:r>
      <w:proofErr w:type="gramEnd"/>
      <w:r w:rsidRPr="0059456B">
        <w:rPr>
          <w:rFonts w:hint="eastAsia"/>
        </w:rPr>
        <w:t>未開發，設定地上權面積31.61公頃</w:t>
      </w:r>
      <w:r w:rsidRPr="00791F31">
        <w:rPr>
          <w:rFonts w:hint="eastAsia"/>
        </w:rPr>
        <w:t>，</w:t>
      </w:r>
      <w:r w:rsidRPr="0059456B">
        <w:rPr>
          <w:rFonts w:hint="eastAsia"/>
        </w:rPr>
        <w:t>據台灣糖業公司說明，未來將規劃轉型作為其他教育、文化或社會福利等相關事業用途，</w:t>
      </w:r>
      <w:r>
        <w:rPr>
          <w:rFonts w:hint="eastAsia"/>
        </w:rPr>
        <w:t>各該</w:t>
      </w:r>
      <w:r w:rsidRPr="0059456B">
        <w:rPr>
          <w:rFonts w:hint="eastAsia"/>
        </w:rPr>
        <w:t>學校歷年繳</w:t>
      </w:r>
      <w:r>
        <w:rPr>
          <w:rFonts w:hint="eastAsia"/>
        </w:rPr>
        <w:t>付</w:t>
      </w:r>
      <w:r w:rsidRPr="0059456B">
        <w:rPr>
          <w:rFonts w:hint="eastAsia"/>
        </w:rPr>
        <w:t>租</w:t>
      </w:r>
      <w:r>
        <w:rPr>
          <w:rFonts w:hint="eastAsia"/>
        </w:rPr>
        <w:t>金</w:t>
      </w:r>
      <w:proofErr w:type="gramStart"/>
      <w:r w:rsidRPr="0059456B">
        <w:rPr>
          <w:rFonts w:hint="eastAsia"/>
        </w:rPr>
        <w:t>情形均屬正常</w:t>
      </w:r>
      <w:proofErr w:type="gramEnd"/>
      <w:r w:rsidRPr="0059456B">
        <w:rPr>
          <w:rFonts w:hint="eastAsia"/>
        </w:rPr>
        <w:t>，惟已逾13至22年仍未依原申設用途開發運用，不利資產運用效益之提升。又近年來台灣首府大學、環球科技大學、康寧大學（</w:t>
      </w:r>
      <w:proofErr w:type="gramStart"/>
      <w:r w:rsidRPr="0059456B">
        <w:rPr>
          <w:rFonts w:hint="eastAsia"/>
        </w:rPr>
        <w:t>臺</w:t>
      </w:r>
      <w:proofErr w:type="gramEnd"/>
      <w:r w:rsidRPr="0059456B">
        <w:rPr>
          <w:rFonts w:hint="eastAsia"/>
        </w:rPr>
        <w:t>南校區）、稻江科技暨管理學院、明道大學</w:t>
      </w:r>
      <w:r w:rsidRPr="0059456B">
        <w:t>、</w:t>
      </w:r>
      <w:r w:rsidRPr="0059456B">
        <w:rPr>
          <w:rFonts w:hint="eastAsia"/>
        </w:rPr>
        <w:t>大同技術學院、和</w:t>
      </w:r>
      <w:proofErr w:type="gramStart"/>
      <w:r w:rsidRPr="0059456B">
        <w:rPr>
          <w:rFonts w:hint="eastAsia"/>
        </w:rPr>
        <w:t>春技術學院</w:t>
      </w:r>
      <w:proofErr w:type="gramEnd"/>
      <w:r w:rsidRPr="0059456B">
        <w:rPr>
          <w:rFonts w:hint="eastAsia"/>
        </w:rPr>
        <w:t>及永達技術學院等8所教育機構，設定地上權面積合計156.03公頃</w:t>
      </w:r>
      <w:r w:rsidRPr="002C016D">
        <w:rPr>
          <w:rFonts w:hint="eastAsia"/>
        </w:rPr>
        <w:t>（表2）</w:t>
      </w:r>
      <w:r w:rsidRPr="0059456B">
        <w:rPr>
          <w:rFonts w:hint="eastAsia"/>
        </w:rPr>
        <w:t>，因財務問題或招生不足面臨退場，除康寧大學（</w:t>
      </w:r>
      <w:proofErr w:type="gramStart"/>
      <w:r w:rsidRPr="0059456B">
        <w:rPr>
          <w:rFonts w:hint="eastAsia"/>
        </w:rPr>
        <w:t>臺</w:t>
      </w:r>
      <w:proofErr w:type="gramEnd"/>
      <w:r w:rsidRPr="0059456B">
        <w:rPr>
          <w:rFonts w:hint="eastAsia"/>
        </w:rPr>
        <w:t>南校區）、稻江科技暨管理學院及永達技術學院已經教育部分別於109、110及</w:t>
      </w:r>
      <w:proofErr w:type="gramStart"/>
      <w:r w:rsidRPr="0059456B">
        <w:rPr>
          <w:rFonts w:hint="eastAsia"/>
        </w:rPr>
        <w:t>111</w:t>
      </w:r>
      <w:proofErr w:type="gramEnd"/>
      <w:r w:rsidRPr="0059456B">
        <w:rPr>
          <w:rFonts w:hint="eastAsia"/>
        </w:rPr>
        <w:t>年度</w:t>
      </w:r>
      <w:proofErr w:type="gramStart"/>
      <w:r w:rsidRPr="0059456B">
        <w:rPr>
          <w:rFonts w:hint="eastAsia"/>
        </w:rPr>
        <w:t>核定停招</w:t>
      </w:r>
      <w:proofErr w:type="gramEnd"/>
      <w:r w:rsidRPr="0059456B">
        <w:rPr>
          <w:rFonts w:hint="eastAsia"/>
        </w:rPr>
        <w:t>、停辦或解散清算，</w:t>
      </w:r>
      <w:r>
        <w:rPr>
          <w:rFonts w:hint="eastAsia"/>
        </w:rPr>
        <w:t>其</w:t>
      </w:r>
      <w:r w:rsidRPr="0059456B">
        <w:rPr>
          <w:rFonts w:hint="eastAsia"/>
        </w:rPr>
        <w:t>餘5所學校依111年9月教育部召開之「教育部第一屆私立高級中等以上學校退場審議會」列入專案輔導學校限期改善，將連帶影響台灣糖業公司出租予</w:t>
      </w:r>
      <w:proofErr w:type="gramStart"/>
      <w:r w:rsidRPr="0059456B">
        <w:rPr>
          <w:rFonts w:hint="eastAsia"/>
        </w:rPr>
        <w:t>前揭私校</w:t>
      </w:r>
      <w:proofErr w:type="gramEnd"/>
      <w:r w:rsidRPr="0059456B">
        <w:rPr>
          <w:rFonts w:hint="eastAsia"/>
        </w:rPr>
        <w:t>設定地上權土地面臨閒置之窘境。</w:t>
      </w:r>
      <w:proofErr w:type="gramStart"/>
      <w:r w:rsidRPr="0059456B">
        <w:rPr>
          <w:rFonts w:hint="eastAsia"/>
        </w:rPr>
        <w:t>鑑</w:t>
      </w:r>
      <w:proofErr w:type="gramEnd"/>
      <w:r w:rsidRPr="0059456B">
        <w:rPr>
          <w:rFonts w:hint="eastAsia"/>
        </w:rPr>
        <w:t>於台灣糖業公司以優惠年租金及權利金設定地上權方式提供大學校院或教育機構利用，</w:t>
      </w:r>
      <w:proofErr w:type="gramStart"/>
      <w:r w:rsidRPr="0059456B">
        <w:rPr>
          <w:rFonts w:hint="eastAsia"/>
        </w:rPr>
        <w:t>除永達</w:t>
      </w:r>
      <w:proofErr w:type="gramEnd"/>
      <w:r w:rsidRPr="0059456B">
        <w:rPr>
          <w:rFonts w:hint="eastAsia"/>
        </w:rPr>
        <w:t>技術學院截至111年底止，積欠台灣糖業公司</w:t>
      </w:r>
      <w:r w:rsidRPr="0059456B">
        <w:t>3,020</w:t>
      </w:r>
      <w:r w:rsidRPr="0059456B">
        <w:rPr>
          <w:rFonts w:hint="eastAsia"/>
        </w:rPr>
        <w:t>萬餘元外，其餘學校</w:t>
      </w:r>
      <w:proofErr w:type="gramStart"/>
      <w:r w:rsidRPr="0059456B">
        <w:rPr>
          <w:rFonts w:hint="eastAsia"/>
        </w:rPr>
        <w:t>繳租尚屬</w:t>
      </w:r>
      <w:proofErr w:type="gramEnd"/>
      <w:r w:rsidRPr="0059456B">
        <w:rPr>
          <w:rFonts w:hint="eastAsia"/>
        </w:rPr>
        <w:t>正常，無</w:t>
      </w:r>
      <w:r w:rsidRPr="0059456B">
        <w:rPr>
          <w:rFonts w:hint="eastAsia"/>
        </w:rPr>
        <w:lastRenderedPageBreak/>
        <w:t>積欠租金等情，</w:t>
      </w:r>
      <w:proofErr w:type="gramStart"/>
      <w:r w:rsidRPr="0059456B">
        <w:rPr>
          <w:rFonts w:hint="eastAsia"/>
        </w:rPr>
        <w:t>惟前揭校</w:t>
      </w:r>
      <w:proofErr w:type="gramEnd"/>
      <w:r w:rsidRPr="0059456B">
        <w:rPr>
          <w:rFonts w:hint="eastAsia"/>
        </w:rPr>
        <w:t>院或機構未如期規劃開發利用或面臨退場，允宜促請地上權人積極開發利用，或</w:t>
      </w:r>
      <w:proofErr w:type="gramStart"/>
      <w:r w:rsidRPr="0059456B">
        <w:rPr>
          <w:rFonts w:hint="eastAsia"/>
        </w:rPr>
        <w:t>研</w:t>
      </w:r>
      <w:proofErr w:type="gramEnd"/>
      <w:r w:rsidRPr="0059456B">
        <w:rPr>
          <w:rFonts w:hint="eastAsia"/>
        </w:rPr>
        <w:t>議收回並及早規劃活化再利用方式，以提升資產運用效益，經函請台灣糖業公司</w:t>
      </w:r>
      <w:proofErr w:type="gramStart"/>
      <w:r w:rsidRPr="0059456B">
        <w:rPr>
          <w:rFonts w:hint="eastAsia"/>
        </w:rPr>
        <w:t>檢討妥處</w:t>
      </w:r>
      <w:proofErr w:type="gramEnd"/>
      <w:r w:rsidRPr="0059456B">
        <w:rPr>
          <w:rFonts w:hint="eastAsia"/>
        </w:rPr>
        <w:t>。據復：已督促承租土地未開發之學校，儘速依規劃開發使用，並視學校退場情形，協助辦理相關事宜及改善措施。</w:t>
      </w:r>
    </w:p>
    <w:p w14:paraId="27C3CB1E" w14:textId="77777777" w:rsidR="00F73858" w:rsidRPr="005B48F5" w:rsidRDefault="00F73858" w:rsidP="00383C65">
      <w:pPr>
        <w:pStyle w:val="0245"/>
        <w:spacing w:line="480" w:lineRule="exact"/>
        <w:ind w:firstLine="1080"/>
      </w:pPr>
      <w:r w:rsidRPr="00761852">
        <w:rPr>
          <w:noProof/>
        </w:rPr>
        <mc:AlternateContent>
          <mc:Choice Requires="wps">
            <w:drawing>
              <wp:anchor distT="0" distB="0" distL="114300" distR="114300" simplePos="0" relativeHeight="251655167" behindDoc="0" locked="0" layoutInCell="1" allowOverlap="1" wp14:anchorId="0170BA9F" wp14:editId="435F3D62">
                <wp:simplePos x="0" y="0"/>
                <wp:positionH relativeFrom="margin">
                  <wp:posOffset>-82550</wp:posOffset>
                </wp:positionH>
                <wp:positionV relativeFrom="margin">
                  <wp:posOffset>6567170</wp:posOffset>
                </wp:positionV>
                <wp:extent cx="6496050" cy="2238375"/>
                <wp:effectExtent l="0" t="0" r="0" b="9525"/>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0" cy="2238375"/>
                        </a:xfrm>
                        <a:prstGeom prst="rect">
                          <a:avLst/>
                        </a:prstGeom>
                        <a:solidFill>
                          <a:srgbClr val="FFFFFF"/>
                        </a:solidFill>
                        <a:ln w="9525">
                          <a:noFill/>
                          <a:miter lim="800000"/>
                          <a:headEnd/>
                          <a:tailEnd/>
                        </a:ln>
                      </wps:spPr>
                      <wps:txbx>
                        <w:txbxContent>
                          <w:tbl>
                            <w:tblPr>
                              <w:tblStyle w:val="240"/>
                              <w:tblW w:w="9639" w:type="dxa"/>
                              <w:jc w:val="center"/>
                              <w:tblLayout w:type="fixed"/>
                              <w:tblLook w:val="04A0" w:firstRow="1" w:lastRow="0" w:firstColumn="1" w:lastColumn="0" w:noHBand="0" w:noVBand="1"/>
                            </w:tblPr>
                            <w:tblGrid>
                              <w:gridCol w:w="1263"/>
                              <w:gridCol w:w="1264"/>
                              <w:gridCol w:w="974"/>
                              <w:gridCol w:w="975"/>
                              <w:gridCol w:w="975"/>
                              <w:gridCol w:w="974"/>
                              <w:gridCol w:w="975"/>
                              <w:gridCol w:w="975"/>
                              <w:gridCol w:w="1264"/>
                            </w:tblGrid>
                            <w:tr w:rsidR="00B54BC6" w:rsidRPr="00761852" w14:paraId="59A03476" w14:textId="77777777" w:rsidTr="00DC0938">
                              <w:trPr>
                                <w:jc w:val="center"/>
                              </w:trPr>
                              <w:tc>
                                <w:tcPr>
                                  <w:tcW w:w="9639" w:type="dxa"/>
                                  <w:gridSpan w:val="9"/>
                                  <w:tcBorders>
                                    <w:top w:val="nil"/>
                                    <w:left w:val="nil"/>
                                    <w:bottom w:val="nil"/>
                                    <w:right w:val="nil"/>
                                  </w:tcBorders>
                                </w:tcPr>
                                <w:p w14:paraId="65AA843E" w14:textId="5A72A7A5" w:rsidR="00B54BC6" w:rsidRPr="00761852" w:rsidRDefault="00B54BC6" w:rsidP="008110C7">
                                  <w:pPr>
                                    <w:spacing w:line="300" w:lineRule="exact"/>
                                    <w:jc w:val="center"/>
                                    <w:rPr>
                                      <w:rFonts w:ascii="標楷體" w:eastAsia="標楷體" w:hAnsi="標楷體"/>
                                      <w:b/>
                                      <w:sz w:val="20"/>
                                      <w:szCs w:val="20"/>
                                    </w:rPr>
                                  </w:pPr>
                                  <w:r>
                                    <w:rPr>
                                      <w:rFonts w:ascii="標楷體" w:eastAsia="標楷體" w:hAnsi="標楷體" w:hint="eastAsia"/>
                                      <w:b/>
                                    </w:rPr>
                                    <w:t>表</w:t>
                                  </w:r>
                                  <w:r>
                                    <w:rPr>
                                      <w:rFonts w:ascii="標楷體" w:eastAsia="標楷體" w:hAnsi="標楷體"/>
                                      <w:b/>
                                    </w:rPr>
                                    <w:t>3  學生宿舍開發計畫</w:t>
                                  </w:r>
                                  <w:r w:rsidRPr="00761852">
                                    <w:rPr>
                                      <w:rFonts w:ascii="標楷體" w:eastAsia="標楷體" w:hAnsi="標楷體"/>
                                      <w:b/>
                                    </w:rPr>
                                    <w:t>效益</w:t>
                                  </w:r>
                                </w:p>
                              </w:tc>
                            </w:tr>
                            <w:tr w:rsidR="00F73858" w:rsidRPr="00761852" w14:paraId="6E0C73E4" w14:textId="77777777" w:rsidTr="005F483F">
                              <w:trPr>
                                <w:jc w:val="center"/>
                              </w:trPr>
                              <w:tc>
                                <w:tcPr>
                                  <w:tcW w:w="9639" w:type="dxa"/>
                                  <w:gridSpan w:val="9"/>
                                  <w:tcBorders>
                                    <w:top w:val="nil"/>
                                    <w:left w:val="nil"/>
                                    <w:bottom w:val="single" w:sz="4" w:space="0" w:color="auto"/>
                                    <w:right w:val="nil"/>
                                  </w:tcBorders>
                                </w:tcPr>
                                <w:p w14:paraId="720968F5" w14:textId="77777777" w:rsidR="00F73858" w:rsidRPr="00761852" w:rsidRDefault="00F73858" w:rsidP="00921E5C">
                                  <w:pPr>
                                    <w:spacing w:beforeLines="20" w:before="72" w:line="240" w:lineRule="exact"/>
                                    <w:jc w:val="right"/>
                                    <w:rPr>
                                      <w:rFonts w:ascii="標楷體" w:eastAsia="標楷體" w:hAnsi="標楷體"/>
                                      <w:sz w:val="20"/>
                                      <w:szCs w:val="20"/>
                                    </w:rPr>
                                  </w:pPr>
                                  <w:r w:rsidRPr="00761852">
                                    <w:rPr>
                                      <w:rFonts w:ascii="標楷體" w:eastAsia="標楷體" w:hAnsi="標楷體"/>
                                      <w:sz w:val="20"/>
                                      <w:szCs w:val="20"/>
                                    </w:rPr>
                                    <w:t>單位</w:t>
                                  </w:r>
                                  <w:r w:rsidRPr="00761852">
                                    <w:rPr>
                                      <w:rFonts w:ascii="標楷體" w:eastAsia="標楷體" w:hAnsi="標楷體" w:hint="eastAsia"/>
                                      <w:sz w:val="20"/>
                                      <w:szCs w:val="20"/>
                                    </w:rPr>
                                    <w:t>：新臺幣千元、％、</w:t>
                                  </w:r>
                                  <w:r>
                                    <w:rPr>
                                      <w:rFonts w:ascii="標楷體" w:eastAsia="標楷體" w:hAnsi="標楷體" w:hint="eastAsia"/>
                                      <w:sz w:val="20"/>
                                      <w:szCs w:val="20"/>
                                    </w:rPr>
                                    <w:t>百分點、</w:t>
                                  </w:r>
                                  <w:r w:rsidRPr="00761852">
                                    <w:rPr>
                                      <w:rFonts w:ascii="標楷體" w:eastAsia="標楷體" w:hAnsi="標楷體" w:hint="eastAsia"/>
                                      <w:sz w:val="20"/>
                                      <w:szCs w:val="20"/>
                                    </w:rPr>
                                    <w:t>年</w:t>
                                  </w:r>
                                </w:p>
                              </w:tc>
                            </w:tr>
                            <w:tr w:rsidR="005F483F" w:rsidRPr="00761852" w14:paraId="5C82F282" w14:textId="77777777" w:rsidTr="001F71B9">
                              <w:trPr>
                                <w:trHeight w:val="258"/>
                                <w:jc w:val="center"/>
                              </w:trPr>
                              <w:tc>
                                <w:tcPr>
                                  <w:tcW w:w="1263" w:type="dxa"/>
                                  <w:vMerge w:val="restart"/>
                                  <w:tcBorders>
                                    <w:top w:val="single" w:sz="4" w:space="0" w:color="auto"/>
                                  </w:tcBorders>
                                  <w:vAlign w:val="center"/>
                                </w:tcPr>
                                <w:p w14:paraId="6EC6D974" w14:textId="77777777" w:rsidR="005F483F" w:rsidRPr="00761852" w:rsidRDefault="005F483F" w:rsidP="005F483F">
                                  <w:pPr>
                                    <w:spacing w:line="240" w:lineRule="exact"/>
                                    <w:jc w:val="center"/>
                                    <w:rPr>
                                      <w:rFonts w:ascii="標楷體" w:eastAsia="標楷體" w:hAnsi="標楷體"/>
                                      <w:sz w:val="20"/>
                                      <w:szCs w:val="20"/>
                                    </w:rPr>
                                  </w:pPr>
                                  <w:r w:rsidRPr="00761852">
                                    <w:rPr>
                                      <w:rFonts w:ascii="標楷體" w:eastAsia="標楷體" w:hAnsi="標楷體"/>
                                      <w:sz w:val="20"/>
                                      <w:szCs w:val="20"/>
                                    </w:rPr>
                                    <w:t>計畫名稱</w:t>
                                  </w:r>
                                </w:p>
                              </w:tc>
                              <w:tc>
                                <w:tcPr>
                                  <w:tcW w:w="1264" w:type="dxa"/>
                                  <w:vMerge w:val="restart"/>
                                  <w:tcBorders>
                                    <w:top w:val="single" w:sz="4" w:space="0" w:color="auto"/>
                                  </w:tcBorders>
                                  <w:vAlign w:val="center"/>
                                </w:tcPr>
                                <w:p w14:paraId="5D911912" w14:textId="77777777" w:rsidR="005F483F" w:rsidRPr="00761852" w:rsidRDefault="005F483F" w:rsidP="005F483F">
                                  <w:pPr>
                                    <w:spacing w:line="240" w:lineRule="exact"/>
                                    <w:jc w:val="center"/>
                                    <w:rPr>
                                      <w:rFonts w:ascii="標楷體" w:eastAsia="標楷體" w:hAnsi="標楷體"/>
                                      <w:sz w:val="20"/>
                                      <w:szCs w:val="20"/>
                                    </w:rPr>
                                  </w:pPr>
                                  <w:r w:rsidRPr="00761852">
                                    <w:rPr>
                                      <w:rFonts w:ascii="標楷體" w:eastAsia="標楷體" w:hAnsi="標楷體" w:hint="eastAsia"/>
                                      <w:sz w:val="20"/>
                                      <w:szCs w:val="20"/>
                                    </w:rPr>
                                    <w:t>投</w:t>
                                  </w:r>
                                  <w:r w:rsidRPr="00761852">
                                    <w:rPr>
                                      <w:rFonts w:ascii="標楷體" w:eastAsia="標楷體" w:hAnsi="標楷體"/>
                                      <w:sz w:val="20"/>
                                      <w:szCs w:val="20"/>
                                    </w:rPr>
                                    <w:t>資金額</w:t>
                                  </w:r>
                                </w:p>
                              </w:tc>
                              <w:tc>
                                <w:tcPr>
                                  <w:tcW w:w="2924" w:type="dxa"/>
                                  <w:gridSpan w:val="3"/>
                                  <w:tcBorders>
                                    <w:top w:val="single" w:sz="4" w:space="0" w:color="auto"/>
                                  </w:tcBorders>
                                  <w:vAlign w:val="center"/>
                                </w:tcPr>
                                <w:p w14:paraId="1388226F" w14:textId="77777777" w:rsidR="005F483F" w:rsidRDefault="005F483F" w:rsidP="007A3281">
                                  <w:pPr>
                                    <w:spacing w:line="240" w:lineRule="exact"/>
                                    <w:jc w:val="center"/>
                                    <w:rPr>
                                      <w:rFonts w:ascii="標楷體" w:eastAsia="標楷體" w:hAnsi="標楷體"/>
                                      <w:bCs/>
                                      <w:sz w:val="20"/>
                                      <w:szCs w:val="20"/>
                                    </w:rPr>
                                  </w:pPr>
                                  <w:r w:rsidRPr="007C4A54">
                                    <w:rPr>
                                      <w:rFonts w:ascii="標楷體" w:eastAsia="標楷體" w:hAnsi="標楷體" w:hint="eastAsia"/>
                                      <w:bCs/>
                                      <w:sz w:val="20"/>
                                      <w:szCs w:val="20"/>
                                    </w:rPr>
                                    <w:t>106至110年度</w:t>
                                  </w:r>
                                </w:p>
                                <w:p w14:paraId="626A9875" w14:textId="77777777" w:rsidR="005F483F" w:rsidRPr="00761852" w:rsidRDefault="005F483F"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平均投資報酬率</w:t>
                                  </w:r>
                                </w:p>
                              </w:tc>
                              <w:tc>
                                <w:tcPr>
                                  <w:tcW w:w="2924" w:type="dxa"/>
                                  <w:gridSpan w:val="3"/>
                                  <w:tcBorders>
                                    <w:top w:val="single" w:sz="4" w:space="0" w:color="auto"/>
                                  </w:tcBorders>
                                  <w:vAlign w:val="center"/>
                                </w:tcPr>
                                <w:p w14:paraId="149FE84B" w14:textId="1CF44793" w:rsidR="005F483F" w:rsidRPr="00761852" w:rsidRDefault="005F483F"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回收年限</w:t>
                                  </w:r>
                                </w:p>
                              </w:tc>
                              <w:tc>
                                <w:tcPr>
                                  <w:tcW w:w="1264" w:type="dxa"/>
                                  <w:vMerge w:val="restart"/>
                                  <w:tcBorders>
                                    <w:top w:val="single" w:sz="4" w:space="0" w:color="auto"/>
                                  </w:tcBorders>
                                  <w:vAlign w:val="center"/>
                                </w:tcPr>
                                <w:p w14:paraId="1D1673A0" w14:textId="77777777" w:rsidR="005F483F" w:rsidRDefault="005F483F" w:rsidP="00866CCC">
                                  <w:pPr>
                                    <w:spacing w:line="240" w:lineRule="exact"/>
                                    <w:jc w:val="distribute"/>
                                    <w:rPr>
                                      <w:rFonts w:ascii="標楷體" w:eastAsia="標楷體" w:hAnsi="標楷體"/>
                                      <w:sz w:val="20"/>
                                      <w:szCs w:val="20"/>
                                    </w:rPr>
                                  </w:pPr>
                                  <w:r w:rsidRPr="00242385">
                                    <w:rPr>
                                      <w:rFonts w:ascii="標楷體" w:eastAsia="標楷體" w:hAnsi="標楷體" w:hint="eastAsia"/>
                                      <w:bCs/>
                                      <w:sz w:val="20"/>
                                      <w:szCs w:val="20"/>
                                    </w:rPr>
                                    <w:t>106至110年度</w:t>
                                  </w:r>
                                  <w:r w:rsidRPr="00761852">
                                    <w:rPr>
                                      <w:rFonts w:ascii="標楷體" w:eastAsia="標楷體" w:hAnsi="標楷體"/>
                                      <w:sz w:val="20"/>
                                      <w:szCs w:val="20"/>
                                    </w:rPr>
                                    <w:t>平均</w:t>
                                  </w:r>
                                </w:p>
                                <w:p w14:paraId="559F54BE" w14:textId="528395CB" w:rsidR="005F483F" w:rsidRPr="00761852" w:rsidRDefault="005F483F" w:rsidP="00866CCC">
                                  <w:pPr>
                                    <w:spacing w:line="240" w:lineRule="exact"/>
                                    <w:jc w:val="distribute"/>
                                    <w:rPr>
                                      <w:rFonts w:ascii="標楷體" w:eastAsia="標楷體" w:hAnsi="標楷體"/>
                                      <w:sz w:val="20"/>
                                      <w:szCs w:val="20"/>
                                    </w:rPr>
                                  </w:pPr>
                                  <w:r w:rsidRPr="00761852">
                                    <w:rPr>
                                      <w:rFonts w:ascii="標楷體" w:eastAsia="標楷體" w:hAnsi="標楷體" w:hint="eastAsia"/>
                                      <w:sz w:val="20"/>
                                      <w:szCs w:val="20"/>
                                    </w:rPr>
                                    <w:t>出租</w:t>
                                  </w:r>
                                  <w:r w:rsidRPr="00761852">
                                    <w:rPr>
                                      <w:rFonts w:ascii="標楷體" w:eastAsia="標楷體" w:hAnsi="標楷體"/>
                                      <w:sz w:val="20"/>
                                      <w:szCs w:val="20"/>
                                    </w:rPr>
                                    <w:t>率</w:t>
                                  </w:r>
                                </w:p>
                              </w:tc>
                            </w:tr>
                            <w:tr w:rsidR="005F483F" w:rsidRPr="00761852" w14:paraId="35F0EE5D" w14:textId="77777777" w:rsidTr="001D7A45">
                              <w:trPr>
                                <w:trHeight w:val="258"/>
                                <w:jc w:val="center"/>
                              </w:trPr>
                              <w:tc>
                                <w:tcPr>
                                  <w:tcW w:w="1263" w:type="dxa"/>
                                  <w:vMerge/>
                                  <w:vAlign w:val="center"/>
                                </w:tcPr>
                                <w:p w14:paraId="269E5E3D" w14:textId="77777777" w:rsidR="005F483F" w:rsidRPr="00761852" w:rsidRDefault="005F483F" w:rsidP="007A3281">
                                  <w:pPr>
                                    <w:spacing w:line="240" w:lineRule="exact"/>
                                    <w:rPr>
                                      <w:rFonts w:ascii="標楷體" w:eastAsia="標楷體" w:hAnsi="標楷體"/>
                                      <w:sz w:val="20"/>
                                      <w:szCs w:val="20"/>
                                    </w:rPr>
                                  </w:pPr>
                                </w:p>
                              </w:tc>
                              <w:tc>
                                <w:tcPr>
                                  <w:tcW w:w="1264" w:type="dxa"/>
                                  <w:vMerge/>
                                  <w:vAlign w:val="center"/>
                                </w:tcPr>
                                <w:p w14:paraId="24920B0D" w14:textId="77777777" w:rsidR="005F483F" w:rsidRPr="00761852" w:rsidRDefault="005F483F" w:rsidP="007A3281">
                                  <w:pPr>
                                    <w:spacing w:line="240" w:lineRule="exact"/>
                                    <w:rPr>
                                      <w:rFonts w:ascii="標楷體" w:eastAsia="標楷體" w:hAnsi="標楷體"/>
                                      <w:sz w:val="20"/>
                                      <w:szCs w:val="20"/>
                                    </w:rPr>
                                  </w:pPr>
                                </w:p>
                              </w:tc>
                              <w:tc>
                                <w:tcPr>
                                  <w:tcW w:w="974" w:type="dxa"/>
                                  <w:vMerge w:val="restart"/>
                                  <w:vAlign w:val="center"/>
                                </w:tcPr>
                                <w:p w14:paraId="6429D0DA" w14:textId="0214C367" w:rsidR="005F483F" w:rsidRPr="00761852" w:rsidRDefault="005F483F" w:rsidP="00C26E57">
                                  <w:pPr>
                                    <w:spacing w:line="240" w:lineRule="exact"/>
                                    <w:jc w:val="center"/>
                                    <w:rPr>
                                      <w:rFonts w:ascii="標楷體" w:eastAsia="標楷體" w:hAnsi="標楷體"/>
                                      <w:sz w:val="20"/>
                                      <w:szCs w:val="20"/>
                                    </w:rPr>
                                  </w:pPr>
                                  <w:r w:rsidRPr="00761852">
                                    <w:rPr>
                                      <w:rFonts w:ascii="標楷體" w:eastAsia="標楷體" w:hAnsi="標楷體"/>
                                      <w:sz w:val="20"/>
                                      <w:szCs w:val="20"/>
                                    </w:rPr>
                                    <w:t>預計</w:t>
                                  </w:r>
                                </w:p>
                              </w:tc>
                              <w:tc>
                                <w:tcPr>
                                  <w:tcW w:w="975" w:type="dxa"/>
                                  <w:vMerge w:val="restart"/>
                                  <w:vAlign w:val="center"/>
                                </w:tcPr>
                                <w:p w14:paraId="4D92C845" w14:textId="0035DB92" w:rsidR="005F483F" w:rsidRPr="00761852"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實際</w:t>
                                  </w:r>
                                </w:p>
                              </w:tc>
                              <w:tc>
                                <w:tcPr>
                                  <w:tcW w:w="975" w:type="dxa"/>
                                  <w:vMerge w:val="restart"/>
                                  <w:vAlign w:val="center"/>
                                </w:tcPr>
                                <w:p w14:paraId="333BA32F" w14:textId="77777777" w:rsidR="0033015A" w:rsidRPr="00761852" w:rsidRDefault="0033015A" w:rsidP="0033015A">
                                  <w:pPr>
                                    <w:spacing w:line="240" w:lineRule="exact"/>
                                    <w:jc w:val="center"/>
                                    <w:rPr>
                                      <w:rFonts w:ascii="標楷體" w:eastAsia="標楷體" w:hAnsi="標楷體"/>
                                      <w:sz w:val="20"/>
                                      <w:szCs w:val="20"/>
                                    </w:rPr>
                                  </w:pPr>
                                  <w:r w:rsidRPr="00761852">
                                    <w:rPr>
                                      <w:rFonts w:ascii="標楷體" w:eastAsia="標楷體" w:hAnsi="標楷體"/>
                                      <w:sz w:val="20"/>
                                      <w:szCs w:val="20"/>
                                    </w:rPr>
                                    <w:t>比較</w:t>
                                  </w:r>
                                </w:p>
                                <w:p w14:paraId="36B32A3F" w14:textId="11F0133A" w:rsidR="005F483F" w:rsidRPr="00761852" w:rsidRDefault="0033015A" w:rsidP="0033015A">
                                  <w:pPr>
                                    <w:spacing w:line="240" w:lineRule="exact"/>
                                    <w:jc w:val="center"/>
                                    <w:rPr>
                                      <w:rFonts w:ascii="標楷體" w:eastAsia="標楷體" w:hAnsi="標楷體"/>
                                      <w:sz w:val="20"/>
                                      <w:szCs w:val="20"/>
                                    </w:rPr>
                                  </w:pPr>
                                  <w:r w:rsidRPr="00761852">
                                    <w:rPr>
                                      <w:rFonts w:ascii="標楷體" w:eastAsia="標楷體" w:hAnsi="標楷體"/>
                                      <w:sz w:val="20"/>
                                      <w:szCs w:val="20"/>
                                    </w:rPr>
                                    <w:t>增減</w:t>
                                  </w:r>
                                </w:p>
                              </w:tc>
                              <w:tc>
                                <w:tcPr>
                                  <w:tcW w:w="974" w:type="dxa"/>
                                  <w:vMerge w:val="restart"/>
                                  <w:vAlign w:val="center"/>
                                </w:tcPr>
                                <w:p w14:paraId="6B9E3D17" w14:textId="2DB2E3F5" w:rsidR="005F483F" w:rsidRPr="00761852"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預計</w:t>
                                  </w:r>
                                </w:p>
                              </w:tc>
                              <w:tc>
                                <w:tcPr>
                                  <w:tcW w:w="975" w:type="dxa"/>
                                  <w:vMerge w:val="restart"/>
                                  <w:vAlign w:val="center"/>
                                </w:tcPr>
                                <w:p w14:paraId="7C07065A" w14:textId="62CA71B6" w:rsidR="005F483F"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實際</w:t>
                                  </w:r>
                                </w:p>
                              </w:tc>
                              <w:tc>
                                <w:tcPr>
                                  <w:tcW w:w="975" w:type="dxa"/>
                                  <w:vMerge w:val="restart"/>
                                  <w:vAlign w:val="center"/>
                                </w:tcPr>
                                <w:p w14:paraId="3E1F0944" w14:textId="77777777" w:rsidR="00FA76BB" w:rsidRPr="00761852" w:rsidRDefault="00FA76BB" w:rsidP="00FA76BB">
                                  <w:pPr>
                                    <w:spacing w:line="240" w:lineRule="exact"/>
                                    <w:jc w:val="center"/>
                                    <w:rPr>
                                      <w:rFonts w:ascii="標楷體" w:eastAsia="標楷體" w:hAnsi="標楷體"/>
                                      <w:sz w:val="20"/>
                                      <w:szCs w:val="20"/>
                                    </w:rPr>
                                  </w:pPr>
                                  <w:r w:rsidRPr="00761852">
                                    <w:rPr>
                                      <w:rFonts w:ascii="標楷體" w:eastAsia="標楷體" w:hAnsi="標楷體"/>
                                      <w:sz w:val="20"/>
                                      <w:szCs w:val="20"/>
                                    </w:rPr>
                                    <w:t>比較</w:t>
                                  </w:r>
                                </w:p>
                                <w:p w14:paraId="4FA53203" w14:textId="47B35E27" w:rsidR="005F483F" w:rsidRPr="00761852" w:rsidRDefault="00FA76BB" w:rsidP="00FA76BB">
                                  <w:pPr>
                                    <w:spacing w:line="240" w:lineRule="exact"/>
                                    <w:jc w:val="center"/>
                                    <w:rPr>
                                      <w:rFonts w:ascii="標楷體" w:eastAsia="標楷體" w:hAnsi="標楷體"/>
                                      <w:sz w:val="20"/>
                                      <w:szCs w:val="20"/>
                                    </w:rPr>
                                  </w:pPr>
                                  <w:r w:rsidRPr="00761852">
                                    <w:rPr>
                                      <w:rFonts w:ascii="標楷體" w:eastAsia="標楷體" w:hAnsi="標楷體"/>
                                      <w:sz w:val="20"/>
                                      <w:szCs w:val="20"/>
                                    </w:rPr>
                                    <w:t>增減</w:t>
                                  </w:r>
                                </w:p>
                              </w:tc>
                              <w:tc>
                                <w:tcPr>
                                  <w:tcW w:w="1264" w:type="dxa"/>
                                  <w:vMerge/>
                                  <w:vAlign w:val="center"/>
                                </w:tcPr>
                                <w:p w14:paraId="0F7C7DC0" w14:textId="77777777" w:rsidR="005F483F" w:rsidRPr="00761852" w:rsidRDefault="005F483F" w:rsidP="007A3281">
                                  <w:pPr>
                                    <w:spacing w:line="240" w:lineRule="exact"/>
                                    <w:rPr>
                                      <w:rFonts w:ascii="標楷體" w:eastAsia="標楷體" w:hAnsi="標楷體"/>
                                      <w:sz w:val="20"/>
                                      <w:szCs w:val="20"/>
                                    </w:rPr>
                                  </w:pPr>
                                </w:p>
                              </w:tc>
                            </w:tr>
                            <w:tr w:rsidR="005F483F" w:rsidRPr="00761852" w14:paraId="052B229F" w14:textId="77777777" w:rsidTr="001D7A45">
                              <w:trPr>
                                <w:trHeight w:val="338"/>
                                <w:jc w:val="center"/>
                              </w:trPr>
                              <w:tc>
                                <w:tcPr>
                                  <w:tcW w:w="1263" w:type="dxa"/>
                                  <w:vAlign w:val="center"/>
                                </w:tcPr>
                                <w:p w14:paraId="76F547CA" w14:textId="77777777" w:rsidR="005F483F" w:rsidRPr="00761852" w:rsidRDefault="005F483F" w:rsidP="007A3281">
                                  <w:pPr>
                                    <w:spacing w:line="240" w:lineRule="exact"/>
                                    <w:jc w:val="center"/>
                                    <w:rPr>
                                      <w:rFonts w:ascii="標楷體" w:eastAsia="標楷體" w:hAnsi="標楷體"/>
                                      <w:b/>
                                      <w:sz w:val="20"/>
                                      <w:szCs w:val="20"/>
                                    </w:rPr>
                                  </w:pPr>
                                  <w:r w:rsidRPr="00761852">
                                    <w:rPr>
                                      <w:rFonts w:ascii="標楷體" w:eastAsia="標楷體" w:hAnsi="標楷體"/>
                                      <w:b/>
                                      <w:sz w:val="20"/>
                                      <w:szCs w:val="20"/>
                                    </w:rPr>
                                    <w:t>合  計</w:t>
                                  </w:r>
                                </w:p>
                              </w:tc>
                              <w:tc>
                                <w:tcPr>
                                  <w:tcW w:w="1264" w:type="dxa"/>
                                  <w:vAlign w:val="center"/>
                                </w:tcPr>
                                <w:p w14:paraId="3AD000B3" w14:textId="77777777" w:rsidR="005F483F" w:rsidRPr="00761852" w:rsidRDefault="005F483F" w:rsidP="007A3281">
                                  <w:pPr>
                                    <w:spacing w:line="240" w:lineRule="exact"/>
                                    <w:jc w:val="right"/>
                                    <w:rPr>
                                      <w:rFonts w:ascii="標楷體" w:eastAsia="標楷體" w:hAnsi="標楷體"/>
                                      <w:b/>
                                      <w:sz w:val="20"/>
                                      <w:szCs w:val="20"/>
                                    </w:rPr>
                                  </w:pPr>
                                  <w:r w:rsidRPr="00761852">
                                    <w:rPr>
                                      <w:rFonts w:ascii="標楷體" w:eastAsia="標楷體" w:hAnsi="標楷體" w:hint="eastAsia"/>
                                      <w:b/>
                                      <w:sz w:val="20"/>
                                      <w:szCs w:val="20"/>
                                    </w:rPr>
                                    <w:t>1,379,529</w:t>
                                  </w:r>
                                </w:p>
                              </w:tc>
                              <w:tc>
                                <w:tcPr>
                                  <w:tcW w:w="974" w:type="dxa"/>
                                  <w:vMerge/>
                                  <w:vAlign w:val="center"/>
                                </w:tcPr>
                                <w:p w14:paraId="7A30C67A"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3C3B2849"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44855D00" w14:textId="77777777" w:rsidR="005F483F" w:rsidRPr="00761852" w:rsidRDefault="005F483F" w:rsidP="007A3281">
                                  <w:pPr>
                                    <w:spacing w:line="240" w:lineRule="exact"/>
                                    <w:jc w:val="right"/>
                                    <w:rPr>
                                      <w:rFonts w:ascii="標楷體" w:eastAsia="標楷體" w:hAnsi="標楷體"/>
                                      <w:sz w:val="20"/>
                                      <w:szCs w:val="20"/>
                                    </w:rPr>
                                  </w:pPr>
                                </w:p>
                              </w:tc>
                              <w:tc>
                                <w:tcPr>
                                  <w:tcW w:w="974" w:type="dxa"/>
                                  <w:vMerge/>
                                  <w:vAlign w:val="center"/>
                                </w:tcPr>
                                <w:p w14:paraId="4B4D92BB"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7A02DF94"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78C3A90D" w14:textId="755FE067" w:rsidR="005F483F" w:rsidRPr="00761852" w:rsidRDefault="005F483F" w:rsidP="007A3281">
                                  <w:pPr>
                                    <w:spacing w:line="240" w:lineRule="exact"/>
                                    <w:jc w:val="right"/>
                                    <w:rPr>
                                      <w:rFonts w:ascii="標楷體" w:eastAsia="標楷體" w:hAnsi="標楷體"/>
                                      <w:sz w:val="20"/>
                                      <w:szCs w:val="20"/>
                                    </w:rPr>
                                  </w:pPr>
                                </w:p>
                              </w:tc>
                              <w:tc>
                                <w:tcPr>
                                  <w:tcW w:w="1264" w:type="dxa"/>
                                  <w:vMerge/>
                                  <w:vAlign w:val="center"/>
                                </w:tcPr>
                                <w:p w14:paraId="0539602C" w14:textId="77777777" w:rsidR="005F483F" w:rsidRPr="00761852" w:rsidRDefault="005F483F" w:rsidP="007A3281">
                                  <w:pPr>
                                    <w:spacing w:line="240" w:lineRule="exact"/>
                                    <w:jc w:val="right"/>
                                    <w:rPr>
                                      <w:rFonts w:ascii="標楷體" w:eastAsia="標楷體" w:hAnsi="標楷體"/>
                                      <w:sz w:val="20"/>
                                      <w:szCs w:val="20"/>
                                    </w:rPr>
                                  </w:pPr>
                                </w:p>
                              </w:tc>
                            </w:tr>
                            <w:tr w:rsidR="005F483F" w:rsidRPr="00761852" w14:paraId="54645C6A" w14:textId="77777777" w:rsidTr="00374B67">
                              <w:trPr>
                                <w:trHeight w:val="441"/>
                                <w:jc w:val="center"/>
                              </w:trPr>
                              <w:tc>
                                <w:tcPr>
                                  <w:tcW w:w="1263" w:type="dxa"/>
                                  <w:vAlign w:val="center"/>
                                </w:tcPr>
                                <w:p w14:paraId="62DBEECC" w14:textId="77777777" w:rsidR="005F483F" w:rsidRPr="00761852" w:rsidRDefault="005F483F" w:rsidP="007A3281">
                                  <w:pPr>
                                    <w:spacing w:line="240" w:lineRule="exact"/>
                                    <w:jc w:val="both"/>
                                    <w:rPr>
                                      <w:rFonts w:ascii="標楷體" w:eastAsia="標楷體" w:hAnsi="標楷體"/>
                                      <w:spacing w:val="-12"/>
                                      <w:sz w:val="20"/>
                                      <w:szCs w:val="20"/>
                                    </w:rPr>
                                  </w:pPr>
                                  <w:proofErr w:type="gramStart"/>
                                  <w:r w:rsidRPr="00761852">
                                    <w:rPr>
                                      <w:rFonts w:ascii="標楷體" w:eastAsia="標楷體" w:hAnsi="標楷體" w:hint="eastAsia"/>
                                      <w:spacing w:val="-12"/>
                                      <w:sz w:val="20"/>
                                      <w:szCs w:val="20"/>
                                    </w:rPr>
                                    <w:t>臺</w:t>
                                  </w:r>
                                  <w:proofErr w:type="gramEnd"/>
                                  <w:r w:rsidRPr="00761852">
                                    <w:rPr>
                                      <w:rFonts w:ascii="標楷體" w:eastAsia="標楷體" w:hAnsi="標楷體" w:hint="eastAsia"/>
                                      <w:spacing w:val="-12"/>
                                      <w:sz w:val="20"/>
                                      <w:szCs w:val="20"/>
                                    </w:rPr>
                                    <w:t>中縣計畫</w:t>
                                  </w:r>
                                </w:p>
                              </w:tc>
                              <w:tc>
                                <w:tcPr>
                                  <w:tcW w:w="1264" w:type="dxa"/>
                                  <w:vAlign w:val="center"/>
                                </w:tcPr>
                                <w:p w14:paraId="2A64FB6D"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282,436</w:t>
                                  </w:r>
                                </w:p>
                              </w:tc>
                              <w:tc>
                                <w:tcPr>
                                  <w:tcW w:w="974" w:type="dxa"/>
                                  <w:vAlign w:val="center"/>
                                </w:tcPr>
                                <w:p w14:paraId="0BBB3235"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7.32</w:t>
                                  </w:r>
                                </w:p>
                              </w:tc>
                              <w:tc>
                                <w:tcPr>
                                  <w:tcW w:w="975" w:type="dxa"/>
                                  <w:vAlign w:val="center"/>
                                </w:tcPr>
                                <w:p w14:paraId="7B4A77FA" w14:textId="72E9BB16"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5.74</w:t>
                                  </w:r>
                                </w:p>
                              </w:tc>
                              <w:tc>
                                <w:tcPr>
                                  <w:tcW w:w="975" w:type="dxa"/>
                                  <w:vAlign w:val="center"/>
                                </w:tcPr>
                                <w:p w14:paraId="128B873D" w14:textId="0DCFE32A"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- 1.58</w:t>
                                  </w:r>
                                </w:p>
                              </w:tc>
                              <w:tc>
                                <w:tcPr>
                                  <w:tcW w:w="974" w:type="dxa"/>
                                  <w:vAlign w:val="center"/>
                                </w:tcPr>
                                <w:p w14:paraId="023E0585" w14:textId="2066605D"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19.45</w:t>
                                  </w:r>
                                </w:p>
                              </w:tc>
                              <w:tc>
                                <w:tcPr>
                                  <w:tcW w:w="975" w:type="dxa"/>
                                  <w:vAlign w:val="center"/>
                                </w:tcPr>
                                <w:p w14:paraId="4A55EC7C" w14:textId="5D5E35AD"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37.06</w:t>
                                  </w:r>
                                </w:p>
                              </w:tc>
                              <w:tc>
                                <w:tcPr>
                                  <w:tcW w:w="975" w:type="dxa"/>
                                  <w:vAlign w:val="center"/>
                                </w:tcPr>
                                <w:p w14:paraId="495D0DB2" w14:textId="787F6516"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17.61</w:t>
                                  </w:r>
                                </w:p>
                              </w:tc>
                              <w:tc>
                                <w:tcPr>
                                  <w:tcW w:w="1264" w:type="dxa"/>
                                  <w:vAlign w:val="center"/>
                                </w:tcPr>
                                <w:p w14:paraId="11E33491"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92.54</w:t>
                                  </w:r>
                                </w:p>
                              </w:tc>
                            </w:tr>
                            <w:tr w:rsidR="0033015A" w:rsidRPr="00761852" w14:paraId="5D077B0B" w14:textId="77777777" w:rsidTr="000A6DEE">
                              <w:trPr>
                                <w:trHeight w:val="424"/>
                                <w:jc w:val="center"/>
                              </w:trPr>
                              <w:tc>
                                <w:tcPr>
                                  <w:tcW w:w="1263" w:type="dxa"/>
                                  <w:vAlign w:val="center"/>
                                </w:tcPr>
                                <w:p w14:paraId="293A4220" w14:textId="77777777" w:rsidR="0033015A" w:rsidRPr="00761852" w:rsidRDefault="0033015A" w:rsidP="0033015A">
                                  <w:pPr>
                                    <w:spacing w:line="240" w:lineRule="exact"/>
                                    <w:jc w:val="both"/>
                                    <w:rPr>
                                      <w:rFonts w:ascii="標楷體" w:eastAsia="標楷體" w:hAnsi="標楷體"/>
                                      <w:spacing w:val="-12"/>
                                      <w:sz w:val="20"/>
                                      <w:szCs w:val="20"/>
                                    </w:rPr>
                                  </w:pPr>
                                  <w:r w:rsidRPr="00761852">
                                    <w:rPr>
                                      <w:rFonts w:ascii="標楷體" w:eastAsia="標楷體" w:hAnsi="標楷體" w:hint="eastAsia"/>
                                      <w:spacing w:val="-12"/>
                                      <w:sz w:val="20"/>
                                      <w:szCs w:val="20"/>
                                    </w:rPr>
                                    <w:t>第一期計畫</w:t>
                                  </w:r>
                                </w:p>
                              </w:tc>
                              <w:tc>
                                <w:tcPr>
                                  <w:tcW w:w="1264" w:type="dxa"/>
                                  <w:vAlign w:val="center"/>
                                </w:tcPr>
                                <w:p w14:paraId="3B078384" w14:textId="77777777"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533,626</w:t>
                                  </w:r>
                                </w:p>
                              </w:tc>
                              <w:tc>
                                <w:tcPr>
                                  <w:tcW w:w="974" w:type="dxa"/>
                                  <w:vAlign w:val="center"/>
                                </w:tcPr>
                                <w:p w14:paraId="6EBF5F87" w14:textId="11742E0A"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10.20</w:t>
                                  </w:r>
                                </w:p>
                              </w:tc>
                              <w:tc>
                                <w:tcPr>
                                  <w:tcW w:w="975" w:type="dxa"/>
                                  <w:vAlign w:val="center"/>
                                </w:tcPr>
                                <w:p w14:paraId="1915FFC5" w14:textId="5794E1DC"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4.93</w:t>
                                  </w:r>
                                </w:p>
                              </w:tc>
                              <w:tc>
                                <w:tcPr>
                                  <w:tcW w:w="975" w:type="dxa"/>
                                  <w:vAlign w:val="center"/>
                                </w:tcPr>
                                <w:p w14:paraId="790263CD" w14:textId="55EA9418"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- 5.27</w:t>
                                  </w:r>
                                </w:p>
                              </w:tc>
                              <w:tc>
                                <w:tcPr>
                                  <w:tcW w:w="974" w:type="dxa"/>
                                  <w:vAlign w:val="center"/>
                                </w:tcPr>
                                <w:p w14:paraId="1ADD69BD" w14:textId="755C70DF"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9.88</w:t>
                                  </w:r>
                                </w:p>
                              </w:tc>
                              <w:tc>
                                <w:tcPr>
                                  <w:tcW w:w="975" w:type="dxa"/>
                                  <w:vAlign w:val="center"/>
                                </w:tcPr>
                                <w:p w14:paraId="1E771339" w14:textId="520F6AA0"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34.01</w:t>
                                  </w:r>
                                </w:p>
                              </w:tc>
                              <w:tc>
                                <w:tcPr>
                                  <w:tcW w:w="975" w:type="dxa"/>
                                  <w:vAlign w:val="center"/>
                                </w:tcPr>
                                <w:p w14:paraId="66FFBB25" w14:textId="549132C8"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24.13</w:t>
                                  </w:r>
                                </w:p>
                              </w:tc>
                              <w:tc>
                                <w:tcPr>
                                  <w:tcW w:w="1264" w:type="dxa"/>
                                  <w:vAlign w:val="center"/>
                                </w:tcPr>
                                <w:p w14:paraId="7BBB570D" w14:textId="3AA7A71A"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88.32</w:t>
                                  </w:r>
                                </w:p>
                              </w:tc>
                            </w:tr>
                            <w:tr w:rsidR="0033015A" w:rsidRPr="00761852" w14:paraId="0AAB6699" w14:textId="77777777" w:rsidTr="00D307F8">
                              <w:trPr>
                                <w:trHeight w:val="424"/>
                                <w:jc w:val="center"/>
                              </w:trPr>
                              <w:tc>
                                <w:tcPr>
                                  <w:tcW w:w="1263" w:type="dxa"/>
                                  <w:tcBorders>
                                    <w:bottom w:val="single" w:sz="4" w:space="0" w:color="auto"/>
                                  </w:tcBorders>
                                  <w:vAlign w:val="center"/>
                                </w:tcPr>
                                <w:p w14:paraId="03082F70" w14:textId="77777777" w:rsidR="0033015A" w:rsidRPr="00761852" w:rsidRDefault="0033015A" w:rsidP="0033015A">
                                  <w:pPr>
                                    <w:spacing w:line="240" w:lineRule="exact"/>
                                    <w:jc w:val="both"/>
                                    <w:rPr>
                                      <w:rFonts w:ascii="標楷體" w:eastAsia="標楷體" w:hAnsi="標楷體"/>
                                      <w:spacing w:val="-12"/>
                                      <w:sz w:val="20"/>
                                      <w:szCs w:val="20"/>
                                    </w:rPr>
                                  </w:pPr>
                                  <w:r w:rsidRPr="00761852">
                                    <w:rPr>
                                      <w:rFonts w:ascii="標楷體" w:eastAsia="標楷體" w:hAnsi="標楷體" w:hint="eastAsia"/>
                                      <w:spacing w:val="-12"/>
                                      <w:sz w:val="20"/>
                                      <w:szCs w:val="20"/>
                                    </w:rPr>
                                    <w:t>第二期計畫</w:t>
                                  </w:r>
                                </w:p>
                              </w:tc>
                              <w:tc>
                                <w:tcPr>
                                  <w:tcW w:w="1264" w:type="dxa"/>
                                  <w:tcBorders>
                                    <w:bottom w:val="single" w:sz="4" w:space="0" w:color="auto"/>
                                  </w:tcBorders>
                                  <w:vAlign w:val="center"/>
                                </w:tcPr>
                                <w:p w14:paraId="6C109861" w14:textId="77777777"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sz w:val="20"/>
                                      <w:szCs w:val="20"/>
                                    </w:rPr>
                                    <w:t>563</w:t>
                                  </w:r>
                                  <w:r w:rsidRPr="00761852">
                                    <w:rPr>
                                      <w:rFonts w:ascii="標楷體" w:eastAsia="標楷體" w:hAnsi="標楷體" w:hint="eastAsia"/>
                                      <w:sz w:val="20"/>
                                      <w:szCs w:val="20"/>
                                    </w:rPr>
                                    <w:t>,467</w:t>
                                  </w:r>
                                </w:p>
                              </w:tc>
                              <w:tc>
                                <w:tcPr>
                                  <w:tcW w:w="974" w:type="dxa"/>
                                  <w:tcBorders>
                                    <w:bottom w:val="single" w:sz="4" w:space="0" w:color="auto"/>
                                  </w:tcBorders>
                                  <w:vAlign w:val="center"/>
                                </w:tcPr>
                                <w:p w14:paraId="7236AAA4" w14:textId="59D0400D"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9.99</w:t>
                                  </w:r>
                                </w:p>
                              </w:tc>
                              <w:tc>
                                <w:tcPr>
                                  <w:tcW w:w="975" w:type="dxa"/>
                                  <w:tcBorders>
                                    <w:bottom w:val="single" w:sz="4" w:space="0" w:color="auto"/>
                                  </w:tcBorders>
                                  <w:vAlign w:val="center"/>
                                </w:tcPr>
                                <w:p w14:paraId="497049B6" w14:textId="28B75D84"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5.68</w:t>
                                  </w:r>
                                </w:p>
                              </w:tc>
                              <w:tc>
                                <w:tcPr>
                                  <w:tcW w:w="975" w:type="dxa"/>
                                  <w:tcBorders>
                                    <w:bottom w:val="single" w:sz="4" w:space="0" w:color="auto"/>
                                  </w:tcBorders>
                                  <w:vAlign w:val="center"/>
                                </w:tcPr>
                                <w:p w14:paraId="38B481DB" w14:textId="06CC5399"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- 4.31</w:t>
                                  </w:r>
                                </w:p>
                              </w:tc>
                              <w:tc>
                                <w:tcPr>
                                  <w:tcW w:w="974" w:type="dxa"/>
                                  <w:tcBorders>
                                    <w:bottom w:val="single" w:sz="4" w:space="0" w:color="auto"/>
                                  </w:tcBorders>
                                  <w:vAlign w:val="center"/>
                                </w:tcPr>
                                <w:p w14:paraId="4F76FE49" w14:textId="5C2509EF"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12.76</w:t>
                                  </w:r>
                                </w:p>
                              </w:tc>
                              <w:tc>
                                <w:tcPr>
                                  <w:tcW w:w="975" w:type="dxa"/>
                                  <w:tcBorders>
                                    <w:bottom w:val="single" w:sz="4" w:space="0" w:color="auto"/>
                                  </w:tcBorders>
                                  <w:vAlign w:val="center"/>
                                </w:tcPr>
                                <w:p w14:paraId="49703E78" w14:textId="1C842189"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28.32</w:t>
                                  </w:r>
                                </w:p>
                              </w:tc>
                              <w:tc>
                                <w:tcPr>
                                  <w:tcW w:w="975" w:type="dxa"/>
                                  <w:tcBorders>
                                    <w:bottom w:val="single" w:sz="4" w:space="0" w:color="auto"/>
                                  </w:tcBorders>
                                  <w:vAlign w:val="center"/>
                                </w:tcPr>
                                <w:p w14:paraId="1C729C80" w14:textId="7747350D" w:rsidR="0033015A" w:rsidRPr="00761852" w:rsidRDefault="0033015A" w:rsidP="0033015A">
                                  <w:pPr>
                                    <w:wordWrap w:val="0"/>
                                    <w:spacing w:line="240" w:lineRule="exact"/>
                                    <w:jc w:val="right"/>
                                    <w:rPr>
                                      <w:rFonts w:ascii="標楷體" w:eastAsia="標楷體" w:hAnsi="標楷體"/>
                                      <w:sz w:val="20"/>
                                      <w:szCs w:val="20"/>
                                    </w:rPr>
                                  </w:pPr>
                                  <w:r>
                                    <w:rPr>
                                      <w:rFonts w:ascii="標楷體" w:eastAsia="標楷體" w:hAnsi="標楷體"/>
                                      <w:sz w:val="20"/>
                                      <w:szCs w:val="20"/>
                                    </w:rPr>
                                    <w:t>15.56</w:t>
                                  </w:r>
                                </w:p>
                              </w:tc>
                              <w:tc>
                                <w:tcPr>
                                  <w:tcW w:w="1264" w:type="dxa"/>
                                  <w:tcBorders>
                                    <w:bottom w:val="single" w:sz="4" w:space="0" w:color="auto"/>
                                  </w:tcBorders>
                                  <w:vAlign w:val="center"/>
                                </w:tcPr>
                                <w:p w14:paraId="73EA9D8F" w14:textId="6AA267B5"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88.02</w:t>
                                  </w:r>
                                </w:p>
                              </w:tc>
                            </w:tr>
                            <w:tr w:rsidR="00F73858" w:rsidRPr="00761852" w14:paraId="0D6D9E7C" w14:textId="77777777" w:rsidTr="005F483F">
                              <w:trPr>
                                <w:jc w:val="center"/>
                              </w:trPr>
                              <w:tc>
                                <w:tcPr>
                                  <w:tcW w:w="8375" w:type="dxa"/>
                                  <w:gridSpan w:val="8"/>
                                  <w:tcBorders>
                                    <w:top w:val="single" w:sz="4" w:space="0" w:color="auto"/>
                                    <w:left w:val="nil"/>
                                    <w:bottom w:val="nil"/>
                                    <w:right w:val="nil"/>
                                  </w:tcBorders>
                                </w:tcPr>
                                <w:p w14:paraId="6C8BA191" w14:textId="77777777" w:rsidR="00F73858" w:rsidRPr="00761852" w:rsidRDefault="00F73858" w:rsidP="00FB7CD9">
                                  <w:pPr>
                                    <w:spacing w:line="240" w:lineRule="exact"/>
                                    <w:ind w:leftChars="-40" w:left="-96"/>
                                    <w:rPr>
                                      <w:rFonts w:ascii="標楷體" w:eastAsia="標楷體" w:hAnsi="標楷體"/>
                                      <w:sz w:val="18"/>
                                      <w:szCs w:val="18"/>
                                    </w:rPr>
                                  </w:pPr>
                                  <w:r>
                                    <w:rPr>
                                      <w:rFonts w:ascii="標楷體" w:eastAsia="標楷體" w:hAnsi="標楷體" w:hint="eastAsia"/>
                                      <w:sz w:val="18"/>
                                      <w:szCs w:val="18"/>
                                    </w:rPr>
                                    <w:t>資料來源：整理自台灣</w:t>
                                  </w:r>
                                  <w:r>
                                    <w:rPr>
                                      <w:rFonts w:ascii="標楷體" w:eastAsia="標楷體" w:hAnsi="標楷體"/>
                                      <w:sz w:val="18"/>
                                      <w:szCs w:val="18"/>
                                    </w:rPr>
                                    <w:t>糖業</w:t>
                                  </w:r>
                                  <w:r w:rsidRPr="00761852">
                                    <w:rPr>
                                      <w:rFonts w:ascii="標楷體" w:eastAsia="標楷體" w:hAnsi="標楷體" w:hint="eastAsia"/>
                                      <w:sz w:val="18"/>
                                      <w:szCs w:val="18"/>
                                    </w:rPr>
                                    <w:t>公司提供資料。</w:t>
                                  </w:r>
                                </w:p>
                              </w:tc>
                              <w:tc>
                                <w:tcPr>
                                  <w:tcW w:w="1264" w:type="dxa"/>
                                  <w:tcBorders>
                                    <w:top w:val="single" w:sz="4" w:space="0" w:color="auto"/>
                                    <w:left w:val="nil"/>
                                    <w:bottom w:val="nil"/>
                                    <w:right w:val="nil"/>
                                  </w:tcBorders>
                                </w:tcPr>
                                <w:p w14:paraId="43C23B66" w14:textId="77777777" w:rsidR="00F73858" w:rsidRPr="00761852" w:rsidRDefault="00F73858" w:rsidP="007A3281">
                                  <w:pPr>
                                    <w:spacing w:line="240" w:lineRule="exact"/>
                                    <w:rPr>
                                      <w:rFonts w:ascii="標楷體" w:eastAsia="標楷體" w:hAnsi="標楷體"/>
                                      <w:sz w:val="20"/>
                                      <w:szCs w:val="20"/>
                                    </w:rPr>
                                  </w:pPr>
                                </w:p>
                              </w:tc>
                            </w:tr>
                          </w:tbl>
                          <w:p w14:paraId="4165BA23" w14:textId="77777777" w:rsidR="00F73858" w:rsidRPr="00BD73C3" w:rsidRDefault="00F73858" w:rsidP="00F738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70BA9F" id="_x0000_s1028" type="#_x0000_t202" style="position:absolute;left:0;text-align:left;margin-left:-6.5pt;margin-top:517.1pt;width:511.5pt;height:176.25pt;z-index:251655167;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" stroked="f">
                <v:textbox>
                  <w:txbxContent>
                    <w:tbl>
                      <w:tblPr>
                        <w:tblStyle w:val="240"/>
                        <w:tblW w:w="9639" w:type="dxa"/>
                        <w:jc w:val="center"/>
                        <w:tblLayout w:type="fixed"/>
                        <w:tblLook w:val="04A0" w:firstRow="1" w:lastRow="0" w:firstColumn="1" w:lastColumn="0" w:noHBand="0" w:noVBand="1"/>
                      </w:tblPr>
                      <w:tblGrid>
                        <w:gridCol w:w="1263"/>
                        <w:gridCol w:w="1264"/>
                        <w:gridCol w:w="974"/>
                        <w:gridCol w:w="975"/>
                        <w:gridCol w:w="975"/>
                        <w:gridCol w:w="974"/>
                        <w:gridCol w:w="975"/>
                        <w:gridCol w:w="975"/>
                        <w:gridCol w:w="1264"/>
                      </w:tblGrid>
                      <w:tr w:rsidR="00B54BC6" w:rsidRPr="00761852" w14:paraId="59A03476" w14:textId="77777777" w:rsidTr="00DC0938">
                        <w:trPr>
                          <w:jc w:val="center"/>
                        </w:trPr>
                        <w:tc>
                          <w:tcPr>
                            <w:tcW w:w="9639" w:type="dxa"/>
                            <w:gridSpan w:val="9"/>
                            <w:tcBorders>
                              <w:top w:val="nil"/>
                              <w:left w:val="nil"/>
                              <w:bottom w:val="nil"/>
                              <w:right w:val="nil"/>
                            </w:tcBorders>
                          </w:tcPr>
                          <w:p w14:paraId="65AA843E" w14:textId="5A72A7A5" w:rsidR="00B54BC6" w:rsidRPr="00761852" w:rsidRDefault="00B54BC6" w:rsidP="008110C7">
                            <w:pPr>
                              <w:spacing w:line="300" w:lineRule="exact"/>
                              <w:jc w:val="center"/>
                              <w:rPr>
                                <w:rFonts w:ascii="標楷體" w:eastAsia="標楷體" w:hAnsi="標楷體"/>
                                <w:b/>
                                <w:sz w:val="20"/>
                                <w:szCs w:val="20"/>
                              </w:rPr>
                            </w:pPr>
                            <w:r>
                              <w:rPr>
                                <w:rFonts w:ascii="標楷體" w:eastAsia="標楷體" w:hAnsi="標楷體" w:hint="eastAsia"/>
                                <w:b/>
                              </w:rPr>
                              <w:t>表</w:t>
                            </w:r>
                            <w:r>
                              <w:rPr>
                                <w:rFonts w:ascii="標楷體" w:eastAsia="標楷體" w:hAnsi="標楷體"/>
                                <w:b/>
                              </w:rPr>
                              <w:t>3  學生宿舍開發計畫</w:t>
                            </w:r>
                            <w:r w:rsidRPr="00761852">
                              <w:rPr>
                                <w:rFonts w:ascii="標楷體" w:eastAsia="標楷體" w:hAnsi="標楷體"/>
                                <w:b/>
                              </w:rPr>
                              <w:t>效益</w:t>
                            </w:r>
                          </w:p>
                        </w:tc>
                      </w:tr>
                      <w:tr w:rsidR="00F73858" w:rsidRPr="00761852" w14:paraId="6E0C73E4" w14:textId="77777777" w:rsidTr="005F483F">
                        <w:trPr>
                          <w:jc w:val="center"/>
                        </w:trPr>
                        <w:tc>
                          <w:tcPr>
                            <w:tcW w:w="9639" w:type="dxa"/>
                            <w:gridSpan w:val="9"/>
                            <w:tcBorders>
                              <w:top w:val="nil"/>
                              <w:left w:val="nil"/>
                              <w:bottom w:val="single" w:sz="4" w:space="0" w:color="auto"/>
                              <w:right w:val="nil"/>
                            </w:tcBorders>
                          </w:tcPr>
                          <w:p w14:paraId="720968F5" w14:textId="77777777" w:rsidR="00F73858" w:rsidRPr="00761852" w:rsidRDefault="00F73858" w:rsidP="00921E5C">
                            <w:pPr>
                              <w:spacing w:beforeLines="20" w:before="72" w:line="240" w:lineRule="exact"/>
                              <w:jc w:val="right"/>
                              <w:rPr>
                                <w:rFonts w:ascii="標楷體" w:eastAsia="標楷體" w:hAnsi="標楷體"/>
                                <w:sz w:val="20"/>
                                <w:szCs w:val="20"/>
                              </w:rPr>
                            </w:pPr>
                            <w:r w:rsidRPr="00761852">
                              <w:rPr>
                                <w:rFonts w:ascii="標楷體" w:eastAsia="標楷體" w:hAnsi="標楷體"/>
                                <w:sz w:val="20"/>
                                <w:szCs w:val="20"/>
                              </w:rPr>
                              <w:t>單位</w:t>
                            </w:r>
                            <w:r w:rsidRPr="00761852">
                              <w:rPr>
                                <w:rFonts w:ascii="標楷體" w:eastAsia="標楷體" w:hAnsi="標楷體" w:hint="eastAsia"/>
                                <w:sz w:val="20"/>
                                <w:szCs w:val="20"/>
                              </w:rPr>
                              <w:t>：新臺幣千元、％、</w:t>
                            </w:r>
                            <w:r>
                              <w:rPr>
                                <w:rFonts w:ascii="標楷體" w:eastAsia="標楷體" w:hAnsi="標楷體" w:hint="eastAsia"/>
                                <w:sz w:val="20"/>
                                <w:szCs w:val="20"/>
                              </w:rPr>
                              <w:t>百分點、</w:t>
                            </w:r>
                            <w:r w:rsidRPr="00761852">
                              <w:rPr>
                                <w:rFonts w:ascii="標楷體" w:eastAsia="標楷體" w:hAnsi="標楷體" w:hint="eastAsia"/>
                                <w:sz w:val="20"/>
                                <w:szCs w:val="20"/>
                              </w:rPr>
                              <w:t>年</w:t>
                            </w:r>
                          </w:p>
                        </w:tc>
                      </w:tr>
                      <w:tr w:rsidR="005F483F" w:rsidRPr="00761852" w14:paraId="5C82F282" w14:textId="77777777" w:rsidTr="001F71B9">
                        <w:trPr>
                          <w:trHeight w:val="258"/>
                          <w:jc w:val="center"/>
                        </w:trPr>
                        <w:tc>
                          <w:tcPr>
                            <w:tcW w:w="1263" w:type="dxa"/>
                            <w:vMerge w:val="restart"/>
                            <w:tcBorders>
                              <w:top w:val="single" w:sz="4" w:space="0" w:color="auto"/>
                            </w:tcBorders>
                            <w:vAlign w:val="center"/>
                          </w:tcPr>
                          <w:p w14:paraId="6EC6D974" w14:textId="77777777" w:rsidR="005F483F" w:rsidRPr="00761852" w:rsidRDefault="005F483F" w:rsidP="005F483F">
                            <w:pPr>
                              <w:spacing w:line="240" w:lineRule="exact"/>
                              <w:jc w:val="center"/>
                              <w:rPr>
                                <w:rFonts w:ascii="標楷體" w:eastAsia="標楷體" w:hAnsi="標楷體"/>
                                <w:sz w:val="20"/>
                                <w:szCs w:val="20"/>
                              </w:rPr>
                            </w:pPr>
                            <w:r w:rsidRPr="00761852">
                              <w:rPr>
                                <w:rFonts w:ascii="標楷體" w:eastAsia="標楷體" w:hAnsi="標楷體"/>
                                <w:sz w:val="20"/>
                                <w:szCs w:val="20"/>
                              </w:rPr>
                              <w:t>計畫名稱</w:t>
                            </w:r>
                          </w:p>
                        </w:tc>
                        <w:tc>
                          <w:tcPr>
                            <w:tcW w:w="1264" w:type="dxa"/>
                            <w:vMerge w:val="restart"/>
                            <w:tcBorders>
                              <w:top w:val="single" w:sz="4" w:space="0" w:color="auto"/>
                            </w:tcBorders>
                            <w:vAlign w:val="center"/>
                          </w:tcPr>
                          <w:p w14:paraId="5D911912" w14:textId="77777777" w:rsidR="005F483F" w:rsidRPr="00761852" w:rsidRDefault="005F483F" w:rsidP="005F483F">
                            <w:pPr>
                              <w:spacing w:line="240" w:lineRule="exact"/>
                              <w:jc w:val="center"/>
                              <w:rPr>
                                <w:rFonts w:ascii="標楷體" w:eastAsia="標楷體" w:hAnsi="標楷體"/>
                                <w:sz w:val="20"/>
                                <w:szCs w:val="20"/>
                              </w:rPr>
                            </w:pPr>
                            <w:r w:rsidRPr="00761852">
                              <w:rPr>
                                <w:rFonts w:ascii="標楷體" w:eastAsia="標楷體" w:hAnsi="標楷體" w:hint="eastAsia"/>
                                <w:sz w:val="20"/>
                                <w:szCs w:val="20"/>
                              </w:rPr>
                              <w:t>投</w:t>
                            </w:r>
                            <w:r w:rsidRPr="00761852">
                              <w:rPr>
                                <w:rFonts w:ascii="標楷體" w:eastAsia="標楷體" w:hAnsi="標楷體"/>
                                <w:sz w:val="20"/>
                                <w:szCs w:val="20"/>
                              </w:rPr>
                              <w:t>資金額</w:t>
                            </w:r>
                          </w:p>
                        </w:tc>
                        <w:tc>
                          <w:tcPr>
                            <w:tcW w:w="2924" w:type="dxa"/>
                            <w:gridSpan w:val="3"/>
                            <w:tcBorders>
                              <w:top w:val="single" w:sz="4" w:space="0" w:color="auto"/>
                            </w:tcBorders>
                            <w:vAlign w:val="center"/>
                          </w:tcPr>
                          <w:p w14:paraId="1388226F" w14:textId="77777777" w:rsidR="005F483F" w:rsidRDefault="005F483F" w:rsidP="007A3281">
                            <w:pPr>
                              <w:spacing w:line="240" w:lineRule="exact"/>
                              <w:jc w:val="center"/>
                              <w:rPr>
                                <w:rFonts w:ascii="標楷體" w:eastAsia="標楷體" w:hAnsi="標楷體"/>
                                <w:bCs/>
                                <w:sz w:val="20"/>
                                <w:szCs w:val="20"/>
                              </w:rPr>
                            </w:pPr>
                            <w:r w:rsidRPr="007C4A54">
                              <w:rPr>
                                <w:rFonts w:ascii="標楷體" w:eastAsia="標楷體" w:hAnsi="標楷體" w:hint="eastAsia"/>
                                <w:bCs/>
                                <w:sz w:val="20"/>
                                <w:szCs w:val="20"/>
                              </w:rPr>
                              <w:t>106至110年度</w:t>
                            </w:r>
                          </w:p>
                          <w:p w14:paraId="626A9875" w14:textId="77777777" w:rsidR="005F483F" w:rsidRPr="00761852" w:rsidRDefault="005F483F"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平均投資報酬率</w:t>
                            </w:r>
                          </w:p>
                        </w:tc>
                        <w:tc>
                          <w:tcPr>
                            <w:tcW w:w="2924" w:type="dxa"/>
                            <w:gridSpan w:val="3"/>
                            <w:tcBorders>
                              <w:top w:val="single" w:sz="4" w:space="0" w:color="auto"/>
                            </w:tcBorders>
                            <w:vAlign w:val="center"/>
                          </w:tcPr>
                          <w:p w14:paraId="149FE84B" w14:textId="1CF44793" w:rsidR="005F483F" w:rsidRPr="00761852" w:rsidRDefault="005F483F"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回收年限</w:t>
                            </w:r>
                          </w:p>
                        </w:tc>
                        <w:tc>
                          <w:tcPr>
                            <w:tcW w:w="1264" w:type="dxa"/>
                            <w:vMerge w:val="restart"/>
                            <w:tcBorders>
                              <w:top w:val="single" w:sz="4" w:space="0" w:color="auto"/>
                            </w:tcBorders>
                            <w:vAlign w:val="center"/>
                          </w:tcPr>
                          <w:p w14:paraId="1D1673A0" w14:textId="77777777" w:rsidR="005F483F" w:rsidRDefault="005F483F" w:rsidP="00866CCC">
                            <w:pPr>
                              <w:spacing w:line="240" w:lineRule="exact"/>
                              <w:jc w:val="distribute"/>
                              <w:rPr>
                                <w:rFonts w:ascii="標楷體" w:eastAsia="標楷體" w:hAnsi="標楷體"/>
                                <w:sz w:val="20"/>
                                <w:szCs w:val="20"/>
                              </w:rPr>
                            </w:pPr>
                            <w:r w:rsidRPr="00242385">
                              <w:rPr>
                                <w:rFonts w:ascii="標楷體" w:eastAsia="標楷體" w:hAnsi="標楷體" w:hint="eastAsia"/>
                                <w:bCs/>
                                <w:sz w:val="20"/>
                                <w:szCs w:val="20"/>
                              </w:rPr>
                              <w:t>106至110年度</w:t>
                            </w:r>
                            <w:r w:rsidRPr="00761852">
                              <w:rPr>
                                <w:rFonts w:ascii="標楷體" w:eastAsia="標楷體" w:hAnsi="標楷體"/>
                                <w:sz w:val="20"/>
                                <w:szCs w:val="20"/>
                              </w:rPr>
                              <w:t>平均</w:t>
                            </w:r>
                          </w:p>
                          <w:p w14:paraId="559F54BE" w14:textId="528395CB" w:rsidR="005F483F" w:rsidRPr="00761852" w:rsidRDefault="005F483F" w:rsidP="00866CCC">
                            <w:pPr>
                              <w:spacing w:line="240" w:lineRule="exact"/>
                              <w:jc w:val="distribute"/>
                              <w:rPr>
                                <w:rFonts w:ascii="標楷體" w:eastAsia="標楷體" w:hAnsi="標楷體"/>
                                <w:sz w:val="20"/>
                                <w:szCs w:val="20"/>
                              </w:rPr>
                            </w:pPr>
                            <w:r w:rsidRPr="00761852">
                              <w:rPr>
                                <w:rFonts w:ascii="標楷體" w:eastAsia="標楷體" w:hAnsi="標楷體" w:hint="eastAsia"/>
                                <w:sz w:val="20"/>
                                <w:szCs w:val="20"/>
                              </w:rPr>
                              <w:t>出租</w:t>
                            </w:r>
                            <w:r w:rsidRPr="00761852">
                              <w:rPr>
                                <w:rFonts w:ascii="標楷體" w:eastAsia="標楷體" w:hAnsi="標楷體"/>
                                <w:sz w:val="20"/>
                                <w:szCs w:val="20"/>
                              </w:rPr>
                              <w:t>率</w:t>
                            </w:r>
                          </w:p>
                        </w:tc>
                      </w:tr>
                      <w:tr w:rsidR="005F483F" w:rsidRPr="00761852" w14:paraId="35F0EE5D" w14:textId="77777777" w:rsidTr="001D7A45">
                        <w:trPr>
                          <w:trHeight w:val="258"/>
                          <w:jc w:val="center"/>
                        </w:trPr>
                        <w:tc>
                          <w:tcPr>
                            <w:tcW w:w="1263" w:type="dxa"/>
                            <w:vMerge/>
                            <w:vAlign w:val="center"/>
                          </w:tcPr>
                          <w:p w14:paraId="269E5E3D" w14:textId="77777777" w:rsidR="005F483F" w:rsidRPr="00761852" w:rsidRDefault="005F483F" w:rsidP="007A3281">
                            <w:pPr>
                              <w:spacing w:line="240" w:lineRule="exact"/>
                              <w:rPr>
                                <w:rFonts w:ascii="標楷體" w:eastAsia="標楷體" w:hAnsi="標楷體"/>
                                <w:sz w:val="20"/>
                                <w:szCs w:val="20"/>
                              </w:rPr>
                            </w:pPr>
                          </w:p>
                        </w:tc>
                        <w:tc>
                          <w:tcPr>
                            <w:tcW w:w="1264" w:type="dxa"/>
                            <w:vMerge/>
                            <w:vAlign w:val="center"/>
                          </w:tcPr>
                          <w:p w14:paraId="24920B0D" w14:textId="77777777" w:rsidR="005F483F" w:rsidRPr="00761852" w:rsidRDefault="005F483F" w:rsidP="007A3281">
                            <w:pPr>
                              <w:spacing w:line="240" w:lineRule="exact"/>
                              <w:rPr>
                                <w:rFonts w:ascii="標楷體" w:eastAsia="標楷體" w:hAnsi="標楷體"/>
                                <w:sz w:val="20"/>
                                <w:szCs w:val="20"/>
                              </w:rPr>
                            </w:pPr>
                          </w:p>
                        </w:tc>
                        <w:tc>
                          <w:tcPr>
                            <w:tcW w:w="974" w:type="dxa"/>
                            <w:vMerge w:val="restart"/>
                            <w:vAlign w:val="center"/>
                          </w:tcPr>
                          <w:p w14:paraId="6429D0DA" w14:textId="0214C367" w:rsidR="005F483F" w:rsidRPr="00761852" w:rsidRDefault="005F483F" w:rsidP="00C26E57">
                            <w:pPr>
                              <w:spacing w:line="240" w:lineRule="exact"/>
                              <w:jc w:val="center"/>
                              <w:rPr>
                                <w:rFonts w:ascii="標楷體" w:eastAsia="標楷體" w:hAnsi="標楷體"/>
                                <w:sz w:val="20"/>
                                <w:szCs w:val="20"/>
                              </w:rPr>
                            </w:pPr>
                            <w:r w:rsidRPr="00761852">
                              <w:rPr>
                                <w:rFonts w:ascii="標楷體" w:eastAsia="標楷體" w:hAnsi="標楷體"/>
                                <w:sz w:val="20"/>
                                <w:szCs w:val="20"/>
                              </w:rPr>
                              <w:t>預計</w:t>
                            </w:r>
                          </w:p>
                        </w:tc>
                        <w:tc>
                          <w:tcPr>
                            <w:tcW w:w="975" w:type="dxa"/>
                            <w:vMerge w:val="restart"/>
                            <w:vAlign w:val="center"/>
                          </w:tcPr>
                          <w:p w14:paraId="4D92C845" w14:textId="0035DB92" w:rsidR="005F483F" w:rsidRPr="00761852"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實際</w:t>
                            </w:r>
                          </w:p>
                        </w:tc>
                        <w:tc>
                          <w:tcPr>
                            <w:tcW w:w="975" w:type="dxa"/>
                            <w:vMerge w:val="restart"/>
                            <w:vAlign w:val="center"/>
                          </w:tcPr>
                          <w:p w14:paraId="333BA32F" w14:textId="77777777" w:rsidR="0033015A" w:rsidRPr="00761852" w:rsidRDefault="0033015A" w:rsidP="0033015A">
                            <w:pPr>
                              <w:spacing w:line="240" w:lineRule="exact"/>
                              <w:jc w:val="center"/>
                              <w:rPr>
                                <w:rFonts w:ascii="標楷體" w:eastAsia="標楷體" w:hAnsi="標楷體"/>
                                <w:sz w:val="20"/>
                                <w:szCs w:val="20"/>
                              </w:rPr>
                            </w:pPr>
                            <w:r w:rsidRPr="00761852">
                              <w:rPr>
                                <w:rFonts w:ascii="標楷體" w:eastAsia="標楷體" w:hAnsi="標楷體"/>
                                <w:sz w:val="20"/>
                                <w:szCs w:val="20"/>
                              </w:rPr>
                              <w:t>比較</w:t>
                            </w:r>
                          </w:p>
                          <w:p w14:paraId="36B32A3F" w14:textId="11F0133A" w:rsidR="005F483F" w:rsidRPr="00761852" w:rsidRDefault="0033015A" w:rsidP="0033015A">
                            <w:pPr>
                              <w:spacing w:line="240" w:lineRule="exact"/>
                              <w:jc w:val="center"/>
                              <w:rPr>
                                <w:rFonts w:ascii="標楷體" w:eastAsia="標楷體" w:hAnsi="標楷體"/>
                                <w:sz w:val="20"/>
                                <w:szCs w:val="20"/>
                              </w:rPr>
                            </w:pPr>
                            <w:r w:rsidRPr="00761852">
                              <w:rPr>
                                <w:rFonts w:ascii="標楷體" w:eastAsia="標楷體" w:hAnsi="標楷體"/>
                                <w:sz w:val="20"/>
                                <w:szCs w:val="20"/>
                              </w:rPr>
                              <w:t>增減</w:t>
                            </w:r>
                          </w:p>
                        </w:tc>
                        <w:tc>
                          <w:tcPr>
                            <w:tcW w:w="974" w:type="dxa"/>
                            <w:vMerge w:val="restart"/>
                            <w:vAlign w:val="center"/>
                          </w:tcPr>
                          <w:p w14:paraId="6B9E3D17" w14:textId="2DB2E3F5" w:rsidR="005F483F" w:rsidRPr="00761852"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預計</w:t>
                            </w:r>
                          </w:p>
                        </w:tc>
                        <w:tc>
                          <w:tcPr>
                            <w:tcW w:w="975" w:type="dxa"/>
                            <w:vMerge w:val="restart"/>
                            <w:vAlign w:val="center"/>
                          </w:tcPr>
                          <w:p w14:paraId="7C07065A" w14:textId="62CA71B6" w:rsidR="005F483F" w:rsidRDefault="0033015A" w:rsidP="007A3281">
                            <w:pPr>
                              <w:spacing w:line="240" w:lineRule="exact"/>
                              <w:jc w:val="center"/>
                              <w:rPr>
                                <w:rFonts w:ascii="標楷體" w:eastAsia="標楷體" w:hAnsi="標楷體"/>
                                <w:sz w:val="20"/>
                                <w:szCs w:val="20"/>
                              </w:rPr>
                            </w:pPr>
                            <w:r w:rsidRPr="00761852">
                              <w:rPr>
                                <w:rFonts w:ascii="標楷體" w:eastAsia="標楷體" w:hAnsi="標楷體"/>
                                <w:sz w:val="20"/>
                                <w:szCs w:val="20"/>
                              </w:rPr>
                              <w:t>實際</w:t>
                            </w:r>
                          </w:p>
                        </w:tc>
                        <w:tc>
                          <w:tcPr>
                            <w:tcW w:w="975" w:type="dxa"/>
                            <w:vMerge w:val="restart"/>
                            <w:vAlign w:val="center"/>
                          </w:tcPr>
                          <w:p w14:paraId="3E1F0944" w14:textId="77777777" w:rsidR="00FA76BB" w:rsidRPr="00761852" w:rsidRDefault="00FA76BB" w:rsidP="00FA76BB">
                            <w:pPr>
                              <w:spacing w:line="240" w:lineRule="exact"/>
                              <w:jc w:val="center"/>
                              <w:rPr>
                                <w:rFonts w:ascii="標楷體" w:eastAsia="標楷體" w:hAnsi="標楷體"/>
                                <w:sz w:val="20"/>
                                <w:szCs w:val="20"/>
                              </w:rPr>
                            </w:pPr>
                            <w:r w:rsidRPr="00761852">
                              <w:rPr>
                                <w:rFonts w:ascii="標楷體" w:eastAsia="標楷體" w:hAnsi="標楷體"/>
                                <w:sz w:val="20"/>
                                <w:szCs w:val="20"/>
                              </w:rPr>
                              <w:t>比較</w:t>
                            </w:r>
                          </w:p>
                          <w:p w14:paraId="4FA53203" w14:textId="47B35E27" w:rsidR="005F483F" w:rsidRPr="00761852" w:rsidRDefault="00FA76BB" w:rsidP="00FA76BB">
                            <w:pPr>
                              <w:spacing w:line="240" w:lineRule="exact"/>
                              <w:jc w:val="center"/>
                              <w:rPr>
                                <w:rFonts w:ascii="標楷體" w:eastAsia="標楷體" w:hAnsi="標楷體"/>
                                <w:sz w:val="20"/>
                                <w:szCs w:val="20"/>
                              </w:rPr>
                            </w:pPr>
                            <w:r w:rsidRPr="00761852">
                              <w:rPr>
                                <w:rFonts w:ascii="標楷體" w:eastAsia="標楷體" w:hAnsi="標楷體"/>
                                <w:sz w:val="20"/>
                                <w:szCs w:val="20"/>
                              </w:rPr>
                              <w:t>增減</w:t>
                            </w:r>
                          </w:p>
                        </w:tc>
                        <w:tc>
                          <w:tcPr>
                            <w:tcW w:w="1264" w:type="dxa"/>
                            <w:vMerge/>
                            <w:vAlign w:val="center"/>
                          </w:tcPr>
                          <w:p w14:paraId="0F7C7DC0" w14:textId="77777777" w:rsidR="005F483F" w:rsidRPr="00761852" w:rsidRDefault="005F483F" w:rsidP="007A3281">
                            <w:pPr>
                              <w:spacing w:line="240" w:lineRule="exact"/>
                              <w:rPr>
                                <w:rFonts w:ascii="標楷體" w:eastAsia="標楷體" w:hAnsi="標楷體"/>
                                <w:sz w:val="20"/>
                                <w:szCs w:val="20"/>
                              </w:rPr>
                            </w:pPr>
                          </w:p>
                        </w:tc>
                      </w:tr>
                      <w:tr w:rsidR="005F483F" w:rsidRPr="00761852" w14:paraId="052B229F" w14:textId="77777777" w:rsidTr="001D7A45">
                        <w:trPr>
                          <w:trHeight w:val="338"/>
                          <w:jc w:val="center"/>
                        </w:trPr>
                        <w:tc>
                          <w:tcPr>
                            <w:tcW w:w="1263" w:type="dxa"/>
                            <w:vAlign w:val="center"/>
                          </w:tcPr>
                          <w:p w14:paraId="76F547CA" w14:textId="77777777" w:rsidR="005F483F" w:rsidRPr="00761852" w:rsidRDefault="005F483F" w:rsidP="007A3281">
                            <w:pPr>
                              <w:spacing w:line="240" w:lineRule="exact"/>
                              <w:jc w:val="center"/>
                              <w:rPr>
                                <w:rFonts w:ascii="標楷體" w:eastAsia="標楷體" w:hAnsi="標楷體"/>
                                <w:b/>
                                <w:sz w:val="20"/>
                                <w:szCs w:val="20"/>
                              </w:rPr>
                            </w:pPr>
                            <w:r w:rsidRPr="00761852">
                              <w:rPr>
                                <w:rFonts w:ascii="標楷體" w:eastAsia="標楷體" w:hAnsi="標楷體"/>
                                <w:b/>
                                <w:sz w:val="20"/>
                                <w:szCs w:val="20"/>
                              </w:rPr>
                              <w:t>合  計</w:t>
                            </w:r>
                          </w:p>
                        </w:tc>
                        <w:tc>
                          <w:tcPr>
                            <w:tcW w:w="1264" w:type="dxa"/>
                            <w:vAlign w:val="center"/>
                          </w:tcPr>
                          <w:p w14:paraId="3AD000B3" w14:textId="77777777" w:rsidR="005F483F" w:rsidRPr="00761852" w:rsidRDefault="005F483F" w:rsidP="007A3281">
                            <w:pPr>
                              <w:spacing w:line="240" w:lineRule="exact"/>
                              <w:jc w:val="right"/>
                              <w:rPr>
                                <w:rFonts w:ascii="標楷體" w:eastAsia="標楷體" w:hAnsi="標楷體"/>
                                <w:b/>
                                <w:sz w:val="20"/>
                                <w:szCs w:val="20"/>
                              </w:rPr>
                            </w:pPr>
                            <w:r w:rsidRPr="00761852">
                              <w:rPr>
                                <w:rFonts w:ascii="標楷體" w:eastAsia="標楷體" w:hAnsi="標楷體" w:hint="eastAsia"/>
                                <w:b/>
                                <w:sz w:val="20"/>
                                <w:szCs w:val="20"/>
                              </w:rPr>
                              <w:t>1,379,529</w:t>
                            </w:r>
                          </w:p>
                        </w:tc>
                        <w:tc>
                          <w:tcPr>
                            <w:tcW w:w="974" w:type="dxa"/>
                            <w:vMerge/>
                            <w:vAlign w:val="center"/>
                          </w:tcPr>
                          <w:p w14:paraId="7A30C67A"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3C3B2849"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44855D00" w14:textId="77777777" w:rsidR="005F483F" w:rsidRPr="00761852" w:rsidRDefault="005F483F" w:rsidP="007A3281">
                            <w:pPr>
                              <w:spacing w:line="240" w:lineRule="exact"/>
                              <w:jc w:val="right"/>
                              <w:rPr>
                                <w:rFonts w:ascii="標楷體" w:eastAsia="標楷體" w:hAnsi="標楷體"/>
                                <w:sz w:val="20"/>
                                <w:szCs w:val="20"/>
                              </w:rPr>
                            </w:pPr>
                          </w:p>
                        </w:tc>
                        <w:tc>
                          <w:tcPr>
                            <w:tcW w:w="974" w:type="dxa"/>
                            <w:vMerge/>
                            <w:vAlign w:val="center"/>
                          </w:tcPr>
                          <w:p w14:paraId="4B4D92BB"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7A02DF94" w14:textId="77777777" w:rsidR="005F483F" w:rsidRPr="00761852" w:rsidRDefault="005F483F" w:rsidP="007A3281">
                            <w:pPr>
                              <w:spacing w:line="240" w:lineRule="exact"/>
                              <w:jc w:val="right"/>
                              <w:rPr>
                                <w:rFonts w:ascii="標楷體" w:eastAsia="標楷體" w:hAnsi="標楷體"/>
                                <w:sz w:val="20"/>
                                <w:szCs w:val="20"/>
                              </w:rPr>
                            </w:pPr>
                          </w:p>
                        </w:tc>
                        <w:tc>
                          <w:tcPr>
                            <w:tcW w:w="975" w:type="dxa"/>
                            <w:vMerge/>
                            <w:vAlign w:val="center"/>
                          </w:tcPr>
                          <w:p w14:paraId="78C3A90D" w14:textId="755FE067" w:rsidR="005F483F" w:rsidRPr="00761852" w:rsidRDefault="005F483F" w:rsidP="007A3281">
                            <w:pPr>
                              <w:spacing w:line="240" w:lineRule="exact"/>
                              <w:jc w:val="right"/>
                              <w:rPr>
                                <w:rFonts w:ascii="標楷體" w:eastAsia="標楷體" w:hAnsi="標楷體"/>
                                <w:sz w:val="20"/>
                                <w:szCs w:val="20"/>
                              </w:rPr>
                            </w:pPr>
                          </w:p>
                        </w:tc>
                        <w:tc>
                          <w:tcPr>
                            <w:tcW w:w="1264" w:type="dxa"/>
                            <w:vMerge/>
                            <w:vAlign w:val="center"/>
                          </w:tcPr>
                          <w:p w14:paraId="0539602C" w14:textId="77777777" w:rsidR="005F483F" w:rsidRPr="00761852" w:rsidRDefault="005F483F" w:rsidP="007A3281">
                            <w:pPr>
                              <w:spacing w:line="240" w:lineRule="exact"/>
                              <w:jc w:val="right"/>
                              <w:rPr>
                                <w:rFonts w:ascii="標楷體" w:eastAsia="標楷體" w:hAnsi="標楷體"/>
                                <w:sz w:val="20"/>
                                <w:szCs w:val="20"/>
                              </w:rPr>
                            </w:pPr>
                          </w:p>
                        </w:tc>
                      </w:tr>
                      <w:tr w:rsidR="005F483F" w:rsidRPr="00761852" w14:paraId="54645C6A" w14:textId="77777777" w:rsidTr="00374B67">
                        <w:trPr>
                          <w:trHeight w:val="441"/>
                          <w:jc w:val="center"/>
                        </w:trPr>
                        <w:tc>
                          <w:tcPr>
                            <w:tcW w:w="1263" w:type="dxa"/>
                            <w:vAlign w:val="center"/>
                          </w:tcPr>
                          <w:p w14:paraId="62DBEECC" w14:textId="77777777" w:rsidR="005F483F" w:rsidRPr="00761852" w:rsidRDefault="005F483F" w:rsidP="007A3281">
                            <w:pPr>
                              <w:spacing w:line="240" w:lineRule="exact"/>
                              <w:jc w:val="both"/>
                              <w:rPr>
                                <w:rFonts w:ascii="標楷體" w:eastAsia="標楷體" w:hAnsi="標楷體"/>
                                <w:spacing w:val="-12"/>
                                <w:sz w:val="20"/>
                                <w:szCs w:val="20"/>
                              </w:rPr>
                            </w:pPr>
                            <w:proofErr w:type="gramStart"/>
                            <w:r w:rsidRPr="00761852">
                              <w:rPr>
                                <w:rFonts w:ascii="標楷體" w:eastAsia="標楷體" w:hAnsi="標楷體" w:hint="eastAsia"/>
                                <w:spacing w:val="-12"/>
                                <w:sz w:val="20"/>
                                <w:szCs w:val="20"/>
                              </w:rPr>
                              <w:t>臺</w:t>
                            </w:r>
                            <w:proofErr w:type="gramEnd"/>
                            <w:r w:rsidRPr="00761852">
                              <w:rPr>
                                <w:rFonts w:ascii="標楷體" w:eastAsia="標楷體" w:hAnsi="標楷體" w:hint="eastAsia"/>
                                <w:spacing w:val="-12"/>
                                <w:sz w:val="20"/>
                                <w:szCs w:val="20"/>
                              </w:rPr>
                              <w:t>中縣計畫</w:t>
                            </w:r>
                          </w:p>
                        </w:tc>
                        <w:tc>
                          <w:tcPr>
                            <w:tcW w:w="1264" w:type="dxa"/>
                            <w:vAlign w:val="center"/>
                          </w:tcPr>
                          <w:p w14:paraId="2A64FB6D"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282,436</w:t>
                            </w:r>
                          </w:p>
                        </w:tc>
                        <w:tc>
                          <w:tcPr>
                            <w:tcW w:w="974" w:type="dxa"/>
                            <w:vAlign w:val="center"/>
                          </w:tcPr>
                          <w:p w14:paraId="0BBB3235"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7.32</w:t>
                            </w:r>
                          </w:p>
                        </w:tc>
                        <w:tc>
                          <w:tcPr>
                            <w:tcW w:w="975" w:type="dxa"/>
                            <w:vAlign w:val="center"/>
                          </w:tcPr>
                          <w:p w14:paraId="7B4A77FA" w14:textId="72E9BB16"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5.74</w:t>
                            </w:r>
                          </w:p>
                        </w:tc>
                        <w:tc>
                          <w:tcPr>
                            <w:tcW w:w="975" w:type="dxa"/>
                            <w:vAlign w:val="center"/>
                          </w:tcPr>
                          <w:p w14:paraId="128B873D" w14:textId="0DCFE32A"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- 1.58</w:t>
                            </w:r>
                          </w:p>
                        </w:tc>
                        <w:tc>
                          <w:tcPr>
                            <w:tcW w:w="974" w:type="dxa"/>
                            <w:vAlign w:val="center"/>
                          </w:tcPr>
                          <w:p w14:paraId="023E0585" w14:textId="2066605D"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19.45</w:t>
                            </w:r>
                          </w:p>
                        </w:tc>
                        <w:tc>
                          <w:tcPr>
                            <w:tcW w:w="975" w:type="dxa"/>
                            <w:vAlign w:val="center"/>
                          </w:tcPr>
                          <w:p w14:paraId="4A55EC7C" w14:textId="5D5E35AD"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37.06</w:t>
                            </w:r>
                          </w:p>
                        </w:tc>
                        <w:tc>
                          <w:tcPr>
                            <w:tcW w:w="975" w:type="dxa"/>
                            <w:vAlign w:val="center"/>
                          </w:tcPr>
                          <w:p w14:paraId="495D0DB2" w14:textId="787F6516"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17.61</w:t>
                            </w:r>
                          </w:p>
                        </w:tc>
                        <w:tc>
                          <w:tcPr>
                            <w:tcW w:w="1264" w:type="dxa"/>
                            <w:vAlign w:val="center"/>
                          </w:tcPr>
                          <w:p w14:paraId="11E33491" w14:textId="77777777" w:rsidR="005F483F" w:rsidRPr="00761852" w:rsidRDefault="005F483F" w:rsidP="007A3281">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92.54</w:t>
                            </w:r>
                          </w:p>
                        </w:tc>
                      </w:tr>
                      <w:tr w:rsidR="0033015A" w:rsidRPr="00761852" w14:paraId="5D077B0B" w14:textId="77777777" w:rsidTr="000A6DEE">
                        <w:trPr>
                          <w:trHeight w:val="424"/>
                          <w:jc w:val="center"/>
                        </w:trPr>
                        <w:tc>
                          <w:tcPr>
                            <w:tcW w:w="1263" w:type="dxa"/>
                            <w:vAlign w:val="center"/>
                          </w:tcPr>
                          <w:p w14:paraId="293A4220" w14:textId="77777777" w:rsidR="0033015A" w:rsidRPr="00761852" w:rsidRDefault="0033015A" w:rsidP="0033015A">
                            <w:pPr>
                              <w:spacing w:line="240" w:lineRule="exact"/>
                              <w:jc w:val="both"/>
                              <w:rPr>
                                <w:rFonts w:ascii="標楷體" w:eastAsia="標楷體" w:hAnsi="標楷體"/>
                                <w:spacing w:val="-12"/>
                                <w:sz w:val="20"/>
                                <w:szCs w:val="20"/>
                              </w:rPr>
                            </w:pPr>
                            <w:r w:rsidRPr="00761852">
                              <w:rPr>
                                <w:rFonts w:ascii="標楷體" w:eastAsia="標楷體" w:hAnsi="標楷體" w:hint="eastAsia"/>
                                <w:spacing w:val="-12"/>
                                <w:sz w:val="20"/>
                                <w:szCs w:val="20"/>
                              </w:rPr>
                              <w:t>第一期計畫</w:t>
                            </w:r>
                          </w:p>
                        </w:tc>
                        <w:tc>
                          <w:tcPr>
                            <w:tcW w:w="1264" w:type="dxa"/>
                            <w:vAlign w:val="center"/>
                          </w:tcPr>
                          <w:p w14:paraId="3B078384" w14:textId="77777777"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533,626</w:t>
                            </w:r>
                          </w:p>
                        </w:tc>
                        <w:tc>
                          <w:tcPr>
                            <w:tcW w:w="974" w:type="dxa"/>
                            <w:vAlign w:val="center"/>
                          </w:tcPr>
                          <w:p w14:paraId="6EBF5F87" w14:textId="11742E0A"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10.20</w:t>
                            </w:r>
                          </w:p>
                        </w:tc>
                        <w:tc>
                          <w:tcPr>
                            <w:tcW w:w="975" w:type="dxa"/>
                            <w:vAlign w:val="center"/>
                          </w:tcPr>
                          <w:p w14:paraId="1915FFC5" w14:textId="5794E1DC"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4.93</w:t>
                            </w:r>
                          </w:p>
                        </w:tc>
                        <w:tc>
                          <w:tcPr>
                            <w:tcW w:w="975" w:type="dxa"/>
                            <w:vAlign w:val="center"/>
                          </w:tcPr>
                          <w:p w14:paraId="790263CD" w14:textId="55EA9418"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- 5.27</w:t>
                            </w:r>
                          </w:p>
                        </w:tc>
                        <w:tc>
                          <w:tcPr>
                            <w:tcW w:w="974" w:type="dxa"/>
                            <w:vAlign w:val="center"/>
                          </w:tcPr>
                          <w:p w14:paraId="1ADD69BD" w14:textId="755C70DF"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9.88</w:t>
                            </w:r>
                          </w:p>
                        </w:tc>
                        <w:tc>
                          <w:tcPr>
                            <w:tcW w:w="975" w:type="dxa"/>
                            <w:vAlign w:val="center"/>
                          </w:tcPr>
                          <w:p w14:paraId="1E771339" w14:textId="520F6AA0"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34.01</w:t>
                            </w:r>
                          </w:p>
                        </w:tc>
                        <w:tc>
                          <w:tcPr>
                            <w:tcW w:w="975" w:type="dxa"/>
                            <w:vAlign w:val="center"/>
                          </w:tcPr>
                          <w:p w14:paraId="66FFBB25" w14:textId="549132C8"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24.13</w:t>
                            </w:r>
                          </w:p>
                        </w:tc>
                        <w:tc>
                          <w:tcPr>
                            <w:tcW w:w="1264" w:type="dxa"/>
                            <w:vAlign w:val="center"/>
                          </w:tcPr>
                          <w:p w14:paraId="7BBB570D" w14:textId="3AA7A71A"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88.32</w:t>
                            </w:r>
                          </w:p>
                        </w:tc>
                      </w:tr>
                      <w:tr w:rsidR="0033015A" w:rsidRPr="00761852" w14:paraId="0AAB6699" w14:textId="77777777" w:rsidTr="00D307F8">
                        <w:trPr>
                          <w:trHeight w:val="424"/>
                          <w:jc w:val="center"/>
                        </w:trPr>
                        <w:tc>
                          <w:tcPr>
                            <w:tcW w:w="1263" w:type="dxa"/>
                            <w:tcBorders>
                              <w:bottom w:val="single" w:sz="4" w:space="0" w:color="auto"/>
                            </w:tcBorders>
                            <w:vAlign w:val="center"/>
                          </w:tcPr>
                          <w:p w14:paraId="03082F70" w14:textId="77777777" w:rsidR="0033015A" w:rsidRPr="00761852" w:rsidRDefault="0033015A" w:rsidP="0033015A">
                            <w:pPr>
                              <w:spacing w:line="240" w:lineRule="exact"/>
                              <w:jc w:val="both"/>
                              <w:rPr>
                                <w:rFonts w:ascii="標楷體" w:eastAsia="標楷體" w:hAnsi="標楷體"/>
                                <w:spacing w:val="-12"/>
                                <w:sz w:val="20"/>
                                <w:szCs w:val="20"/>
                              </w:rPr>
                            </w:pPr>
                            <w:r w:rsidRPr="00761852">
                              <w:rPr>
                                <w:rFonts w:ascii="標楷體" w:eastAsia="標楷體" w:hAnsi="標楷體" w:hint="eastAsia"/>
                                <w:spacing w:val="-12"/>
                                <w:sz w:val="20"/>
                                <w:szCs w:val="20"/>
                              </w:rPr>
                              <w:t>第二期計畫</w:t>
                            </w:r>
                          </w:p>
                        </w:tc>
                        <w:tc>
                          <w:tcPr>
                            <w:tcW w:w="1264" w:type="dxa"/>
                            <w:tcBorders>
                              <w:bottom w:val="single" w:sz="4" w:space="0" w:color="auto"/>
                            </w:tcBorders>
                            <w:vAlign w:val="center"/>
                          </w:tcPr>
                          <w:p w14:paraId="6C109861" w14:textId="77777777"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sz w:val="20"/>
                                <w:szCs w:val="20"/>
                              </w:rPr>
                              <w:t>563</w:t>
                            </w:r>
                            <w:r w:rsidRPr="00761852">
                              <w:rPr>
                                <w:rFonts w:ascii="標楷體" w:eastAsia="標楷體" w:hAnsi="標楷體" w:hint="eastAsia"/>
                                <w:sz w:val="20"/>
                                <w:szCs w:val="20"/>
                              </w:rPr>
                              <w:t>,467</w:t>
                            </w:r>
                          </w:p>
                        </w:tc>
                        <w:tc>
                          <w:tcPr>
                            <w:tcW w:w="974" w:type="dxa"/>
                            <w:tcBorders>
                              <w:bottom w:val="single" w:sz="4" w:space="0" w:color="auto"/>
                            </w:tcBorders>
                            <w:vAlign w:val="center"/>
                          </w:tcPr>
                          <w:p w14:paraId="7236AAA4" w14:textId="59D0400D"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9.99</w:t>
                            </w:r>
                          </w:p>
                        </w:tc>
                        <w:tc>
                          <w:tcPr>
                            <w:tcW w:w="975" w:type="dxa"/>
                            <w:tcBorders>
                              <w:bottom w:val="single" w:sz="4" w:space="0" w:color="auto"/>
                            </w:tcBorders>
                            <w:vAlign w:val="center"/>
                          </w:tcPr>
                          <w:p w14:paraId="497049B6" w14:textId="28B75D84"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5.68</w:t>
                            </w:r>
                          </w:p>
                        </w:tc>
                        <w:tc>
                          <w:tcPr>
                            <w:tcW w:w="975" w:type="dxa"/>
                            <w:tcBorders>
                              <w:bottom w:val="single" w:sz="4" w:space="0" w:color="auto"/>
                            </w:tcBorders>
                            <w:vAlign w:val="center"/>
                          </w:tcPr>
                          <w:p w14:paraId="38B481DB" w14:textId="06CC5399"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- 4.31</w:t>
                            </w:r>
                          </w:p>
                        </w:tc>
                        <w:tc>
                          <w:tcPr>
                            <w:tcW w:w="974" w:type="dxa"/>
                            <w:tcBorders>
                              <w:bottom w:val="single" w:sz="4" w:space="0" w:color="auto"/>
                            </w:tcBorders>
                            <w:vAlign w:val="center"/>
                          </w:tcPr>
                          <w:p w14:paraId="4F76FE49" w14:textId="5C2509EF"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12.76</w:t>
                            </w:r>
                          </w:p>
                        </w:tc>
                        <w:tc>
                          <w:tcPr>
                            <w:tcW w:w="975" w:type="dxa"/>
                            <w:tcBorders>
                              <w:bottom w:val="single" w:sz="4" w:space="0" w:color="auto"/>
                            </w:tcBorders>
                            <w:vAlign w:val="center"/>
                          </w:tcPr>
                          <w:p w14:paraId="49703E78" w14:textId="1C842189" w:rsidR="0033015A" w:rsidRPr="00761852" w:rsidRDefault="0033015A" w:rsidP="0033015A">
                            <w:pPr>
                              <w:spacing w:line="240" w:lineRule="exact"/>
                              <w:jc w:val="right"/>
                              <w:rPr>
                                <w:rFonts w:ascii="標楷體" w:eastAsia="標楷體" w:hAnsi="標楷體"/>
                                <w:sz w:val="20"/>
                                <w:szCs w:val="20"/>
                              </w:rPr>
                            </w:pPr>
                            <w:r w:rsidRPr="00761852">
                              <w:rPr>
                                <w:rFonts w:ascii="標楷體" w:eastAsia="標楷體" w:hAnsi="標楷體" w:hint="eastAsia"/>
                                <w:sz w:val="20"/>
                                <w:szCs w:val="20"/>
                              </w:rPr>
                              <w:t>28.32</w:t>
                            </w:r>
                          </w:p>
                        </w:tc>
                        <w:tc>
                          <w:tcPr>
                            <w:tcW w:w="975" w:type="dxa"/>
                            <w:tcBorders>
                              <w:bottom w:val="single" w:sz="4" w:space="0" w:color="auto"/>
                            </w:tcBorders>
                            <w:vAlign w:val="center"/>
                          </w:tcPr>
                          <w:p w14:paraId="1C729C80" w14:textId="7747350D" w:rsidR="0033015A" w:rsidRPr="00761852" w:rsidRDefault="0033015A" w:rsidP="0033015A">
                            <w:pPr>
                              <w:wordWrap w:val="0"/>
                              <w:spacing w:line="240" w:lineRule="exact"/>
                              <w:jc w:val="right"/>
                              <w:rPr>
                                <w:rFonts w:ascii="標楷體" w:eastAsia="標楷體" w:hAnsi="標楷體"/>
                                <w:sz w:val="20"/>
                                <w:szCs w:val="20"/>
                              </w:rPr>
                            </w:pPr>
                            <w:r>
                              <w:rPr>
                                <w:rFonts w:ascii="標楷體" w:eastAsia="標楷體" w:hAnsi="標楷體"/>
                                <w:sz w:val="20"/>
                                <w:szCs w:val="20"/>
                              </w:rPr>
                              <w:t>15.56</w:t>
                            </w:r>
                          </w:p>
                        </w:tc>
                        <w:tc>
                          <w:tcPr>
                            <w:tcW w:w="1264" w:type="dxa"/>
                            <w:tcBorders>
                              <w:bottom w:val="single" w:sz="4" w:space="0" w:color="auto"/>
                            </w:tcBorders>
                            <w:vAlign w:val="center"/>
                          </w:tcPr>
                          <w:p w14:paraId="73EA9D8F" w14:textId="6AA267B5" w:rsidR="0033015A" w:rsidRPr="00761852" w:rsidRDefault="0033015A" w:rsidP="0033015A">
                            <w:pPr>
                              <w:wordWrap w:val="0"/>
                              <w:spacing w:line="240" w:lineRule="exact"/>
                              <w:jc w:val="right"/>
                              <w:rPr>
                                <w:rFonts w:ascii="標楷體" w:eastAsia="標楷體" w:hAnsi="標楷體"/>
                                <w:sz w:val="20"/>
                                <w:szCs w:val="20"/>
                              </w:rPr>
                            </w:pPr>
                            <w:r w:rsidRPr="00761852">
                              <w:rPr>
                                <w:rFonts w:ascii="標楷體" w:eastAsia="標楷體" w:hAnsi="標楷體" w:hint="eastAsia"/>
                                <w:sz w:val="20"/>
                                <w:szCs w:val="20"/>
                              </w:rPr>
                              <w:t>88.02</w:t>
                            </w:r>
                          </w:p>
                        </w:tc>
                      </w:tr>
                      <w:tr w:rsidR="00F73858" w:rsidRPr="00761852" w14:paraId="0D6D9E7C" w14:textId="77777777" w:rsidTr="005F483F">
                        <w:trPr>
                          <w:jc w:val="center"/>
                        </w:trPr>
                        <w:tc>
                          <w:tcPr>
                            <w:tcW w:w="8375" w:type="dxa"/>
                            <w:gridSpan w:val="8"/>
                            <w:tcBorders>
                              <w:top w:val="single" w:sz="4" w:space="0" w:color="auto"/>
                              <w:left w:val="nil"/>
                              <w:bottom w:val="nil"/>
                              <w:right w:val="nil"/>
                            </w:tcBorders>
                          </w:tcPr>
                          <w:p w14:paraId="6C8BA191" w14:textId="77777777" w:rsidR="00F73858" w:rsidRPr="00761852" w:rsidRDefault="00F73858" w:rsidP="00FB7CD9">
                            <w:pPr>
                              <w:spacing w:line="240" w:lineRule="exact"/>
                              <w:ind w:leftChars="-40" w:left="-96"/>
                              <w:rPr>
                                <w:rFonts w:ascii="標楷體" w:eastAsia="標楷體" w:hAnsi="標楷體"/>
                                <w:sz w:val="18"/>
                                <w:szCs w:val="18"/>
                              </w:rPr>
                            </w:pPr>
                            <w:r>
                              <w:rPr>
                                <w:rFonts w:ascii="標楷體" w:eastAsia="標楷體" w:hAnsi="標楷體" w:hint="eastAsia"/>
                                <w:sz w:val="18"/>
                                <w:szCs w:val="18"/>
                              </w:rPr>
                              <w:t>資料來源：整理自台灣</w:t>
                            </w:r>
                            <w:r>
                              <w:rPr>
                                <w:rFonts w:ascii="標楷體" w:eastAsia="標楷體" w:hAnsi="標楷體"/>
                                <w:sz w:val="18"/>
                                <w:szCs w:val="18"/>
                              </w:rPr>
                              <w:t>糖業</w:t>
                            </w:r>
                            <w:r w:rsidRPr="00761852">
                              <w:rPr>
                                <w:rFonts w:ascii="標楷體" w:eastAsia="標楷體" w:hAnsi="標楷體" w:hint="eastAsia"/>
                                <w:sz w:val="18"/>
                                <w:szCs w:val="18"/>
                              </w:rPr>
                              <w:t>公司提供資料。</w:t>
                            </w:r>
                          </w:p>
                        </w:tc>
                        <w:tc>
                          <w:tcPr>
                            <w:tcW w:w="1264" w:type="dxa"/>
                            <w:tcBorders>
                              <w:top w:val="single" w:sz="4" w:space="0" w:color="auto"/>
                              <w:left w:val="nil"/>
                              <w:bottom w:val="nil"/>
                              <w:right w:val="nil"/>
                            </w:tcBorders>
                          </w:tcPr>
                          <w:p w14:paraId="43C23B66" w14:textId="77777777" w:rsidR="00F73858" w:rsidRPr="00761852" w:rsidRDefault="00F73858" w:rsidP="007A3281">
                            <w:pPr>
                              <w:spacing w:line="240" w:lineRule="exact"/>
                              <w:rPr>
                                <w:rFonts w:ascii="標楷體" w:eastAsia="標楷體" w:hAnsi="標楷體"/>
                                <w:sz w:val="20"/>
                                <w:szCs w:val="20"/>
                              </w:rPr>
                            </w:pPr>
                          </w:p>
                        </w:tc>
                      </w:tr>
                    </w:tbl>
                    <w:p w14:paraId="4165BA23" w14:textId="77777777" w:rsidR="00F73858" w:rsidRPr="00BD73C3" w:rsidRDefault="00F73858" w:rsidP="00F73858"/>
                  </w:txbxContent>
                </v:textbox>
                <w10:wrap type="square" anchorx="margin" anchory="margin"/>
              </v:shape>
            </w:pict>
          </mc:Fallback>
        </mc:AlternateContent>
      </w:r>
      <w:r w:rsidRPr="005B48F5">
        <w:rPr>
          <w:rFonts w:hint="eastAsia"/>
          <w:b/>
        </w:rPr>
        <w:t>（</w:t>
      </w:r>
      <w:r w:rsidRPr="005B48F5">
        <w:rPr>
          <w:b/>
        </w:rPr>
        <w:t>2</w:t>
      </w:r>
      <w:r w:rsidRPr="005B48F5">
        <w:rPr>
          <w:rFonts w:hint="eastAsia"/>
          <w:b/>
        </w:rPr>
        <w:t>）</w:t>
      </w:r>
      <w:r>
        <w:rPr>
          <w:rFonts w:hint="eastAsia"/>
          <w:b/>
        </w:rPr>
        <w:t xml:space="preserve">  </w:t>
      </w:r>
      <w:r w:rsidRPr="000D10A4">
        <w:rPr>
          <w:rFonts w:hint="eastAsia"/>
          <w:b/>
        </w:rPr>
        <w:t>學生宿舍開發計畫投資效益欠佳，且出租率仍待提升，允宜</w:t>
      </w:r>
      <w:r>
        <w:rPr>
          <w:rFonts w:hint="eastAsia"/>
          <w:b/>
        </w:rPr>
        <w:t>掌握未來人口變動趨勢，通盤檢討住宅市場發展走向，審慎衡酌</w:t>
      </w:r>
      <w:r w:rsidRPr="000D10A4">
        <w:rPr>
          <w:rFonts w:hint="eastAsia"/>
          <w:b/>
        </w:rPr>
        <w:t>土地開發計畫之妥適性</w:t>
      </w:r>
      <w:r w:rsidRPr="005B48F5">
        <w:rPr>
          <w:rFonts w:hint="eastAsia"/>
          <w:b/>
        </w:rPr>
        <w:t>：</w:t>
      </w:r>
      <w:r w:rsidRPr="000D10A4">
        <w:rPr>
          <w:rFonts w:hint="eastAsia"/>
        </w:rPr>
        <w:t>台灣糖業公司為配合公司轉型之土地開發計畫，及提升大專學生宿舍生活水準，辦理「</w:t>
      </w:r>
      <w:proofErr w:type="gramStart"/>
      <w:r w:rsidRPr="000D10A4">
        <w:rPr>
          <w:rFonts w:hint="eastAsia"/>
        </w:rPr>
        <w:t>臺</w:t>
      </w:r>
      <w:proofErr w:type="gramEnd"/>
      <w:r w:rsidRPr="000D10A4">
        <w:rPr>
          <w:rFonts w:hint="eastAsia"/>
        </w:rPr>
        <w:t>中縣龍井新庄子段學生宿舍開發計畫」、「台糖協助改善學生宿舍環境計畫（第一期）」、「台糖協助改善學生宿舍環境計畫（第二期）」等投資計畫（下稱</w:t>
      </w:r>
      <w:proofErr w:type="gramStart"/>
      <w:r w:rsidRPr="000D10A4">
        <w:rPr>
          <w:rFonts w:hint="eastAsia"/>
        </w:rPr>
        <w:t>臺</w:t>
      </w:r>
      <w:proofErr w:type="gramEnd"/>
      <w:r w:rsidRPr="000D10A4">
        <w:rPr>
          <w:rFonts w:hint="eastAsia"/>
        </w:rPr>
        <w:t>中縣計畫、第一期計畫、第二期計畫），投資總額13億7,952萬餘元（不含土地成本），分別於</w:t>
      </w:r>
      <w:proofErr w:type="gramStart"/>
      <w:r w:rsidRPr="000D10A4">
        <w:rPr>
          <w:rFonts w:hint="eastAsia"/>
        </w:rPr>
        <w:t>臺</w:t>
      </w:r>
      <w:proofErr w:type="gramEnd"/>
      <w:r w:rsidRPr="000D10A4">
        <w:rPr>
          <w:rFonts w:hint="eastAsia"/>
        </w:rPr>
        <w:t>中市、</w:t>
      </w:r>
      <w:proofErr w:type="gramStart"/>
      <w:r w:rsidRPr="000D10A4">
        <w:rPr>
          <w:rFonts w:hint="eastAsia"/>
        </w:rPr>
        <w:t>臺</w:t>
      </w:r>
      <w:proofErr w:type="gramEnd"/>
      <w:r w:rsidRPr="000D10A4">
        <w:rPr>
          <w:rFonts w:hint="eastAsia"/>
        </w:rPr>
        <w:t>南市、高雄市、苗栗縣、彰化縣、雲林縣、屏東縣等地區興建共9處學生宿舍，並自90年7月至93年9</w:t>
      </w:r>
      <w:r>
        <w:rPr>
          <w:rFonts w:hint="eastAsia"/>
        </w:rPr>
        <w:t>月間開始營運。</w:t>
      </w:r>
      <w:proofErr w:type="gramStart"/>
      <w:r>
        <w:rPr>
          <w:rFonts w:hint="eastAsia"/>
        </w:rPr>
        <w:t>經查上開</w:t>
      </w:r>
      <w:proofErr w:type="gramEnd"/>
      <w:r>
        <w:rPr>
          <w:rFonts w:hint="eastAsia"/>
        </w:rPr>
        <w:t>3項</w:t>
      </w:r>
      <w:r w:rsidRPr="000D10A4">
        <w:rPr>
          <w:rFonts w:hint="eastAsia"/>
        </w:rPr>
        <w:t>學生宿舍投資計畫106至110</w:t>
      </w:r>
      <w:r>
        <w:rPr>
          <w:rFonts w:hint="eastAsia"/>
        </w:rPr>
        <w:t>年度</w:t>
      </w:r>
      <w:r w:rsidRPr="000D10A4">
        <w:rPr>
          <w:rFonts w:hint="eastAsia"/>
        </w:rPr>
        <w:t>之年平均投資報酬率，分別為5.74％、4.93％及5.68％，</w:t>
      </w:r>
      <w:proofErr w:type="gramStart"/>
      <w:r w:rsidRPr="000D10A4">
        <w:rPr>
          <w:rFonts w:hint="eastAsia"/>
        </w:rPr>
        <w:t>均較</w:t>
      </w:r>
      <w:r>
        <w:rPr>
          <w:rFonts w:hint="eastAsia"/>
        </w:rPr>
        <w:t>各</w:t>
      </w:r>
      <w:proofErr w:type="gramEnd"/>
      <w:r>
        <w:rPr>
          <w:rFonts w:hint="eastAsia"/>
        </w:rPr>
        <w:t>該</w:t>
      </w:r>
      <w:r w:rsidRPr="000D10A4">
        <w:rPr>
          <w:rFonts w:hint="eastAsia"/>
        </w:rPr>
        <w:t>計畫每年預計投資報酬率（7.32％、10.20％及9.99％）減少1.58、5.27及4.31個百分點；又依實際執行情況評估之回收年限介於</w:t>
      </w:r>
      <w:r w:rsidRPr="000D10A4">
        <w:t>28.32年至</w:t>
      </w:r>
      <w:r w:rsidRPr="000D10A4">
        <w:rPr>
          <w:rFonts w:hint="eastAsia"/>
        </w:rPr>
        <w:t>37.06年間，</w:t>
      </w:r>
      <w:r w:rsidRPr="000D10A4">
        <w:t>亦較個別計畫可行性分析</w:t>
      </w:r>
      <w:r w:rsidRPr="000D10A4">
        <w:rPr>
          <w:rFonts w:hint="eastAsia"/>
        </w:rPr>
        <w:t>（</w:t>
      </w:r>
      <w:r>
        <w:rPr>
          <w:rFonts w:hint="eastAsia"/>
        </w:rPr>
        <w:t>不含土地成本</w:t>
      </w:r>
      <w:r w:rsidRPr="000D10A4">
        <w:rPr>
          <w:rFonts w:hint="eastAsia"/>
        </w:rPr>
        <w:t>）</w:t>
      </w:r>
      <w:r w:rsidRPr="000D10A4">
        <w:t>預估之</w:t>
      </w:r>
      <w:r>
        <w:rPr>
          <w:rFonts w:hint="eastAsia"/>
        </w:rPr>
        <w:t>19.45</w:t>
      </w:r>
      <w:r w:rsidRPr="000D10A4">
        <w:t>年、</w:t>
      </w:r>
      <w:r>
        <w:rPr>
          <w:rFonts w:hint="eastAsia"/>
        </w:rPr>
        <w:t>9.88</w:t>
      </w:r>
      <w:r w:rsidRPr="000D10A4">
        <w:rPr>
          <w:rFonts w:hint="eastAsia"/>
        </w:rPr>
        <w:t>年及</w:t>
      </w:r>
      <w:r>
        <w:t>1</w:t>
      </w:r>
      <w:r>
        <w:rPr>
          <w:rFonts w:hint="eastAsia"/>
        </w:rPr>
        <w:t>2.76</w:t>
      </w:r>
      <w:r w:rsidRPr="000D10A4">
        <w:t>年，增加17.61年、24.13年及</w:t>
      </w:r>
      <w:r>
        <w:rPr>
          <w:rFonts w:hint="eastAsia"/>
        </w:rPr>
        <w:t>15.56</w:t>
      </w:r>
      <w:r w:rsidRPr="000D10A4">
        <w:t>年</w:t>
      </w:r>
      <w:r w:rsidRPr="002C016D">
        <w:rPr>
          <w:rFonts w:hint="eastAsia"/>
        </w:rPr>
        <w:t>（表3）</w:t>
      </w:r>
      <w:r w:rsidRPr="000D10A4">
        <w:t>，顯示計畫</w:t>
      </w:r>
      <w:r w:rsidRPr="000D10A4">
        <w:rPr>
          <w:rFonts w:hint="eastAsia"/>
        </w:rPr>
        <w:t>經濟效益欠佳</w:t>
      </w:r>
      <w:r w:rsidRPr="000D10A4">
        <w:rPr>
          <w:rFonts w:hint="eastAsia"/>
          <w:b/>
        </w:rPr>
        <w:t>。</w:t>
      </w:r>
      <w:r w:rsidRPr="000D10A4">
        <w:rPr>
          <w:rFonts w:hint="eastAsia"/>
        </w:rPr>
        <w:t>又台灣糖業公司早期因學校周遭大量興建房舍供應租屋需求，致現行租屋市場供給大於需求，加以近年少子化問題，衝擊學校招生名額短缺，使學生宿舍出租率未如預期，據說明已將招租客源擴大至非學生之社會人士，惟平均出租率仍未達預期</w:t>
      </w:r>
      <w:r>
        <w:rPr>
          <w:rFonts w:hint="eastAsia"/>
        </w:rPr>
        <w:t>目標（100.00</w:t>
      </w:r>
      <w:r w:rsidRPr="000D10A4">
        <w:rPr>
          <w:rFonts w:hint="eastAsia"/>
        </w:rPr>
        <w:t>％</w:t>
      </w:r>
      <w:r>
        <w:rPr>
          <w:rFonts w:hint="eastAsia"/>
        </w:rPr>
        <w:t>）</w:t>
      </w:r>
      <w:r w:rsidRPr="000D10A4">
        <w:rPr>
          <w:rFonts w:hint="eastAsia"/>
        </w:rPr>
        <w:t>，出租率仍待提升。</w:t>
      </w:r>
      <w:r w:rsidRPr="000D10A4">
        <w:t>依</w:t>
      </w:r>
      <w:r w:rsidRPr="000D10A4">
        <w:rPr>
          <w:rFonts w:hint="eastAsia"/>
        </w:rPr>
        <w:t>國家發展委員會提報之「中華民國人口推估（2022年至2070年）」報告指出，我國總人口數已於2019年達最高峰2,360萬人，2070年總人口預估將降至1,502至1,708萬人，約為2022年之64.8％至73.7％。其中，14歲以下幼年人口減少143萬人或50.7％，15</w:t>
      </w:r>
      <w:r w:rsidRPr="000D10A4">
        <w:rPr>
          <w:rFonts w:hint="eastAsia"/>
        </w:rPr>
        <w:lastRenderedPageBreak/>
        <w:t>至64歲青壯年人口減少854萬人或52.4％，65</w:t>
      </w:r>
      <w:r>
        <w:rPr>
          <w:rFonts w:hint="eastAsia"/>
        </w:rPr>
        <w:t>歲</w:t>
      </w:r>
      <w:r w:rsidRPr="000D10A4">
        <w:rPr>
          <w:rFonts w:hint="eastAsia"/>
        </w:rPr>
        <w:t>以上老年人口則增加302萬人或74.2％，顯示</w:t>
      </w:r>
      <w:r>
        <w:rPr>
          <w:rFonts w:hint="eastAsia"/>
        </w:rPr>
        <w:t>人口結構超高齡化</w:t>
      </w:r>
      <w:r w:rsidRPr="000D10A4">
        <w:rPr>
          <w:rFonts w:hint="eastAsia"/>
        </w:rPr>
        <w:t>，未來人口減少速度將日益增快，住宅需求勢必下降，允宜掌握臺灣未來人口變動趨勢，通盤檢討住宅市場發展</w:t>
      </w:r>
      <w:r>
        <w:rPr>
          <w:rFonts w:hint="eastAsia"/>
        </w:rPr>
        <w:t>趨勢，審慎衡酌土地開發計畫之妥適性</w:t>
      </w:r>
      <w:r w:rsidRPr="000D10A4">
        <w:rPr>
          <w:rFonts w:hint="eastAsia"/>
        </w:rPr>
        <w:t>，經函請台灣糖業公司</w:t>
      </w:r>
      <w:proofErr w:type="gramStart"/>
      <w:r w:rsidRPr="000D10A4">
        <w:rPr>
          <w:rFonts w:hint="eastAsia"/>
        </w:rPr>
        <w:t>檢討妥處</w:t>
      </w:r>
      <w:proofErr w:type="gramEnd"/>
      <w:r w:rsidRPr="000D10A4">
        <w:rPr>
          <w:rFonts w:hint="eastAsia"/>
        </w:rPr>
        <w:t>。據復：除加強對社會人士及附近機關廠商推銷宿舍出租外，並選定6處</w:t>
      </w:r>
      <w:proofErr w:type="gramStart"/>
      <w:r w:rsidRPr="000D10A4">
        <w:rPr>
          <w:rFonts w:hint="eastAsia"/>
        </w:rPr>
        <w:t>自營學苑</w:t>
      </w:r>
      <w:proofErr w:type="gramEnd"/>
      <w:r w:rsidRPr="000D10A4">
        <w:rPr>
          <w:rFonts w:hint="eastAsia"/>
        </w:rPr>
        <w:t>申請參與「運用既有旅館及公私有房舍轉型社會住宅計畫」，將學生宿舍轉型為一般（社會）住宅對外辦理出租，以提升宿舍出租率及公司盈餘。</w:t>
      </w:r>
    </w:p>
    <w:p w14:paraId="1D53F98B" w14:textId="1631045A" w:rsidR="00F73858" w:rsidRPr="00805A4A" w:rsidRDefault="00F73858" w:rsidP="00805A4A">
      <w:pPr>
        <w:pStyle w:val="02A45"/>
        <w:spacing w:line="500" w:lineRule="exact"/>
        <w:ind w:firstLine="1261"/>
        <w:rPr>
          <w:szCs w:val="28"/>
        </w:rPr>
      </w:pPr>
      <w:r w:rsidRPr="00805A4A">
        <w:rPr>
          <w:rFonts w:hint="eastAsia"/>
          <w:szCs w:val="28"/>
        </w:rPr>
        <w:t>3.　生物科技</w:t>
      </w:r>
      <w:proofErr w:type="gramStart"/>
      <w:r w:rsidRPr="00805A4A">
        <w:rPr>
          <w:rFonts w:hint="eastAsia"/>
          <w:szCs w:val="28"/>
        </w:rPr>
        <w:t>事業部為因應</w:t>
      </w:r>
      <w:proofErr w:type="gramEnd"/>
      <w:r w:rsidRPr="00805A4A">
        <w:rPr>
          <w:rFonts w:hint="eastAsia"/>
          <w:szCs w:val="28"/>
        </w:rPr>
        <w:t>日用化</w:t>
      </w:r>
      <w:proofErr w:type="gramStart"/>
      <w:r w:rsidRPr="00805A4A">
        <w:rPr>
          <w:rFonts w:hint="eastAsia"/>
          <w:szCs w:val="28"/>
        </w:rPr>
        <w:t>粧</w:t>
      </w:r>
      <w:proofErr w:type="gramEnd"/>
      <w:r w:rsidRPr="00805A4A">
        <w:rPr>
          <w:rFonts w:hint="eastAsia"/>
          <w:szCs w:val="28"/>
        </w:rPr>
        <w:t>品業績成長之需，修建舊有廠房以增設日用化</w:t>
      </w:r>
      <w:proofErr w:type="gramStart"/>
      <w:r w:rsidR="00921E5C">
        <w:rPr>
          <w:rFonts w:hint="eastAsia"/>
          <w:szCs w:val="28"/>
        </w:rPr>
        <w:t>粧</w:t>
      </w:r>
      <w:proofErr w:type="gramEnd"/>
      <w:r w:rsidRPr="00805A4A">
        <w:rPr>
          <w:rFonts w:hint="eastAsia"/>
          <w:szCs w:val="28"/>
        </w:rPr>
        <w:t>品生產線，惟因未將建造執照及使用執照之取得條件列入考量，肇致修建之廠房因無法取得工廠登記證而長期閒置，亟待查明妥適處理。</w:t>
      </w:r>
    </w:p>
    <w:p w14:paraId="39991373" w14:textId="1C310334" w:rsidR="00F73858" w:rsidRPr="005B48F5" w:rsidRDefault="00F73858" w:rsidP="00805A4A">
      <w:pPr>
        <w:pStyle w:val="012"/>
        <w:spacing w:line="480" w:lineRule="exact"/>
        <w:ind w:firstLine="640"/>
      </w:pPr>
      <w:r w:rsidRPr="003A0B6D">
        <w:rPr>
          <w:noProof/>
          <w:sz w:val="32"/>
          <w:szCs w:val="32"/>
        </w:rPr>
        <mc:AlternateContent>
          <mc:Choice Requires="wps">
            <w:drawing>
              <wp:anchor distT="0" distB="0" distL="114300" distR="114300" simplePos="0" relativeHeight="251659264" behindDoc="1" locked="0" layoutInCell="1" allowOverlap="1" wp14:anchorId="06978F8D" wp14:editId="5254D8AC">
                <wp:simplePos x="0" y="0"/>
                <wp:positionH relativeFrom="margin">
                  <wp:posOffset>3098800</wp:posOffset>
                </wp:positionH>
                <wp:positionV relativeFrom="margin">
                  <wp:posOffset>6757670</wp:posOffset>
                </wp:positionV>
                <wp:extent cx="3317875" cy="2200275"/>
                <wp:effectExtent l="0" t="0" r="0" b="952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7875" cy="2200275"/>
                        </a:xfrm>
                        <a:prstGeom prst="rect">
                          <a:avLst/>
                        </a:prstGeom>
                        <a:solidFill>
                          <a:srgbClr val="FFFFFF"/>
                        </a:solidFill>
                        <a:ln w="9525">
                          <a:noFill/>
                          <a:miter lim="800000"/>
                          <a:headEnd/>
                          <a:tailEnd/>
                        </a:ln>
                      </wps:spPr>
                      <wps:txbx>
                        <w:txbxContent>
                          <w:p w14:paraId="591F9F23" w14:textId="77777777" w:rsidR="00F73858" w:rsidRPr="004069A8" w:rsidRDefault="00F73858" w:rsidP="00F73858">
                            <w:pPr>
                              <w:spacing w:line="340" w:lineRule="exact"/>
                              <w:jc w:val="center"/>
                              <w:rPr>
                                <w:rFonts w:ascii="標楷體" w:eastAsia="標楷體" w:hAnsi="標楷體"/>
                                <w:b/>
                                <w:noProof/>
                              </w:rPr>
                            </w:pPr>
                            <w:r>
                              <w:rPr>
                                <w:rFonts w:ascii="標楷體" w:eastAsia="標楷體" w:hAnsi="標楷體" w:hint="eastAsia"/>
                                <w:b/>
                                <w:noProof/>
                              </w:rPr>
                              <w:t>圖</w:t>
                            </w:r>
                            <w:r>
                              <w:rPr>
                                <w:rFonts w:ascii="標楷體" w:eastAsia="標楷體" w:hAnsi="標楷體"/>
                                <w:b/>
                                <w:noProof/>
                              </w:rPr>
                              <w:t xml:space="preserve">1  </w:t>
                            </w:r>
                            <w:r w:rsidRPr="004069A8">
                              <w:rPr>
                                <w:rFonts w:ascii="標楷體" w:eastAsia="標楷體" w:hAnsi="標楷體" w:hint="eastAsia"/>
                                <w:b/>
                                <w:noProof/>
                              </w:rPr>
                              <w:t>日用化粧品廠房閒置情形</w:t>
                            </w:r>
                          </w:p>
                          <w:p w14:paraId="2D28E3A6" w14:textId="77777777" w:rsidR="00F73858" w:rsidRDefault="00F73858" w:rsidP="00F73858">
                            <w:pPr>
                              <w:rPr>
                                <w:noProof/>
                              </w:rPr>
                            </w:pPr>
                            <w:r>
                              <w:rPr>
                                <w:noProof/>
                              </w:rPr>
                              <w:drawing>
                                <wp:inline distT="0" distB="0" distL="0" distR="0" wp14:anchorId="25BC4B46" wp14:editId="5911B44C">
                                  <wp:extent cx="1566407" cy="1529012"/>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7">
                                            <a:extLst>
                                              <a:ext uri="{28A0092B-C50C-407E-A947-70E740481C1C}">
                                                <a14:useLocalDpi xmlns:a14="http://schemas.microsoft.com/office/drawing/2010/main" val="0"/>
                                              </a:ext>
                                            </a:extLst>
                                          </a:blip>
                                          <a:stretch>
                                            <a:fillRect/>
                                          </a:stretch>
                                        </pic:blipFill>
                                        <pic:spPr>
                                          <a:xfrm>
                                            <a:off x="0" y="0"/>
                                            <a:ext cx="1566407" cy="1529012"/>
                                          </a:xfrm>
                                          <a:prstGeom prst="rect">
                                            <a:avLst/>
                                          </a:prstGeom>
                                        </pic:spPr>
                                      </pic:pic>
                                    </a:graphicData>
                                  </a:graphic>
                                </wp:inline>
                              </w:drawing>
                            </w:r>
                            <w:r>
                              <w:rPr>
                                <w:noProof/>
                              </w:rPr>
                              <w:drawing>
                                <wp:inline distT="0" distB="0" distL="0" distR="0" wp14:anchorId="0113B95E" wp14:editId="1082AB7D">
                                  <wp:extent cx="1531648" cy="1515045"/>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rot="10800000">
                                            <a:off x="0" y="0"/>
                                            <a:ext cx="1531648" cy="1515045"/>
                                          </a:xfrm>
                                          <a:prstGeom prst="rect">
                                            <a:avLst/>
                                          </a:prstGeom>
                                          <a:noFill/>
                                          <a:ln>
                                            <a:noFill/>
                                          </a:ln>
                                        </pic:spPr>
                                      </pic:pic>
                                    </a:graphicData>
                                  </a:graphic>
                                </wp:inline>
                              </w:drawing>
                            </w:r>
                            <w:r>
                              <w:rPr>
                                <w:noProof/>
                              </w:rPr>
                              <w:t xml:space="preserve"> </w:t>
                            </w:r>
                          </w:p>
                          <w:p w14:paraId="14B21A4B" w14:textId="77777777" w:rsidR="00F73858" w:rsidRPr="00ED37BF" w:rsidRDefault="00F73858" w:rsidP="00F73858">
                            <w:pPr>
                              <w:spacing w:line="320" w:lineRule="exact"/>
                              <w:rPr>
                                <w:rFonts w:ascii="標楷體" w:eastAsia="標楷體" w:hAnsi="標楷體"/>
                                <w:sz w:val="18"/>
                                <w:szCs w:val="18"/>
                              </w:rPr>
                            </w:pPr>
                            <w:r>
                              <w:rPr>
                                <w:rFonts w:ascii="標楷體" w:eastAsia="標楷體" w:hAnsi="標楷體" w:hint="eastAsia"/>
                                <w:sz w:val="18"/>
                                <w:szCs w:val="18"/>
                              </w:rPr>
                              <w:t>圖片</w:t>
                            </w:r>
                            <w:r w:rsidRPr="00ED37BF">
                              <w:rPr>
                                <w:rFonts w:ascii="標楷體" w:eastAsia="標楷體" w:hAnsi="標楷體" w:hint="eastAsia"/>
                                <w:sz w:val="18"/>
                                <w:szCs w:val="18"/>
                              </w:rPr>
                              <w:t>來源：本部</w:t>
                            </w:r>
                            <w:r>
                              <w:rPr>
                                <w:rFonts w:ascii="標楷體" w:eastAsia="標楷體" w:hAnsi="標楷體" w:hint="eastAsia"/>
                                <w:sz w:val="18"/>
                                <w:szCs w:val="18"/>
                              </w:rPr>
                              <w:t>1</w:t>
                            </w:r>
                            <w:r>
                              <w:rPr>
                                <w:rFonts w:ascii="標楷體" w:eastAsia="標楷體" w:hAnsi="標楷體"/>
                                <w:sz w:val="18"/>
                                <w:szCs w:val="18"/>
                              </w:rPr>
                              <w:t>11年11月21日實地</w:t>
                            </w:r>
                            <w:r w:rsidRPr="00ED37BF">
                              <w:rPr>
                                <w:rFonts w:ascii="標楷體" w:eastAsia="標楷體" w:hAnsi="標楷體" w:hint="eastAsia"/>
                                <w:sz w:val="18"/>
                                <w:szCs w:val="18"/>
                              </w:rPr>
                              <w:t>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78F8D" id="_x0000_s1029" type="#_x0000_t202" style="position:absolute;left:0;text-align:left;margin-left:244pt;margin-top:532.1pt;width:261.25pt;height:173.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" stroked="f">
                <v:textbox>
                  <w:txbxContent>
                    <w:p w14:paraId="591F9F23" w14:textId="77777777" w:rsidR="00F73858" w:rsidRPr="004069A8" w:rsidRDefault="00F73858" w:rsidP="00F73858">
                      <w:pPr>
                        <w:spacing w:line="340" w:lineRule="exact"/>
                        <w:jc w:val="center"/>
                        <w:rPr>
                          <w:rFonts w:ascii="標楷體" w:eastAsia="標楷體" w:hAnsi="標楷體"/>
                          <w:b/>
                          <w:noProof/>
                        </w:rPr>
                      </w:pPr>
                      <w:r>
                        <w:rPr>
                          <w:rFonts w:ascii="標楷體" w:eastAsia="標楷體" w:hAnsi="標楷體" w:hint="eastAsia"/>
                          <w:b/>
                          <w:noProof/>
                        </w:rPr>
                        <w:t>圖</w:t>
                      </w:r>
                      <w:r>
                        <w:rPr>
                          <w:rFonts w:ascii="標楷體" w:eastAsia="標楷體" w:hAnsi="標楷體"/>
                          <w:b/>
                          <w:noProof/>
                        </w:rPr>
                        <w:t xml:space="preserve">1  </w:t>
                      </w:r>
                      <w:r w:rsidRPr="004069A8">
                        <w:rPr>
                          <w:rFonts w:ascii="標楷體" w:eastAsia="標楷體" w:hAnsi="標楷體" w:hint="eastAsia"/>
                          <w:b/>
                          <w:noProof/>
                        </w:rPr>
                        <w:t>日用化粧品廠房閒置情形</w:t>
                      </w:r>
                    </w:p>
                    <w:p w14:paraId="2D28E3A6" w14:textId="77777777" w:rsidR="00F73858" w:rsidRDefault="00F73858" w:rsidP="00F73858">
                      <w:pPr>
                        <w:rPr>
                          <w:noProof/>
                        </w:rPr>
                      </w:pPr>
                      <w:r>
                        <w:rPr>
                          <w:noProof/>
                        </w:rPr>
                        <w:drawing>
                          <wp:inline distT="0" distB="0" distL="0" distR="0" wp14:anchorId="25BC4B46" wp14:editId="5911B44C">
                            <wp:extent cx="1566407" cy="1529012"/>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9">
                                      <a:extLst>
                                        <a:ext uri="{28A0092B-C50C-407E-A947-70E740481C1C}">
                                          <a14:useLocalDpi xmlns:a14="http://schemas.microsoft.com/office/drawing/2010/main" val="0"/>
                                        </a:ext>
                                      </a:extLst>
                                    </a:blip>
                                    <a:stretch>
                                      <a:fillRect/>
                                    </a:stretch>
                                  </pic:blipFill>
                                  <pic:spPr>
                                    <a:xfrm>
                                      <a:off x="0" y="0"/>
                                      <a:ext cx="1566407" cy="1529012"/>
                                    </a:xfrm>
                                    <a:prstGeom prst="rect">
                                      <a:avLst/>
                                    </a:prstGeom>
                                  </pic:spPr>
                                </pic:pic>
                              </a:graphicData>
                            </a:graphic>
                          </wp:inline>
                        </w:drawing>
                      </w:r>
                      <w:r>
                        <w:rPr>
                          <w:noProof/>
                        </w:rPr>
                        <w:drawing>
                          <wp:inline distT="0" distB="0" distL="0" distR="0" wp14:anchorId="0113B95E" wp14:editId="1082AB7D">
                            <wp:extent cx="1531648" cy="1515045"/>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rot="10800000">
                                      <a:off x="0" y="0"/>
                                      <a:ext cx="1531648" cy="1515045"/>
                                    </a:xfrm>
                                    <a:prstGeom prst="rect">
                                      <a:avLst/>
                                    </a:prstGeom>
                                    <a:noFill/>
                                    <a:ln>
                                      <a:noFill/>
                                    </a:ln>
                                  </pic:spPr>
                                </pic:pic>
                              </a:graphicData>
                            </a:graphic>
                          </wp:inline>
                        </w:drawing>
                      </w:r>
                      <w:r>
                        <w:rPr>
                          <w:noProof/>
                        </w:rPr>
                        <w:t xml:space="preserve"> </w:t>
                      </w:r>
                    </w:p>
                    <w:p w14:paraId="14B21A4B" w14:textId="77777777" w:rsidR="00F73858" w:rsidRPr="00ED37BF" w:rsidRDefault="00F73858" w:rsidP="00F73858">
                      <w:pPr>
                        <w:spacing w:line="320" w:lineRule="exact"/>
                        <w:rPr>
                          <w:rFonts w:ascii="標楷體" w:eastAsia="標楷體" w:hAnsi="標楷體"/>
                          <w:sz w:val="18"/>
                          <w:szCs w:val="18"/>
                        </w:rPr>
                      </w:pPr>
                      <w:r>
                        <w:rPr>
                          <w:rFonts w:ascii="標楷體" w:eastAsia="標楷體" w:hAnsi="標楷體" w:hint="eastAsia"/>
                          <w:sz w:val="18"/>
                          <w:szCs w:val="18"/>
                        </w:rPr>
                        <w:t>圖片</w:t>
                      </w:r>
                      <w:r w:rsidRPr="00ED37BF">
                        <w:rPr>
                          <w:rFonts w:ascii="標楷體" w:eastAsia="標楷體" w:hAnsi="標楷體" w:hint="eastAsia"/>
                          <w:sz w:val="18"/>
                          <w:szCs w:val="18"/>
                        </w:rPr>
                        <w:t>來源：本部</w:t>
                      </w:r>
                      <w:r>
                        <w:rPr>
                          <w:rFonts w:ascii="標楷體" w:eastAsia="標楷體" w:hAnsi="標楷體" w:hint="eastAsia"/>
                          <w:sz w:val="18"/>
                          <w:szCs w:val="18"/>
                        </w:rPr>
                        <w:t>1</w:t>
                      </w:r>
                      <w:r>
                        <w:rPr>
                          <w:rFonts w:ascii="標楷體" w:eastAsia="標楷體" w:hAnsi="標楷體"/>
                          <w:sz w:val="18"/>
                          <w:szCs w:val="18"/>
                        </w:rPr>
                        <w:t>11年11月21日實地</w:t>
                      </w:r>
                      <w:r w:rsidRPr="00ED37BF">
                        <w:rPr>
                          <w:rFonts w:ascii="標楷體" w:eastAsia="標楷體" w:hAnsi="標楷體" w:hint="eastAsia"/>
                          <w:sz w:val="18"/>
                          <w:szCs w:val="18"/>
                        </w:rPr>
                        <w:t>拍攝。</w:t>
                      </w:r>
                    </w:p>
                  </w:txbxContent>
                </v:textbox>
                <w10:wrap type="square" anchorx="margin" anchory="margin"/>
              </v:shape>
            </w:pict>
          </mc:Fallback>
        </mc:AlternateContent>
      </w:r>
      <w:r w:rsidRPr="00561E53">
        <w:rPr>
          <w:rFonts w:hint="eastAsia"/>
        </w:rPr>
        <w:t>台灣糖業公司生物科技</w:t>
      </w:r>
      <w:proofErr w:type="gramStart"/>
      <w:r w:rsidRPr="00561E53">
        <w:rPr>
          <w:rFonts w:hint="eastAsia"/>
        </w:rPr>
        <w:t>事業部於101年</w:t>
      </w:r>
      <w:proofErr w:type="gramEnd"/>
      <w:r w:rsidRPr="00561E53">
        <w:rPr>
          <w:rFonts w:hint="eastAsia"/>
        </w:rPr>
        <w:t>協助量販事業部代工生產</w:t>
      </w:r>
      <w:proofErr w:type="gramStart"/>
      <w:r w:rsidRPr="00561E53">
        <w:rPr>
          <w:rFonts w:hint="eastAsia"/>
        </w:rPr>
        <w:t>詩夢絲甦</w:t>
      </w:r>
      <w:proofErr w:type="gramEnd"/>
      <w:r w:rsidRPr="00561E53">
        <w:rPr>
          <w:rFonts w:hint="eastAsia"/>
        </w:rPr>
        <w:t>活頭皮胺基酸洗髮精（下稱胺基酸洗髮精），因該產品上市後好評不斷，訂單持續增加，致該事業部原有之化</w:t>
      </w:r>
      <w:proofErr w:type="gramStart"/>
      <w:r w:rsidRPr="00561E53">
        <w:rPr>
          <w:rFonts w:hint="eastAsia"/>
        </w:rPr>
        <w:t>粧</w:t>
      </w:r>
      <w:proofErr w:type="gramEnd"/>
      <w:r w:rsidRPr="00561E53">
        <w:rPr>
          <w:rFonts w:hint="eastAsia"/>
        </w:rPr>
        <w:t>品生產線無法負荷訂單量，而排擠其他產品之生產，</w:t>
      </w:r>
      <w:proofErr w:type="gramStart"/>
      <w:r w:rsidRPr="00561E53">
        <w:rPr>
          <w:rFonts w:hint="eastAsia"/>
        </w:rPr>
        <w:t>爰</w:t>
      </w:r>
      <w:proofErr w:type="gramEnd"/>
      <w:r w:rsidRPr="00561E53">
        <w:rPr>
          <w:rFonts w:hint="eastAsia"/>
        </w:rPr>
        <w:t>生物科技</w:t>
      </w:r>
      <w:proofErr w:type="gramStart"/>
      <w:r w:rsidRPr="00561E53">
        <w:rPr>
          <w:rFonts w:hint="eastAsia"/>
        </w:rPr>
        <w:t>事業部於102年</w:t>
      </w:r>
      <w:proofErr w:type="gramEnd"/>
      <w:r w:rsidRPr="00561E53">
        <w:rPr>
          <w:rFonts w:hint="eastAsia"/>
        </w:rPr>
        <w:t>規劃將</w:t>
      </w:r>
      <w:proofErr w:type="gramStart"/>
      <w:r w:rsidRPr="00561E53">
        <w:rPr>
          <w:rFonts w:hint="eastAsia"/>
        </w:rPr>
        <w:t>該部舊有酵母健素工廠</w:t>
      </w:r>
      <w:proofErr w:type="gramEnd"/>
      <w:r w:rsidRPr="00561E53">
        <w:rPr>
          <w:rFonts w:hint="eastAsia"/>
        </w:rPr>
        <w:t>廠房進行修建，並購買相關生產線設備，建置符合化</w:t>
      </w:r>
      <w:proofErr w:type="gramStart"/>
      <w:r w:rsidRPr="00561E53">
        <w:rPr>
          <w:rFonts w:hint="eastAsia"/>
        </w:rPr>
        <w:t>粧</w:t>
      </w:r>
      <w:proofErr w:type="gramEnd"/>
      <w:r w:rsidRPr="00561E53">
        <w:rPr>
          <w:rFonts w:hint="eastAsia"/>
        </w:rPr>
        <w:t>品GMP認證之作業環境。經查該廠房修建計畫，包括廠房空調隔間及日用化</w:t>
      </w:r>
      <w:proofErr w:type="gramStart"/>
      <w:r w:rsidRPr="00561E53">
        <w:rPr>
          <w:rFonts w:hint="eastAsia"/>
        </w:rPr>
        <w:t>粧</w:t>
      </w:r>
      <w:proofErr w:type="gramEnd"/>
      <w:r w:rsidRPr="00561E53">
        <w:rPr>
          <w:rFonts w:hint="eastAsia"/>
        </w:rPr>
        <w:t>品生產線設備購置等2案工程，業分別於102年11月29日及103年6月10日完工，結算金額</w:t>
      </w:r>
      <w:r>
        <w:rPr>
          <w:rFonts w:hint="eastAsia"/>
        </w:rPr>
        <w:t>分別</w:t>
      </w:r>
      <w:r w:rsidRPr="00561E53">
        <w:rPr>
          <w:rFonts w:hint="eastAsia"/>
        </w:rPr>
        <w:t>為669萬餘元及731萬餘元，合計1,400萬餘元。完工後之廠房除於生產線測試階段生產6批次計14,269瓶胺基酸洗髮精外，</w:t>
      </w:r>
      <w:proofErr w:type="gramStart"/>
      <w:r w:rsidRPr="00561E53">
        <w:rPr>
          <w:rFonts w:hint="eastAsia"/>
        </w:rPr>
        <w:t>嗣</w:t>
      </w:r>
      <w:proofErr w:type="gramEnd"/>
      <w:r w:rsidRPr="00561E53">
        <w:rPr>
          <w:rFonts w:hint="eastAsia"/>
        </w:rPr>
        <w:t>因無法取得工廠登記證等而停擺，雖經該事業部將生產線逆滲透純水機等41項設備移轉至其他單位使用，</w:t>
      </w:r>
      <w:r w:rsidRPr="00805A4A">
        <w:rPr>
          <w:rFonts w:hint="eastAsia"/>
          <w:spacing w:val="4"/>
        </w:rPr>
        <w:t>惟截至111年底止，包含修建之廠房</w:t>
      </w:r>
      <w:r w:rsidRPr="00805A4A">
        <w:rPr>
          <w:spacing w:val="4"/>
        </w:rPr>
        <w:t>、</w:t>
      </w:r>
      <w:r w:rsidRPr="00805A4A">
        <w:rPr>
          <w:rFonts w:hint="eastAsia"/>
          <w:spacing w:val="4"/>
        </w:rPr>
        <w:t>不鏽鋼水塔等</w:t>
      </w:r>
      <w:r w:rsidRPr="00805A4A">
        <w:rPr>
          <w:spacing w:val="4"/>
        </w:rPr>
        <w:t>48</w:t>
      </w:r>
      <w:r w:rsidRPr="00805A4A">
        <w:rPr>
          <w:rFonts w:hint="eastAsia"/>
          <w:spacing w:val="4"/>
        </w:rPr>
        <w:t>項設備閒置已逾8年（圖1）。</w:t>
      </w:r>
      <w:r w:rsidRPr="00561E53">
        <w:rPr>
          <w:rFonts w:hint="eastAsia"/>
        </w:rPr>
        <w:t>據說明該</w:t>
      </w:r>
      <w:proofErr w:type="gramStart"/>
      <w:r w:rsidRPr="00561E53">
        <w:rPr>
          <w:rFonts w:hint="eastAsia"/>
        </w:rPr>
        <w:t>事業部曾於</w:t>
      </w:r>
      <w:proofErr w:type="gramEnd"/>
      <w:r w:rsidRPr="00561E53">
        <w:rPr>
          <w:rFonts w:hint="eastAsia"/>
        </w:rPr>
        <w:t>104</w:t>
      </w:r>
      <w:r>
        <w:rPr>
          <w:rFonts w:hint="eastAsia"/>
        </w:rPr>
        <w:t>年間委託建築師事務所辦理生產廠房修</w:t>
      </w:r>
      <w:r w:rsidRPr="00561E53">
        <w:rPr>
          <w:rFonts w:hint="eastAsia"/>
        </w:rPr>
        <w:t>建工程建造執照申請，</w:t>
      </w:r>
      <w:proofErr w:type="gramStart"/>
      <w:r w:rsidRPr="00561E53">
        <w:rPr>
          <w:rFonts w:hint="eastAsia"/>
        </w:rPr>
        <w:t>因初估須</w:t>
      </w:r>
      <w:proofErr w:type="gramEnd"/>
      <w:r w:rsidRPr="00561E53">
        <w:rPr>
          <w:rFonts w:hint="eastAsia"/>
        </w:rPr>
        <w:t>補正項目計有結構圖說等22項，</w:t>
      </w:r>
      <w:proofErr w:type="gramStart"/>
      <w:r w:rsidRPr="00561E53">
        <w:rPr>
          <w:rFonts w:hint="eastAsia"/>
        </w:rPr>
        <w:t>若逐項</w:t>
      </w:r>
      <w:proofErr w:type="gramEnd"/>
      <w:r w:rsidRPr="00561E53">
        <w:rPr>
          <w:rFonts w:hint="eastAsia"/>
        </w:rPr>
        <w:t>辦理廠房整建及改善等相關工程，以符合分</w:t>
      </w:r>
      <w:proofErr w:type="gramStart"/>
      <w:r w:rsidRPr="00561E53">
        <w:rPr>
          <w:rFonts w:hint="eastAsia"/>
        </w:rPr>
        <w:t>廠分照規定</w:t>
      </w:r>
      <w:proofErr w:type="gramEnd"/>
      <w:r w:rsidRPr="00561E53">
        <w:rPr>
          <w:rFonts w:hint="eastAsia"/>
        </w:rPr>
        <w:t>，尚須花費千萬元以上，經評估不符合效益，</w:t>
      </w:r>
      <w:proofErr w:type="gramStart"/>
      <w:r w:rsidRPr="00561E53">
        <w:rPr>
          <w:rFonts w:hint="eastAsia"/>
        </w:rPr>
        <w:t>爰</w:t>
      </w:r>
      <w:proofErr w:type="gramEnd"/>
      <w:r w:rsidRPr="00561E53">
        <w:rPr>
          <w:rFonts w:hint="eastAsia"/>
        </w:rPr>
        <w:t>該</w:t>
      </w:r>
      <w:proofErr w:type="gramStart"/>
      <w:r w:rsidRPr="00561E53">
        <w:rPr>
          <w:rFonts w:hint="eastAsia"/>
        </w:rPr>
        <w:t>事業部請事務</w:t>
      </w:r>
      <w:r>
        <w:rPr>
          <w:rFonts w:hint="eastAsia"/>
        </w:rPr>
        <w:t>所</w:t>
      </w:r>
      <w:proofErr w:type="gramEnd"/>
      <w:r>
        <w:rPr>
          <w:rFonts w:hint="eastAsia"/>
        </w:rPr>
        <w:t>向嘉義縣政府申請撤案，致修建完成之廠房迄今無建造及使用執照。</w:t>
      </w:r>
      <w:r w:rsidRPr="00561E53">
        <w:rPr>
          <w:rFonts w:hint="eastAsia"/>
        </w:rPr>
        <w:t>據</w:t>
      </w:r>
      <w:proofErr w:type="gramStart"/>
      <w:r w:rsidRPr="00561E53">
        <w:rPr>
          <w:rFonts w:hint="eastAsia"/>
        </w:rPr>
        <w:t>瞭解該舊有</w:t>
      </w:r>
      <w:proofErr w:type="gramEnd"/>
      <w:r w:rsidRPr="00561E53">
        <w:rPr>
          <w:rFonts w:hint="eastAsia"/>
        </w:rPr>
        <w:t>廠房原屬大林糖廠之建物，興建於57年，興建當時雖未有應取得建造執照等之規定，惟建築法於</w:t>
      </w:r>
      <w:r w:rsidRPr="00561E53">
        <w:t>60年12月23日修正公布時即明定公有建築應由起造機關將核定或決定之建築計畫、工程圖樣及說明書，向直轄市、縣</w:t>
      </w:r>
      <w:r w:rsidRPr="00561E53">
        <w:rPr>
          <w:rFonts w:hint="eastAsia"/>
        </w:rPr>
        <w:t>（市）（局）</w:t>
      </w:r>
      <w:r w:rsidRPr="00561E53">
        <w:t>主管建築機關請領建築執照</w:t>
      </w:r>
      <w:r w:rsidR="00E242E7">
        <w:rPr>
          <w:rFonts w:hint="eastAsia"/>
        </w:rPr>
        <w:t>（</w:t>
      </w:r>
      <w:r w:rsidRPr="00561E53">
        <w:t>第24條</w:t>
      </w:r>
      <w:r w:rsidR="00E242E7">
        <w:rPr>
          <w:rFonts w:hint="eastAsia"/>
        </w:rPr>
        <w:t>）</w:t>
      </w:r>
      <w:r w:rsidRPr="00561E53">
        <w:rPr>
          <w:rFonts w:hint="eastAsia"/>
        </w:rPr>
        <w:t>，</w:t>
      </w:r>
      <w:r w:rsidRPr="00561E53">
        <w:t>及建築物非經申請直轄市、縣（市）（局）主管建築機關之審查許可並發</w:t>
      </w:r>
      <w:r w:rsidRPr="00561E53">
        <w:lastRenderedPageBreak/>
        <w:t>給執照，不得擅自建造或使用或拆除</w:t>
      </w:r>
      <w:r w:rsidRPr="00561E53">
        <w:rPr>
          <w:rFonts w:hint="eastAsia"/>
        </w:rPr>
        <w:t>（</w:t>
      </w:r>
      <w:r w:rsidRPr="00561E53">
        <w:t>第25條</w:t>
      </w:r>
      <w:r w:rsidRPr="00561E53">
        <w:rPr>
          <w:rFonts w:hint="eastAsia"/>
        </w:rPr>
        <w:t>）</w:t>
      </w:r>
      <w:r w:rsidRPr="00561E53">
        <w:t>等規定</w:t>
      </w:r>
      <w:r w:rsidRPr="00561E53">
        <w:rPr>
          <w:rFonts w:hint="eastAsia"/>
        </w:rPr>
        <w:t>。經查</w:t>
      </w:r>
      <w:r w:rsidRPr="00561E53">
        <w:t>該</w:t>
      </w:r>
      <w:proofErr w:type="gramStart"/>
      <w:r w:rsidRPr="00561E53">
        <w:t>事業部於廠房</w:t>
      </w:r>
      <w:proofErr w:type="gramEnd"/>
      <w:r w:rsidRPr="00561E53">
        <w:rPr>
          <w:rFonts w:hint="eastAsia"/>
        </w:rPr>
        <w:t>修建案中僅以因應未來產品訂單之生產線設置作為規劃之重點，並未將取得廠房建造執照、使用執照等條件因素列入考量，肇致完工後之廠房因無法取得工廠登記證而閒置至今，</w:t>
      </w:r>
      <w:proofErr w:type="gramStart"/>
      <w:r w:rsidRPr="00561E53">
        <w:rPr>
          <w:rFonts w:hint="eastAsia"/>
        </w:rPr>
        <w:t>顯欠周</w:t>
      </w:r>
      <w:proofErr w:type="gramEnd"/>
      <w:r w:rsidRPr="00561E53">
        <w:rPr>
          <w:rFonts w:hint="eastAsia"/>
        </w:rPr>
        <w:t>妥。另依</w:t>
      </w:r>
      <w:r w:rsidRPr="00561E53">
        <w:t>該事業部101年3月11日所提日用化</w:t>
      </w:r>
      <w:proofErr w:type="gramStart"/>
      <w:r w:rsidR="00921E5C">
        <w:rPr>
          <w:rFonts w:hint="eastAsia"/>
        </w:rPr>
        <w:t>粧</w:t>
      </w:r>
      <w:proofErr w:type="gramEnd"/>
      <w:r w:rsidRPr="00561E53">
        <w:t>品生產線設置工程說明四、風險評估與</w:t>
      </w:r>
      <w:proofErr w:type="gramStart"/>
      <w:r w:rsidRPr="00561E53">
        <w:t>控管列載</w:t>
      </w:r>
      <w:proofErr w:type="gramEnd"/>
      <w:r w:rsidRPr="00561E53">
        <w:t>，該項工程可能風險為</w:t>
      </w:r>
      <w:r w:rsidRPr="00561E53">
        <w:rPr>
          <w:rFonts w:hint="eastAsia"/>
        </w:rPr>
        <w:t>胺基酸洗髮精產品生命週期短，訂單不如預期，造成設備閒置、產能利用率低，該事業部將積極開發其他日用化</w:t>
      </w:r>
      <w:proofErr w:type="gramStart"/>
      <w:r w:rsidR="00921E5C">
        <w:rPr>
          <w:rFonts w:hint="eastAsia"/>
        </w:rPr>
        <w:t>粧</w:t>
      </w:r>
      <w:proofErr w:type="gramEnd"/>
      <w:r w:rsidRPr="00561E53">
        <w:rPr>
          <w:rFonts w:hint="eastAsia"/>
        </w:rPr>
        <w:t>品以為風險控管；</w:t>
      </w:r>
      <w:r>
        <w:rPr>
          <w:rFonts w:hint="eastAsia"/>
        </w:rPr>
        <w:t>又</w:t>
      </w:r>
      <w:r w:rsidRPr="00561E53">
        <w:t>據102年1月29日所提</w:t>
      </w:r>
      <w:r w:rsidRPr="00561E53">
        <w:rPr>
          <w:rFonts w:hint="eastAsia"/>
        </w:rPr>
        <w:t>廠房修建計畫</w:t>
      </w:r>
      <w:r w:rsidRPr="00561E53">
        <w:t>效益評估分析表列載，該計畫預計於102年增設日用化學品生產線生產洗滌、化</w:t>
      </w:r>
      <w:proofErr w:type="gramStart"/>
      <w:r w:rsidRPr="00561E53">
        <w:t>粧</w:t>
      </w:r>
      <w:proofErr w:type="gramEnd"/>
      <w:r w:rsidRPr="00561E53">
        <w:t>水、身體乳等，從原料萃取到調配、包裝出廠，自103年起胺基酸洗髮精系列及</w:t>
      </w:r>
      <w:r w:rsidRPr="00561E53">
        <w:rPr>
          <w:rFonts w:hint="eastAsia"/>
        </w:rPr>
        <w:t>其他日用化</w:t>
      </w:r>
      <w:proofErr w:type="gramStart"/>
      <w:r w:rsidR="00921E5C">
        <w:rPr>
          <w:rFonts w:hint="eastAsia"/>
        </w:rPr>
        <w:t>粧</w:t>
      </w:r>
      <w:proofErr w:type="gramEnd"/>
      <w:r w:rsidRPr="00561E53">
        <w:rPr>
          <w:rFonts w:hint="eastAsia"/>
        </w:rPr>
        <w:t>品之</w:t>
      </w:r>
      <w:r w:rsidRPr="00561E53">
        <w:t>預計銷售量各為48</w:t>
      </w:r>
      <w:r w:rsidRPr="00561E53">
        <w:rPr>
          <w:rFonts w:hint="eastAsia"/>
        </w:rPr>
        <w:t>,000瓶，年銷售金額分別為768萬元及576萬元，合計1,344萬元。</w:t>
      </w:r>
      <w:proofErr w:type="gramStart"/>
      <w:r w:rsidRPr="00561E53">
        <w:rPr>
          <w:rFonts w:hint="eastAsia"/>
        </w:rPr>
        <w:t>惟查該</w:t>
      </w:r>
      <w:proofErr w:type="gramEnd"/>
      <w:r w:rsidRPr="00561E53">
        <w:rPr>
          <w:rFonts w:hint="eastAsia"/>
        </w:rPr>
        <w:t>事業部101至105年度胺基酸洗髮精及其他日用化</w:t>
      </w:r>
      <w:proofErr w:type="gramStart"/>
      <w:r w:rsidRPr="00561E53">
        <w:rPr>
          <w:rFonts w:hint="eastAsia"/>
        </w:rPr>
        <w:t>粧</w:t>
      </w:r>
      <w:proofErr w:type="gramEnd"/>
      <w:r w:rsidRPr="00561E53">
        <w:rPr>
          <w:rFonts w:hint="eastAsia"/>
        </w:rPr>
        <w:t>品實際銷售情形，其中胺基酸洗髮精之銷售量介於5,902瓶至35,086瓶間，銷售金額介於85萬餘元至568萬餘元間</w:t>
      </w:r>
      <w:r w:rsidRPr="002C016D">
        <w:t>（表</w:t>
      </w:r>
      <w:r w:rsidRPr="002C016D">
        <w:rPr>
          <w:rFonts w:hint="eastAsia"/>
        </w:rPr>
        <w:t>4</w:t>
      </w:r>
      <w:r w:rsidRPr="002C016D">
        <w:t>）</w:t>
      </w:r>
      <w:r w:rsidRPr="00561E53">
        <w:rPr>
          <w:rFonts w:hint="eastAsia"/>
        </w:rPr>
        <w:t>，且預計開發之其他日用化</w:t>
      </w:r>
      <w:proofErr w:type="gramStart"/>
      <w:r w:rsidR="00921E5C">
        <w:rPr>
          <w:rFonts w:hint="eastAsia"/>
        </w:rPr>
        <w:t>粧</w:t>
      </w:r>
      <w:proofErr w:type="gramEnd"/>
      <w:r w:rsidRPr="00561E53">
        <w:rPr>
          <w:rFonts w:hint="eastAsia"/>
        </w:rPr>
        <w:t>品均尚無生產量；又進一步分析103至105年度之實際銷售量</w:t>
      </w:r>
      <w:r w:rsidRPr="00561E53">
        <w:t>分別較</w:t>
      </w:r>
      <w:r w:rsidRPr="00561E53">
        <w:rPr>
          <w:rFonts w:hint="eastAsia"/>
        </w:rPr>
        <w:t>預估銷售量</w:t>
      </w:r>
      <w:r w:rsidRPr="00561E53">
        <w:t>（48</w:t>
      </w:r>
      <w:r w:rsidRPr="00561E53">
        <w:rPr>
          <w:rFonts w:hint="eastAsia"/>
        </w:rPr>
        <w:t>,000瓶</w:t>
      </w:r>
      <w:r w:rsidRPr="00561E53">
        <w:t>）減少38</w:t>
      </w:r>
      <w:r w:rsidRPr="00561E53">
        <w:rPr>
          <w:rFonts w:hint="eastAsia"/>
        </w:rPr>
        <w:t>,335瓶、34,059瓶及33,785瓶。顯示該</w:t>
      </w:r>
      <w:proofErr w:type="gramStart"/>
      <w:r w:rsidRPr="00561E53">
        <w:rPr>
          <w:rFonts w:hint="eastAsia"/>
        </w:rPr>
        <w:t>事業部</w:t>
      </w:r>
      <w:r w:rsidRPr="00561E53">
        <w:t>所推</w:t>
      </w:r>
      <w:proofErr w:type="gramEnd"/>
      <w:r w:rsidRPr="00561E53">
        <w:t>估之</w:t>
      </w:r>
      <w:r w:rsidRPr="00561E53">
        <w:rPr>
          <w:rFonts w:hint="eastAsia"/>
        </w:rPr>
        <w:t>廠房修建計畫</w:t>
      </w:r>
      <w:r w:rsidRPr="00561E53">
        <w:t>預期銷售業績成長目標過於樂觀，</w:t>
      </w:r>
      <w:r w:rsidRPr="00561E53">
        <w:rPr>
          <w:rFonts w:hint="eastAsia"/>
        </w:rPr>
        <w:t>事前之效益評估分析尚欠周延，亟待查明妥適處理，並</w:t>
      </w:r>
      <w:proofErr w:type="gramStart"/>
      <w:r w:rsidRPr="00561E53">
        <w:rPr>
          <w:rFonts w:hint="eastAsia"/>
        </w:rPr>
        <w:t>研</w:t>
      </w:r>
      <w:proofErr w:type="gramEnd"/>
      <w:r w:rsidRPr="00561E53">
        <w:rPr>
          <w:rFonts w:hint="eastAsia"/>
        </w:rPr>
        <w:t>議妥適利用閒置空間，</w:t>
      </w:r>
      <w:r w:rsidR="00DB6146" w:rsidRPr="0014528D">
        <w:rPr>
          <w:noProof/>
        </w:rPr>
        <mc:AlternateContent>
          <mc:Choice Requires="wps">
            <w:drawing>
              <wp:anchor distT="45720" distB="45720" distL="114300" distR="114300" simplePos="0" relativeHeight="251660288" behindDoc="1" locked="0" layoutInCell="1" allowOverlap="1" wp14:anchorId="3C4E48CA" wp14:editId="6DC840AF">
                <wp:simplePos x="0" y="0"/>
                <wp:positionH relativeFrom="margin">
                  <wp:posOffset>3784600</wp:posOffset>
                </wp:positionH>
                <wp:positionV relativeFrom="paragraph">
                  <wp:posOffset>4376420</wp:posOffset>
                </wp:positionV>
                <wp:extent cx="2514600" cy="1981200"/>
                <wp:effectExtent l="0" t="0" r="0" b="0"/>
                <wp:wrapTight wrapText="bothSides">
                  <wp:wrapPolygon edited="0">
                    <wp:start x="0" y="0"/>
                    <wp:lineTo x="0" y="21392"/>
                    <wp:lineTo x="21436" y="21392"/>
                    <wp:lineTo x="21436"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981200"/>
                        </a:xfrm>
                        <a:prstGeom prst="rect">
                          <a:avLst/>
                        </a:prstGeom>
                        <a:solidFill>
                          <a:srgbClr val="FFFFFF"/>
                        </a:solidFill>
                        <a:ln w="9525">
                          <a:noFill/>
                          <a:miter lim="800000"/>
                          <a:headEnd/>
                          <a:tailEnd/>
                        </a:ln>
                      </wps:spPr>
                      <wps:txbx>
                        <w:txbxContent>
                          <w:tbl>
                            <w:tblPr>
                              <w:tblStyle w:val="afff3"/>
                              <w:tblOverlap w:val="never"/>
                              <w:tblW w:w="0" w:type="auto"/>
                              <w:tblLook w:val="04A0" w:firstRow="1" w:lastRow="0" w:firstColumn="1" w:lastColumn="0" w:noHBand="0" w:noVBand="1"/>
                            </w:tblPr>
                            <w:tblGrid>
                              <w:gridCol w:w="1062"/>
                              <w:gridCol w:w="1295"/>
                              <w:gridCol w:w="1295"/>
                            </w:tblGrid>
                            <w:tr w:rsidR="00F73858" w:rsidRPr="002C016D" w14:paraId="1B8BA670" w14:textId="77777777" w:rsidTr="002D5409">
                              <w:tc>
                                <w:tcPr>
                                  <w:tcW w:w="3652" w:type="dxa"/>
                                  <w:gridSpan w:val="3"/>
                                  <w:tcBorders>
                                    <w:top w:val="nil"/>
                                    <w:left w:val="nil"/>
                                    <w:bottom w:val="nil"/>
                                    <w:right w:val="nil"/>
                                  </w:tcBorders>
                                  <w:vAlign w:val="center"/>
                                </w:tcPr>
                                <w:p w14:paraId="59A7F5C0" w14:textId="77777777" w:rsidR="00F73858" w:rsidRPr="00585DC8" w:rsidRDefault="00F73858" w:rsidP="008A220F">
                                  <w:pPr>
                                    <w:suppressOverlap/>
                                    <w:jc w:val="center"/>
                                    <w:rPr>
                                      <w:rFonts w:ascii="標楷體" w:eastAsia="標楷體" w:hAnsi="標楷體"/>
                                      <w:b/>
                                      <w:sz w:val="24"/>
                                      <w:szCs w:val="24"/>
                                    </w:rPr>
                                  </w:pPr>
                                  <w:r w:rsidRPr="00585DC8">
                                    <w:rPr>
                                      <w:rFonts w:ascii="標楷體" w:eastAsia="標楷體" w:hAnsi="標楷體" w:hint="eastAsia"/>
                                      <w:b/>
                                      <w:bCs/>
                                      <w:sz w:val="24"/>
                                      <w:szCs w:val="24"/>
                                    </w:rPr>
                                    <w:t>表</w:t>
                                  </w:r>
                                  <w:r w:rsidRPr="00585DC8">
                                    <w:rPr>
                                      <w:rFonts w:ascii="標楷體" w:eastAsia="標楷體" w:hAnsi="標楷體"/>
                                      <w:b/>
                                      <w:bCs/>
                                      <w:sz w:val="24"/>
                                      <w:szCs w:val="24"/>
                                    </w:rPr>
                                    <w:t xml:space="preserve">4 </w:t>
                                  </w:r>
                                  <w:r w:rsidRPr="00585DC8">
                                    <w:rPr>
                                      <w:rFonts w:ascii="標楷體" w:eastAsia="標楷體" w:hAnsi="標楷體" w:hint="eastAsia"/>
                                      <w:b/>
                                      <w:bCs/>
                                      <w:sz w:val="24"/>
                                      <w:szCs w:val="24"/>
                                    </w:rPr>
                                    <w:t xml:space="preserve"> 胺基酸洗髮精銷售情形</w:t>
                                  </w:r>
                                </w:p>
                              </w:tc>
                            </w:tr>
                            <w:tr w:rsidR="00F73858" w:rsidRPr="002C016D" w14:paraId="692261E7" w14:textId="77777777" w:rsidTr="002D5409">
                              <w:trPr>
                                <w:trHeight w:val="194"/>
                              </w:trPr>
                              <w:tc>
                                <w:tcPr>
                                  <w:tcW w:w="3652" w:type="dxa"/>
                                  <w:gridSpan w:val="3"/>
                                  <w:tcBorders>
                                    <w:top w:val="nil"/>
                                    <w:left w:val="nil"/>
                                    <w:bottom w:val="single" w:sz="4" w:space="0" w:color="auto"/>
                                    <w:right w:val="nil"/>
                                  </w:tcBorders>
                                  <w:vAlign w:val="center"/>
                                </w:tcPr>
                                <w:p w14:paraId="577CC870"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rPr>
                                    <w:t>單位</w:t>
                                  </w:r>
                                  <w:r w:rsidRPr="002C016D">
                                    <w:rPr>
                                      <w:rFonts w:ascii="標楷體" w:eastAsia="標楷體" w:hAnsi="標楷體" w:hint="eastAsia"/>
                                    </w:rPr>
                                    <w:t>：</w:t>
                                  </w:r>
                                  <w:r w:rsidRPr="002C016D">
                                    <w:rPr>
                                      <w:rFonts w:ascii="標楷體" w:eastAsia="標楷體" w:hAnsi="標楷體"/>
                                    </w:rPr>
                                    <w:t>瓶、新臺幣</w:t>
                                  </w:r>
                                  <w:r w:rsidRPr="002C016D">
                                    <w:rPr>
                                      <w:rFonts w:ascii="標楷體" w:eastAsia="標楷體" w:hAnsi="標楷體" w:hint="eastAsia"/>
                                    </w:rPr>
                                    <w:t>千</w:t>
                                  </w:r>
                                  <w:r w:rsidRPr="002C016D">
                                    <w:rPr>
                                      <w:rFonts w:ascii="標楷體" w:eastAsia="標楷體" w:hAnsi="標楷體"/>
                                    </w:rPr>
                                    <w:t>元</w:t>
                                  </w:r>
                                </w:p>
                              </w:tc>
                            </w:tr>
                            <w:tr w:rsidR="00F73858" w:rsidRPr="002C016D" w14:paraId="11B5F30B" w14:textId="77777777" w:rsidTr="002D5409">
                              <w:trPr>
                                <w:trHeight w:val="308"/>
                              </w:trPr>
                              <w:tc>
                                <w:tcPr>
                                  <w:tcW w:w="1062" w:type="dxa"/>
                                  <w:tcBorders>
                                    <w:top w:val="single" w:sz="4" w:space="0" w:color="auto"/>
                                  </w:tcBorders>
                                  <w:vAlign w:val="center"/>
                                </w:tcPr>
                                <w:p w14:paraId="6712C65D"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年度</w:t>
                                  </w:r>
                                </w:p>
                              </w:tc>
                              <w:tc>
                                <w:tcPr>
                                  <w:tcW w:w="1295" w:type="dxa"/>
                                  <w:tcBorders>
                                    <w:top w:val="single" w:sz="4" w:space="0" w:color="auto"/>
                                  </w:tcBorders>
                                  <w:vAlign w:val="center"/>
                                </w:tcPr>
                                <w:p w14:paraId="5650C9C1"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銷售量</w:t>
                                  </w:r>
                                </w:p>
                              </w:tc>
                              <w:tc>
                                <w:tcPr>
                                  <w:tcW w:w="1295" w:type="dxa"/>
                                  <w:tcBorders>
                                    <w:top w:val="single" w:sz="4" w:space="0" w:color="auto"/>
                                  </w:tcBorders>
                                  <w:vAlign w:val="center"/>
                                </w:tcPr>
                                <w:p w14:paraId="7458E77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銷售金額</w:t>
                                  </w:r>
                                </w:p>
                              </w:tc>
                            </w:tr>
                            <w:tr w:rsidR="00F73858" w:rsidRPr="002C016D" w14:paraId="71F0EC73" w14:textId="77777777" w:rsidTr="002D5409">
                              <w:trPr>
                                <w:trHeight w:val="308"/>
                              </w:trPr>
                              <w:tc>
                                <w:tcPr>
                                  <w:tcW w:w="1062" w:type="dxa"/>
                                  <w:vAlign w:val="center"/>
                                </w:tcPr>
                                <w:p w14:paraId="0C39A2D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101</w:t>
                                  </w:r>
                                </w:p>
                              </w:tc>
                              <w:tc>
                                <w:tcPr>
                                  <w:tcW w:w="1295" w:type="dxa"/>
                                  <w:vAlign w:val="center"/>
                                </w:tcPr>
                                <w:p w14:paraId="1A2A0F7E"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5,902</w:t>
                                  </w:r>
                                </w:p>
                              </w:tc>
                              <w:tc>
                                <w:tcPr>
                                  <w:tcW w:w="1295" w:type="dxa"/>
                                  <w:vAlign w:val="center"/>
                                </w:tcPr>
                                <w:p w14:paraId="5AA11D61"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8</w:t>
                                  </w:r>
                                  <w:r w:rsidRPr="002C016D">
                                    <w:rPr>
                                      <w:rFonts w:ascii="標楷體" w:eastAsia="標楷體" w:hAnsi="標楷體"/>
                                    </w:rPr>
                                    <w:t>50</w:t>
                                  </w:r>
                                </w:p>
                              </w:tc>
                            </w:tr>
                            <w:tr w:rsidR="00F73858" w:rsidRPr="002C016D" w14:paraId="10EBB5C4" w14:textId="77777777" w:rsidTr="002D5409">
                              <w:trPr>
                                <w:trHeight w:val="308"/>
                              </w:trPr>
                              <w:tc>
                                <w:tcPr>
                                  <w:tcW w:w="1062" w:type="dxa"/>
                                  <w:vAlign w:val="center"/>
                                </w:tcPr>
                                <w:p w14:paraId="42ABEC4A"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102</w:t>
                                  </w:r>
                                </w:p>
                              </w:tc>
                              <w:tc>
                                <w:tcPr>
                                  <w:tcW w:w="1295" w:type="dxa"/>
                                  <w:vAlign w:val="center"/>
                                </w:tcPr>
                                <w:p w14:paraId="5894BE1B"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35,086</w:t>
                                  </w:r>
                                </w:p>
                              </w:tc>
                              <w:tc>
                                <w:tcPr>
                                  <w:tcW w:w="1295" w:type="dxa"/>
                                  <w:vAlign w:val="center"/>
                                </w:tcPr>
                                <w:p w14:paraId="5D4DE8E0"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5</w:t>
                                  </w:r>
                                  <w:r w:rsidRPr="002C016D">
                                    <w:rPr>
                                      <w:rFonts w:ascii="標楷體" w:eastAsia="標楷體" w:hAnsi="標楷體"/>
                                    </w:rPr>
                                    <w:t>,</w:t>
                                  </w:r>
                                  <w:r w:rsidRPr="002C016D">
                                    <w:rPr>
                                      <w:rFonts w:ascii="標楷體" w:eastAsia="標楷體" w:hAnsi="標楷體" w:hint="eastAsia"/>
                                    </w:rPr>
                                    <w:t>683</w:t>
                                  </w:r>
                                </w:p>
                              </w:tc>
                            </w:tr>
                            <w:tr w:rsidR="00F73858" w:rsidRPr="002C016D" w14:paraId="51995A25" w14:textId="77777777" w:rsidTr="002D5409">
                              <w:trPr>
                                <w:trHeight w:val="308"/>
                              </w:trPr>
                              <w:tc>
                                <w:tcPr>
                                  <w:tcW w:w="1062" w:type="dxa"/>
                                  <w:vAlign w:val="center"/>
                                </w:tcPr>
                                <w:p w14:paraId="3DA8D241"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103</w:t>
                                  </w:r>
                                </w:p>
                              </w:tc>
                              <w:tc>
                                <w:tcPr>
                                  <w:tcW w:w="1295" w:type="dxa"/>
                                  <w:vAlign w:val="center"/>
                                </w:tcPr>
                                <w:p w14:paraId="1096EE58"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9,665</w:t>
                                  </w:r>
                                </w:p>
                              </w:tc>
                              <w:tc>
                                <w:tcPr>
                                  <w:tcW w:w="1295" w:type="dxa"/>
                                  <w:vAlign w:val="center"/>
                                </w:tcPr>
                                <w:p w14:paraId="09425A92"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w:t>
                                  </w:r>
                                  <w:r w:rsidRPr="002C016D">
                                    <w:rPr>
                                      <w:rFonts w:ascii="標楷體" w:eastAsia="標楷體" w:hAnsi="標楷體"/>
                                    </w:rPr>
                                    <w:t>,</w:t>
                                  </w:r>
                                  <w:r w:rsidRPr="002C016D">
                                    <w:rPr>
                                      <w:rFonts w:ascii="標楷體" w:eastAsia="標楷體" w:hAnsi="標楷體" w:hint="eastAsia"/>
                                    </w:rPr>
                                    <w:t>424</w:t>
                                  </w:r>
                                </w:p>
                              </w:tc>
                            </w:tr>
                            <w:tr w:rsidR="00F73858" w:rsidRPr="002C016D" w14:paraId="24F27E25" w14:textId="77777777" w:rsidTr="002D5409">
                              <w:trPr>
                                <w:trHeight w:val="308"/>
                              </w:trPr>
                              <w:tc>
                                <w:tcPr>
                                  <w:tcW w:w="1062" w:type="dxa"/>
                                  <w:vAlign w:val="center"/>
                                </w:tcPr>
                                <w:p w14:paraId="032425B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104</w:t>
                                  </w:r>
                                </w:p>
                              </w:tc>
                              <w:tc>
                                <w:tcPr>
                                  <w:tcW w:w="1295" w:type="dxa"/>
                                  <w:vAlign w:val="center"/>
                                </w:tcPr>
                                <w:p w14:paraId="1CC8BDDF"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13,941</w:t>
                                  </w:r>
                                </w:p>
                              </w:tc>
                              <w:tc>
                                <w:tcPr>
                                  <w:tcW w:w="1295" w:type="dxa"/>
                                  <w:vAlign w:val="center"/>
                                </w:tcPr>
                                <w:p w14:paraId="5C28D14E"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2,056</w:t>
                                  </w:r>
                                </w:p>
                              </w:tc>
                            </w:tr>
                            <w:tr w:rsidR="00F73858" w:rsidRPr="002C016D" w14:paraId="74C8F2C0" w14:textId="77777777" w:rsidTr="002D5409">
                              <w:trPr>
                                <w:trHeight w:val="308"/>
                              </w:trPr>
                              <w:tc>
                                <w:tcPr>
                                  <w:tcW w:w="1062" w:type="dxa"/>
                                  <w:tcBorders>
                                    <w:bottom w:val="single" w:sz="4" w:space="0" w:color="auto"/>
                                  </w:tcBorders>
                                  <w:vAlign w:val="center"/>
                                </w:tcPr>
                                <w:p w14:paraId="05DE1EF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105</w:t>
                                  </w:r>
                                </w:p>
                              </w:tc>
                              <w:tc>
                                <w:tcPr>
                                  <w:tcW w:w="1295" w:type="dxa"/>
                                  <w:tcBorders>
                                    <w:bottom w:val="single" w:sz="4" w:space="0" w:color="auto"/>
                                  </w:tcBorders>
                                  <w:vAlign w:val="center"/>
                                </w:tcPr>
                                <w:p w14:paraId="3557D00A"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14,215</w:t>
                                  </w:r>
                                </w:p>
                              </w:tc>
                              <w:tc>
                                <w:tcPr>
                                  <w:tcW w:w="1295" w:type="dxa"/>
                                  <w:tcBorders>
                                    <w:bottom w:val="single" w:sz="4" w:space="0" w:color="auto"/>
                                  </w:tcBorders>
                                  <w:vAlign w:val="center"/>
                                </w:tcPr>
                                <w:p w14:paraId="04D4DA57"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2,124</w:t>
                                  </w:r>
                                </w:p>
                              </w:tc>
                            </w:tr>
                            <w:tr w:rsidR="00F73858" w14:paraId="45400A14" w14:textId="77777777" w:rsidTr="002D5409">
                              <w:tc>
                                <w:tcPr>
                                  <w:tcW w:w="3652" w:type="dxa"/>
                                  <w:gridSpan w:val="3"/>
                                  <w:tcBorders>
                                    <w:top w:val="single" w:sz="4" w:space="0" w:color="auto"/>
                                    <w:left w:val="nil"/>
                                    <w:bottom w:val="nil"/>
                                    <w:right w:val="nil"/>
                                  </w:tcBorders>
                                </w:tcPr>
                                <w:p w14:paraId="5C15A3F6" w14:textId="77777777" w:rsidR="00F73858" w:rsidRDefault="00F73858" w:rsidP="00C05336">
                                  <w:pPr>
                                    <w:spacing w:line="340" w:lineRule="exact"/>
                                    <w:ind w:leftChars="-30" w:left="-72"/>
                                    <w:suppressOverlap/>
                                    <w:rPr>
                                      <w:rFonts w:ascii="標楷體" w:eastAsia="標楷體" w:hAnsi="標楷體"/>
                                    </w:rPr>
                                  </w:pPr>
                                  <w:r w:rsidRPr="002C016D">
                                    <w:rPr>
                                      <w:rFonts w:ascii="標楷體" w:eastAsia="標楷體" w:hAnsi="標楷體" w:hint="eastAsia"/>
                                      <w:sz w:val="18"/>
                                      <w:szCs w:val="18"/>
                                    </w:rPr>
                                    <w:t>資料來源：整理自台灣糖業公司提供資料。</w:t>
                                  </w:r>
                                </w:p>
                              </w:tc>
                            </w:tr>
                          </w:tbl>
                          <w:p w14:paraId="44CF88D1" w14:textId="77777777" w:rsidR="00F73858" w:rsidRPr="00A17E54" w:rsidRDefault="00F73858" w:rsidP="00F738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E48CA" id="_x0000_s1030" type="#_x0000_t202" style="position:absolute;left:0;text-align:left;margin-left:298pt;margin-top:344.6pt;width:198pt;height:156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" stroked="f">
                <v:textbox>
                  <w:txbxContent>
                    <w:tbl>
                      <w:tblPr>
                        <w:tblStyle w:val="afff3"/>
                        <w:tblOverlap w:val="never"/>
                        <w:tblW w:w="0" w:type="auto"/>
                        <w:tblLook w:val="04A0" w:firstRow="1" w:lastRow="0" w:firstColumn="1" w:lastColumn="0" w:noHBand="0" w:noVBand="1"/>
                      </w:tblPr>
                      <w:tblGrid>
                        <w:gridCol w:w="1062"/>
                        <w:gridCol w:w="1295"/>
                        <w:gridCol w:w="1295"/>
                      </w:tblGrid>
                      <w:tr w:rsidR="00F73858" w:rsidRPr="002C016D" w14:paraId="1B8BA670" w14:textId="77777777" w:rsidTr="002D5409">
                        <w:tc>
                          <w:tcPr>
                            <w:tcW w:w="3652" w:type="dxa"/>
                            <w:gridSpan w:val="3"/>
                            <w:tcBorders>
                              <w:top w:val="nil"/>
                              <w:left w:val="nil"/>
                              <w:bottom w:val="nil"/>
                              <w:right w:val="nil"/>
                            </w:tcBorders>
                            <w:vAlign w:val="center"/>
                          </w:tcPr>
                          <w:p w14:paraId="59A7F5C0" w14:textId="77777777" w:rsidR="00F73858" w:rsidRPr="00585DC8" w:rsidRDefault="00F73858" w:rsidP="008A220F">
                            <w:pPr>
                              <w:suppressOverlap/>
                              <w:jc w:val="center"/>
                              <w:rPr>
                                <w:rFonts w:ascii="標楷體" w:eastAsia="標楷體" w:hAnsi="標楷體"/>
                                <w:b/>
                                <w:sz w:val="24"/>
                                <w:szCs w:val="24"/>
                              </w:rPr>
                            </w:pPr>
                            <w:r w:rsidRPr="00585DC8">
                              <w:rPr>
                                <w:rFonts w:ascii="標楷體" w:eastAsia="標楷體" w:hAnsi="標楷體" w:hint="eastAsia"/>
                                <w:b/>
                                <w:bCs/>
                                <w:sz w:val="24"/>
                                <w:szCs w:val="24"/>
                              </w:rPr>
                              <w:t>表</w:t>
                            </w:r>
                            <w:r w:rsidRPr="00585DC8">
                              <w:rPr>
                                <w:rFonts w:ascii="標楷體" w:eastAsia="標楷體" w:hAnsi="標楷體"/>
                                <w:b/>
                                <w:bCs/>
                                <w:sz w:val="24"/>
                                <w:szCs w:val="24"/>
                              </w:rPr>
                              <w:t xml:space="preserve">4 </w:t>
                            </w:r>
                            <w:r w:rsidRPr="00585DC8">
                              <w:rPr>
                                <w:rFonts w:ascii="標楷體" w:eastAsia="標楷體" w:hAnsi="標楷體" w:hint="eastAsia"/>
                                <w:b/>
                                <w:bCs/>
                                <w:sz w:val="24"/>
                                <w:szCs w:val="24"/>
                              </w:rPr>
                              <w:t xml:space="preserve"> 胺基酸洗髮精銷售情形</w:t>
                            </w:r>
                          </w:p>
                        </w:tc>
                      </w:tr>
                      <w:tr w:rsidR="00F73858" w:rsidRPr="002C016D" w14:paraId="692261E7" w14:textId="77777777" w:rsidTr="002D5409">
                        <w:trPr>
                          <w:trHeight w:val="194"/>
                        </w:trPr>
                        <w:tc>
                          <w:tcPr>
                            <w:tcW w:w="3652" w:type="dxa"/>
                            <w:gridSpan w:val="3"/>
                            <w:tcBorders>
                              <w:top w:val="nil"/>
                              <w:left w:val="nil"/>
                              <w:bottom w:val="single" w:sz="4" w:space="0" w:color="auto"/>
                              <w:right w:val="nil"/>
                            </w:tcBorders>
                            <w:vAlign w:val="center"/>
                          </w:tcPr>
                          <w:p w14:paraId="577CC870"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rPr>
                              <w:t>單位</w:t>
                            </w:r>
                            <w:r w:rsidRPr="002C016D">
                              <w:rPr>
                                <w:rFonts w:ascii="標楷體" w:eastAsia="標楷體" w:hAnsi="標楷體" w:hint="eastAsia"/>
                              </w:rPr>
                              <w:t>：</w:t>
                            </w:r>
                            <w:r w:rsidRPr="002C016D">
                              <w:rPr>
                                <w:rFonts w:ascii="標楷體" w:eastAsia="標楷體" w:hAnsi="標楷體"/>
                              </w:rPr>
                              <w:t>瓶、新臺幣</w:t>
                            </w:r>
                            <w:r w:rsidRPr="002C016D">
                              <w:rPr>
                                <w:rFonts w:ascii="標楷體" w:eastAsia="標楷體" w:hAnsi="標楷體" w:hint="eastAsia"/>
                              </w:rPr>
                              <w:t>千</w:t>
                            </w:r>
                            <w:r w:rsidRPr="002C016D">
                              <w:rPr>
                                <w:rFonts w:ascii="標楷體" w:eastAsia="標楷體" w:hAnsi="標楷體"/>
                              </w:rPr>
                              <w:t>元</w:t>
                            </w:r>
                          </w:p>
                        </w:tc>
                      </w:tr>
                      <w:tr w:rsidR="00F73858" w:rsidRPr="002C016D" w14:paraId="11B5F30B" w14:textId="77777777" w:rsidTr="002D5409">
                        <w:trPr>
                          <w:trHeight w:val="308"/>
                        </w:trPr>
                        <w:tc>
                          <w:tcPr>
                            <w:tcW w:w="1062" w:type="dxa"/>
                            <w:tcBorders>
                              <w:top w:val="single" w:sz="4" w:space="0" w:color="auto"/>
                            </w:tcBorders>
                            <w:vAlign w:val="center"/>
                          </w:tcPr>
                          <w:p w14:paraId="6712C65D"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年度</w:t>
                            </w:r>
                          </w:p>
                        </w:tc>
                        <w:tc>
                          <w:tcPr>
                            <w:tcW w:w="1295" w:type="dxa"/>
                            <w:tcBorders>
                              <w:top w:val="single" w:sz="4" w:space="0" w:color="auto"/>
                            </w:tcBorders>
                            <w:vAlign w:val="center"/>
                          </w:tcPr>
                          <w:p w14:paraId="5650C9C1"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銷售量</w:t>
                            </w:r>
                          </w:p>
                        </w:tc>
                        <w:tc>
                          <w:tcPr>
                            <w:tcW w:w="1295" w:type="dxa"/>
                            <w:tcBorders>
                              <w:top w:val="single" w:sz="4" w:space="0" w:color="auto"/>
                            </w:tcBorders>
                            <w:vAlign w:val="center"/>
                          </w:tcPr>
                          <w:p w14:paraId="7458E77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銷售金額</w:t>
                            </w:r>
                          </w:p>
                        </w:tc>
                      </w:tr>
                      <w:tr w:rsidR="00F73858" w:rsidRPr="002C016D" w14:paraId="71F0EC73" w14:textId="77777777" w:rsidTr="002D5409">
                        <w:trPr>
                          <w:trHeight w:val="308"/>
                        </w:trPr>
                        <w:tc>
                          <w:tcPr>
                            <w:tcW w:w="1062" w:type="dxa"/>
                            <w:vAlign w:val="center"/>
                          </w:tcPr>
                          <w:p w14:paraId="0C39A2D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101</w:t>
                            </w:r>
                          </w:p>
                        </w:tc>
                        <w:tc>
                          <w:tcPr>
                            <w:tcW w:w="1295" w:type="dxa"/>
                            <w:vAlign w:val="center"/>
                          </w:tcPr>
                          <w:p w14:paraId="1A2A0F7E"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5,902</w:t>
                            </w:r>
                          </w:p>
                        </w:tc>
                        <w:tc>
                          <w:tcPr>
                            <w:tcW w:w="1295" w:type="dxa"/>
                            <w:vAlign w:val="center"/>
                          </w:tcPr>
                          <w:p w14:paraId="5AA11D61"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8</w:t>
                            </w:r>
                            <w:r w:rsidRPr="002C016D">
                              <w:rPr>
                                <w:rFonts w:ascii="標楷體" w:eastAsia="標楷體" w:hAnsi="標楷體"/>
                              </w:rPr>
                              <w:t>50</w:t>
                            </w:r>
                          </w:p>
                        </w:tc>
                      </w:tr>
                      <w:tr w:rsidR="00F73858" w:rsidRPr="002C016D" w14:paraId="10EBB5C4" w14:textId="77777777" w:rsidTr="002D5409">
                        <w:trPr>
                          <w:trHeight w:val="308"/>
                        </w:trPr>
                        <w:tc>
                          <w:tcPr>
                            <w:tcW w:w="1062" w:type="dxa"/>
                            <w:vAlign w:val="center"/>
                          </w:tcPr>
                          <w:p w14:paraId="42ABEC4A"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102</w:t>
                            </w:r>
                          </w:p>
                        </w:tc>
                        <w:tc>
                          <w:tcPr>
                            <w:tcW w:w="1295" w:type="dxa"/>
                            <w:vAlign w:val="center"/>
                          </w:tcPr>
                          <w:p w14:paraId="5894BE1B"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35,086</w:t>
                            </w:r>
                          </w:p>
                        </w:tc>
                        <w:tc>
                          <w:tcPr>
                            <w:tcW w:w="1295" w:type="dxa"/>
                            <w:vAlign w:val="center"/>
                          </w:tcPr>
                          <w:p w14:paraId="5D4DE8E0"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5</w:t>
                            </w:r>
                            <w:r w:rsidRPr="002C016D">
                              <w:rPr>
                                <w:rFonts w:ascii="標楷體" w:eastAsia="標楷體" w:hAnsi="標楷體"/>
                              </w:rPr>
                              <w:t>,</w:t>
                            </w:r>
                            <w:r w:rsidRPr="002C016D">
                              <w:rPr>
                                <w:rFonts w:ascii="標楷體" w:eastAsia="標楷體" w:hAnsi="標楷體" w:hint="eastAsia"/>
                              </w:rPr>
                              <w:t>683</w:t>
                            </w:r>
                          </w:p>
                        </w:tc>
                      </w:tr>
                      <w:tr w:rsidR="00F73858" w:rsidRPr="002C016D" w14:paraId="51995A25" w14:textId="77777777" w:rsidTr="002D5409">
                        <w:trPr>
                          <w:trHeight w:val="308"/>
                        </w:trPr>
                        <w:tc>
                          <w:tcPr>
                            <w:tcW w:w="1062" w:type="dxa"/>
                            <w:vAlign w:val="center"/>
                          </w:tcPr>
                          <w:p w14:paraId="3DA8D241"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103</w:t>
                            </w:r>
                          </w:p>
                        </w:tc>
                        <w:tc>
                          <w:tcPr>
                            <w:tcW w:w="1295" w:type="dxa"/>
                            <w:vAlign w:val="center"/>
                          </w:tcPr>
                          <w:p w14:paraId="1096EE58"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9,665</w:t>
                            </w:r>
                          </w:p>
                        </w:tc>
                        <w:tc>
                          <w:tcPr>
                            <w:tcW w:w="1295" w:type="dxa"/>
                            <w:vAlign w:val="center"/>
                          </w:tcPr>
                          <w:p w14:paraId="09425A92"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w:t>
                            </w:r>
                            <w:r w:rsidRPr="002C016D">
                              <w:rPr>
                                <w:rFonts w:ascii="標楷體" w:eastAsia="標楷體" w:hAnsi="標楷體"/>
                              </w:rPr>
                              <w:t>,</w:t>
                            </w:r>
                            <w:r w:rsidRPr="002C016D">
                              <w:rPr>
                                <w:rFonts w:ascii="標楷體" w:eastAsia="標楷體" w:hAnsi="標楷體" w:hint="eastAsia"/>
                              </w:rPr>
                              <w:t>424</w:t>
                            </w:r>
                          </w:p>
                        </w:tc>
                      </w:tr>
                      <w:tr w:rsidR="00F73858" w:rsidRPr="002C016D" w14:paraId="24F27E25" w14:textId="77777777" w:rsidTr="002D5409">
                        <w:trPr>
                          <w:trHeight w:val="308"/>
                        </w:trPr>
                        <w:tc>
                          <w:tcPr>
                            <w:tcW w:w="1062" w:type="dxa"/>
                            <w:vAlign w:val="center"/>
                          </w:tcPr>
                          <w:p w14:paraId="032425B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104</w:t>
                            </w:r>
                          </w:p>
                        </w:tc>
                        <w:tc>
                          <w:tcPr>
                            <w:tcW w:w="1295" w:type="dxa"/>
                            <w:vAlign w:val="center"/>
                          </w:tcPr>
                          <w:p w14:paraId="1CC8BDDF"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13,941</w:t>
                            </w:r>
                          </w:p>
                        </w:tc>
                        <w:tc>
                          <w:tcPr>
                            <w:tcW w:w="1295" w:type="dxa"/>
                            <w:vAlign w:val="center"/>
                          </w:tcPr>
                          <w:p w14:paraId="5C28D14E"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2,056</w:t>
                            </w:r>
                          </w:p>
                        </w:tc>
                      </w:tr>
                      <w:tr w:rsidR="00F73858" w:rsidRPr="002C016D" w14:paraId="74C8F2C0" w14:textId="77777777" w:rsidTr="002D5409">
                        <w:trPr>
                          <w:trHeight w:val="308"/>
                        </w:trPr>
                        <w:tc>
                          <w:tcPr>
                            <w:tcW w:w="1062" w:type="dxa"/>
                            <w:tcBorders>
                              <w:bottom w:val="single" w:sz="4" w:space="0" w:color="auto"/>
                            </w:tcBorders>
                            <w:vAlign w:val="center"/>
                          </w:tcPr>
                          <w:p w14:paraId="05DE1EFF" w14:textId="77777777" w:rsidR="00F73858" w:rsidRPr="002C016D" w:rsidRDefault="00F73858" w:rsidP="008A220F">
                            <w:pPr>
                              <w:spacing w:line="280" w:lineRule="exact"/>
                              <w:suppressOverlap/>
                              <w:jc w:val="center"/>
                              <w:rPr>
                                <w:rFonts w:ascii="標楷體" w:eastAsia="標楷體" w:hAnsi="標楷體"/>
                              </w:rPr>
                            </w:pPr>
                            <w:r w:rsidRPr="002C016D">
                              <w:rPr>
                                <w:rFonts w:ascii="標楷體" w:eastAsia="標楷體" w:hAnsi="標楷體"/>
                              </w:rPr>
                              <w:t>105</w:t>
                            </w:r>
                          </w:p>
                        </w:tc>
                        <w:tc>
                          <w:tcPr>
                            <w:tcW w:w="1295" w:type="dxa"/>
                            <w:tcBorders>
                              <w:bottom w:val="single" w:sz="4" w:space="0" w:color="auto"/>
                            </w:tcBorders>
                            <w:vAlign w:val="center"/>
                          </w:tcPr>
                          <w:p w14:paraId="3557D00A"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14,215</w:t>
                            </w:r>
                          </w:p>
                        </w:tc>
                        <w:tc>
                          <w:tcPr>
                            <w:tcW w:w="1295" w:type="dxa"/>
                            <w:tcBorders>
                              <w:bottom w:val="single" w:sz="4" w:space="0" w:color="auto"/>
                            </w:tcBorders>
                            <w:vAlign w:val="center"/>
                          </w:tcPr>
                          <w:p w14:paraId="04D4DA57" w14:textId="77777777" w:rsidR="00F73858" w:rsidRPr="002C016D" w:rsidRDefault="00F73858" w:rsidP="008A220F">
                            <w:pPr>
                              <w:spacing w:line="280" w:lineRule="exact"/>
                              <w:suppressOverlap/>
                              <w:jc w:val="right"/>
                              <w:rPr>
                                <w:rFonts w:ascii="標楷體" w:eastAsia="標楷體" w:hAnsi="標楷體"/>
                              </w:rPr>
                            </w:pPr>
                            <w:r w:rsidRPr="002C016D">
                              <w:rPr>
                                <w:rFonts w:ascii="標楷體" w:eastAsia="標楷體" w:hAnsi="標楷體" w:hint="eastAsia"/>
                              </w:rPr>
                              <w:t>2,124</w:t>
                            </w:r>
                          </w:p>
                        </w:tc>
                      </w:tr>
                      <w:tr w:rsidR="00F73858" w14:paraId="45400A14" w14:textId="77777777" w:rsidTr="002D5409">
                        <w:tc>
                          <w:tcPr>
                            <w:tcW w:w="3652" w:type="dxa"/>
                            <w:gridSpan w:val="3"/>
                            <w:tcBorders>
                              <w:top w:val="single" w:sz="4" w:space="0" w:color="auto"/>
                              <w:left w:val="nil"/>
                              <w:bottom w:val="nil"/>
                              <w:right w:val="nil"/>
                            </w:tcBorders>
                          </w:tcPr>
                          <w:p w14:paraId="5C15A3F6" w14:textId="77777777" w:rsidR="00F73858" w:rsidRDefault="00F73858" w:rsidP="00C05336">
                            <w:pPr>
                              <w:spacing w:line="340" w:lineRule="exact"/>
                              <w:ind w:leftChars="-30" w:left="-72"/>
                              <w:suppressOverlap/>
                              <w:rPr>
                                <w:rFonts w:ascii="標楷體" w:eastAsia="標楷體" w:hAnsi="標楷體"/>
                              </w:rPr>
                            </w:pPr>
                            <w:r w:rsidRPr="002C016D">
                              <w:rPr>
                                <w:rFonts w:ascii="標楷體" w:eastAsia="標楷體" w:hAnsi="標楷體" w:hint="eastAsia"/>
                                <w:sz w:val="18"/>
                                <w:szCs w:val="18"/>
                              </w:rPr>
                              <w:t>資料來源：整理自台灣糖業公司提供資料。</w:t>
                            </w:r>
                          </w:p>
                        </w:tc>
                      </w:tr>
                    </w:tbl>
                    <w:p w14:paraId="44CF88D1" w14:textId="77777777" w:rsidR="00F73858" w:rsidRPr="00A17E54" w:rsidRDefault="00F73858" w:rsidP="00F73858"/>
                  </w:txbxContent>
                </v:textbox>
                <w10:wrap type="tight" anchorx="margin"/>
              </v:shape>
            </w:pict>
          </mc:Fallback>
        </mc:AlternateContent>
      </w:r>
      <w:r w:rsidRPr="00561E53">
        <w:rPr>
          <w:rFonts w:hint="eastAsia"/>
        </w:rPr>
        <w:t>以提高資產使用效能，經函請台灣糖業公司</w:t>
      </w:r>
      <w:proofErr w:type="gramStart"/>
      <w:r w:rsidRPr="00561E53">
        <w:rPr>
          <w:rFonts w:hint="eastAsia"/>
        </w:rPr>
        <w:t>檢討妥處</w:t>
      </w:r>
      <w:proofErr w:type="gramEnd"/>
      <w:r w:rsidRPr="00561E53">
        <w:rPr>
          <w:rFonts w:hint="eastAsia"/>
        </w:rPr>
        <w:t>。據復：該建物於改建規劃時確實有未盡周延之處，肇致完工廠房無法達成其預期改建效益，</w:t>
      </w:r>
      <w:r>
        <w:rPr>
          <w:rFonts w:hint="eastAsia"/>
        </w:rPr>
        <w:t>該公</w:t>
      </w:r>
      <w:r w:rsidRPr="00561E53">
        <w:rPr>
          <w:rFonts w:hint="eastAsia"/>
        </w:rPr>
        <w:t>司已逐步將產品線自臉部保養擴展至身體保養，以進一步拓展市場商機。至該建物已回歸原倉庫功能</w:t>
      </w:r>
      <w:r>
        <w:rPr>
          <w:rFonts w:hint="eastAsia"/>
        </w:rPr>
        <w:t>，存</w:t>
      </w:r>
      <w:r w:rsidRPr="00561E53">
        <w:rPr>
          <w:rFonts w:hint="eastAsia"/>
        </w:rPr>
        <w:t>放</w:t>
      </w:r>
      <w:r>
        <w:rPr>
          <w:rFonts w:hint="eastAsia"/>
        </w:rPr>
        <w:t>成品、包材及備用設備等</w:t>
      </w:r>
      <w:r w:rsidRPr="00561E53">
        <w:rPr>
          <w:rFonts w:hint="eastAsia"/>
        </w:rPr>
        <w:t>，將持續評估建置檔案室之可行性，相關設備已撥用予其他單位使用，以提高資產使用效能。</w:t>
      </w:r>
    </w:p>
    <w:p w14:paraId="408C0755" w14:textId="38BD1105" w:rsidR="00F73858" w:rsidRPr="00394D5A" w:rsidRDefault="00F73858" w:rsidP="00394D5A">
      <w:pPr>
        <w:pStyle w:val="02A45"/>
        <w:spacing w:line="480" w:lineRule="exact"/>
        <w:ind w:firstLine="1261"/>
        <w:rPr>
          <w:szCs w:val="28"/>
        </w:rPr>
      </w:pPr>
      <w:r w:rsidRPr="00394D5A">
        <w:rPr>
          <w:rFonts w:hint="eastAsia"/>
          <w:szCs w:val="28"/>
        </w:rPr>
        <w:t>4.　配合政府治水及能源轉型政策，</w:t>
      </w:r>
      <w:proofErr w:type="gramStart"/>
      <w:r w:rsidRPr="00394D5A">
        <w:rPr>
          <w:rFonts w:hint="eastAsia"/>
          <w:szCs w:val="28"/>
        </w:rPr>
        <w:t>於滯洪池</w:t>
      </w:r>
      <w:proofErr w:type="gramEnd"/>
      <w:r w:rsidRPr="00394D5A">
        <w:rPr>
          <w:rFonts w:hint="eastAsia"/>
          <w:szCs w:val="28"/>
        </w:rPr>
        <w:t>上規劃設置太陽光電發電系統，惟部分案場光電設施建置進度落後或尚未估列經營權利金，允宜檢討改善。</w:t>
      </w:r>
    </w:p>
    <w:p w14:paraId="57021893" w14:textId="32BF8555" w:rsidR="00F73858" w:rsidRPr="005B48F5" w:rsidRDefault="00F73858" w:rsidP="00293207">
      <w:pPr>
        <w:pStyle w:val="012"/>
        <w:spacing w:line="480" w:lineRule="exact"/>
        <w:ind w:firstLine="480"/>
      </w:pPr>
      <w:r w:rsidRPr="00452D8F">
        <w:t>依</w:t>
      </w:r>
      <w:r w:rsidRPr="00452D8F">
        <w:rPr>
          <w:rFonts w:hint="eastAsia"/>
        </w:rPr>
        <w:t>台灣糖業公司</w:t>
      </w:r>
      <w:r w:rsidRPr="00452D8F">
        <w:t>與光電系統設置廠商簽訂之</w:t>
      </w:r>
      <w:r w:rsidRPr="00452D8F">
        <w:rPr>
          <w:rFonts w:hint="eastAsia"/>
        </w:rPr>
        <w:t>「太陽能光電發電設施合作建置契約書」第5條及</w:t>
      </w:r>
      <w:r>
        <w:rPr>
          <w:rFonts w:hint="eastAsia"/>
        </w:rPr>
        <w:t>第</w:t>
      </w:r>
      <w:r w:rsidRPr="00452D8F">
        <w:rPr>
          <w:rFonts w:hint="eastAsia"/>
        </w:rPr>
        <w:t>6條規定，開發權利金應於每</w:t>
      </w:r>
      <w:proofErr w:type="gramStart"/>
      <w:r w:rsidRPr="00452D8F">
        <w:rPr>
          <w:rFonts w:hint="eastAsia"/>
        </w:rPr>
        <w:t>座滯洪池</w:t>
      </w:r>
      <w:proofErr w:type="gramEnd"/>
      <w:r w:rsidRPr="00452D8F">
        <w:rPr>
          <w:rFonts w:hint="eastAsia"/>
        </w:rPr>
        <w:t>完成土地變更，且取得政府核准建置太陽能光電發電設施之次日起計付；經營權利金應於每</w:t>
      </w:r>
      <w:proofErr w:type="gramStart"/>
      <w:r w:rsidRPr="00452D8F">
        <w:rPr>
          <w:rFonts w:hint="eastAsia"/>
        </w:rPr>
        <w:t>座滯洪池</w:t>
      </w:r>
      <w:proofErr w:type="gramEnd"/>
      <w:r w:rsidRPr="00452D8F">
        <w:rPr>
          <w:rFonts w:hint="eastAsia"/>
        </w:rPr>
        <w:t>基地與台</w:t>
      </w:r>
      <w:r>
        <w:rPr>
          <w:rFonts w:hint="eastAsia"/>
        </w:rPr>
        <w:t>灣</w:t>
      </w:r>
      <w:r w:rsidRPr="00452D8F">
        <w:rPr>
          <w:rFonts w:hint="eastAsia"/>
        </w:rPr>
        <w:t>電</w:t>
      </w:r>
      <w:r>
        <w:rPr>
          <w:rFonts w:hint="eastAsia"/>
        </w:rPr>
        <w:t>力</w:t>
      </w:r>
      <w:r w:rsidRPr="00452D8F">
        <w:rPr>
          <w:rFonts w:hint="eastAsia"/>
        </w:rPr>
        <w:t>公司完成</w:t>
      </w:r>
      <w:proofErr w:type="gramStart"/>
      <w:r w:rsidRPr="00452D8F">
        <w:rPr>
          <w:rFonts w:hint="eastAsia"/>
        </w:rPr>
        <w:t>併</w:t>
      </w:r>
      <w:proofErr w:type="gramEnd"/>
      <w:r w:rsidRPr="00452D8F">
        <w:rPr>
          <w:rFonts w:hint="eastAsia"/>
        </w:rPr>
        <w:t>聯開始售電之次日起計付，並訂有光電系統設置廠商承諾計付台灣糖業公司經營權利金之百分比。復依上開契約書第12條規定，如簽訂本契約後，</w:t>
      </w:r>
      <w:r w:rsidRPr="00452D8F">
        <w:t>台灣糖業公司</w:t>
      </w:r>
      <w:r w:rsidRPr="00452D8F">
        <w:rPr>
          <w:rFonts w:hint="eastAsia"/>
        </w:rPr>
        <w:t>經上級機關及立法院通過轉投資預算時，得標廠商未能依約使得台灣糖業公司取得至少20％之股權，台灣糖業公司得終止本契約。台灣糖</w:t>
      </w:r>
      <w:r w:rsidRPr="00452D8F">
        <w:rPr>
          <w:rFonts w:hint="eastAsia"/>
        </w:rPr>
        <w:lastRenderedPageBreak/>
        <w:t>業公司配合政府推動治水</w:t>
      </w:r>
      <w:proofErr w:type="gramStart"/>
      <w:r w:rsidRPr="00452D8F">
        <w:rPr>
          <w:rFonts w:hint="eastAsia"/>
        </w:rPr>
        <w:t>與綠能政策</w:t>
      </w:r>
      <w:proofErr w:type="gramEnd"/>
      <w:r w:rsidRPr="00452D8F">
        <w:rPr>
          <w:rFonts w:hint="eastAsia"/>
        </w:rPr>
        <w:t>，無償提供高雄市</w:t>
      </w:r>
      <w:r>
        <w:rPr>
          <w:rFonts w:hint="eastAsia"/>
        </w:rPr>
        <w:t>、</w:t>
      </w:r>
      <w:r w:rsidRPr="00452D8F">
        <w:rPr>
          <w:rFonts w:hint="eastAsia"/>
        </w:rPr>
        <w:t>彰化縣、雲林縣、嘉義縣及屏東縣等5市縣土地，予經濟部水利署第六河川局及各該地方政府推動設置10</w:t>
      </w:r>
      <w:proofErr w:type="gramStart"/>
      <w:r w:rsidRPr="00452D8F">
        <w:rPr>
          <w:rFonts w:hint="eastAsia"/>
        </w:rPr>
        <w:t>案滯洪池</w:t>
      </w:r>
      <w:proofErr w:type="gramEnd"/>
      <w:r w:rsidRPr="00452D8F">
        <w:rPr>
          <w:rFonts w:hint="eastAsia"/>
        </w:rPr>
        <w:t>工程，並規劃</w:t>
      </w:r>
      <w:proofErr w:type="gramStart"/>
      <w:r w:rsidRPr="00452D8F">
        <w:rPr>
          <w:rFonts w:hint="eastAsia"/>
        </w:rPr>
        <w:t>於滯洪池</w:t>
      </w:r>
      <w:proofErr w:type="gramEnd"/>
      <w:r w:rsidRPr="00452D8F">
        <w:rPr>
          <w:rFonts w:hint="eastAsia"/>
        </w:rPr>
        <w:t>上鋪設太陽光電發電系統（下稱光電系統），除雲林縣北港滯</w:t>
      </w:r>
      <w:proofErr w:type="gramStart"/>
      <w:r w:rsidRPr="00452D8F">
        <w:rPr>
          <w:rFonts w:hint="eastAsia"/>
        </w:rPr>
        <w:t>洪池第1期</w:t>
      </w:r>
      <w:proofErr w:type="gramEnd"/>
      <w:r w:rsidRPr="00452D8F">
        <w:rPr>
          <w:rFonts w:hint="eastAsia"/>
        </w:rPr>
        <w:t>工程設置</w:t>
      </w:r>
      <w:r>
        <w:rPr>
          <w:rFonts w:hint="eastAsia"/>
        </w:rPr>
        <w:t>案</w:t>
      </w:r>
      <w:r w:rsidRPr="00452D8F">
        <w:rPr>
          <w:rFonts w:hint="eastAsia"/>
        </w:rPr>
        <w:t>前因得標廠商無法與地方政府妥善溝通，雙方已解除契約，台灣糖業公司並於111年3</w:t>
      </w:r>
      <w:r>
        <w:rPr>
          <w:rFonts w:hint="eastAsia"/>
        </w:rPr>
        <w:t>月重新辦理招商</w:t>
      </w:r>
      <w:r w:rsidRPr="00452D8F">
        <w:rPr>
          <w:rFonts w:hint="eastAsia"/>
        </w:rPr>
        <w:t>作業，同年5月</w:t>
      </w:r>
      <w:proofErr w:type="gramStart"/>
      <w:r w:rsidRPr="00452D8F">
        <w:rPr>
          <w:rFonts w:hint="eastAsia"/>
        </w:rPr>
        <w:t>決標予同</w:t>
      </w:r>
      <w:proofErr w:type="gramEnd"/>
      <w:r w:rsidRPr="00452D8F">
        <w:rPr>
          <w:rFonts w:hint="eastAsia"/>
        </w:rPr>
        <w:t>陽能源股份有限公司，</w:t>
      </w:r>
      <w:r>
        <w:rPr>
          <w:rFonts w:hint="eastAsia"/>
        </w:rPr>
        <w:t>其</w:t>
      </w:r>
      <w:r w:rsidRPr="00452D8F">
        <w:rPr>
          <w:rFonts w:hint="eastAsia"/>
        </w:rPr>
        <w:t>餘9案則於109年2月及5月分別決</w:t>
      </w:r>
      <w:proofErr w:type="gramStart"/>
      <w:r w:rsidRPr="00452D8F">
        <w:rPr>
          <w:rFonts w:hint="eastAsia"/>
        </w:rPr>
        <w:t>標予元昱</w:t>
      </w:r>
      <w:proofErr w:type="gramEnd"/>
      <w:r w:rsidRPr="00452D8F">
        <w:rPr>
          <w:rFonts w:hint="eastAsia"/>
        </w:rPr>
        <w:t>太陽光電股份有限公司（下稱元</w:t>
      </w:r>
      <w:proofErr w:type="gramStart"/>
      <w:r w:rsidRPr="00452D8F">
        <w:rPr>
          <w:rFonts w:hint="eastAsia"/>
        </w:rPr>
        <w:t>昱</w:t>
      </w:r>
      <w:proofErr w:type="gramEnd"/>
      <w:r w:rsidRPr="00452D8F">
        <w:rPr>
          <w:rFonts w:hint="eastAsia"/>
        </w:rPr>
        <w:t>太陽光電公司）及</w:t>
      </w:r>
      <w:proofErr w:type="gramStart"/>
      <w:r w:rsidRPr="00452D8F">
        <w:rPr>
          <w:rFonts w:hint="eastAsia"/>
        </w:rPr>
        <w:t>台康日能</w:t>
      </w:r>
      <w:proofErr w:type="gramEnd"/>
      <w:r w:rsidRPr="00452D8F">
        <w:rPr>
          <w:rFonts w:hint="eastAsia"/>
        </w:rPr>
        <w:t>科技股份有限公司（下稱</w:t>
      </w:r>
      <w:proofErr w:type="gramStart"/>
      <w:r w:rsidRPr="00452D8F">
        <w:rPr>
          <w:rFonts w:hint="eastAsia"/>
        </w:rPr>
        <w:t>台康日能</w:t>
      </w:r>
      <w:proofErr w:type="gramEnd"/>
      <w:r w:rsidR="00921E5C">
        <w:rPr>
          <w:rFonts w:hint="eastAsia"/>
        </w:rPr>
        <w:t>科技</w:t>
      </w:r>
      <w:r w:rsidRPr="00452D8F">
        <w:rPr>
          <w:rFonts w:hint="eastAsia"/>
        </w:rPr>
        <w:t>公司）辦理，台灣糖業公司110及</w:t>
      </w:r>
      <w:proofErr w:type="gramStart"/>
      <w:r w:rsidRPr="00452D8F">
        <w:rPr>
          <w:rFonts w:hint="eastAsia"/>
        </w:rPr>
        <w:t>111</w:t>
      </w:r>
      <w:proofErr w:type="gramEnd"/>
      <w:r w:rsidRPr="00452D8F">
        <w:rPr>
          <w:rFonts w:hint="eastAsia"/>
        </w:rPr>
        <w:t>年度之開發權利金分別認列3</w:t>
      </w:r>
      <w:r w:rsidRPr="00452D8F">
        <w:t>,217萬餘元及3,241萬餘元；經營權利金分別認</w:t>
      </w:r>
      <w:r w:rsidRPr="00452D8F">
        <w:rPr>
          <w:rFonts w:hint="eastAsia"/>
        </w:rPr>
        <w:t>（估）</w:t>
      </w:r>
      <w:r w:rsidRPr="00452D8F">
        <w:t>列</w:t>
      </w:r>
      <w:r w:rsidRPr="00452D8F">
        <w:rPr>
          <w:rFonts w:hint="eastAsia"/>
        </w:rPr>
        <w:t>3</w:t>
      </w:r>
      <w:r w:rsidRPr="00452D8F">
        <w:t>,737萬餘元及5,483萬餘元</w:t>
      </w:r>
      <w:r w:rsidRPr="00452D8F">
        <w:rPr>
          <w:rFonts w:hint="eastAsia"/>
        </w:rPr>
        <w:t>。經查截至111年底止，上</w:t>
      </w:r>
      <w:r w:rsidR="00E242E7" w:rsidRPr="00393E5B">
        <w:rPr>
          <w:noProof/>
          <w:highlight w:val="yellow"/>
        </w:rPr>
        <mc:AlternateContent>
          <mc:Choice Requires="wps">
            <w:drawing>
              <wp:anchor distT="0" distB="0" distL="114300" distR="114300" simplePos="0" relativeHeight="251673600" behindDoc="0" locked="0" layoutInCell="1" allowOverlap="1" wp14:anchorId="7A292AA1" wp14:editId="6F167B9F">
                <wp:simplePos x="0" y="0"/>
                <wp:positionH relativeFrom="margin">
                  <wp:posOffset>2451100</wp:posOffset>
                </wp:positionH>
                <wp:positionV relativeFrom="margin">
                  <wp:posOffset>2509520</wp:posOffset>
                </wp:positionV>
                <wp:extent cx="3914775" cy="6372225"/>
                <wp:effectExtent l="0" t="0" r="9525" b="9525"/>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4775" cy="6372225"/>
                        </a:xfrm>
                        <a:prstGeom prst="rect">
                          <a:avLst/>
                        </a:prstGeom>
                        <a:solidFill>
                          <a:srgbClr val="FFFFFF"/>
                        </a:solidFill>
                        <a:ln w="9525">
                          <a:noFill/>
                          <a:miter lim="800000"/>
                          <a:headEnd/>
                          <a:tailEnd/>
                        </a:ln>
                      </wps:spPr>
                      <wps:txbx>
                        <w:txbxContent>
                          <w:tbl>
                            <w:tblPr>
                              <w:tblStyle w:val="afff3"/>
                              <w:tblW w:w="6011" w:type="dxa"/>
                              <w:jc w:val="center"/>
                              <w:tblLook w:val="04A0" w:firstRow="1" w:lastRow="0" w:firstColumn="1" w:lastColumn="0" w:noHBand="0" w:noVBand="1"/>
                            </w:tblPr>
                            <w:tblGrid>
                              <w:gridCol w:w="464"/>
                              <w:gridCol w:w="1469"/>
                              <w:gridCol w:w="1023"/>
                              <w:gridCol w:w="875"/>
                              <w:gridCol w:w="1064"/>
                              <w:gridCol w:w="1116"/>
                            </w:tblGrid>
                            <w:tr w:rsidR="00585DC8" w:rsidRPr="0033387E" w14:paraId="4CB67523" w14:textId="77777777" w:rsidTr="00DE434C">
                              <w:trPr>
                                <w:jc w:val="center"/>
                              </w:trPr>
                              <w:tc>
                                <w:tcPr>
                                  <w:tcW w:w="6011" w:type="dxa"/>
                                  <w:gridSpan w:val="6"/>
                                  <w:tcBorders>
                                    <w:top w:val="nil"/>
                                    <w:left w:val="nil"/>
                                    <w:bottom w:val="single" w:sz="4" w:space="0" w:color="auto"/>
                                    <w:right w:val="nil"/>
                                  </w:tcBorders>
                                </w:tcPr>
                                <w:p w14:paraId="62F93241" w14:textId="77777777" w:rsidR="00585DC8" w:rsidRPr="00585DC8" w:rsidRDefault="00585DC8" w:rsidP="008A220F">
                                  <w:pPr>
                                    <w:spacing w:line="280" w:lineRule="exact"/>
                                    <w:jc w:val="center"/>
                                    <w:rPr>
                                      <w:rFonts w:ascii="標楷體" w:eastAsia="標楷體" w:hAnsi="標楷體"/>
                                      <w:b/>
                                      <w:spacing w:val="-16"/>
                                      <w:sz w:val="24"/>
                                      <w:szCs w:val="24"/>
                                    </w:rPr>
                                  </w:pPr>
                                  <w:r w:rsidRPr="00585DC8">
                                    <w:rPr>
                                      <w:rFonts w:ascii="標楷體" w:eastAsia="標楷體" w:hAnsi="標楷體" w:hint="eastAsia"/>
                                      <w:b/>
                                      <w:spacing w:val="-16"/>
                                      <w:sz w:val="24"/>
                                      <w:szCs w:val="24"/>
                                    </w:rPr>
                                    <w:t>表</w:t>
                                  </w:r>
                                  <w:r w:rsidRPr="00585DC8">
                                    <w:rPr>
                                      <w:rFonts w:ascii="標楷體" w:eastAsia="標楷體" w:hAnsi="標楷體"/>
                                      <w:b/>
                                      <w:spacing w:val="-16"/>
                                      <w:sz w:val="24"/>
                                      <w:szCs w:val="24"/>
                                    </w:rPr>
                                    <w:t xml:space="preserve">5  </w:t>
                                  </w:r>
                                  <w:r w:rsidRPr="00585DC8">
                                    <w:rPr>
                                      <w:rFonts w:ascii="標楷體" w:eastAsia="標楷體" w:hAnsi="標楷體" w:hint="eastAsia"/>
                                      <w:b/>
                                      <w:spacing w:val="-16"/>
                                      <w:sz w:val="24"/>
                                      <w:szCs w:val="24"/>
                                    </w:rPr>
                                    <w:t>111年底</w:t>
                                  </w:r>
                                  <w:proofErr w:type="gramStart"/>
                                  <w:r w:rsidRPr="00585DC8">
                                    <w:rPr>
                                      <w:rFonts w:ascii="標楷體" w:eastAsia="標楷體" w:hAnsi="標楷體" w:hint="eastAsia"/>
                                      <w:b/>
                                      <w:spacing w:val="-16"/>
                                      <w:sz w:val="24"/>
                                      <w:szCs w:val="24"/>
                                    </w:rPr>
                                    <w:t>於滯洪池</w:t>
                                  </w:r>
                                  <w:proofErr w:type="gramEnd"/>
                                  <w:r w:rsidRPr="00585DC8">
                                    <w:rPr>
                                      <w:rFonts w:ascii="標楷體" w:eastAsia="標楷體" w:hAnsi="標楷體" w:hint="eastAsia"/>
                                      <w:b/>
                                      <w:spacing w:val="-16"/>
                                      <w:sz w:val="24"/>
                                      <w:szCs w:val="24"/>
                                    </w:rPr>
                                    <w:t>推動光電系統設置情形</w:t>
                                  </w:r>
                                </w:p>
                                <w:p w14:paraId="0D09D17E" w14:textId="77777777" w:rsidR="00585DC8" w:rsidRPr="001B6572" w:rsidRDefault="00585DC8" w:rsidP="008A220F">
                                  <w:pPr>
                                    <w:spacing w:line="280" w:lineRule="exact"/>
                                    <w:jc w:val="right"/>
                                    <w:rPr>
                                      <w:rFonts w:ascii="標楷體" w:eastAsia="標楷體" w:hAnsi="標楷體"/>
                                      <w:spacing w:val="-20"/>
                                    </w:rPr>
                                  </w:pPr>
                                  <w:r w:rsidRPr="001B6572">
                                    <w:rPr>
                                      <w:rFonts w:ascii="標楷體" w:eastAsia="標楷體" w:hAnsi="標楷體" w:hint="eastAsia"/>
                                      <w:spacing w:val="-20"/>
                                    </w:rPr>
                                    <w:t>單位：</w:t>
                                  </w:r>
                                  <w:r w:rsidRPr="001B6572">
                                    <w:rPr>
                                      <w:rFonts w:ascii="標楷體" w:eastAsia="標楷體" w:hAnsi="標楷體"/>
                                    </w:rPr>
                                    <w:t>MW</w:t>
                                  </w:r>
                                  <w:r w:rsidRPr="001B6572">
                                    <w:rPr>
                                      <w:rFonts w:ascii="標楷體" w:eastAsia="標楷體" w:hAnsi="標楷體"/>
                                      <w:spacing w:val="-20"/>
                                    </w:rPr>
                                    <w:t xml:space="preserve"> </w:t>
                                  </w:r>
                                </w:p>
                              </w:tc>
                            </w:tr>
                            <w:tr w:rsidR="00585DC8" w:rsidRPr="0033387E" w14:paraId="0B779822" w14:textId="77777777" w:rsidTr="00DE434C">
                              <w:trPr>
                                <w:trHeight w:val="830"/>
                                <w:jc w:val="center"/>
                              </w:trPr>
                              <w:tc>
                                <w:tcPr>
                                  <w:tcW w:w="464" w:type="dxa"/>
                                  <w:tcBorders>
                                    <w:top w:val="single" w:sz="4" w:space="0" w:color="auto"/>
                                  </w:tcBorders>
                                  <w:vAlign w:val="center"/>
                                </w:tcPr>
                                <w:p w14:paraId="0EB8998F" w14:textId="77777777" w:rsidR="00585DC8" w:rsidRPr="009E3D4B" w:rsidRDefault="00585DC8" w:rsidP="008A220F">
                                  <w:pPr>
                                    <w:spacing w:line="240" w:lineRule="exact"/>
                                    <w:jc w:val="center"/>
                                    <w:rPr>
                                      <w:rFonts w:ascii="標楷體" w:eastAsia="標楷體" w:hAnsi="標楷體"/>
                                      <w:spacing w:val="-20"/>
                                    </w:rPr>
                                  </w:pPr>
                                  <w:proofErr w:type="gramStart"/>
                                  <w:r w:rsidRPr="009E3D4B">
                                    <w:rPr>
                                      <w:rFonts w:ascii="標楷體" w:eastAsia="標楷體" w:hAnsi="標楷體" w:hint="eastAsia"/>
                                      <w:spacing w:val="-20"/>
                                    </w:rPr>
                                    <w:t>市縣別</w:t>
                                  </w:r>
                                  <w:proofErr w:type="gramEnd"/>
                                </w:p>
                              </w:tc>
                              <w:tc>
                                <w:tcPr>
                                  <w:tcW w:w="1469" w:type="dxa"/>
                                  <w:tcBorders>
                                    <w:top w:val="single" w:sz="4" w:space="0" w:color="auto"/>
                                  </w:tcBorders>
                                  <w:vAlign w:val="center"/>
                                </w:tcPr>
                                <w:p w14:paraId="5AE7AE42" w14:textId="77777777" w:rsidR="00585DC8" w:rsidRPr="009E3D4B" w:rsidRDefault="00585DC8" w:rsidP="000C30A8">
                                  <w:pPr>
                                    <w:spacing w:line="240" w:lineRule="exact"/>
                                    <w:jc w:val="distribute"/>
                                    <w:rPr>
                                      <w:rFonts w:ascii="標楷體" w:eastAsia="標楷體" w:hAnsi="標楷體"/>
                                    </w:rPr>
                                  </w:pPr>
                                  <w:r w:rsidRPr="009E3D4B">
                                    <w:rPr>
                                      <w:rFonts w:ascii="標楷體" w:eastAsia="標楷體" w:hAnsi="標楷體" w:hint="eastAsia"/>
                                    </w:rPr>
                                    <w:t>裝設光電系統</w:t>
                                  </w:r>
                                  <w:proofErr w:type="gramStart"/>
                                  <w:r w:rsidRPr="009E3D4B">
                                    <w:rPr>
                                      <w:rFonts w:ascii="標楷體" w:eastAsia="標楷體" w:hAnsi="標楷體" w:hint="eastAsia"/>
                                    </w:rPr>
                                    <w:t>滯洪池名稱</w:t>
                                  </w:r>
                                  <w:proofErr w:type="gramEnd"/>
                                </w:p>
                              </w:tc>
                              <w:tc>
                                <w:tcPr>
                                  <w:tcW w:w="1023" w:type="dxa"/>
                                  <w:tcBorders>
                                    <w:top w:val="single" w:sz="4" w:space="0" w:color="auto"/>
                                  </w:tcBorders>
                                  <w:vAlign w:val="center"/>
                                </w:tcPr>
                                <w:p w14:paraId="0514F35F" w14:textId="77777777" w:rsidR="00585DC8" w:rsidRPr="009E3D4B" w:rsidRDefault="00585DC8" w:rsidP="008A220F">
                                  <w:pPr>
                                    <w:spacing w:line="240" w:lineRule="exact"/>
                                    <w:jc w:val="center"/>
                                    <w:rPr>
                                      <w:rFonts w:ascii="標楷體" w:eastAsia="標楷體" w:hAnsi="標楷體"/>
                                    </w:rPr>
                                  </w:pPr>
                                  <w:r w:rsidRPr="009E3D4B">
                                    <w:rPr>
                                      <w:rFonts w:ascii="標楷體" w:eastAsia="標楷體" w:hAnsi="標楷體" w:hint="eastAsia"/>
                                    </w:rPr>
                                    <w:t>得標廠商名    稱</w:t>
                                  </w:r>
                                </w:p>
                              </w:tc>
                              <w:tc>
                                <w:tcPr>
                                  <w:tcW w:w="875" w:type="dxa"/>
                                  <w:tcBorders>
                                    <w:top w:val="single" w:sz="4" w:space="0" w:color="auto"/>
                                  </w:tcBorders>
                                  <w:vAlign w:val="center"/>
                                </w:tcPr>
                                <w:p w14:paraId="0FC92B60" w14:textId="77777777" w:rsidR="00585DC8" w:rsidRPr="009E3D4B" w:rsidRDefault="00585DC8" w:rsidP="008A220F">
                                  <w:pPr>
                                    <w:spacing w:line="240" w:lineRule="exact"/>
                                    <w:jc w:val="center"/>
                                    <w:rPr>
                                      <w:rFonts w:ascii="標楷體" w:eastAsia="標楷體" w:hAnsi="標楷體"/>
                                    </w:rPr>
                                  </w:pPr>
                                  <w:r w:rsidRPr="009E3D4B">
                                    <w:rPr>
                                      <w:rFonts w:ascii="標楷體" w:eastAsia="標楷體" w:hAnsi="標楷體" w:hint="eastAsia"/>
                                    </w:rPr>
                                    <w:t>能源局</w:t>
                                  </w:r>
                                </w:p>
                                <w:p w14:paraId="3391CDA1" w14:textId="77777777" w:rsidR="00585DC8" w:rsidRPr="009E3D4B" w:rsidRDefault="00585DC8" w:rsidP="008A220F">
                                  <w:pPr>
                                    <w:spacing w:line="240" w:lineRule="exact"/>
                                    <w:jc w:val="center"/>
                                    <w:rPr>
                                      <w:rFonts w:ascii="標楷體" w:eastAsia="標楷體" w:hAnsi="標楷體" w:cs="新細明體"/>
                                    </w:rPr>
                                  </w:pPr>
                                  <w:r w:rsidRPr="009E3D4B">
                                    <w:rPr>
                                      <w:rFonts w:ascii="標楷體" w:eastAsia="標楷體" w:hAnsi="標楷體" w:hint="eastAsia"/>
                                    </w:rPr>
                                    <w:t>核准裝置容量</w:t>
                                  </w:r>
                                </w:p>
                              </w:tc>
                              <w:tc>
                                <w:tcPr>
                                  <w:tcW w:w="1064" w:type="dxa"/>
                                  <w:tcBorders>
                                    <w:top w:val="single" w:sz="4" w:space="0" w:color="auto"/>
                                  </w:tcBorders>
                                  <w:vAlign w:val="center"/>
                                </w:tcPr>
                                <w:p w14:paraId="7B8A6576" w14:textId="77777777" w:rsidR="00585DC8" w:rsidRPr="009E3D4B" w:rsidRDefault="00585DC8" w:rsidP="00315342">
                                  <w:pPr>
                                    <w:spacing w:line="240" w:lineRule="exact"/>
                                    <w:jc w:val="center"/>
                                    <w:rPr>
                                      <w:rFonts w:ascii="標楷體" w:eastAsia="標楷體" w:hAnsi="標楷體"/>
                                    </w:rPr>
                                  </w:pPr>
                                  <w:r w:rsidRPr="009E3D4B">
                                    <w:rPr>
                                      <w:rFonts w:ascii="標楷體" w:eastAsia="標楷體" w:hAnsi="標楷體" w:hint="eastAsia"/>
                                    </w:rPr>
                                    <w:t>實際</w:t>
                                  </w:r>
                                  <w:proofErr w:type="gramStart"/>
                                  <w:r w:rsidRPr="009E3D4B">
                                    <w:rPr>
                                      <w:rFonts w:ascii="標楷體" w:eastAsia="標楷體" w:hAnsi="標楷體" w:hint="eastAsia"/>
                                    </w:rPr>
                                    <w:t>併</w:t>
                                  </w:r>
                                  <w:proofErr w:type="gramEnd"/>
                                  <w:r w:rsidRPr="009E3D4B">
                                    <w:rPr>
                                      <w:rFonts w:ascii="標楷體" w:eastAsia="標楷體" w:hAnsi="標楷體" w:hint="eastAsia"/>
                                    </w:rPr>
                                    <w:t>聯光電設備容</w:t>
                                  </w:r>
                                  <w:r w:rsidRPr="009E3D4B">
                                    <w:rPr>
                                      <w:rFonts w:ascii="標楷體" w:eastAsia="標楷體" w:hAnsi="標楷體"/>
                                    </w:rPr>
                                    <w:t xml:space="preserve">   </w:t>
                                  </w:r>
                                  <w:r w:rsidRPr="009E3D4B">
                                    <w:rPr>
                                      <w:rFonts w:ascii="標楷體" w:eastAsia="標楷體" w:hAnsi="標楷體" w:hint="eastAsia"/>
                                    </w:rPr>
                                    <w:t>量</w:t>
                                  </w:r>
                                </w:p>
                              </w:tc>
                              <w:tc>
                                <w:tcPr>
                                  <w:tcW w:w="1116" w:type="dxa"/>
                                  <w:tcBorders>
                                    <w:top w:val="single" w:sz="4" w:space="0" w:color="auto"/>
                                    <w:bottom w:val="single" w:sz="4" w:space="0" w:color="auto"/>
                                  </w:tcBorders>
                                  <w:vAlign w:val="center"/>
                                </w:tcPr>
                                <w:p w14:paraId="0763671E" w14:textId="77777777" w:rsidR="00585DC8" w:rsidRPr="009E3D4B" w:rsidRDefault="00585DC8" w:rsidP="000C30A8">
                                  <w:pPr>
                                    <w:spacing w:line="240" w:lineRule="exact"/>
                                    <w:jc w:val="center"/>
                                    <w:rPr>
                                      <w:rFonts w:ascii="標楷體" w:eastAsia="標楷體" w:hAnsi="標楷體"/>
                                    </w:rPr>
                                  </w:pPr>
                                  <w:r w:rsidRPr="009E3D4B">
                                    <w:rPr>
                                      <w:rFonts w:ascii="標楷體" w:eastAsia="標楷體" w:hAnsi="標楷體" w:hint="eastAsia"/>
                                    </w:rPr>
                                    <w:t>取得電業執照日期</w:t>
                                  </w:r>
                                </w:p>
                              </w:tc>
                            </w:tr>
                            <w:tr w:rsidR="00585DC8" w:rsidRPr="0033387E" w14:paraId="5DF4DB6D" w14:textId="77777777" w:rsidTr="00C63F84">
                              <w:trPr>
                                <w:jc w:val="center"/>
                              </w:trPr>
                              <w:tc>
                                <w:tcPr>
                                  <w:tcW w:w="2956" w:type="dxa"/>
                                  <w:gridSpan w:val="3"/>
                                  <w:vAlign w:val="center"/>
                                </w:tcPr>
                                <w:p w14:paraId="0614069A" w14:textId="77777777" w:rsidR="00585DC8" w:rsidRPr="001B6572" w:rsidRDefault="00585DC8" w:rsidP="008A220F">
                                  <w:pPr>
                                    <w:spacing w:line="240" w:lineRule="atLeast"/>
                                    <w:jc w:val="center"/>
                                    <w:rPr>
                                      <w:rFonts w:ascii="標楷體" w:eastAsia="標楷體" w:hAnsi="標楷體"/>
                                      <w:b/>
                                      <w:spacing w:val="-20"/>
                                    </w:rPr>
                                  </w:pPr>
                                  <w:r w:rsidRPr="001B6572">
                                    <w:rPr>
                                      <w:rFonts w:ascii="標楷體" w:eastAsia="標楷體" w:hAnsi="標楷體"/>
                                      <w:b/>
                                      <w:spacing w:val="-20"/>
                                    </w:rPr>
                                    <w:t>合      計</w:t>
                                  </w:r>
                                </w:p>
                              </w:tc>
                              <w:tc>
                                <w:tcPr>
                                  <w:tcW w:w="875" w:type="dxa"/>
                                  <w:vAlign w:val="center"/>
                                </w:tcPr>
                                <w:p w14:paraId="494E08E7" w14:textId="77777777" w:rsidR="00585DC8" w:rsidRPr="001B6572" w:rsidRDefault="00585DC8" w:rsidP="008A220F">
                                  <w:pPr>
                                    <w:spacing w:line="240" w:lineRule="atLeast"/>
                                    <w:jc w:val="right"/>
                                    <w:rPr>
                                      <w:rFonts w:ascii="標楷體" w:eastAsia="標楷體" w:hAnsi="標楷體"/>
                                      <w:b/>
                                    </w:rPr>
                                  </w:pPr>
                                  <w:r w:rsidRPr="001B6572">
                                    <w:rPr>
                                      <w:rFonts w:ascii="標楷體" w:eastAsia="標楷體" w:hAnsi="標楷體" w:hint="eastAsia"/>
                                      <w:b/>
                                    </w:rPr>
                                    <w:t xml:space="preserve">101.76 </w:t>
                                  </w:r>
                                </w:p>
                              </w:tc>
                              <w:tc>
                                <w:tcPr>
                                  <w:tcW w:w="1064" w:type="dxa"/>
                                  <w:vAlign w:val="center"/>
                                </w:tcPr>
                                <w:p w14:paraId="51B86048" w14:textId="77777777" w:rsidR="00585DC8" w:rsidRPr="001B6572" w:rsidRDefault="00585DC8" w:rsidP="008A220F">
                                  <w:pPr>
                                    <w:spacing w:line="240" w:lineRule="atLeast"/>
                                    <w:jc w:val="right"/>
                                    <w:rPr>
                                      <w:rFonts w:ascii="標楷體" w:eastAsia="標楷體" w:hAnsi="標楷體"/>
                                      <w:b/>
                                    </w:rPr>
                                  </w:pPr>
                                  <w:r w:rsidRPr="001B6572">
                                    <w:rPr>
                                      <w:rFonts w:ascii="標楷體" w:eastAsia="標楷體" w:hAnsi="標楷體" w:hint="eastAsia"/>
                                      <w:b/>
                                    </w:rPr>
                                    <w:t>9</w:t>
                                  </w:r>
                                  <w:r w:rsidRPr="001B6572">
                                    <w:rPr>
                                      <w:rFonts w:ascii="標楷體" w:eastAsia="標楷體" w:hAnsi="標楷體"/>
                                      <w:b/>
                                    </w:rPr>
                                    <w:t>9</w:t>
                                  </w:r>
                                  <w:r w:rsidRPr="001B6572">
                                    <w:rPr>
                                      <w:rFonts w:ascii="標楷體" w:eastAsia="標楷體" w:hAnsi="標楷體" w:hint="eastAsia"/>
                                      <w:b/>
                                    </w:rPr>
                                    <w:t>.</w:t>
                                  </w:r>
                                  <w:r w:rsidRPr="001B6572">
                                    <w:rPr>
                                      <w:rFonts w:ascii="標楷體" w:eastAsia="標楷體" w:hAnsi="標楷體"/>
                                      <w:b/>
                                    </w:rPr>
                                    <w:t>95</w:t>
                                  </w:r>
                                  <w:r w:rsidRPr="001B6572">
                                    <w:rPr>
                                      <w:rFonts w:ascii="標楷體" w:eastAsia="標楷體" w:hAnsi="標楷體" w:hint="eastAsia"/>
                                      <w:b/>
                                    </w:rPr>
                                    <w:t xml:space="preserve"> </w:t>
                                  </w:r>
                                </w:p>
                              </w:tc>
                              <w:tc>
                                <w:tcPr>
                                  <w:tcW w:w="1116" w:type="dxa"/>
                                  <w:tcBorders>
                                    <w:tl2br w:val="single" w:sz="4" w:space="0" w:color="auto"/>
                                  </w:tcBorders>
                                  <w:vAlign w:val="center"/>
                                </w:tcPr>
                                <w:p w14:paraId="2952863F" w14:textId="77777777" w:rsidR="00585DC8" w:rsidRPr="001B6572" w:rsidRDefault="00585DC8" w:rsidP="008A220F">
                                  <w:pPr>
                                    <w:spacing w:line="240" w:lineRule="atLeast"/>
                                    <w:jc w:val="both"/>
                                    <w:rPr>
                                      <w:rFonts w:ascii="標楷體" w:eastAsia="標楷體" w:hAnsi="標楷體"/>
                                    </w:rPr>
                                  </w:pPr>
                                </w:p>
                              </w:tc>
                            </w:tr>
                            <w:tr w:rsidR="00585DC8" w:rsidRPr="0033387E" w14:paraId="29D8DDE2" w14:textId="77777777" w:rsidTr="00C63F84">
                              <w:trPr>
                                <w:trHeight w:val="859"/>
                                <w:jc w:val="center"/>
                              </w:trPr>
                              <w:tc>
                                <w:tcPr>
                                  <w:tcW w:w="464" w:type="dxa"/>
                                  <w:vAlign w:val="center"/>
                                </w:tcPr>
                                <w:p w14:paraId="1592DBD0"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高雄市</w:t>
                                  </w:r>
                                </w:p>
                              </w:tc>
                              <w:tc>
                                <w:tcPr>
                                  <w:tcW w:w="1469" w:type="dxa"/>
                                  <w:vAlign w:val="center"/>
                                </w:tcPr>
                                <w:p w14:paraId="3E076DAA" w14:textId="77777777" w:rsidR="00585DC8" w:rsidRPr="00566052" w:rsidRDefault="00585DC8" w:rsidP="000C30A8">
                                  <w:pPr>
                                    <w:spacing w:line="240" w:lineRule="exact"/>
                                    <w:jc w:val="both"/>
                                    <w:rPr>
                                      <w:rFonts w:ascii="標楷體" w:eastAsia="標楷體" w:hAnsi="標楷體" w:cs="新細明體"/>
                                    </w:rPr>
                                  </w:pPr>
                                  <w:proofErr w:type="gramStart"/>
                                  <w:r w:rsidRPr="00566052">
                                    <w:rPr>
                                      <w:rFonts w:ascii="標楷體" w:eastAsia="標楷體" w:hAnsi="標楷體" w:cs="新細明體" w:hint="eastAsia"/>
                                    </w:rPr>
                                    <w:t>典寶溪排水</w:t>
                                  </w:r>
                                  <w:proofErr w:type="gramEnd"/>
                                  <w:r w:rsidRPr="00566052">
                                    <w:rPr>
                                      <w:rFonts w:ascii="標楷體" w:eastAsia="標楷體" w:hAnsi="標楷體" w:cs="新細明體" w:hint="eastAsia"/>
                                    </w:rPr>
                                    <w:t>D</w:t>
                                  </w:r>
                                  <w:proofErr w:type="gramStart"/>
                                  <w:r w:rsidRPr="00566052">
                                    <w:rPr>
                                      <w:rFonts w:ascii="標楷體" w:eastAsia="標楷體" w:hAnsi="標楷體" w:cs="新細明體" w:hint="eastAsia"/>
                                    </w:rPr>
                                    <w:t>區滯洪池</w:t>
                                  </w:r>
                                  <w:proofErr w:type="gramEnd"/>
                                  <w:r w:rsidRPr="00566052">
                                    <w:rPr>
                                      <w:rFonts w:ascii="標楷體" w:eastAsia="標楷體" w:hAnsi="標楷體" w:cs="新細明體" w:hint="eastAsia"/>
                                    </w:rPr>
                                    <w:t>新建工程（第一期）</w:t>
                                  </w:r>
                                </w:p>
                              </w:tc>
                              <w:tc>
                                <w:tcPr>
                                  <w:tcW w:w="1023" w:type="dxa"/>
                                  <w:vMerge w:val="restart"/>
                                  <w:vAlign w:val="center"/>
                                </w:tcPr>
                                <w:p w14:paraId="3E06E7F4" w14:textId="77777777" w:rsidR="00585DC8" w:rsidRPr="001B6572" w:rsidRDefault="00585DC8" w:rsidP="000C30A8">
                                  <w:pPr>
                                    <w:spacing w:line="240" w:lineRule="exact"/>
                                    <w:jc w:val="both"/>
                                    <w:rPr>
                                      <w:rFonts w:ascii="標楷體" w:eastAsia="標楷體" w:hAnsi="標楷體" w:cs="新細明體"/>
                                    </w:rPr>
                                  </w:pPr>
                                  <w:proofErr w:type="gramStart"/>
                                  <w:r w:rsidRPr="001B6572">
                                    <w:rPr>
                                      <w:rFonts w:ascii="標楷體" w:eastAsia="標楷體" w:hAnsi="標楷體" w:cs="新細明體" w:hint="eastAsia"/>
                                    </w:rPr>
                                    <w:t>台康日能</w:t>
                                  </w:r>
                                  <w:proofErr w:type="gramEnd"/>
                                  <w:r w:rsidRPr="001B6572">
                                    <w:rPr>
                                      <w:rFonts w:ascii="標楷體" w:eastAsia="標楷體" w:hAnsi="標楷體" w:cs="新細明體" w:hint="eastAsia"/>
                                    </w:rPr>
                                    <w:t>科技公司</w:t>
                                  </w:r>
                                </w:p>
                              </w:tc>
                              <w:tc>
                                <w:tcPr>
                                  <w:tcW w:w="875" w:type="dxa"/>
                                  <w:vAlign w:val="center"/>
                                </w:tcPr>
                                <w:p w14:paraId="29FD4346"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4.13 </w:t>
                                  </w:r>
                                </w:p>
                              </w:tc>
                              <w:tc>
                                <w:tcPr>
                                  <w:tcW w:w="1064" w:type="dxa"/>
                                  <w:vAlign w:val="center"/>
                                </w:tcPr>
                                <w:p w14:paraId="740AA0C7"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4.0</w:t>
                                  </w:r>
                                  <w:r w:rsidRPr="001B6572">
                                    <w:rPr>
                                      <w:rFonts w:ascii="標楷體" w:eastAsia="標楷體" w:hAnsi="標楷體"/>
                                    </w:rPr>
                                    <w:t>9</w:t>
                                  </w:r>
                                  <w:r w:rsidRPr="001B6572">
                                    <w:rPr>
                                      <w:rFonts w:ascii="標楷體" w:eastAsia="標楷體" w:hAnsi="標楷體" w:hint="eastAsia"/>
                                    </w:rPr>
                                    <w:t xml:space="preserve"> </w:t>
                                  </w:r>
                                </w:p>
                              </w:tc>
                              <w:tc>
                                <w:tcPr>
                                  <w:tcW w:w="1116" w:type="dxa"/>
                                  <w:vAlign w:val="center"/>
                                </w:tcPr>
                                <w:p w14:paraId="56C6F604" w14:textId="77777777" w:rsidR="00585DC8" w:rsidRPr="001B6572" w:rsidRDefault="00585DC8" w:rsidP="000C30A8">
                                  <w:pPr>
                                    <w:spacing w:line="240" w:lineRule="exact"/>
                                    <w:jc w:val="right"/>
                                    <w:rPr>
                                      <w:rFonts w:ascii="標楷體" w:eastAsia="標楷體" w:hAnsi="標楷體"/>
                                    </w:rPr>
                                  </w:pPr>
                                  <w:r>
                                    <w:rPr>
                                      <w:rFonts w:ascii="標楷體" w:eastAsia="標楷體" w:hAnsi="標楷體" w:hint="eastAsia"/>
                                    </w:rPr>
                                    <w:t>111.</w:t>
                                  </w:r>
                                  <w:r w:rsidRPr="001B6572">
                                    <w:rPr>
                                      <w:rFonts w:ascii="標楷體" w:eastAsia="標楷體" w:hAnsi="標楷體" w:hint="eastAsia"/>
                                    </w:rPr>
                                    <w:t>6.13</w:t>
                                  </w:r>
                                </w:p>
                              </w:tc>
                            </w:tr>
                            <w:tr w:rsidR="00585DC8" w:rsidRPr="0033387E" w14:paraId="22B9D003" w14:textId="77777777" w:rsidTr="00C63F84">
                              <w:trPr>
                                <w:trHeight w:val="843"/>
                                <w:jc w:val="center"/>
                              </w:trPr>
                              <w:tc>
                                <w:tcPr>
                                  <w:tcW w:w="464" w:type="dxa"/>
                                  <w:vMerge w:val="restart"/>
                                  <w:vAlign w:val="center"/>
                                </w:tcPr>
                                <w:p w14:paraId="7FC4E630"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彰化縣</w:t>
                                  </w:r>
                                </w:p>
                              </w:tc>
                              <w:tc>
                                <w:tcPr>
                                  <w:tcW w:w="1469" w:type="dxa"/>
                                  <w:vAlign w:val="center"/>
                                </w:tcPr>
                                <w:p w14:paraId="3FBFBD64" w14:textId="77777777" w:rsidR="00585DC8" w:rsidRPr="00566052" w:rsidRDefault="00585DC8" w:rsidP="000C30A8">
                                  <w:pPr>
                                    <w:spacing w:line="240" w:lineRule="exact"/>
                                    <w:jc w:val="both"/>
                                    <w:rPr>
                                      <w:rFonts w:ascii="標楷體" w:eastAsia="標楷體" w:hAnsi="標楷體" w:cs="新細明體"/>
                                    </w:rPr>
                                  </w:pPr>
                                  <w:r w:rsidRPr="00566052">
                                    <w:rPr>
                                      <w:rFonts w:ascii="標楷體" w:eastAsia="標楷體" w:hAnsi="標楷體" w:cs="新細明體" w:hint="eastAsia"/>
                                    </w:rPr>
                                    <w:t>第四放水路</w:t>
                                  </w:r>
                                  <w:proofErr w:type="gramStart"/>
                                  <w:r w:rsidRPr="00566052">
                                    <w:rPr>
                                      <w:rFonts w:ascii="標楷體" w:eastAsia="標楷體" w:hAnsi="標楷體" w:cs="新細明體" w:hint="eastAsia"/>
                                    </w:rPr>
                                    <w:t>滯洪池新建</w:t>
                                  </w:r>
                                  <w:proofErr w:type="gramEnd"/>
                                  <w:r w:rsidRPr="00566052">
                                    <w:rPr>
                                      <w:rFonts w:ascii="標楷體" w:eastAsia="標楷體" w:hAnsi="標楷體" w:cs="新細明體" w:hint="eastAsia"/>
                                    </w:rPr>
                                    <w:t>工程（第一期）</w:t>
                                  </w:r>
                                </w:p>
                              </w:tc>
                              <w:tc>
                                <w:tcPr>
                                  <w:tcW w:w="1023" w:type="dxa"/>
                                  <w:vMerge/>
                                  <w:vAlign w:val="center"/>
                                </w:tcPr>
                                <w:p w14:paraId="39D18C35" w14:textId="77777777" w:rsidR="00585DC8" w:rsidRPr="001B6572" w:rsidRDefault="00585DC8" w:rsidP="000C30A8">
                                  <w:pPr>
                                    <w:spacing w:line="240" w:lineRule="exact"/>
                                    <w:jc w:val="both"/>
                                    <w:rPr>
                                      <w:rFonts w:ascii="標楷體" w:eastAsia="標楷體" w:hAnsi="標楷體" w:cs="新細明體"/>
                                    </w:rPr>
                                  </w:pPr>
                                </w:p>
                              </w:tc>
                              <w:tc>
                                <w:tcPr>
                                  <w:tcW w:w="875" w:type="dxa"/>
                                  <w:vMerge w:val="restart"/>
                                  <w:vAlign w:val="center"/>
                                </w:tcPr>
                                <w:p w14:paraId="36FC8FCB"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33.81 </w:t>
                                  </w:r>
                                </w:p>
                              </w:tc>
                              <w:tc>
                                <w:tcPr>
                                  <w:tcW w:w="1064" w:type="dxa"/>
                                  <w:vAlign w:val="center"/>
                                </w:tcPr>
                                <w:p w14:paraId="12251D9D"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10.1</w:t>
                                  </w:r>
                                  <w:r w:rsidRPr="001B6572">
                                    <w:rPr>
                                      <w:rFonts w:ascii="標楷體" w:eastAsia="標楷體" w:hAnsi="標楷體"/>
                                    </w:rPr>
                                    <w:t>4</w:t>
                                  </w:r>
                                  <w:r w:rsidRPr="001B6572">
                                    <w:rPr>
                                      <w:rFonts w:ascii="標楷體" w:eastAsia="標楷體" w:hAnsi="標楷體" w:hint="eastAsia"/>
                                    </w:rPr>
                                    <w:t xml:space="preserve"> </w:t>
                                  </w:r>
                                </w:p>
                              </w:tc>
                              <w:tc>
                                <w:tcPr>
                                  <w:tcW w:w="1116" w:type="dxa"/>
                                  <w:vAlign w:val="center"/>
                                </w:tcPr>
                                <w:p w14:paraId="34EDD2B9"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111.8.26</w:t>
                                  </w:r>
                                </w:p>
                              </w:tc>
                            </w:tr>
                            <w:tr w:rsidR="00585DC8" w:rsidRPr="0033387E" w14:paraId="7BBE7AC4" w14:textId="77777777" w:rsidTr="00C63F84">
                              <w:trPr>
                                <w:trHeight w:val="541"/>
                                <w:jc w:val="center"/>
                              </w:trPr>
                              <w:tc>
                                <w:tcPr>
                                  <w:tcW w:w="464" w:type="dxa"/>
                                  <w:vMerge/>
                                  <w:vAlign w:val="center"/>
                                </w:tcPr>
                                <w:p w14:paraId="4D6DBD89" w14:textId="77777777" w:rsidR="00585DC8" w:rsidRPr="001B6572" w:rsidRDefault="00585DC8" w:rsidP="000C30A8">
                                  <w:pPr>
                                    <w:spacing w:line="240" w:lineRule="exact"/>
                                    <w:jc w:val="center"/>
                                    <w:rPr>
                                      <w:rFonts w:ascii="標楷體" w:eastAsia="標楷體" w:hAnsi="標楷體"/>
                                    </w:rPr>
                                  </w:pPr>
                                </w:p>
                              </w:tc>
                              <w:tc>
                                <w:tcPr>
                                  <w:tcW w:w="1469" w:type="dxa"/>
                                  <w:vAlign w:val="center"/>
                                </w:tcPr>
                                <w:p w14:paraId="060CFE53" w14:textId="77777777" w:rsidR="00585DC8" w:rsidRPr="00566052" w:rsidRDefault="00585DC8" w:rsidP="000C30A8">
                                  <w:pPr>
                                    <w:spacing w:line="240" w:lineRule="exact"/>
                                    <w:jc w:val="distribute"/>
                                    <w:rPr>
                                      <w:rFonts w:ascii="標楷體" w:eastAsia="標楷體" w:hAnsi="標楷體" w:cs="新細明體"/>
                                      <w:spacing w:val="-12"/>
                                    </w:rPr>
                                  </w:pPr>
                                  <w:r w:rsidRPr="00566052">
                                    <w:rPr>
                                      <w:rFonts w:ascii="標楷體" w:eastAsia="標楷體" w:hAnsi="標楷體" w:cs="新細明體" w:hint="eastAsia"/>
                                      <w:spacing w:val="-12"/>
                                    </w:rPr>
                                    <w:t>萬興</w:t>
                                  </w:r>
                                  <w:proofErr w:type="gramStart"/>
                                  <w:r w:rsidRPr="00566052">
                                    <w:rPr>
                                      <w:rFonts w:ascii="標楷體" w:eastAsia="標楷體" w:hAnsi="標楷體" w:cs="新細明體" w:hint="eastAsia"/>
                                      <w:spacing w:val="-12"/>
                                    </w:rPr>
                                    <w:t>滯洪池新建</w:t>
                                  </w:r>
                                  <w:proofErr w:type="gramEnd"/>
                                  <w:r w:rsidRPr="00566052">
                                    <w:rPr>
                                      <w:rFonts w:ascii="標楷體" w:eastAsia="標楷體" w:hAnsi="標楷體" w:cs="新細明體" w:hint="eastAsia"/>
                                      <w:spacing w:val="-12"/>
                                    </w:rPr>
                                    <w:t>工程（第一期）</w:t>
                                  </w:r>
                                </w:p>
                              </w:tc>
                              <w:tc>
                                <w:tcPr>
                                  <w:tcW w:w="1023" w:type="dxa"/>
                                  <w:vMerge/>
                                  <w:vAlign w:val="center"/>
                                </w:tcPr>
                                <w:p w14:paraId="3B85698E" w14:textId="77777777" w:rsidR="00585DC8" w:rsidRPr="001B6572" w:rsidRDefault="00585DC8" w:rsidP="000C30A8">
                                  <w:pPr>
                                    <w:spacing w:line="240" w:lineRule="exact"/>
                                    <w:jc w:val="both"/>
                                    <w:rPr>
                                      <w:rFonts w:ascii="標楷體" w:eastAsia="標楷體" w:hAnsi="標楷體" w:cs="新細明體"/>
                                    </w:rPr>
                                  </w:pPr>
                                </w:p>
                              </w:tc>
                              <w:tc>
                                <w:tcPr>
                                  <w:tcW w:w="875" w:type="dxa"/>
                                  <w:vMerge/>
                                  <w:vAlign w:val="center"/>
                                </w:tcPr>
                                <w:p w14:paraId="082F374B" w14:textId="77777777" w:rsidR="00585DC8" w:rsidRPr="001B6572" w:rsidRDefault="00585DC8" w:rsidP="000C30A8">
                                  <w:pPr>
                                    <w:spacing w:line="240" w:lineRule="exact"/>
                                    <w:jc w:val="right"/>
                                    <w:rPr>
                                      <w:rFonts w:ascii="標楷體" w:eastAsia="標楷體" w:hAnsi="標楷體" w:cs="新細明體"/>
                                    </w:rPr>
                                  </w:pPr>
                                </w:p>
                              </w:tc>
                              <w:tc>
                                <w:tcPr>
                                  <w:tcW w:w="1064" w:type="dxa"/>
                                  <w:vAlign w:val="center"/>
                                </w:tcPr>
                                <w:p w14:paraId="1668EF65"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 xml:space="preserve">22.46 </w:t>
                                  </w:r>
                                </w:p>
                              </w:tc>
                              <w:tc>
                                <w:tcPr>
                                  <w:tcW w:w="1116" w:type="dxa"/>
                                  <w:vAlign w:val="center"/>
                                </w:tcPr>
                                <w:p w14:paraId="52B4C38B"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111.8.26</w:t>
                                  </w:r>
                                </w:p>
                              </w:tc>
                            </w:tr>
                            <w:tr w:rsidR="00585DC8" w:rsidRPr="0033387E" w14:paraId="2D806C07" w14:textId="77777777" w:rsidTr="00315342">
                              <w:trPr>
                                <w:trHeight w:val="580"/>
                                <w:jc w:val="center"/>
                              </w:trPr>
                              <w:tc>
                                <w:tcPr>
                                  <w:tcW w:w="464" w:type="dxa"/>
                                  <w:vAlign w:val="center"/>
                                </w:tcPr>
                                <w:p w14:paraId="5578B826"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雲林縣</w:t>
                                  </w:r>
                                </w:p>
                              </w:tc>
                              <w:tc>
                                <w:tcPr>
                                  <w:tcW w:w="1469" w:type="dxa"/>
                                  <w:vAlign w:val="center"/>
                                </w:tcPr>
                                <w:p w14:paraId="133D68E4" w14:textId="77777777" w:rsidR="00585DC8" w:rsidRPr="001B6572" w:rsidRDefault="00585DC8" w:rsidP="000C30A8">
                                  <w:pPr>
                                    <w:spacing w:line="240" w:lineRule="exact"/>
                                    <w:jc w:val="both"/>
                                    <w:rPr>
                                      <w:rFonts w:ascii="標楷體" w:eastAsia="標楷體" w:hAnsi="標楷體" w:cs="新細明體"/>
                                    </w:rPr>
                                  </w:pPr>
                                  <w:r w:rsidRPr="001B6572">
                                    <w:rPr>
                                      <w:rFonts w:ascii="標楷體" w:eastAsia="標楷體" w:hAnsi="標楷體" w:cs="新細明體" w:hint="eastAsia"/>
                                    </w:rPr>
                                    <w:t>北港滯</w:t>
                                  </w:r>
                                  <w:proofErr w:type="gramStart"/>
                                  <w:r w:rsidRPr="001B6572">
                                    <w:rPr>
                                      <w:rFonts w:ascii="標楷體" w:eastAsia="標楷體" w:hAnsi="標楷體" w:cs="新細明體" w:hint="eastAsia"/>
                                    </w:rPr>
                                    <w:t>洪池第一</w:t>
                                  </w:r>
                                  <w:proofErr w:type="gramEnd"/>
                                  <w:r w:rsidRPr="001B6572">
                                    <w:rPr>
                                      <w:rFonts w:ascii="標楷體" w:eastAsia="標楷體" w:hAnsi="標楷體" w:cs="新細明體" w:hint="eastAsia"/>
                                    </w:rPr>
                                    <w:t>期工程</w:t>
                                  </w:r>
                                </w:p>
                              </w:tc>
                              <w:tc>
                                <w:tcPr>
                                  <w:tcW w:w="1023" w:type="dxa"/>
                                  <w:vAlign w:val="center"/>
                                </w:tcPr>
                                <w:p w14:paraId="35EDB990" w14:textId="64CBB1FB" w:rsidR="00585DC8" w:rsidRPr="00503667" w:rsidRDefault="00585DC8" w:rsidP="00921E5C">
                                  <w:pPr>
                                    <w:spacing w:line="240" w:lineRule="exact"/>
                                    <w:jc w:val="both"/>
                                    <w:rPr>
                                      <w:rFonts w:ascii="標楷體" w:eastAsia="標楷體" w:hAnsi="標楷體"/>
                                      <w:spacing w:val="-16"/>
                                    </w:rPr>
                                  </w:pPr>
                                  <w:r w:rsidRPr="00503667">
                                    <w:rPr>
                                      <w:rFonts w:ascii="標楷體" w:eastAsia="標楷體" w:hAnsi="標楷體" w:cs="新細明體"/>
                                      <w:spacing w:val="-16"/>
                                    </w:rPr>
                                    <w:t>同陽能源</w:t>
                                  </w:r>
                                  <w:r w:rsidR="00503667" w:rsidRPr="00503667">
                                    <w:rPr>
                                      <w:rFonts w:ascii="標楷體" w:eastAsia="標楷體" w:hAnsi="標楷體" w:cs="新細明體" w:hint="eastAsia"/>
                                      <w:spacing w:val="-16"/>
                                    </w:rPr>
                                    <w:t>（股）</w:t>
                                  </w:r>
                                  <w:r w:rsidRPr="00503667">
                                    <w:rPr>
                                      <w:rFonts w:ascii="標楷體" w:eastAsia="標楷體" w:hAnsi="標楷體" w:cs="新細明體" w:hint="eastAsia"/>
                                      <w:spacing w:val="-16"/>
                                    </w:rPr>
                                    <w:t>公司</w:t>
                                  </w:r>
                                </w:p>
                              </w:tc>
                              <w:tc>
                                <w:tcPr>
                                  <w:tcW w:w="875" w:type="dxa"/>
                                  <w:vAlign w:val="center"/>
                                </w:tcPr>
                                <w:p w14:paraId="7BF48EC5"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r w:rsidRPr="001B6572">
                                    <w:rPr>
                                      <w:rFonts w:ascii="標楷體" w:eastAsia="標楷體" w:hAnsi="標楷體" w:hint="eastAsia"/>
                                    </w:rPr>
                                    <w:t xml:space="preserve"> </w:t>
                                  </w:r>
                                </w:p>
                              </w:tc>
                              <w:tc>
                                <w:tcPr>
                                  <w:tcW w:w="1064" w:type="dxa"/>
                                  <w:vAlign w:val="center"/>
                                </w:tcPr>
                                <w:p w14:paraId="70160404"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r w:rsidRPr="001B6572">
                                    <w:rPr>
                                      <w:rFonts w:ascii="標楷體" w:eastAsia="標楷體" w:hAnsi="標楷體"/>
                                    </w:rPr>
                                    <w:t xml:space="preserve"> </w:t>
                                  </w:r>
                                </w:p>
                              </w:tc>
                              <w:tc>
                                <w:tcPr>
                                  <w:tcW w:w="1116" w:type="dxa"/>
                                  <w:vAlign w:val="center"/>
                                </w:tcPr>
                                <w:p w14:paraId="17A4EF63"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p>
                              </w:tc>
                            </w:tr>
                            <w:tr w:rsidR="00585DC8" w:rsidRPr="0033387E" w14:paraId="003B21AF" w14:textId="77777777" w:rsidTr="00315342">
                              <w:trPr>
                                <w:jc w:val="center"/>
                              </w:trPr>
                              <w:tc>
                                <w:tcPr>
                                  <w:tcW w:w="464" w:type="dxa"/>
                                  <w:vMerge w:val="restart"/>
                                  <w:vAlign w:val="center"/>
                                </w:tcPr>
                                <w:p w14:paraId="32BD11D3"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嘉義縣</w:t>
                                  </w:r>
                                </w:p>
                              </w:tc>
                              <w:tc>
                                <w:tcPr>
                                  <w:tcW w:w="1469" w:type="dxa"/>
                                  <w:vAlign w:val="center"/>
                                </w:tcPr>
                                <w:p w14:paraId="1A6197DB" w14:textId="77777777" w:rsidR="00585DC8" w:rsidRPr="001B6572" w:rsidRDefault="00585DC8" w:rsidP="008A220F">
                                  <w:pPr>
                                    <w:spacing w:line="240" w:lineRule="exact"/>
                                    <w:jc w:val="both"/>
                                    <w:rPr>
                                      <w:rFonts w:ascii="標楷體" w:eastAsia="標楷體" w:hAnsi="標楷體" w:cs="新細明體"/>
                                    </w:rPr>
                                  </w:pPr>
                                  <w:r w:rsidRPr="001B6572">
                                    <w:rPr>
                                      <w:rFonts w:ascii="標楷體" w:eastAsia="標楷體" w:hAnsi="標楷體" w:hint="eastAsia"/>
                                    </w:rPr>
                                    <w:t>中埔公館排水出口</w:t>
                                  </w:r>
                                  <w:proofErr w:type="gramStart"/>
                                  <w:r w:rsidRPr="001B6572">
                                    <w:rPr>
                                      <w:rFonts w:ascii="標楷體" w:eastAsia="標楷體" w:hAnsi="標楷體" w:hint="eastAsia"/>
                                    </w:rPr>
                                    <w:t>滯洪池</w:t>
                                  </w:r>
                                  <w:proofErr w:type="gramEnd"/>
                                </w:p>
                              </w:tc>
                              <w:tc>
                                <w:tcPr>
                                  <w:tcW w:w="1023" w:type="dxa"/>
                                  <w:vMerge w:val="restart"/>
                                  <w:vAlign w:val="center"/>
                                </w:tcPr>
                                <w:p w14:paraId="2D0B7BFC" w14:textId="77777777" w:rsidR="00585DC8" w:rsidRPr="001B6572" w:rsidRDefault="00585DC8" w:rsidP="008A220F">
                                  <w:pPr>
                                    <w:spacing w:line="240" w:lineRule="exact"/>
                                    <w:jc w:val="both"/>
                                    <w:rPr>
                                      <w:rFonts w:ascii="標楷體" w:eastAsia="標楷體" w:hAnsi="標楷體" w:cs="新細明體"/>
                                    </w:rPr>
                                  </w:pPr>
                                  <w:proofErr w:type="gramStart"/>
                                  <w:r w:rsidRPr="001B6572">
                                    <w:rPr>
                                      <w:rFonts w:ascii="標楷體" w:eastAsia="標楷體" w:hAnsi="標楷體" w:hint="eastAsia"/>
                                    </w:rPr>
                                    <w:t>台康日能</w:t>
                                  </w:r>
                                  <w:proofErr w:type="gramEnd"/>
                                  <w:r w:rsidRPr="001B6572">
                                    <w:rPr>
                                      <w:rFonts w:ascii="標楷體" w:eastAsia="標楷體" w:hAnsi="標楷體" w:hint="eastAsia"/>
                                    </w:rPr>
                                    <w:t>科技公司</w:t>
                                  </w:r>
                                </w:p>
                              </w:tc>
                              <w:tc>
                                <w:tcPr>
                                  <w:tcW w:w="875" w:type="dxa"/>
                                  <w:vAlign w:val="center"/>
                                </w:tcPr>
                                <w:p w14:paraId="2CA03AB4" w14:textId="77777777" w:rsidR="00585DC8" w:rsidRPr="001B6572" w:rsidRDefault="00585DC8" w:rsidP="008A220F">
                                  <w:pPr>
                                    <w:spacing w:line="240" w:lineRule="exact"/>
                                    <w:jc w:val="right"/>
                                    <w:rPr>
                                      <w:rFonts w:ascii="標楷體" w:eastAsia="標楷體" w:hAnsi="標楷體" w:cs="新細明體"/>
                                    </w:rPr>
                                  </w:pPr>
                                  <w:r w:rsidRPr="001B6572">
                                    <w:rPr>
                                      <w:rFonts w:ascii="標楷體" w:eastAsia="標楷體" w:hAnsi="標楷體" w:hint="eastAsia"/>
                                    </w:rPr>
                                    <w:t xml:space="preserve">4.36 </w:t>
                                  </w:r>
                                </w:p>
                              </w:tc>
                              <w:tc>
                                <w:tcPr>
                                  <w:tcW w:w="1064" w:type="dxa"/>
                                  <w:vAlign w:val="center"/>
                                </w:tcPr>
                                <w:p w14:paraId="19F8E229" w14:textId="77777777" w:rsidR="00585DC8" w:rsidRPr="001B6572" w:rsidRDefault="00585DC8" w:rsidP="008A220F">
                                  <w:pPr>
                                    <w:spacing w:line="240" w:lineRule="exact"/>
                                    <w:jc w:val="right"/>
                                    <w:rPr>
                                      <w:rFonts w:ascii="標楷體" w:eastAsia="標楷體" w:hAnsi="標楷體" w:cs="新細明體"/>
                                    </w:rPr>
                                  </w:pPr>
                                  <w:r w:rsidRPr="001B6572">
                                    <w:rPr>
                                      <w:rFonts w:ascii="標楷體" w:eastAsia="標楷體" w:hAnsi="標楷體" w:hint="eastAsia"/>
                                    </w:rPr>
                                    <w:t xml:space="preserve">4.36 </w:t>
                                  </w:r>
                                </w:p>
                              </w:tc>
                              <w:tc>
                                <w:tcPr>
                                  <w:tcW w:w="1116" w:type="dxa"/>
                                  <w:vAlign w:val="center"/>
                                </w:tcPr>
                                <w:p w14:paraId="7C08FF68" w14:textId="77777777" w:rsidR="00585DC8" w:rsidRPr="001B6572" w:rsidRDefault="00585DC8" w:rsidP="008A220F">
                                  <w:pPr>
                                    <w:spacing w:line="240" w:lineRule="exact"/>
                                    <w:jc w:val="right"/>
                                    <w:rPr>
                                      <w:rFonts w:ascii="標楷體" w:eastAsia="標楷體" w:hAnsi="標楷體"/>
                                    </w:rPr>
                                  </w:pPr>
                                  <w:r>
                                    <w:rPr>
                                      <w:rFonts w:ascii="標楷體" w:eastAsia="標楷體" w:hAnsi="標楷體" w:hint="eastAsia"/>
                                    </w:rPr>
                                    <w:t>110.</w:t>
                                  </w:r>
                                  <w:r w:rsidRPr="001B6572">
                                    <w:rPr>
                                      <w:rFonts w:ascii="標楷體" w:eastAsia="標楷體" w:hAnsi="標楷體" w:hint="eastAsia"/>
                                    </w:rPr>
                                    <w:t>8.19</w:t>
                                  </w:r>
                                </w:p>
                              </w:tc>
                            </w:tr>
                            <w:tr w:rsidR="00585DC8" w:rsidRPr="0033387E" w14:paraId="47F811D7" w14:textId="77777777" w:rsidTr="00315342">
                              <w:trPr>
                                <w:jc w:val="center"/>
                              </w:trPr>
                              <w:tc>
                                <w:tcPr>
                                  <w:tcW w:w="464" w:type="dxa"/>
                                  <w:vMerge/>
                                  <w:vAlign w:val="center"/>
                                </w:tcPr>
                                <w:p w14:paraId="7787F570" w14:textId="77777777" w:rsidR="00585DC8" w:rsidRPr="001B6572" w:rsidRDefault="00585DC8" w:rsidP="00315342">
                                  <w:pPr>
                                    <w:spacing w:line="240" w:lineRule="exact"/>
                                    <w:jc w:val="center"/>
                                    <w:rPr>
                                      <w:rFonts w:ascii="標楷體" w:eastAsia="標楷體" w:hAnsi="標楷體"/>
                                    </w:rPr>
                                  </w:pPr>
                                </w:p>
                              </w:tc>
                              <w:tc>
                                <w:tcPr>
                                  <w:tcW w:w="1469" w:type="dxa"/>
                                  <w:vAlign w:val="center"/>
                                </w:tcPr>
                                <w:p w14:paraId="35DFB2BD" w14:textId="77777777" w:rsidR="00585DC8" w:rsidRPr="001B6572" w:rsidRDefault="00585DC8" w:rsidP="00315342">
                                  <w:pPr>
                                    <w:spacing w:line="240" w:lineRule="exact"/>
                                    <w:jc w:val="both"/>
                                    <w:rPr>
                                      <w:rFonts w:ascii="標楷體" w:eastAsia="標楷體" w:hAnsi="標楷體" w:cs="新細明體"/>
                                    </w:rPr>
                                  </w:pPr>
                                  <w:r w:rsidRPr="001B6572">
                                    <w:rPr>
                                      <w:rFonts w:ascii="標楷體" w:eastAsia="標楷體" w:hAnsi="標楷體" w:hint="eastAsia"/>
                                    </w:rPr>
                                    <w:t>溪墘排水溪墘農場</w:t>
                                  </w:r>
                                  <w:proofErr w:type="gramStart"/>
                                  <w:r w:rsidRPr="001B6572">
                                    <w:rPr>
                                      <w:rFonts w:ascii="標楷體" w:eastAsia="標楷體" w:hAnsi="標楷體" w:hint="eastAsia"/>
                                    </w:rPr>
                                    <w:t>滯洪池治理</w:t>
                                  </w:r>
                                  <w:proofErr w:type="gramEnd"/>
                                  <w:r w:rsidRPr="001B6572">
                                    <w:rPr>
                                      <w:rFonts w:ascii="標楷體" w:eastAsia="標楷體" w:hAnsi="標楷體" w:hint="eastAsia"/>
                                    </w:rPr>
                                    <w:t>工程</w:t>
                                  </w:r>
                                </w:p>
                              </w:tc>
                              <w:tc>
                                <w:tcPr>
                                  <w:tcW w:w="1023" w:type="dxa"/>
                                  <w:vMerge/>
                                  <w:vAlign w:val="center"/>
                                </w:tcPr>
                                <w:p w14:paraId="61D8D7D9" w14:textId="77777777" w:rsidR="00585DC8" w:rsidRPr="001B6572" w:rsidRDefault="00585DC8" w:rsidP="00315342">
                                  <w:pPr>
                                    <w:spacing w:line="240" w:lineRule="exact"/>
                                    <w:jc w:val="both"/>
                                    <w:rPr>
                                      <w:rFonts w:ascii="標楷體" w:eastAsia="標楷體" w:hAnsi="標楷體" w:cs="新細明體"/>
                                    </w:rPr>
                                  </w:pPr>
                                </w:p>
                              </w:tc>
                              <w:tc>
                                <w:tcPr>
                                  <w:tcW w:w="875" w:type="dxa"/>
                                  <w:vAlign w:val="center"/>
                                </w:tcPr>
                                <w:p w14:paraId="56DD7BD8" w14:textId="77777777" w:rsidR="00585DC8" w:rsidRPr="001B6572" w:rsidRDefault="00585DC8" w:rsidP="00315342">
                                  <w:pPr>
                                    <w:spacing w:line="240" w:lineRule="exact"/>
                                    <w:jc w:val="right"/>
                                    <w:rPr>
                                      <w:rFonts w:ascii="標楷體" w:eastAsia="標楷體" w:hAnsi="標楷體" w:cs="新細明體"/>
                                    </w:rPr>
                                  </w:pPr>
                                  <w:r w:rsidRPr="001B6572">
                                    <w:rPr>
                                      <w:rFonts w:ascii="標楷體" w:eastAsia="標楷體" w:hAnsi="標楷體" w:hint="eastAsia"/>
                                    </w:rPr>
                                    <w:t xml:space="preserve">21.38 </w:t>
                                  </w:r>
                                </w:p>
                              </w:tc>
                              <w:tc>
                                <w:tcPr>
                                  <w:tcW w:w="1064" w:type="dxa"/>
                                  <w:vAlign w:val="center"/>
                                </w:tcPr>
                                <w:p w14:paraId="09E4E969" w14:textId="77777777" w:rsidR="00585DC8" w:rsidRPr="001B6572" w:rsidRDefault="00585DC8" w:rsidP="00315342">
                                  <w:pPr>
                                    <w:spacing w:line="240" w:lineRule="exact"/>
                                    <w:jc w:val="right"/>
                                    <w:rPr>
                                      <w:rFonts w:ascii="標楷體" w:eastAsia="標楷體" w:hAnsi="標楷體" w:cs="新細明體"/>
                                    </w:rPr>
                                  </w:pPr>
                                  <w:r w:rsidRPr="001B6572">
                                    <w:rPr>
                                      <w:rFonts w:ascii="標楷體" w:eastAsia="標楷體" w:hAnsi="標楷體" w:hint="eastAsia"/>
                                    </w:rPr>
                                    <w:t>21.</w:t>
                                  </w:r>
                                  <w:r w:rsidRPr="001B6572">
                                    <w:rPr>
                                      <w:rFonts w:ascii="標楷體" w:eastAsia="標楷體" w:hAnsi="標楷體"/>
                                    </w:rPr>
                                    <w:t>30</w:t>
                                  </w:r>
                                  <w:r w:rsidRPr="001B6572">
                                    <w:rPr>
                                      <w:rFonts w:ascii="標楷體" w:eastAsia="標楷體" w:hAnsi="標楷體" w:hint="eastAsia"/>
                                    </w:rPr>
                                    <w:t xml:space="preserve"> </w:t>
                                  </w:r>
                                </w:p>
                              </w:tc>
                              <w:tc>
                                <w:tcPr>
                                  <w:tcW w:w="1116" w:type="dxa"/>
                                  <w:vAlign w:val="center"/>
                                </w:tcPr>
                                <w:p w14:paraId="2DDB0FC0" w14:textId="77777777" w:rsidR="00585DC8" w:rsidRPr="001B6572" w:rsidRDefault="00585DC8" w:rsidP="00315342">
                                  <w:pPr>
                                    <w:spacing w:line="240" w:lineRule="exact"/>
                                    <w:jc w:val="right"/>
                                    <w:rPr>
                                      <w:rFonts w:ascii="標楷體" w:eastAsia="標楷體" w:hAnsi="標楷體"/>
                                    </w:rPr>
                                  </w:pPr>
                                  <w:r>
                                    <w:rPr>
                                      <w:rFonts w:ascii="標楷體" w:eastAsia="標楷體" w:hAnsi="標楷體" w:hint="eastAsia"/>
                                    </w:rPr>
                                    <w:t>111.</w:t>
                                  </w:r>
                                  <w:r w:rsidRPr="001B6572">
                                    <w:rPr>
                                      <w:rFonts w:ascii="標楷體" w:eastAsia="標楷體" w:hAnsi="標楷體" w:hint="eastAsia"/>
                                    </w:rPr>
                                    <w:t>5.30</w:t>
                                  </w:r>
                                </w:p>
                              </w:tc>
                            </w:tr>
                            <w:tr w:rsidR="00E81320" w:rsidRPr="0033387E" w14:paraId="0C175A3F" w14:textId="77777777" w:rsidTr="00315342">
                              <w:trPr>
                                <w:trHeight w:val="513"/>
                                <w:jc w:val="center"/>
                              </w:trPr>
                              <w:tc>
                                <w:tcPr>
                                  <w:tcW w:w="464" w:type="dxa"/>
                                  <w:vMerge/>
                                  <w:vAlign w:val="center"/>
                                </w:tcPr>
                                <w:p w14:paraId="12D13DD3"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003D7D88" w14:textId="0C90E631" w:rsidR="00E81320" w:rsidRPr="00566052" w:rsidRDefault="00E81320" w:rsidP="000C30A8">
                                  <w:pPr>
                                    <w:spacing w:line="240" w:lineRule="exact"/>
                                    <w:jc w:val="both"/>
                                    <w:rPr>
                                      <w:rFonts w:ascii="標楷體" w:eastAsia="標楷體" w:hAnsi="標楷體" w:cs="新細明體"/>
                                    </w:rPr>
                                  </w:pPr>
                                  <w:r w:rsidRPr="00566052">
                                    <w:rPr>
                                      <w:rFonts w:ascii="標楷體" w:eastAsia="標楷體" w:hAnsi="標楷體" w:hint="eastAsia"/>
                                    </w:rPr>
                                    <w:t>荷</w:t>
                                  </w:r>
                                  <w:proofErr w:type="gramStart"/>
                                  <w:r w:rsidRPr="00566052">
                                    <w:rPr>
                                      <w:rFonts w:ascii="標楷體" w:eastAsia="標楷體" w:hAnsi="標楷體" w:hint="eastAsia"/>
                                    </w:rPr>
                                    <w:t>苞</w:t>
                                  </w:r>
                                  <w:proofErr w:type="gramEnd"/>
                                  <w:r w:rsidRPr="00566052">
                                    <w:rPr>
                                      <w:rFonts w:ascii="標楷體" w:eastAsia="標楷體" w:hAnsi="標楷體" w:hint="eastAsia"/>
                                    </w:rPr>
                                    <w:t>嶼排水幹線馬稠後工業</w:t>
                                  </w:r>
                                  <w:r w:rsidRPr="00EE5332">
                                    <w:rPr>
                                      <w:rFonts w:ascii="標楷體" w:eastAsia="標楷體" w:hAnsi="標楷體" w:hint="eastAsia"/>
                                      <w:spacing w:val="10"/>
                                    </w:rPr>
                                    <w:t>區下游治理工程</w:t>
                                  </w:r>
                                </w:p>
                              </w:tc>
                              <w:tc>
                                <w:tcPr>
                                  <w:tcW w:w="1023" w:type="dxa"/>
                                  <w:vMerge w:val="restart"/>
                                  <w:vAlign w:val="center"/>
                                </w:tcPr>
                                <w:p w14:paraId="52056E85"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cs="新細明體" w:hint="eastAsia"/>
                                    </w:rPr>
                                    <w:t>元</w:t>
                                  </w:r>
                                  <w:proofErr w:type="gramStart"/>
                                  <w:r w:rsidRPr="001B6572">
                                    <w:rPr>
                                      <w:rFonts w:ascii="標楷體" w:eastAsia="標楷體" w:hAnsi="標楷體" w:cs="新細明體" w:hint="eastAsia"/>
                                    </w:rPr>
                                    <w:t>昱</w:t>
                                  </w:r>
                                  <w:proofErr w:type="gramEnd"/>
                                  <w:r w:rsidRPr="001B6572">
                                    <w:rPr>
                                      <w:rFonts w:ascii="標楷體" w:eastAsia="標楷體" w:hAnsi="標楷體" w:cs="新細明體" w:hint="eastAsia"/>
                                    </w:rPr>
                                    <w:t>太陽光電公司</w:t>
                                  </w:r>
                                </w:p>
                              </w:tc>
                              <w:tc>
                                <w:tcPr>
                                  <w:tcW w:w="875" w:type="dxa"/>
                                  <w:vAlign w:val="center"/>
                                </w:tcPr>
                                <w:p w14:paraId="356DD34A" w14:textId="77777777" w:rsidR="00E81320" w:rsidRPr="001B6572" w:rsidRDefault="00E81320" w:rsidP="000C30A8">
                                  <w:pPr>
                                    <w:spacing w:line="240" w:lineRule="exact"/>
                                    <w:jc w:val="right"/>
                                    <w:rPr>
                                      <w:rFonts w:ascii="標楷體" w:eastAsia="標楷體" w:hAnsi="標楷體"/>
                                    </w:rPr>
                                  </w:pPr>
                                  <w:r w:rsidRPr="001B6572">
                                    <w:rPr>
                                      <w:rFonts w:ascii="標楷體" w:eastAsia="標楷體" w:hAnsi="標楷體" w:hint="eastAsia"/>
                                    </w:rPr>
                                    <w:t xml:space="preserve">7.18 </w:t>
                                  </w:r>
                                </w:p>
                              </w:tc>
                              <w:tc>
                                <w:tcPr>
                                  <w:tcW w:w="1064" w:type="dxa"/>
                                  <w:vAlign w:val="center"/>
                                </w:tcPr>
                                <w:p w14:paraId="514F801E" w14:textId="77777777" w:rsidR="00E81320" w:rsidRPr="001B6572" w:rsidRDefault="00E81320" w:rsidP="000C30A8">
                                  <w:pPr>
                                    <w:spacing w:line="240" w:lineRule="exact"/>
                                    <w:jc w:val="right"/>
                                    <w:rPr>
                                      <w:rFonts w:ascii="標楷體" w:eastAsia="標楷體" w:hAnsi="標楷體"/>
                                    </w:rPr>
                                  </w:pPr>
                                </w:p>
                                <w:p w14:paraId="71F2EE9D" w14:textId="77777777" w:rsidR="00E81320" w:rsidRPr="001B6572" w:rsidRDefault="00E81320" w:rsidP="000C30A8">
                                  <w:pPr>
                                    <w:spacing w:line="240" w:lineRule="exact"/>
                                    <w:jc w:val="right"/>
                                    <w:rPr>
                                      <w:rFonts w:ascii="標楷體" w:eastAsia="標楷體" w:hAnsi="標楷體"/>
                                    </w:rPr>
                                  </w:pPr>
                                  <w:r w:rsidRPr="001B6572">
                                    <w:rPr>
                                      <w:rFonts w:ascii="標楷體" w:eastAsia="標楷體" w:hAnsi="標楷體" w:hint="eastAsia"/>
                                    </w:rPr>
                                    <w:t>7.18</w:t>
                                  </w:r>
                                </w:p>
                                <w:p w14:paraId="0FB8F692" w14:textId="77777777" w:rsidR="00E81320" w:rsidRPr="001B6572" w:rsidRDefault="00E81320" w:rsidP="000C30A8">
                                  <w:pPr>
                                    <w:spacing w:line="240" w:lineRule="exact"/>
                                    <w:jc w:val="right"/>
                                    <w:rPr>
                                      <w:rFonts w:ascii="標楷體" w:eastAsia="標楷體" w:hAnsi="標楷體"/>
                                    </w:rPr>
                                  </w:pPr>
                                  <w:proofErr w:type="gramStart"/>
                                  <w:r w:rsidRPr="001B6572">
                                    <w:rPr>
                                      <w:rFonts w:ascii="標楷體" w:eastAsia="標楷體" w:hAnsi="標楷體"/>
                                    </w:rPr>
                                    <w:t>註</w:t>
                                  </w:r>
                                  <w:proofErr w:type="gramEnd"/>
                                  <w:r w:rsidRPr="001B6572">
                                    <w:rPr>
                                      <w:rFonts w:ascii="標楷體" w:eastAsia="標楷體" w:hAnsi="標楷體"/>
                                    </w:rPr>
                                    <w:t>1</w:t>
                                  </w:r>
                                </w:p>
                              </w:tc>
                              <w:tc>
                                <w:tcPr>
                                  <w:tcW w:w="1116" w:type="dxa"/>
                                  <w:vAlign w:val="center"/>
                                </w:tcPr>
                                <w:p w14:paraId="45D80A7E" w14:textId="77777777" w:rsidR="00E81320" w:rsidRPr="001B6572" w:rsidRDefault="00E81320" w:rsidP="000C30A8">
                                  <w:pPr>
                                    <w:spacing w:line="240" w:lineRule="exact"/>
                                    <w:jc w:val="right"/>
                                    <w:rPr>
                                      <w:rFonts w:ascii="標楷體" w:eastAsia="標楷體" w:hAnsi="標楷體" w:cs="新細明體"/>
                                    </w:rPr>
                                  </w:pPr>
                                  <w:proofErr w:type="gramStart"/>
                                  <w:r w:rsidRPr="001B6572">
                                    <w:rPr>
                                      <w:rFonts w:ascii="標楷體" w:eastAsia="標楷體" w:hAnsi="標楷體" w:hint="eastAsia"/>
                                    </w:rPr>
                                    <w:t>—</w:t>
                                  </w:r>
                                  <w:proofErr w:type="gramEnd"/>
                                  <w:r w:rsidRPr="001B6572">
                                    <w:rPr>
                                      <w:rFonts w:ascii="標楷體" w:eastAsia="標楷體" w:hAnsi="標楷體" w:hint="eastAsia"/>
                                    </w:rPr>
                                    <w:t xml:space="preserve"> </w:t>
                                  </w:r>
                                </w:p>
                              </w:tc>
                            </w:tr>
                            <w:tr w:rsidR="00E81320" w:rsidRPr="0033387E" w14:paraId="4F7FC8B1" w14:textId="77777777" w:rsidTr="00315342">
                              <w:trPr>
                                <w:jc w:val="center"/>
                              </w:trPr>
                              <w:tc>
                                <w:tcPr>
                                  <w:tcW w:w="464" w:type="dxa"/>
                                  <w:vMerge/>
                                  <w:vAlign w:val="center"/>
                                </w:tcPr>
                                <w:p w14:paraId="76EDC786"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1B0C5911" w14:textId="77777777" w:rsidR="00E81320" w:rsidRPr="001B6572" w:rsidRDefault="00E81320" w:rsidP="000C30A8">
                                  <w:pPr>
                                    <w:spacing w:line="240" w:lineRule="exact"/>
                                    <w:jc w:val="both"/>
                                    <w:rPr>
                                      <w:rFonts w:ascii="標楷體" w:eastAsia="標楷體" w:hAnsi="標楷體" w:cs="新細明體"/>
                                      <w:spacing w:val="-10"/>
                                    </w:rPr>
                                  </w:pPr>
                                  <w:r w:rsidRPr="001B6572">
                                    <w:rPr>
                                      <w:rFonts w:ascii="標楷體" w:eastAsia="標楷體" w:hAnsi="標楷體" w:hint="eastAsia"/>
                                      <w:spacing w:val="-10"/>
                                    </w:rPr>
                                    <w:t>貴舍2</w:t>
                                  </w:r>
                                  <w:proofErr w:type="gramStart"/>
                                  <w:r w:rsidRPr="001B6572">
                                    <w:rPr>
                                      <w:rFonts w:ascii="標楷體" w:eastAsia="標楷體" w:hAnsi="標楷體" w:hint="eastAsia"/>
                                      <w:spacing w:val="-10"/>
                                    </w:rPr>
                                    <w:t>滯洪池新建</w:t>
                                  </w:r>
                                  <w:proofErr w:type="gramEnd"/>
                                  <w:r w:rsidRPr="001B6572">
                                    <w:rPr>
                                      <w:rFonts w:ascii="標楷體" w:eastAsia="標楷體" w:hAnsi="標楷體" w:hint="eastAsia"/>
                                      <w:spacing w:val="-10"/>
                                    </w:rPr>
                                    <w:t>工程</w:t>
                                  </w:r>
                                </w:p>
                              </w:tc>
                              <w:tc>
                                <w:tcPr>
                                  <w:tcW w:w="1023" w:type="dxa"/>
                                  <w:vMerge/>
                                  <w:vAlign w:val="center"/>
                                </w:tcPr>
                                <w:p w14:paraId="43C19E8B" w14:textId="77777777" w:rsidR="00E81320" w:rsidRPr="001B6572" w:rsidRDefault="00E81320" w:rsidP="000C30A8">
                                  <w:pPr>
                                    <w:spacing w:line="240" w:lineRule="exact"/>
                                    <w:jc w:val="both"/>
                                    <w:rPr>
                                      <w:rFonts w:ascii="標楷體" w:eastAsia="標楷體" w:hAnsi="標楷體" w:cs="新細明體"/>
                                    </w:rPr>
                                  </w:pPr>
                                </w:p>
                              </w:tc>
                              <w:tc>
                                <w:tcPr>
                                  <w:tcW w:w="875" w:type="dxa"/>
                                  <w:vAlign w:val="center"/>
                                </w:tcPr>
                                <w:p w14:paraId="75EC0B44"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7.10 </w:t>
                                  </w:r>
                                </w:p>
                              </w:tc>
                              <w:tc>
                                <w:tcPr>
                                  <w:tcW w:w="1064" w:type="dxa"/>
                                  <w:vAlign w:val="center"/>
                                </w:tcPr>
                                <w:p w14:paraId="7B79288F"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7.</w:t>
                                  </w:r>
                                  <w:r w:rsidRPr="001B6572">
                                    <w:rPr>
                                      <w:rFonts w:ascii="標楷體" w:eastAsia="標楷體" w:hAnsi="標楷體"/>
                                    </w:rPr>
                                    <w:t>10</w:t>
                                  </w:r>
                                  <w:r w:rsidRPr="001B6572">
                                    <w:rPr>
                                      <w:rFonts w:ascii="標楷體" w:eastAsia="標楷體" w:hAnsi="標楷體" w:hint="eastAsia"/>
                                    </w:rPr>
                                    <w:t xml:space="preserve"> </w:t>
                                  </w:r>
                                </w:p>
                              </w:tc>
                              <w:tc>
                                <w:tcPr>
                                  <w:tcW w:w="1116" w:type="dxa"/>
                                  <w:vAlign w:val="center"/>
                                </w:tcPr>
                                <w:p w14:paraId="7215F5B3"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cs="新細明體" w:hint="eastAsia"/>
                                    </w:rPr>
                                    <w:t>1</w:t>
                                  </w:r>
                                  <w:r>
                                    <w:rPr>
                                      <w:rFonts w:ascii="標楷體" w:eastAsia="標楷體" w:hAnsi="標楷體" w:cs="新細明體"/>
                                    </w:rPr>
                                    <w:t>12.</w:t>
                                  </w:r>
                                  <w:r w:rsidRPr="001B6572">
                                    <w:rPr>
                                      <w:rFonts w:ascii="標楷體" w:eastAsia="標楷體" w:hAnsi="標楷體" w:cs="新細明體"/>
                                    </w:rPr>
                                    <w:t>2.14</w:t>
                                  </w:r>
                                  <w:r w:rsidRPr="001B6572">
                                    <w:rPr>
                                      <w:rFonts w:ascii="標楷體" w:eastAsia="標楷體" w:hAnsi="標楷體" w:cs="新細明體" w:hint="eastAsia"/>
                                    </w:rPr>
                                    <w:t xml:space="preserve"> </w:t>
                                  </w:r>
                                </w:p>
                              </w:tc>
                            </w:tr>
                            <w:tr w:rsidR="00E81320" w:rsidRPr="0033387E" w14:paraId="3611853E" w14:textId="77777777" w:rsidTr="00C63F84">
                              <w:trPr>
                                <w:trHeight w:val="893"/>
                                <w:jc w:val="center"/>
                              </w:trPr>
                              <w:tc>
                                <w:tcPr>
                                  <w:tcW w:w="464" w:type="dxa"/>
                                  <w:vMerge/>
                                  <w:vAlign w:val="center"/>
                                </w:tcPr>
                                <w:p w14:paraId="74430118"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498DEAE8"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hint="eastAsia"/>
                                    </w:rPr>
                                    <w:t>溪墘排水新庄農場</w:t>
                                  </w:r>
                                  <w:proofErr w:type="gramStart"/>
                                  <w:r w:rsidRPr="001B6572">
                                    <w:rPr>
                                      <w:rFonts w:ascii="標楷體" w:eastAsia="標楷體" w:hAnsi="標楷體" w:hint="eastAsia"/>
                                    </w:rPr>
                                    <w:t>滯洪池治理</w:t>
                                  </w:r>
                                  <w:proofErr w:type="gramEnd"/>
                                  <w:r w:rsidRPr="001B6572">
                                    <w:rPr>
                                      <w:rFonts w:ascii="標楷體" w:eastAsia="標楷體" w:hAnsi="標楷體" w:hint="eastAsia"/>
                                    </w:rPr>
                                    <w:t>工程</w:t>
                                  </w:r>
                                </w:p>
                              </w:tc>
                              <w:tc>
                                <w:tcPr>
                                  <w:tcW w:w="1023" w:type="dxa"/>
                                  <w:vMerge/>
                                  <w:vAlign w:val="center"/>
                                </w:tcPr>
                                <w:p w14:paraId="6479A36A" w14:textId="77777777" w:rsidR="00E81320" w:rsidRPr="001B6572" w:rsidRDefault="00E81320" w:rsidP="000C30A8">
                                  <w:pPr>
                                    <w:spacing w:line="240" w:lineRule="exact"/>
                                    <w:jc w:val="both"/>
                                    <w:rPr>
                                      <w:rFonts w:ascii="標楷體" w:eastAsia="標楷體" w:hAnsi="標楷體" w:cs="新細明體"/>
                                    </w:rPr>
                                  </w:pPr>
                                </w:p>
                              </w:tc>
                              <w:tc>
                                <w:tcPr>
                                  <w:tcW w:w="875" w:type="dxa"/>
                                  <w:vAlign w:val="center"/>
                                </w:tcPr>
                                <w:p w14:paraId="297F113F"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19.95 </w:t>
                                  </w:r>
                                </w:p>
                              </w:tc>
                              <w:tc>
                                <w:tcPr>
                                  <w:tcW w:w="1064" w:type="dxa"/>
                                  <w:vAlign w:val="center"/>
                                </w:tcPr>
                                <w:p w14:paraId="0AC55B68"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19.50 </w:t>
                                  </w:r>
                                </w:p>
                              </w:tc>
                              <w:tc>
                                <w:tcPr>
                                  <w:tcW w:w="1116" w:type="dxa"/>
                                  <w:vAlign w:val="center"/>
                                </w:tcPr>
                                <w:p w14:paraId="50505D20"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cs="新細明體" w:hint="eastAsia"/>
                                    </w:rPr>
                                    <w:t>1</w:t>
                                  </w:r>
                                  <w:r>
                                    <w:rPr>
                                      <w:rFonts w:ascii="標楷體" w:eastAsia="標楷體" w:hAnsi="標楷體" w:cs="新細明體"/>
                                    </w:rPr>
                                    <w:t>12.</w:t>
                                  </w:r>
                                  <w:r w:rsidRPr="001B6572">
                                    <w:rPr>
                                      <w:rFonts w:ascii="標楷體" w:eastAsia="標楷體" w:hAnsi="標楷體" w:cs="新細明體"/>
                                    </w:rPr>
                                    <w:t>2.14</w:t>
                                  </w:r>
                                  <w:r w:rsidRPr="001B6572">
                                    <w:rPr>
                                      <w:rFonts w:ascii="標楷體" w:eastAsia="標楷體" w:hAnsi="標楷體" w:hint="eastAsia"/>
                                    </w:rPr>
                                    <w:t xml:space="preserve"> </w:t>
                                  </w:r>
                                </w:p>
                              </w:tc>
                            </w:tr>
                            <w:tr w:rsidR="00E81320" w:rsidRPr="0033387E" w14:paraId="17924EDE" w14:textId="77777777" w:rsidTr="00315342">
                              <w:trPr>
                                <w:trHeight w:val="176"/>
                                <w:jc w:val="center"/>
                              </w:trPr>
                              <w:tc>
                                <w:tcPr>
                                  <w:tcW w:w="464" w:type="dxa"/>
                                  <w:tcBorders>
                                    <w:bottom w:val="single" w:sz="4" w:space="0" w:color="auto"/>
                                  </w:tcBorders>
                                  <w:vAlign w:val="center"/>
                                </w:tcPr>
                                <w:p w14:paraId="59317596" w14:textId="77777777" w:rsidR="00E81320" w:rsidRPr="001B6572" w:rsidRDefault="00E81320" w:rsidP="000C30A8">
                                  <w:pPr>
                                    <w:spacing w:line="240" w:lineRule="exact"/>
                                    <w:jc w:val="center"/>
                                    <w:rPr>
                                      <w:rFonts w:ascii="標楷體" w:eastAsia="標楷體" w:hAnsi="標楷體"/>
                                    </w:rPr>
                                  </w:pPr>
                                  <w:r w:rsidRPr="001B6572">
                                    <w:rPr>
                                      <w:rFonts w:ascii="標楷體" w:eastAsia="標楷體" w:hAnsi="標楷體" w:hint="eastAsia"/>
                                    </w:rPr>
                                    <w:t>屏東縣</w:t>
                                  </w:r>
                                </w:p>
                              </w:tc>
                              <w:tc>
                                <w:tcPr>
                                  <w:tcW w:w="1469" w:type="dxa"/>
                                  <w:tcBorders>
                                    <w:bottom w:val="single" w:sz="4" w:space="0" w:color="auto"/>
                                  </w:tcBorders>
                                  <w:vAlign w:val="center"/>
                                </w:tcPr>
                                <w:p w14:paraId="5978E211"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cs="新細明體" w:hint="eastAsia"/>
                                    </w:rPr>
                                    <w:t>三西和農場</w:t>
                                  </w:r>
                                  <w:proofErr w:type="gramStart"/>
                                  <w:r w:rsidRPr="001B6572">
                                    <w:rPr>
                                      <w:rFonts w:ascii="標楷體" w:eastAsia="標楷體" w:hAnsi="標楷體" w:cs="新細明體" w:hint="eastAsia"/>
                                    </w:rPr>
                                    <w:t>滯洪池工程</w:t>
                                  </w:r>
                                  <w:proofErr w:type="gramEnd"/>
                                </w:p>
                              </w:tc>
                              <w:tc>
                                <w:tcPr>
                                  <w:tcW w:w="1023" w:type="dxa"/>
                                  <w:vMerge/>
                                  <w:tcBorders>
                                    <w:bottom w:val="single" w:sz="4" w:space="0" w:color="auto"/>
                                  </w:tcBorders>
                                  <w:vAlign w:val="center"/>
                                </w:tcPr>
                                <w:p w14:paraId="0D859992" w14:textId="435E2FE2" w:rsidR="00E81320" w:rsidRPr="001B6572" w:rsidRDefault="00E81320" w:rsidP="000C30A8">
                                  <w:pPr>
                                    <w:spacing w:line="240" w:lineRule="exact"/>
                                    <w:jc w:val="both"/>
                                    <w:rPr>
                                      <w:rFonts w:ascii="標楷體" w:eastAsia="標楷體" w:hAnsi="標楷體" w:cs="新細明體"/>
                                    </w:rPr>
                                  </w:pPr>
                                </w:p>
                              </w:tc>
                              <w:tc>
                                <w:tcPr>
                                  <w:tcW w:w="875" w:type="dxa"/>
                                  <w:tcBorders>
                                    <w:bottom w:val="single" w:sz="4" w:space="0" w:color="auto"/>
                                  </w:tcBorders>
                                  <w:vAlign w:val="center"/>
                                </w:tcPr>
                                <w:p w14:paraId="59611F06"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3.85 </w:t>
                                  </w:r>
                                </w:p>
                              </w:tc>
                              <w:tc>
                                <w:tcPr>
                                  <w:tcW w:w="1064" w:type="dxa"/>
                                  <w:tcBorders>
                                    <w:bottom w:val="single" w:sz="4" w:space="0" w:color="auto"/>
                                  </w:tcBorders>
                                  <w:vAlign w:val="center"/>
                                </w:tcPr>
                                <w:p w14:paraId="7DF010BA"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3.82 </w:t>
                                  </w:r>
                                </w:p>
                              </w:tc>
                              <w:tc>
                                <w:tcPr>
                                  <w:tcW w:w="1116" w:type="dxa"/>
                                  <w:tcBorders>
                                    <w:bottom w:val="single" w:sz="4" w:space="0" w:color="auto"/>
                                  </w:tcBorders>
                                  <w:vAlign w:val="center"/>
                                </w:tcPr>
                                <w:p w14:paraId="7DBEB0D1" w14:textId="77777777" w:rsidR="00E81320" w:rsidRPr="001B6572" w:rsidRDefault="00E81320"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p>
                              </w:tc>
                            </w:tr>
                            <w:tr w:rsidR="00585DC8" w:rsidRPr="0033387E" w14:paraId="3BD8FA9B" w14:textId="77777777" w:rsidTr="00315342">
                              <w:trPr>
                                <w:trHeight w:val="125"/>
                                <w:jc w:val="center"/>
                              </w:trPr>
                              <w:tc>
                                <w:tcPr>
                                  <w:tcW w:w="6011" w:type="dxa"/>
                                  <w:gridSpan w:val="6"/>
                                  <w:tcBorders>
                                    <w:top w:val="single" w:sz="4" w:space="0" w:color="auto"/>
                                    <w:left w:val="nil"/>
                                    <w:bottom w:val="nil"/>
                                    <w:right w:val="nil"/>
                                  </w:tcBorders>
                                  <w:vAlign w:val="center"/>
                                </w:tcPr>
                                <w:p w14:paraId="62E867BF" w14:textId="77777777" w:rsidR="00585DC8" w:rsidRPr="001B6572" w:rsidRDefault="00585DC8" w:rsidP="000C30A8">
                                  <w:pPr>
                                    <w:spacing w:line="240" w:lineRule="exact"/>
                                    <w:ind w:left="540" w:hangingChars="300" w:hanging="540"/>
                                    <w:rPr>
                                      <w:rFonts w:ascii="標楷體" w:eastAsia="標楷體" w:hAnsi="標楷體"/>
                                      <w:sz w:val="18"/>
                                      <w:szCs w:val="18"/>
                                    </w:rPr>
                                  </w:pPr>
                                  <w:proofErr w:type="gramStart"/>
                                  <w:r w:rsidRPr="001B6572">
                                    <w:rPr>
                                      <w:rFonts w:ascii="標楷體" w:eastAsia="標楷體" w:hAnsi="標楷體" w:hint="eastAsia"/>
                                      <w:sz w:val="18"/>
                                      <w:szCs w:val="18"/>
                                    </w:rPr>
                                    <w:t>註</w:t>
                                  </w:r>
                                  <w:proofErr w:type="gramEnd"/>
                                  <w:r w:rsidRPr="001B6572">
                                    <w:rPr>
                                      <w:rFonts w:ascii="標楷體" w:eastAsia="標楷體" w:hAnsi="標楷體" w:hint="eastAsia"/>
                                      <w:sz w:val="18"/>
                                      <w:szCs w:val="18"/>
                                    </w:rPr>
                                    <w:t>：1.荷</w:t>
                                  </w:r>
                                  <w:proofErr w:type="gramStart"/>
                                  <w:r w:rsidRPr="001B6572">
                                    <w:rPr>
                                      <w:rFonts w:ascii="標楷體" w:eastAsia="標楷體" w:hAnsi="標楷體" w:hint="eastAsia"/>
                                      <w:sz w:val="18"/>
                                      <w:szCs w:val="18"/>
                                    </w:rPr>
                                    <w:t>苞</w:t>
                                  </w:r>
                                  <w:proofErr w:type="gramEnd"/>
                                  <w:r w:rsidRPr="001B6572">
                                    <w:rPr>
                                      <w:rFonts w:ascii="標楷體" w:eastAsia="標楷體" w:hAnsi="標楷體" w:hint="eastAsia"/>
                                      <w:sz w:val="18"/>
                                      <w:szCs w:val="18"/>
                                    </w:rPr>
                                    <w:t>嶼排水幹線馬稠後工業區下游治理工程，於111年12月27日完成</w:t>
                                  </w:r>
                                  <w:proofErr w:type="gramStart"/>
                                  <w:r w:rsidRPr="001B6572">
                                    <w:rPr>
                                      <w:rFonts w:ascii="標楷體" w:eastAsia="標楷體" w:hAnsi="標楷體" w:hint="eastAsia"/>
                                      <w:sz w:val="18"/>
                                      <w:szCs w:val="18"/>
                                    </w:rPr>
                                    <w:t>併</w:t>
                                  </w:r>
                                  <w:proofErr w:type="gramEnd"/>
                                  <w:r w:rsidRPr="001B6572">
                                    <w:rPr>
                                      <w:rFonts w:ascii="標楷體" w:eastAsia="標楷體" w:hAnsi="標楷體" w:hint="eastAsia"/>
                                      <w:sz w:val="18"/>
                                      <w:szCs w:val="18"/>
                                    </w:rPr>
                                    <w:t>聯7.1</w:t>
                                  </w:r>
                                  <w:r w:rsidRPr="001B6572">
                                    <w:rPr>
                                      <w:rFonts w:ascii="標楷體" w:eastAsia="標楷體" w:hAnsi="標楷體"/>
                                      <w:sz w:val="18"/>
                                      <w:szCs w:val="18"/>
                                    </w:rPr>
                                    <w:t>8</w:t>
                                  </w:r>
                                  <w:r w:rsidRPr="001B6572">
                                    <w:rPr>
                                      <w:rFonts w:ascii="標楷體" w:eastAsia="標楷體" w:hAnsi="標楷體" w:hint="eastAsia"/>
                                      <w:sz w:val="18"/>
                                      <w:szCs w:val="18"/>
                                    </w:rPr>
                                    <w:t>MW。</w:t>
                                  </w:r>
                                </w:p>
                                <w:p w14:paraId="08E10712" w14:textId="77777777" w:rsidR="00585DC8" w:rsidRPr="001B6572" w:rsidRDefault="00585DC8" w:rsidP="000C30A8">
                                  <w:pPr>
                                    <w:spacing w:line="240" w:lineRule="exact"/>
                                    <w:ind w:firstLineChars="192" w:firstLine="346"/>
                                    <w:rPr>
                                      <w:rFonts w:ascii="標楷體" w:eastAsia="標楷體" w:hAnsi="標楷體"/>
                                    </w:rPr>
                                  </w:pPr>
                                  <w:r w:rsidRPr="001B6572">
                                    <w:rPr>
                                      <w:rFonts w:ascii="標楷體" w:eastAsia="標楷體" w:hAnsi="標楷體" w:hint="eastAsia"/>
                                      <w:sz w:val="18"/>
                                      <w:szCs w:val="18"/>
                                    </w:rPr>
                                    <w:t>2.</w:t>
                                  </w:r>
                                  <w:r>
                                    <w:rPr>
                                      <w:rFonts w:ascii="標楷體" w:eastAsia="標楷體" w:hAnsi="標楷體" w:hint="eastAsia"/>
                                      <w:sz w:val="18"/>
                                      <w:szCs w:val="18"/>
                                    </w:rPr>
                                    <w:t>資料來源：整理自台灣糖業</w:t>
                                  </w:r>
                                  <w:r w:rsidRPr="001B6572">
                                    <w:rPr>
                                      <w:rFonts w:ascii="標楷體" w:eastAsia="標楷體" w:hAnsi="標楷體" w:hint="eastAsia"/>
                                      <w:sz w:val="18"/>
                                      <w:szCs w:val="18"/>
                                    </w:rPr>
                                    <w:t>公司提供資料。</w:t>
                                  </w:r>
                                </w:p>
                              </w:tc>
                            </w:tr>
                          </w:tbl>
                          <w:p w14:paraId="0E12E793" w14:textId="77777777" w:rsidR="00585DC8" w:rsidRPr="00253B77" w:rsidRDefault="00585DC8" w:rsidP="00585DC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92AA1" id="_x0000_s1031" type="#_x0000_t202" style="position:absolute;left:0;text-align:left;margin-left:193pt;margin-top:197.6pt;width:308.25pt;height:501.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" stroked="f">
                <v:textbox>
                  <w:txbxContent>
                    <w:tbl>
                      <w:tblPr>
                        <w:tblStyle w:val="afff3"/>
                        <w:tblW w:w="6011" w:type="dxa"/>
                        <w:jc w:val="center"/>
                        <w:tblLook w:val="04A0" w:firstRow="1" w:lastRow="0" w:firstColumn="1" w:lastColumn="0" w:noHBand="0" w:noVBand="1"/>
                      </w:tblPr>
                      <w:tblGrid>
                        <w:gridCol w:w="464"/>
                        <w:gridCol w:w="1469"/>
                        <w:gridCol w:w="1023"/>
                        <w:gridCol w:w="875"/>
                        <w:gridCol w:w="1064"/>
                        <w:gridCol w:w="1116"/>
                      </w:tblGrid>
                      <w:tr w:rsidR="00585DC8" w:rsidRPr="0033387E" w14:paraId="4CB67523" w14:textId="77777777" w:rsidTr="00DE434C">
                        <w:trPr>
                          <w:jc w:val="center"/>
                        </w:trPr>
                        <w:tc>
                          <w:tcPr>
                            <w:tcW w:w="6011" w:type="dxa"/>
                            <w:gridSpan w:val="6"/>
                            <w:tcBorders>
                              <w:top w:val="nil"/>
                              <w:left w:val="nil"/>
                              <w:bottom w:val="single" w:sz="4" w:space="0" w:color="auto"/>
                              <w:right w:val="nil"/>
                            </w:tcBorders>
                          </w:tcPr>
                          <w:p w14:paraId="62F93241" w14:textId="77777777" w:rsidR="00585DC8" w:rsidRPr="00585DC8" w:rsidRDefault="00585DC8" w:rsidP="008A220F">
                            <w:pPr>
                              <w:spacing w:line="280" w:lineRule="exact"/>
                              <w:jc w:val="center"/>
                              <w:rPr>
                                <w:rFonts w:ascii="標楷體" w:eastAsia="標楷體" w:hAnsi="標楷體"/>
                                <w:b/>
                                <w:spacing w:val="-16"/>
                                <w:sz w:val="24"/>
                                <w:szCs w:val="24"/>
                              </w:rPr>
                            </w:pPr>
                            <w:r w:rsidRPr="00585DC8">
                              <w:rPr>
                                <w:rFonts w:ascii="標楷體" w:eastAsia="標楷體" w:hAnsi="標楷體" w:hint="eastAsia"/>
                                <w:b/>
                                <w:spacing w:val="-16"/>
                                <w:sz w:val="24"/>
                                <w:szCs w:val="24"/>
                              </w:rPr>
                              <w:t>表</w:t>
                            </w:r>
                            <w:r w:rsidRPr="00585DC8">
                              <w:rPr>
                                <w:rFonts w:ascii="標楷體" w:eastAsia="標楷體" w:hAnsi="標楷體"/>
                                <w:b/>
                                <w:spacing w:val="-16"/>
                                <w:sz w:val="24"/>
                                <w:szCs w:val="24"/>
                              </w:rPr>
                              <w:t xml:space="preserve">5  </w:t>
                            </w:r>
                            <w:r w:rsidRPr="00585DC8">
                              <w:rPr>
                                <w:rFonts w:ascii="標楷體" w:eastAsia="標楷體" w:hAnsi="標楷體" w:hint="eastAsia"/>
                                <w:b/>
                                <w:spacing w:val="-16"/>
                                <w:sz w:val="24"/>
                                <w:szCs w:val="24"/>
                              </w:rPr>
                              <w:t>111年底</w:t>
                            </w:r>
                            <w:proofErr w:type="gramStart"/>
                            <w:r w:rsidRPr="00585DC8">
                              <w:rPr>
                                <w:rFonts w:ascii="標楷體" w:eastAsia="標楷體" w:hAnsi="標楷體" w:hint="eastAsia"/>
                                <w:b/>
                                <w:spacing w:val="-16"/>
                                <w:sz w:val="24"/>
                                <w:szCs w:val="24"/>
                              </w:rPr>
                              <w:t>於滯洪池</w:t>
                            </w:r>
                            <w:proofErr w:type="gramEnd"/>
                            <w:r w:rsidRPr="00585DC8">
                              <w:rPr>
                                <w:rFonts w:ascii="標楷體" w:eastAsia="標楷體" w:hAnsi="標楷體" w:hint="eastAsia"/>
                                <w:b/>
                                <w:spacing w:val="-16"/>
                                <w:sz w:val="24"/>
                                <w:szCs w:val="24"/>
                              </w:rPr>
                              <w:t>推動光電系統設置情形</w:t>
                            </w:r>
                          </w:p>
                          <w:p w14:paraId="0D09D17E" w14:textId="77777777" w:rsidR="00585DC8" w:rsidRPr="001B6572" w:rsidRDefault="00585DC8" w:rsidP="008A220F">
                            <w:pPr>
                              <w:spacing w:line="280" w:lineRule="exact"/>
                              <w:jc w:val="right"/>
                              <w:rPr>
                                <w:rFonts w:ascii="標楷體" w:eastAsia="標楷體" w:hAnsi="標楷體"/>
                                <w:spacing w:val="-20"/>
                              </w:rPr>
                            </w:pPr>
                            <w:r w:rsidRPr="001B6572">
                              <w:rPr>
                                <w:rFonts w:ascii="標楷體" w:eastAsia="標楷體" w:hAnsi="標楷體" w:hint="eastAsia"/>
                                <w:spacing w:val="-20"/>
                              </w:rPr>
                              <w:t>單位：</w:t>
                            </w:r>
                            <w:r w:rsidRPr="001B6572">
                              <w:rPr>
                                <w:rFonts w:ascii="標楷體" w:eastAsia="標楷體" w:hAnsi="標楷體"/>
                              </w:rPr>
                              <w:t>MW</w:t>
                            </w:r>
                            <w:r w:rsidRPr="001B6572">
                              <w:rPr>
                                <w:rFonts w:ascii="標楷體" w:eastAsia="標楷體" w:hAnsi="標楷體"/>
                                <w:spacing w:val="-20"/>
                              </w:rPr>
                              <w:t xml:space="preserve"> </w:t>
                            </w:r>
                          </w:p>
                        </w:tc>
                      </w:tr>
                      <w:tr w:rsidR="00585DC8" w:rsidRPr="0033387E" w14:paraId="0B779822" w14:textId="77777777" w:rsidTr="00DE434C">
                        <w:trPr>
                          <w:trHeight w:val="830"/>
                          <w:jc w:val="center"/>
                        </w:trPr>
                        <w:tc>
                          <w:tcPr>
                            <w:tcW w:w="464" w:type="dxa"/>
                            <w:tcBorders>
                              <w:top w:val="single" w:sz="4" w:space="0" w:color="auto"/>
                            </w:tcBorders>
                            <w:vAlign w:val="center"/>
                          </w:tcPr>
                          <w:p w14:paraId="0EB8998F" w14:textId="77777777" w:rsidR="00585DC8" w:rsidRPr="009E3D4B" w:rsidRDefault="00585DC8" w:rsidP="008A220F">
                            <w:pPr>
                              <w:spacing w:line="240" w:lineRule="exact"/>
                              <w:jc w:val="center"/>
                              <w:rPr>
                                <w:rFonts w:ascii="標楷體" w:eastAsia="標楷體" w:hAnsi="標楷體"/>
                                <w:spacing w:val="-20"/>
                              </w:rPr>
                            </w:pPr>
                            <w:proofErr w:type="gramStart"/>
                            <w:r w:rsidRPr="009E3D4B">
                              <w:rPr>
                                <w:rFonts w:ascii="標楷體" w:eastAsia="標楷體" w:hAnsi="標楷體" w:hint="eastAsia"/>
                                <w:spacing w:val="-20"/>
                              </w:rPr>
                              <w:t>市縣別</w:t>
                            </w:r>
                            <w:proofErr w:type="gramEnd"/>
                          </w:p>
                        </w:tc>
                        <w:tc>
                          <w:tcPr>
                            <w:tcW w:w="1469" w:type="dxa"/>
                            <w:tcBorders>
                              <w:top w:val="single" w:sz="4" w:space="0" w:color="auto"/>
                            </w:tcBorders>
                            <w:vAlign w:val="center"/>
                          </w:tcPr>
                          <w:p w14:paraId="5AE7AE42" w14:textId="77777777" w:rsidR="00585DC8" w:rsidRPr="009E3D4B" w:rsidRDefault="00585DC8" w:rsidP="000C30A8">
                            <w:pPr>
                              <w:spacing w:line="240" w:lineRule="exact"/>
                              <w:jc w:val="distribute"/>
                              <w:rPr>
                                <w:rFonts w:ascii="標楷體" w:eastAsia="標楷體" w:hAnsi="標楷體"/>
                              </w:rPr>
                            </w:pPr>
                            <w:r w:rsidRPr="009E3D4B">
                              <w:rPr>
                                <w:rFonts w:ascii="標楷體" w:eastAsia="標楷體" w:hAnsi="標楷體" w:hint="eastAsia"/>
                              </w:rPr>
                              <w:t>裝設光電系統</w:t>
                            </w:r>
                            <w:proofErr w:type="gramStart"/>
                            <w:r w:rsidRPr="009E3D4B">
                              <w:rPr>
                                <w:rFonts w:ascii="標楷體" w:eastAsia="標楷體" w:hAnsi="標楷體" w:hint="eastAsia"/>
                              </w:rPr>
                              <w:t>滯洪池名稱</w:t>
                            </w:r>
                            <w:proofErr w:type="gramEnd"/>
                          </w:p>
                        </w:tc>
                        <w:tc>
                          <w:tcPr>
                            <w:tcW w:w="1023" w:type="dxa"/>
                            <w:tcBorders>
                              <w:top w:val="single" w:sz="4" w:space="0" w:color="auto"/>
                            </w:tcBorders>
                            <w:vAlign w:val="center"/>
                          </w:tcPr>
                          <w:p w14:paraId="0514F35F" w14:textId="77777777" w:rsidR="00585DC8" w:rsidRPr="009E3D4B" w:rsidRDefault="00585DC8" w:rsidP="008A220F">
                            <w:pPr>
                              <w:spacing w:line="240" w:lineRule="exact"/>
                              <w:jc w:val="center"/>
                              <w:rPr>
                                <w:rFonts w:ascii="標楷體" w:eastAsia="標楷體" w:hAnsi="標楷體"/>
                              </w:rPr>
                            </w:pPr>
                            <w:r w:rsidRPr="009E3D4B">
                              <w:rPr>
                                <w:rFonts w:ascii="標楷體" w:eastAsia="標楷體" w:hAnsi="標楷體" w:hint="eastAsia"/>
                              </w:rPr>
                              <w:t>得標廠商名    稱</w:t>
                            </w:r>
                          </w:p>
                        </w:tc>
                        <w:tc>
                          <w:tcPr>
                            <w:tcW w:w="875" w:type="dxa"/>
                            <w:tcBorders>
                              <w:top w:val="single" w:sz="4" w:space="0" w:color="auto"/>
                            </w:tcBorders>
                            <w:vAlign w:val="center"/>
                          </w:tcPr>
                          <w:p w14:paraId="0FC92B60" w14:textId="77777777" w:rsidR="00585DC8" w:rsidRPr="009E3D4B" w:rsidRDefault="00585DC8" w:rsidP="008A220F">
                            <w:pPr>
                              <w:spacing w:line="240" w:lineRule="exact"/>
                              <w:jc w:val="center"/>
                              <w:rPr>
                                <w:rFonts w:ascii="標楷體" w:eastAsia="標楷體" w:hAnsi="標楷體"/>
                              </w:rPr>
                            </w:pPr>
                            <w:r w:rsidRPr="009E3D4B">
                              <w:rPr>
                                <w:rFonts w:ascii="標楷體" w:eastAsia="標楷體" w:hAnsi="標楷體" w:hint="eastAsia"/>
                              </w:rPr>
                              <w:t>能源局</w:t>
                            </w:r>
                          </w:p>
                          <w:p w14:paraId="3391CDA1" w14:textId="77777777" w:rsidR="00585DC8" w:rsidRPr="009E3D4B" w:rsidRDefault="00585DC8" w:rsidP="008A220F">
                            <w:pPr>
                              <w:spacing w:line="240" w:lineRule="exact"/>
                              <w:jc w:val="center"/>
                              <w:rPr>
                                <w:rFonts w:ascii="標楷體" w:eastAsia="標楷體" w:hAnsi="標楷體" w:cs="新細明體"/>
                              </w:rPr>
                            </w:pPr>
                            <w:r w:rsidRPr="009E3D4B">
                              <w:rPr>
                                <w:rFonts w:ascii="標楷體" w:eastAsia="標楷體" w:hAnsi="標楷體" w:hint="eastAsia"/>
                              </w:rPr>
                              <w:t>核准裝置容量</w:t>
                            </w:r>
                          </w:p>
                        </w:tc>
                        <w:tc>
                          <w:tcPr>
                            <w:tcW w:w="1064" w:type="dxa"/>
                            <w:tcBorders>
                              <w:top w:val="single" w:sz="4" w:space="0" w:color="auto"/>
                            </w:tcBorders>
                            <w:vAlign w:val="center"/>
                          </w:tcPr>
                          <w:p w14:paraId="7B8A6576" w14:textId="77777777" w:rsidR="00585DC8" w:rsidRPr="009E3D4B" w:rsidRDefault="00585DC8" w:rsidP="00315342">
                            <w:pPr>
                              <w:spacing w:line="240" w:lineRule="exact"/>
                              <w:jc w:val="center"/>
                              <w:rPr>
                                <w:rFonts w:ascii="標楷體" w:eastAsia="標楷體" w:hAnsi="標楷體"/>
                              </w:rPr>
                            </w:pPr>
                            <w:r w:rsidRPr="009E3D4B">
                              <w:rPr>
                                <w:rFonts w:ascii="標楷體" w:eastAsia="標楷體" w:hAnsi="標楷體" w:hint="eastAsia"/>
                              </w:rPr>
                              <w:t>實際</w:t>
                            </w:r>
                            <w:proofErr w:type="gramStart"/>
                            <w:r w:rsidRPr="009E3D4B">
                              <w:rPr>
                                <w:rFonts w:ascii="標楷體" w:eastAsia="標楷體" w:hAnsi="標楷體" w:hint="eastAsia"/>
                              </w:rPr>
                              <w:t>併</w:t>
                            </w:r>
                            <w:proofErr w:type="gramEnd"/>
                            <w:r w:rsidRPr="009E3D4B">
                              <w:rPr>
                                <w:rFonts w:ascii="標楷體" w:eastAsia="標楷體" w:hAnsi="標楷體" w:hint="eastAsia"/>
                              </w:rPr>
                              <w:t>聯光電設備容</w:t>
                            </w:r>
                            <w:r w:rsidRPr="009E3D4B">
                              <w:rPr>
                                <w:rFonts w:ascii="標楷體" w:eastAsia="標楷體" w:hAnsi="標楷體"/>
                              </w:rPr>
                              <w:t xml:space="preserve">   </w:t>
                            </w:r>
                            <w:r w:rsidRPr="009E3D4B">
                              <w:rPr>
                                <w:rFonts w:ascii="標楷體" w:eastAsia="標楷體" w:hAnsi="標楷體" w:hint="eastAsia"/>
                              </w:rPr>
                              <w:t>量</w:t>
                            </w:r>
                          </w:p>
                        </w:tc>
                        <w:tc>
                          <w:tcPr>
                            <w:tcW w:w="1116" w:type="dxa"/>
                            <w:tcBorders>
                              <w:top w:val="single" w:sz="4" w:space="0" w:color="auto"/>
                              <w:bottom w:val="single" w:sz="4" w:space="0" w:color="auto"/>
                            </w:tcBorders>
                            <w:vAlign w:val="center"/>
                          </w:tcPr>
                          <w:p w14:paraId="0763671E" w14:textId="77777777" w:rsidR="00585DC8" w:rsidRPr="009E3D4B" w:rsidRDefault="00585DC8" w:rsidP="000C30A8">
                            <w:pPr>
                              <w:spacing w:line="240" w:lineRule="exact"/>
                              <w:jc w:val="center"/>
                              <w:rPr>
                                <w:rFonts w:ascii="標楷體" w:eastAsia="標楷體" w:hAnsi="標楷體"/>
                              </w:rPr>
                            </w:pPr>
                            <w:r w:rsidRPr="009E3D4B">
                              <w:rPr>
                                <w:rFonts w:ascii="標楷體" w:eastAsia="標楷體" w:hAnsi="標楷體" w:hint="eastAsia"/>
                              </w:rPr>
                              <w:t>取得電業執照日期</w:t>
                            </w:r>
                          </w:p>
                        </w:tc>
                      </w:tr>
                      <w:tr w:rsidR="00585DC8" w:rsidRPr="0033387E" w14:paraId="5DF4DB6D" w14:textId="77777777" w:rsidTr="00C63F84">
                        <w:trPr>
                          <w:jc w:val="center"/>
                        </w:trPr>
                        <w:tc>
                          <w:tcPr>
                            <w:tcW w:w="2956" w:type="dxa"/>
                            <w:gridSpan w:val="3"/>
                            <w:vAlign w:val="center"/>
                          </w:tcPr>
                          <w:p w14:paraId="0614069A" w14:textId="77777777" w:rsidR="00585DC8" w:rsidRPr="001B6572" w:rsidRDefault="00585DC8" w:rsidP="008A220F">
                            <w:pPr>
                              <w:spacing w:line="240" w:lineRule="atLeast"/>
                              <w:jc w:val="center"/>
                              <w:rPr>
                                <w:rFonts w:ascii="標楷體" w:eastAsia="標楷體" w:hAnsi="標楷體"/>
                                <w:b/>
                                <w:spacing w:val="-20"/>
                              </w:rPr>
                            </w:pPr>
                            <w:r w:rsidRPr="001B6572">
                              <w:rPr>
                                <w:rFonts w:ascii="標楷體" w:eastAsia="標楷體" w:hAnsi="標楷體"/>
                                <w:b/>
                                <w:spacing w:val="-20"/>
                              </w:rPr>
                              <w:t>合      計</w:t>
                            </w:r>
                          </w:p>
                        </w:tc>
                        <w:tc>
                          <w:tcPr>
                            <w:tcW w:w="875" w:type="dxa"/>
                            <w:vAlign w:val="center"/>
                          </w:tcPr>
                          <w:p w14:paraId="494E08E7" w14:textId="77777777" w:rsidR="00585DC8" w:rsidRPr="001B6572" w:rsidRDefault="00585DC8" w:rsidP="008A220F">
                            <w:pPr>
                              <w:spacing w:line="240" w:lineRule="atLeast"/>
                              <w:jc w:val="right"/>
                              <w:rPr>
                                <w:rFonts w:ascii="標楷體" w:eastAsia="標楷體" w:hAnsi="標楷體"/>
                                <w:b/>
                              </w:rPr>
                            </w:pPr>
                            <w:r w:rsidRPr="001B6572">
                              <w:rPr>
                                <w:rFonts w:ascii="標楷體" w:eastAsia="標楷體" w:hAnsi="標楷體" w:hint="eastAsia"/>
                                <w:b/>
                              </w:rPr>
                              <w:t xml:space="preserve">101.76 </w:t>
                            </w:r>
                          </w:p>
                        </w:tc>
                        <w:tc>
                          <w:tcPr>
                            <w:tcW w:w="1064" w:type="dxa"/>
                            <w:vAlign w:val="center"/>
                          </w:tcPr>
                          <w:p w14:paraId="51B86048" w14:textId="77777777" w:rsidR="00585DC8" w:rsidRPr="001B6572" w:rsidRDefault="00585DC8" w:rsidP="008A220F">
                            <w:pPr>
                              <w:spacing w:line="240" w:lineRule="atLeast"/>
                              <w:jc w:val="right"/>
                              <w:rPr>
                                <w:rFonts w:ascii="標楷體" w:eastAsia="標楷體" w:hAnsi="標楷體"/>
                                <w:b/>
                              </w:rPr>
                            </w:pPr>
                            <w:r w:rsidRPr="001B6572">
                              <w:rPr>
                                <w:rFonts w:ascii="標楷體" w:eastAsia="標楷體" w:hAnsi="標楷體" w:hint="eastAsia"/>
                                <w:b/>
                              </w:rPr>
                              <w:t>9</w:t>
                            </w:r>
                            <w:r w:rsidRPr="001B6572">
                              <w:rPr>
                                <w:rFonts w:ascii="標楷體" w:eastAsia="標楷體" w:hAnsi="標楷體"/>
                                <w:b/>
                              </w:rPr>
                              <w:t>9</w:t>
                            </w:r>
                            <w:r w:rsidRPr="001B6572">
                              <w:rPr>
                                <w:rFonts w:ascii="標楷體" w:eastAsia="標楷體" w:hAnsi="標楷體" w:hint="eastAsia"/>
                                <w:b/>
                              </w:rPr>
                              <w:t>.</w:t>
                            </w:r>
                            <w:r w:rsidRPr="001B6572">
                              <w:rPr>
                                <w:rFonts w:ascii="標楷體" w:eastAsia="標楷體" w:hAnsi="標楷體"/>
                                <w:b/>
                              </w:rPr>
                              <w:t>95</w:t>
                            </w:r>
                            <w:r w:rsidRPr="001B6572">
                              <w:rPr>
                                <w:rFonts w:ascii="標楷體" w:eastAsia="標楷體" w:hAnsi="標楷體" w:hint="eastAsia"/>
                                <w:b/>
                              </w:rPr>
                              <w:t xml:space="preserve"> </w:t>
                            </w:r>
                          </w:p>
                        </w:tc>
                        <w:tc>
                          <w:tcPr>
                            <w:tcW w:w="1116" w:type="dxa"/>
                            <w:tcBorders>
                              <w:tl2br w:val="single" w:sz="4" w:space="0" w:color="auto"/>
                            </w:tcBorders>
                            <w:vAlign w:val="center"/>
                          </w:tcPr>
                          <w:p w14:paraId="2952863F" w14:textId="77777777" w:rsidR="00585DC8" w:rsidRPr="001B6572" w:rsidRDefault="00585DC8" w:rsidP="008A220F">
                            <w:pPr>
                              <w:spacing w:line="240" w:lineRule="atLeast"/>
                              <w:jc w:val="both"/>
                              <w:rPr>
                                <w:rFonts w:ascii="標楷體" w:eastAsia="標楷體" w:hAnsi="標楷體"/>
                              </w:rPr>
                            </w:pPr>
                          </w:p>
                        </w:tc>
                      </w:tr>
                      <w:tr w:rsidR="00585DC8" w:rsidRPr="0033387E" w14:paraId="29D8DDE2" w14:textId="77777777" w:rsidTr="00C63F84">
                        <w:trPr>
                          <w:trHeight w:val="859"/>
                          <w:jc w:val="center"/>
                        </w:trPr>
                        <w:tc>
                          <w:tcPr>
                            <w:tcW w:w="464" w:type="dxa"/>
                            <w:vAlign w:val="center"/>
                          </w:tcPr>
                          <w:p w14:paraId="1592DBD0"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高雄市</w:t>
                            </w:r>
                          </w:p>
                        </w:tc>
                        <w:tc>
                          <w:tcPr>
                            <w:tcW w:w="1469" w:type="dxa"/>
                            <w:vAlign w:val="center"/>
                          </w:tcPr>
                          <w:p w14:paraId="3E076DAA" w14:textId="77777777" w:rsidR="00585DC8" w:rsidRPr="00566052" w:rsidRDefault="00585DC8" w:rsidP="000C30A8">
                            <w:pPr>
                              <w:spacing w:line="240" w:lineRule="exact"/>
                              <w:jc w:val="both"/>
                              <w:rPr>
                                <w:rFonts w:ascii="標楷體" w:eastAsia="標楷體" w:hAnsi="標楷體" w:cs="新細明體"/>
                              </w:rPr>
                            </w:pPr>
                            <w:proofErr w:type="gramStart"/>
                            <w:r w:rsidRPr="00566052">
                              <w:rPr>
                                <w:rFonts w:ascii="標楷體" w:eastAsia="標楷體" w:hAnsi="標楷體" w:cs="新細明體" w:hint="eastAsia"/>
                              </w:rPr>
                              <w:t>典寶溪排水</w:t>
                            </w:r>
                            <w:proofErr w:type="gramEnd"/>
                            <w:r w:rsidRPr="00566052">
                              <w:rPr>
                                <w:rFonts w:ascii="標楷體" w:eastAsia="標楷體" w:hAnsi="標楷體" w:cs="新細明體" w:hint="eastAsia"/>
                              </w:rPr>
                              <w:t>D</w:t>
                            </w:r>
                            <w:proofErr w:type="gramStart"/>
                            <w:r w:rsidRPr="00566052">
                              <w:rPr>
                                <w:rFonts w:ascii="標楷體" w:eastAsia="標楷體" w:hAnsi="標楷體" w:cs="新細明體" w:hint="eastAsia"/>
                              </w:rPr>
                              <w:t>區滯洪池</w:t>
                            </w:r>
                            <w:proofErr w:type="gramEnd"/>
                            <w:r w:rsidRPr="00566052">
                              <w:rPr>
                                <w:rFonts w:ascii="標楷體" w:eastAsia="標楷體" w:hAnsi="標楷體" w:cs="新細明體" w:hint="eastAsia"/>
                              </w:rPr>
                              <w:t>新建工程（第一期）</w:t>
                            </w:r>
                          </w:p>
                        </w:tc>
                        <w:tc>
                          <w:tcPr>
                            <w:tcW w:w="1023" w:type="dxa"/>
                            <w:vMerge w:val="restart"/>
                            <w:vAlign w:val="center"/>
                          </w:tcPr>
                          <w:p w14:paraId="3E06E7F4" w14:textId="77777777" w:rsidR="00585DC8" w:rsidRPr="001B6572" w:rsidRDefault="00585DC8" w:rsidP="000C30A8">
                            <w:pPr>
                              <w:spacing w:line="240" w:lineRule="exact"/>
                              <w:jc w:val="both"/>
                              <w:rPr>
                                <w:rFonts w:ascii="標楷體" w:eastAsia="標楷體" w:hAnsi="標楷體" w:cs="新細明體"/>
                              </w:rPr>
                            </w:pPr>
                            <w:proofErr w:type="gramStart"/>
                            <w:r w:rsidRPr="001B6572">
                              <w:rPr>
                                <w:rFonts w:ascii="標楷體" w:eastAsia="標楷體" w:hAnsi="標楷體" w:cs="新細明體" w:hint="eastAsia"/>
                              </w:rPr>
                              <w:t>台康日能</w:t>
                            </w:r>
                            <w:proofErr w:type="gramEnd"/>
                            <w:r w:rsidRPr="001B6572">
                              <w:rPr>
                                <w:rFonts w:ascii="標楷體" w:eastAsia="標楷體" w:hAnsi="標楷體" w:cs="新細明體" w:hint="eastAsia"/>
                              </w:rPr>
                              <w:t>科技公司</w:t>
                            </w:r>
                          </w:p>
                        </w:tc>
                        <w:tc>
                          <w:tcPr>
                            <w:tcW w:w="875" w:type="dxa"/>
                            <w:vAlign w:val="center"/>
                          </w:tcPr>
                          <w:p w14:paraId="29FD4346"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4.13 </w:t>
                            </w:r>
                          </w:p>
                        </w:tc>
                        <w:tc>
                          <w:tcPr>
                            <w:tcW w:w="1064" w:type="dxa"/>
                            <w:vAlign w:val="center"/>
                          </w:tcPr>
                          <w:p w14:paraId="740AA0C7"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4.0</w:t>
                            </w:r>
                            <w:r w:rsidRPr="001B6572">
                              <w:rPr>
                                <w:rFonts w:ascii="標楷體" w:eastAsia="標楷體" w:hAnsi="標楷體"/>
                              </w:rPr>
                              <w:t>9</w:t>
                            </w:r>
                            <w:r w:rsidRPr="001B6572">
                              <w:rPr>
                                <w:rFonts w:ascii="標楷體" w:eastAsia="標楷體" w:hAnsi="標楷體" w:hint="eastAsia"/>
                              </w:rPr>
                              <w:t xml:space="preserve"> </w:t>
                            </w:r>
                          </w:p>
                        </w:tc>
                        <w:tc>
                          <w:tcPr>
                            <w:tcW w:w="1116" w:type="dxa"/>
                            <w:vAlign w:val="center"/>
                          </w:tcPr>
                          <w:p w14:paraId="56C6F604" w14:textId="77777777" w:rsidR="00585DC8" w:rsidRPr="001B6572" w:rsidRDefault="00585DC8" w:rsidP="000C30A8">
                            <w:pPr>
                              <w:spacing w:line="240" w:lineRule="exact"/>
                              <w:jc w:val="right"/>
                              <w:rPr>
                                <w:rFonts w:ascii="標楷體" w:eastAsia="標楷體" w:hAnsi="標楷體"/>
                              </w:rPr>
                            </w:pPr>
                            <w:r>
                              <w:rPr>
                                <w:rFonts w:ascii="標楷體" w:eastAsia="標楷體" w:hAnsi="標楷體" w:hint="eastAsia"/>
                              </w:rPr>
                              <w:t>111.</w:t>
                            </w:r>
                            <w:r w:rsidRPr="001B6572">
                              <w:rPr>
                                <w:rFonts w:ascii="標楷體" w:eastAsia="標楷體" w:hAnsi="標楷體" w:hint="eastAsia"/>
                              </w:rPr>
                              <w:t>6.13</w:t>
                            </w:r>
                          </w:p>
                        </w:tc>
                      </w:tr>
                      <w:tr w:rsidR="00585DC8" w:rsidRPr="0033387E" w14:paraId="22B9D003" w14:textId="77777777" w:rsidTr="00C63F84">
                        <w:trPr>
                          <w:trHeight w:val="843"/>
                          <w:jc w:val="center"/>
                        </w:trPr>
                        <w:tc>
                          <w:tcPr>
                            <w:tcW w:w="464" w:type="dxa"/>
                            <w:vMerge w:val="restart"/>
                            <w:vAlign w:val="center"/>
                          </w:tcPr>
                          <w:p w14:paraId="7FC4E630"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彰化縣</w:t>
                            </w:r>
                          </w:p>
                        </w:tc>
                        <w:tc>
                          <w:tcPr>
                            <w:tcW w:w="1469" w:type="dxa"/>
                            <w:vAlign w:val="center"/>
                          </w:tcPr>
                          <w:p w14:paraId="3FBFBD64" w14:textId="77777777" w:rsidR="00585DC8" w:rsidRPr="00566052" w:rsidRDefault="00585DC8" w:rsidP="000C30A8">
                            <w:pPr>
                              <w:spacing w:line="240" w:lineRule="exact"/>
                              <w:jc w:val="both"/>
                              <w:rPr>
                                <w:rFonts w:ascii="標楷體" w:eastAsia="標楷體" w:hAnsi="標楷體" w:cs="新細明體"/>
                              </w:rPr>
                            </w:pPr>
                            <w:r w:rsidRPr="00566052">
                              <w:rPr>
                                <w:rFonts w:ascii="標楷體" w:eastAsia="標楷體" w:hAnsi="標楷體" w:cs="新細明體" w:hint="eastAsia"/>
                              </w:rPr>
                              <w:t>第四放水路</w:t>
                            </w:r>
                            <w:proofErr w:type="gramStart"/>
                            <w:r w:rsidRPr="00566052">
                              <w:rPr>
                                <w:rFonts w:ascii="標楷體" w:eastAsia="標楷體" w:hAnsi="標楷體" w:cs="新細明體" w:hint="eastAsia"/>
                              </w:rPr>
                              <w:t>滯洪池新建</w:t>
                            </w:r>
                            <w:proofErr w:type="gramEnd"/>
                            <w:r w:rsidRPr="00566052">
                              <w:rPr>
                                <w:rFonts w:ascii="標楷體" w:eastAsia="標楷體" w:hAnsi="標楷體" w:cs="新細明體" w:hint="eastAsia"/>
                              </w:rPr>
                              <w:t>工程（第一期）</w:t>
                            </w:r>
                          </w:p>
                        </w:tc>
                        <w:tc>
                          <w:tcPr>
                            <w:tcW w:w="1023" w:type="dxa"/>
                            <w:vMerge/>
                            <w:vAlign w:val="center"/>
                          </w:tcPr>
                          <w:p w14:paraId="39D18C35" w14:textId="77777777" w:rsidR="00585DC8" w:rsidRPr="001B6572" w:rsidRDefault="00585DC8" w:rsidP="000C30A8">
                            <w:pPr>
                              <w:spacing w:line="240" w:lineRule="exact"/>
                              <w:jc w:val="both"/>
                              <w:rPr>
                                <w:rFonts w:ascii="標楷體" w:eastAsia="標楷體" w:hAnsi="標楷體" w:cs="新細明體"/>
                              </w:rPr>
                            </w:pPr>
                          </w:p>
                        </w:tc>
                        <w:tc>
                          <w:tcPr>
                            <w:tcW w:w="875" w:type="dxa"/>
                            <w:vMerge w:val="restart"/>
                            <w:vAlign w:val="center"/>
                          </w:tcPr>
                          <w:p w14:paraId="36FC8FCB"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33.81 </w:t>
                            </w:r>
                          </w:p>
                        </w:tc>
                        <w:tc>
                          <w:tcPr>
                            <w:tcW w:w="1064" w:type="dxa"/>
                            <w:vAlign w:val="center"/>
                          </w:tcPr>
                          <w:p w14:paraId="12251D9D" w14:textId="77777777" w:rsidR="00585DC8" w:rsidRPr="001B6572" w:rsidRDefault="00585DC8" w:rsidP="000C30A8">
                            <w:pPr>
                              <w:spacing w:line="240" w:lineRule="exact"/>
                              <w:jc w:val="right"/>
                              <w:rPr>
                                <w:rFonts w:ascii="標楷體" w:eastAsia="標楷體" w:hAnsi="標楷體" w:cs="新細明體"/>
                              </w:rPr>
                            </w:pPr>
                            <w:r w:rsidRPr="001B6572">
                              <w:rPr>
                                <w:rFonts w:ascii="標楷體" w:eastAsia="標楷體" w:hAnsi="標楷體" w:hint="eastAsia"/>
                              </w:rPr>
                              <w:t>10.1</w:t>
                            </w:r>
                            <w:r w:rsidRPr="001B6572">
                              <w:rPr>
                                <w:rFonts w:ascii="標楷體" w:eastAsia="標楷體" w:hAnsi="標楷體"/>
                              </w:rPr>
                              <w:t>4</w:t>
                            </w:r>
                            <w:r w:rsidRPr="001B6572">
                              <w:rPr>
                                <w:rFonts w:ascii="標楷體" w:eastAsia="標楷體" w:hAnsi="標楷體" w:hint="eastAsia"/>
                              </w:rPr>
                              <w:t xml:space="preserve"> </w:t>
                            </w:r>
                          </w:p>
                        </w:tc>
                        <w:tc>
                          <w:tcPr>
                            <w:tcW w:w="1116" w:type="dxa"/>
                            <w:vAlign w:val="center"/>
                          </w:tcPr>
                          <w:p w14:paraId="34EDD2B9"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111.8.26</w:t>
                            </w:r>
                          </w:p>
                        </w:tc>
                      </w:tr>
                      <w:tr w:rsidR="00585DC8" w:rsidRPr="0033387E" w14:paraId="7BBE7AC4" w14:textId="77777777" w:rsidTr="00C63F84">
                        <w:trPr>
                          <w:trHeight w:val="541"/>
                          <w:jc w:val="center"/>
                        </w:trPr>
                        <w:tc>
                          <w:tcPr>
                            <w:tcW w:w="464" w:type="dxa"/>
                            <w:vMerge/>
                            <w:vAlign w:val="center"/>
                          </w:tcPr>
                          <w:p w14:paraId="4D6DBD89" w14:textId="77777777" w:rsidR="00585DC8" w:rsidRPr="001B6572" w:rsidRDefault="00585DC8" w:rsidP="000C30A8">
                            <w:pPr>
                              <w:spacing w:line="240" w:lineRule="exact"/>
                              <w:jc w:val="center"/>
                              <w:rPr>
                                <w:rFonts w:ascii="標楷體" w:eastAsia="標楷體" w:hAnsi="標楷體"/>
                              </w:rPr>
                            </w:pPr>
                          </w:p>
                        </w:tc>
                        <w:tc>
                          <w:tcPr>
                            <w:tcW w:w="1469" w:type="dxa"/>
                            <w:vAlign w:val="center"/>
                          </w:tcPr>
                          <w:p w14:paraId="060CFE53" w14:textId="77777777" w:rsidR="00585DC8" w:rsidRPr="00566052" w:rsidRDefault="00585DC8" w:rsidP="000C30A8">
                            <w:pPr>
                              <w:spacing w:line="240" w:lineRule="exact"/>
                              <w:jc w:val="distribute"/>
                              <w:rPr>
                                <w:rFonts w:ascii="標楷體" w:eastAsia="標楷體" w:hAnsi="標楷體" w:cs="新細明體"/>
                                <w:spacing w:val="-12"/>
                              </w:rPr>
                            </w:pPr>
                            <w:r w:rsidRPr="00566052">
                              <w:rPr>
                                <w:rFonts w:ascii="標楷體" w:eastAsia="標楷體" w:hAnsi="標楷體" w:cs="新細明體" w:hint="eastAsia"/>
                                <w:spacing w:val="-12"/>
                              </w:rPr>
                              <w:t>萬興</w:t>
                            </w:r>
                            <w:proofErr w:type="gramStart"/>
                            <w:r w:rsidRPr="00566052">
                              <w:rPr>
                                <w:rFonts w:ascii="標楷體" w:eastAsia="標楷體" w:hAnsi="標楷體" w:cs="新細明體" w:hint="eastAsia"/>
                                <w:spacing w:val="-12"/>
                              </w:rPr>
                              <w:t>滯洪池新建</w:t>
                            </w:r>
                            <w:proofErr w:type="gramEnd"/>
                            <w:r w:rsidRPr="00566052">
                              <w:rPr>
                                <w:rFonts w:ascii="標楷體" w:eastAsia="標楷體" w:hAnsi="標楷體" w:cs="新細明體" w:hint="eastAsia"/>
                                <w:spacing w:val="-12"/>
                              </w:rPr>
                              <w:t>工程（第一期）</w:t>
                            </w:r>
                          </w:p>
                        </w:tc>
                        <w:tc>
                          <w:tcPr>
                            <w:tcW w:w="1023" w:type="dxa"/>
                            <w:vMerge/>
                            <w:vAlign w:val="center"/>
                          </w:tcPr>
                          <w:p w14:paraId="3B85698E" w14:textId="77777777" w:rsidR="00585DC8" w:rsidRPr="001B6572" w:rsidRDefault="00585DC8" w:rsidP="000C30A8">
                            <w:pPr>
                              <w:spacing w:line="240" w:lineRule="exact"/>
                              <w:jc w:val="both"/>
                              <w:rPr>
                                <w:rFonts w:ascii="標楷體" w:eastAsia="標楷體" w:hAnsi="標楷體" w:cs="新細明體"/>
                              </w:rPr>
                            </w:pPr>
                          </w:p>
                        </w:tc>
                        <w:tc>
                          <w:tcPr>
                            <w:tcW w:w="875" w:type="dxa"/>
                            <w:vMerge/>
                            <w:vAlign w:val="center"/>
                          </w:tcPr>
                          <w:p w14:paraId="082F374B" w14:textId="77777777" w:rsidR="00585DC8" w:rsidRPr="001B6572" w:rsidRDefault="00585DC8" w:rsidP="000C30A8">
                            <w:pPr>
                              <w:spacing w:line="240" w:lineRule="exact"/>
                              <w:jc w:val="right"/>
                              <w:rPr>
                                <w:rFonts w:ascii="標楷體" w:eastAsia="標楷體" w:hAnsi="標楷體" w:cs="新細明體"/>
                              </w:rPr>
                            </w:pPr>
                          </w:p>
                        </w:tc>
                        <w:tc>
                          <w:tcPr>
                            <w:tcW w:w="1064" w:type="dxa"/>
                            <w:vAlign w:val="center"/>
                          </w:tcPr>
                          <w:p w14:paraId="1668EF65"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 xml:space="preserve">22.46 </w:t>
                            </w:r>
                          </w:p>
                        </w:tc>
                        <w:tc>
                          <w:tcPr>
                            <w:tcW w:w="1116" w:type="dxa"/>
                            <w:vAlign w:val="center"/>
                          </w:tcPr>
                          <w:p w14:paraId="52B4C38B" w14:textId="77777777" w:rsidR="00585DC8" w:rsidRPr="001B6572" w:rsidRDefault="00585DC8" w:rsidP="000C30A8">
                            <w:pPr>
                              <w:spacing w:line="240" w:lineRule="exact"/>
                              <w:jc w:val="right"/>
                              <w:rPr>
                                <w:rFonts w:ascii="標楷體" w:eastAsia="標楷體" w:hAnsi="標楷體"/>
                              </w:rPr>
                            </w:pPr>
                            <w:r w:rsidRPr="001B6572">
                              <w:rPr>
                                <w:rFonts w:ascii="標楷體" w:eastAsia="標楷體" w:hAnsi="標楷體"/>
                              </w:rPr>
                              <w:t>111.8.26</w:t>
                            </w:r>
                          </w:p>
                        </w:tc>
                      </w:tr>
                      <w:tr w:rsidR="00585DC8" w:rsidRPr="0033387E" w14:paraId="2D806C07" w14:textId="77777777" w:rsidTr="00315342">
                        <w:trPr>
                          <w:trHeight w:val="580"/>
                          <w:jc w:val="center"/>
                        </w:trPr>
                        <w:tc>
                          <w:tcPr>
                            <w:tcW w:w="464" w:type="dxa"/>
                            <w:vAlign w:val="center"/>
                          </w:tcPr>
                          <w:p w14:paraId="5578B826"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雲林縣</w:t>
                            </w:r>
                          </w:p>
                        </w:tc>
                        <w:tc>
                          <w:tcPr>
                            <w:tcW w:w="1469" w:type="dxa"/>
                            <w:vAlign w:val="center"/>
                          </w:tcPr>
                          <w:p w14:paraId="133D68E4" w14:textId="77777777" w:rsidR="00585DC8" w:rsidRPr="001B6572" w:rsidRDefault="00585DC8" w:rsidP="000C30A8">
                            <w:pPr>
                              <w:spacing w:line="240" w:lineRule="exact"/>
                              <w:jc w:val="both"/>
                              <w:rPr>
                                <w:rFonts w:ascii="標楷體" w:eastAsia="標楷體" w:hAnsi="標楷體" w:cs="新細明體"/>
                              </w:rPr>
                            </w:pPr>
                            <w:r w:rsidRPr="001B6572">
                              <w:rPr>
                                <w:rFonts w:ascii="標楷體" w:eastAsia="標楷體" w:hAnsi="標楷體" w:cs="新細明體" w:hint="eastAsia"/>
                              </w:rPr>
                              <w:t>北港滯</w:t>
                            </w:r>
                            <w:proofErr w:type="gramStart"/>
                            <w:r w:rsidRPr="001B6572">
                              <w:rPr>
                                <w:rFonts w:ascii="標楷體" w:eastAsia="標楷體" w:hAnsi="標楷體" w:cs="新細明體" w:hint="eastAsia"/>
                              </w:rPr>
                              <w:t>洪池第一</w:t>
                            </w:r>
                            <w:proofErr w:type="gramEnd"/>
                            <w:r w:rsidRPr="001B6572">
                              <w:rPr>
                                <w:rFonts w:ascii="標楷體" w:eastAsia="標楷體" w:hAnsi="標楷體" w:cs="新細明體" w:hint="eastAsia"/>
                              </w:rPr>
                              <w:t>期工程</w:t>
                            </w:r>
                          </w:p>
                        </w:tc>
                        <w:tc>
                          <w:tcPr>
                            <w:tcW w:w="1023" w:type="dxa"/>
                            <w:vAlign w:val="center"/>
                          </w:tcPr>
                          <w:p w14:paraId="35EDB990" w14:textId="64CBB1FB" w:rsidR="00585DC8" w:rsidRPr="00503667" w:rsidRDefault="00585DC8" w:rsidP="00921E5C">
                            <w:pPr>
                              <w:spacing w:line="240" w:lineRule="exact"/>
                              <w:jc w:val="both"/>
                              <w:rPr>
                                <w:rFonts w:ascii="標楷體" w:eastAsia="標楷體" w:hAnsi="標楷體"/>
                                <w:spacing w:val="-16"/>
                              </w:rPr>
                            </w:pPr>
                            <w:r w:rsidRPr="00503667">
                              <w:rPr>
                                <w:rFonts w:ascii="標楷體" w:eastAsia="標楷體" w:hAnsi="標楷體" w:cs="新細明體"/>
                                <w:spacing w:val="-16"/>
                              </w:rPr>
                              <w:t>同陽能源</w:t>
                            </w:r>
                            <w:r w:rsidR="00503667" w:rsidRPr="00503667">
                              <w:rPr>
                                <w:rFonts w:ascii="標楷體" w:eastAsia="標楷體" w:hAnsi="標楷體" w:cs="新細明體" w:hint="eastAsia"/>
                                <w:spacing w:val="-16"/>
                              </w:rPr>
                              <w:t>（股）</w:t>
                            </w:r>
                            <w:r w:rsidRPr="00503667">
                              <w:rPr>
                                <w:rFonts w:ascii="標楷體" w:eastAsia="標楷體" w:hAnsi="標楷體" w:cs="新細明體" w:hint="eastAsia"/>
                                <w:spacing w:val="-16"/>
                              </w:rPr>
                              <w:t>公司</w:t>
                            </w:r>
                          </w:p>
                        </w:tc>
                        <w:tc>
                          <w:tcPr>
                            <w:tcW w:w="875" w:type="dxa"/>
                            <w:vAlign w:val="center"/>
                          </w:tcPr>
                          <w:p w14:paraId="7BF48EC5"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r w:rsidRPr="001B6572">
                              <w:rPr>
                                <w:rFonts w:ascii="標楷體" w:eastAsia="標楷體" w:hAnsi="標楷體" w:hint="eastAsia"/>
                              </w:rPr>
                              <w:t xml:space="preserve"> </w:t>
                            </w:r>
                          </w:p>
                        </w:tc>
                        <w:tc>
                          <w:tcPr>
                            <w:tcW w:w="1064" w:type="dxa"/>
                            <w:vAlign w:val="center"/>
                          </w:tcPr>
                          <w:p w14:paraId="70160404"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r w:rsidRPr="001B6572">
                              <w:rPr>
                                <w:rFonts w:ascii="標楷體" w:eastAsia="標楷體" w:hAnsi="標楷體"/>
                              </w:rPr>
                              <w:t xml:space="preserve"> </w:t>
                            </w:r>
                          </w:p>
                        </w:tc>
                        <w:tc>
                          <w:tcPr>
                            <w:tcW w:w="1116" w:type="dxa"/>
                            <w:vAlign w:val="center"/>
                          </w:tcPr>
                          <w:p w14:paraId="17A4EF63" w14:textId="77777777" w:rsidR="00585DC8" w:rsidRPr="001B6572" w:rsidRDefault="00585DC8"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p>
                        </w:tc>
                      </w:tr>
                      <w:tr w:rsidR="00585DC8" w:rsidRPr="0033387E" w14:paraId="003B21AF" w14:textId="77777777" w:rsidTr="00315342">
                        <w:trPr>
                          <w:jc w:val="center"/>
                        </w:trPr>
                        <w:tc>
                          <w:tcPr>
                            <w:tcW w:w="464" w:type="dxa"/>
                            <w:vMerge w:val="restart"/>
                            <w:vAlign w:val="center"/>
                          </w:tcPr>
                          <w:p w14:paraId="32BD11D3" w14:textId="77777777" w:rsidR="00585DC8" w:rsidRPr="001B6572" w:rsidRDefault="00585DC8" w:rsidP="000C30A8">
                            <w:pPr>
                              <w:spacing w:line="240" w:lineRule="exact"/>
                              <w:jc w:val="center"/>
                              <w:rPr>
                                <w:rFonts w:ascii="標楷體" w:eastAsia="標楷體" w:hAnsi="標楷體"/>
                              </w:rPr>
                            </w:pPr>
                            <w:r w:rsidRPr="001B6572">
                              <w:rPr>
                                <w:rFonts w:ascii="標楷體" w:eastAsia="標楷體" w:hAnsi="標楷體" w:hint="eastAsia"/>
                              </w:rPr>
                              <w:t>嘉義縣</w:t>
                            </w:r>
                          </w:p>
                        </w:tc>
                        <w:tc>
                          <w:tcPr>
                            <w:tcW w:w="1469" w:type="dxa"/>
                            <w:vAlign w:val="center"/>
                          </w:tcPr>
                          <w:p w14:paraId="1A6197DB" w14:textId="77777777" w:rsidR="00585DC8" w:rsidRPr="001B6572" w:rsidRDefault="00585DC8" w:rsidP="008A220F">
                            <w:pPr>
                              <w:spacing w:line="240" w:lineRule="exact"/>
                              <w:jc w:val="both"/>
                              <w:rPr>
                                <w:rFonts w:ascii="標楷體" w:eastAsia="標楷體" w:hAnsi="標楷體" w:cs="新細明體"/>
                              </w:rPr>
                            </w:pPr>
                            <w:r w:rsidRPr="001B6572">
                              <w:rPr>
                                <w:rFonts w:ascii="標楷體" w:eastAsia="標楷體" w:hAnsi="標楷體" w:hint="eastAsia"/>
                              </w:rPr>
                              <w:t>中埔公館排水出口</w:t>
                            </w:r>
                            <w:proofErr w:type="gramStart"/>
                            <w:r w:rsidRPr="001B6572">
                              <w:rPr>
                                <w:rFonts w:ascii="標楷體" w:eastAsia="標楷體" w:hAnsi="標楷體" w:hint="eastAsia"/>
                              </w:rPr>
                              <w:t>滯洪池</w:t>
                            </w:r>
                            <w:proofErr w:type="gramEnd"/>
                          </w:p>
                        </w:tc>
                        <w:tc>
                          <w:tcPr>
                            <w:tcW w:w="1023" w:type="dxa"/>
                            <w:vMerge w:val="restart"/>
                            <w:vAlign w:val="center"/>
                          </w:tcPr>
                          <w:p w14:paraId="2D0B7BFC" w14:textId="77777777" w:rsidR="00585DC8" w:rsidRPr="001B6572" w:rsidRDefault="00585DC8" w:rsidP="008A220F">
                            <w:pPr>
                              <w:spacing w:line="240" w:lineRule="exact"/>
                              <w:jc w:val="both"/>
                              <w:rPr>
                                <w:rFonts w:ascii="標楷體" w:eastAsia="標楷體" w:hAnsi="標楷體" w:cs="新細明體"/>
                              </w:rPr>
                            </w:pPr>
                            <w:proofErr w:type="gramStart"/>
                            <w:r w:rsidRPr="001B6572">
                              <w:rPr>
                                <w:rFonts w:ascii="標楷體" w:eastAsia="標楷體" w:hAnsi="標楷體" w:hint="eastAsia"/>
                              </w:rPr>
                              <w:t>台康日能</w:t>
                            </w:r>
                            <w:proofErr w:type="gramEnd"/>
                            <w:r w:rsidRPr="001B6572">
                              <w:rPr>
                                <w:rFonts w:ascii="標楷體" w:eastAsia="標楷體" w:hAnsi="標楷體" w:hint="eastAsia"/>
                              </w:rPr>
                              <w:t>科技公司</w:t>
                            </w:r>
                          </w:p>
                        </w:tc>
                        <w:tc>
                          <w:tcPr>
                            <w:tcW w:w="875" w:type="dxa"/>
                            <w:vAlign w:val="center"/>
                          </w:tcPr>
                          <w:p w14:paraId="2CA03AB4" w14:textId="77777777" w:rsidR="00585DC8" w:rsidRPr="001B6572" w:rsidRDefault="00585DC8" w:rsidP="008A220F">
                            <w:pPr>
                              <w:spacing w:line="240" w:lineRule="exact"/>
                              <w:jc w:val="right"/>
                              <w:rPr>
                                <w:rFonts w:ascii="標楷體" w:eastAsia="標楷體" w:hAnsi="標楷體" w:cs="新細明體"/>
                              </w:rPr>
                            </w:pPr>
                            <w:r w:rsidRPr="001B6572">
                              <w:rPr>
                                <w:rFonts w:ascii="標楷體" w:eastAsia="標楷體" w:hAnsi="標楷體" w:hint="eastAsia"/>
                              </w:rPr>
                              <w:t xml:space="preserve">4.36 </w:t>
                            </w:r>
                          </w:p>
                        </w:tc>
                        <w:tc>
                          <w:tcPr>
                            <w:tcW w:w="1064" w:type="dxa"/>
                            <w:vAlign w:val="center"/>
                          </w:tcPr>
                          <w:p w14:paraId="19F8E229" w14:textId="77777777" w:rsidR="00585DC8" w:rsidRPr="001B6572" w:rsidRDefault="00585DC8" w:rsidP="008A220F">
                            <w:pPr>
                              <w:spacing w:line="240" w:lineRule="exact"/>
                              <w:jc w:val="right"/>
                              <w:rPr>
                                <w:rFonts w:ascii="標楷體" w:eastAsia="標楷體" w:hAnsi="標楷體" w:cs="新細明體"/>
                              </w:rPr>
                            </w:pPr>
                            <w:r w:rsidRPr="001B6572">
                              <w:rPr>
                                <w:rFonts w:ascii="標楷體" w:eastAsia="標楷體" w:hAnsi="標楷體" w:hint="eastAsia"/>
                              </w:rPr>
                              <w:t xml:space="preserve">4.36 </w:t>
                            </w:r>
                          </w:p>
                        </w:tc>
                        <w:tc>
                          <w:tcPr>
                            <w:tcW w:w="1116" w:type="dxa"/>
                            <w:vAlign w:val="center"/>
                          </w:tcPr>
                          <w:p w14:paraId="7C08FF68" w14:textId="77777777" w:rsidR="00585DC8" w:rsidRPr="001B6572" w:rsidRDefault="00585DC8" w:rsidP="008A220F">
                            <w:pPr>
                              <w:spacing w:line="240" w:lineRule="exact"/>
                              <w:jc w:val="right"/>
                              <w:rPr>
                                <w:rFonts w:ascii="標楷體" w:eastAsia="標楷體" w:hAnsi="標楷體"/>
                              </w:rPr>
                            </w:pPr>
                            <w:r>
                              <w:rPr>
                                <w:rFonts w:ascii="標楷體" w:eastAsia="標楷體" w:hAnsi="標楷體" w:hint="eastAsia"/>
                              </w:rPr>
                              <w:t>110.</w:t>
                            </w:r>
                            <w:r w:rsidRPr="001B6572">
                              <w:rPr>
                                <w:rFonts w:ascii="標楷體" w:eastAsia="標楷體" w:hAnsi="標楷體" w:hint="eastAsia"/>
                              </w:rPr>
                              <w:t>8.19</w:t>
                            </w:r>
                          </w:p>
                        </w:tc>
                      </w:tr>
                      <w:tr w:rsidR="00585DC8" w:rsidRPr="0033387E" w14:paraId="47F811D7" w14:textId="77777777" w:rsidTr="00315342">
                        <w:trPr>
                          <w:jc w:val="center"/>
                        </w:trPr>
                        <w:tc>
                          <w:tcPr>
                            <w:tcW w:w="464" w:type="dxa"/>
                            <w:vMerge/>
                            <w:vAlign w:val="center"/>
                          </w:tcPr>
                          <w:p w14:paraId="7787F570" w14:textId="77777777" w:rsidR="00585DC8" w:rsidRPr="001B6572" w:rsidRDefault="00585DC8" w:rsidP="00315342">
                            <w:pPr>
                              <w:spacing w:line="240" w:lineRule="exact"/>
                              <w:jc w:val="center"/>
                              <w:rPr>
                                <w:rFonts w:ascii="標楷體" w:eastAsia="標楷體" w:hAnsi="標楷體"/>
                              </w:rPr>
                            </w:pPr>
                          </w:p>
                        </w:tc>
                        <w:tc>
                          <w:tcPr>
                            <w:tcW w:w="1469" w:type="dxa"/>
                            <w:vAlign w:val="center"/>
                          </w:tcPr>
                          <w:p w14:paraId="35DFB2BD" w14:textId="77777777" w:rsidR="00585DC8" w:rsidRPr="001B6572" w:rsidRDefault="00585DC8" w:rsidP="00315342">
                            <w:pPr>
                              <w:spacing w:line="240" w:lineRule="exact"/>
                              <w:jc w:val="both"/>
                              <w:rPr>
                                <w:rFonts w:ascii="標楷體" w:eastAsia="標楷體" w:hAnsi="標楷體" w:cs="新細明體"/>
                              </w:rPr>
                            </w:pPr>
                            <w:r w:rsidRPr="001B6572">
                              <w:rPr>
                                <w:rFonts w:ascii="標楷體" w:eastAsia="標楷體" w:hAnsi="標楷體" w:hint="eastAsia"/>
                              </w:rPr>
                              <w:t>溪墘排水溪墘農場</w:t>
                            </w:r>
                            <w:proofErr w:type="gramStart"/>
                            <w:r w:rsidRPr="001B6572">
                              <w:rPr>
                                <w:rFonts w:ascii="標楷體" w:eastAsia="標楷體" w:hAnsi="標楷體" w:hint="eastAsia"/>
                              </w:rPr>
                              <w:t>滯洪池治理</w:t>
                            </w:r>
                            <w:proofErr w:type="gramEnd"/>
                            <w:r w:rsidRPr="001B6572">
                              <w:rPr>
                                <w:rFonts w:ascii="標楷體" w:eastAsia="標楷體" w:hAnsi="標楷體" w:hint="eastAsia"/>
                              </w:rPr>
                              <w:t>工程</w:t>
                            </w:r>
                          </w:p>
                        </w:tc>
                        <w:tc>
                          <w:tcPr>
                            <w:tcW w:w="1023" w:type="dxa"/>
                            <w:vMerge/>
                            <w:vAlign w:val="center"/>
                          </w:tcPr>
                          <w:p w14:paraId="61D8D7D9" w14:textId="77777777" w:rsidR="00585DC8" w:rsidRPr="001B6572" w:rsidRDefault="00585DC8" w:rsidP="00315342">
                            <w:pPr>
                              <w:spacing w:line="240" w:lineRule="exact"/>
                              <w:jc w:val="both"/>
                              <w:rPr>
                                <w:rFonts w:ascii="標楷體" w:eastAsia="標楷體" w:hAnsi="標楷體" w:cs="新細明體"/>
                              </w:rPr>
                            </w:pPr>
                          </w:p>
                        </w:tc>
                        <w:tc>
                          <w:tcPr>
                            <w:tcW w:w="875" w:type="dxa"/>
                            <w:vAlign w:val="center"/>
                          </w:tcPr>
                          <w:p w14:paraId="56DD7BD8" w14:textId="77777777" w:rsidR="00585DC8" w:rsidRPr="001B6572" w:rsidRDefault="00585DC8" w:rsidP="00315342">
                            <w:pPr>
                              <w:spacing w:line="240" w:lineRule="exact"/>
                              <w:jc w:val="right"/>
                              <w:rPr>
                                <w:rFonts w:ascii="標楷體" w:eastAsia="標楷體" w:hAnsi="標楷體" w:cs="新細明體"/>
                              </w:rPr>
                            </w:pPr>
                            <w:r w:rsidRPr="001B6572">
                              <w:rPr>
                                <w:rFonts w:ascii="標楷體" w:eastAsia="標楷體" w:hAnsi="標楷體" w:hint="eastAsia"/>
                              </w:rPr>
                              <w:t xml:space="preserve">21.38 </w:t>
                            </w:r>
                          </w:p>
                        </w:tc>
                        <w:tc>
                          <w:tcPr>
                            <w:tcW w:w="1064" w:type="dxa"/>
                            <w:vAlign w:val="center"/>
                          </w:tcPr>
                          <w:p w14:paraId="09E4E969" w14:textId="77777777" w:rsidR="00585DC8" w:rsidRPr="001B6572" w:rsidRDefault="00585DC8" w:rsidP="00315342">
                            <w:pPr>
                              <w:spacing w:line="240" w:lineRule="exact"/>
                              <w:jc w:val="right"/>
                              <w:rPr>
                                <w:rFonts w:ascii="標楷體" w:eastAsia="標楷體" w:hAnsi="標楷體" w:cs="新細明體"/>
                              </w:rPr>
                            </w:pPr>
                            <w:r w:rsidRPr="001B6572">
                              <w:rPr>
                                <w:rFonts w:ascii="標楷體" w:eastAsia="標楷體" w:hAnsi="標楷體" w:hint="eastAsia"/>
                              </w:rPr>
                              <w:t>21.</w:t>
                            </w:r>
                            <w:r w:rsidRPr="001B6572">
                              <w:rPr>
                                <w:rFonts w:ascii="標楷體" w:eastAsia="標楷體" w:hAnsi="標楷體"/>
                              </w:rPr>
                              <w:t>30</w:t>
                            </w:r>
                            <w:r w:rsidRPr="001B6572">
                              <w:rPr>
                                <w:rFonts w:ascii="標楷體" w:eastAsia="標楷體" w:hAnsi="標楷體" w:hint="eastAsia"/>
                              </w:rPr>
                              <w:t xml:space="preserve"> </w:t>
                            </w:r>
                          </w:p>
                        </w:tc>
                        <w:tc>
                          <w:tcPr>
                            <w:tcW w:w="1116" w:type="dxa"/>
                            <w:vAlign w:val="center"/>
                          </w:tcPr>
                          <w:p w14:paraId="2DDB0FC0" w14:textId="77777777" w:rsidR="00585DC8" w:rsidRPr="001B6572" w:rsidRDefault="00585DC8" w:rsidP="00315342">
                            <w:pPr>
                              <w:spacing w:line="240" w:lineRule="exact"/>
                              <w:jc w:val="right"/>
                              <w:rPr>
                                <w:rFonts w:ascii="標楷體" w:eastAsia="標楷體" w:hAnsi="標楷體"/>
                              </w:rPr>
                            </w:pPr>
                            <w:r>
                              <w:rPr>
                                <w:rFonts w:ascii="標楷體" w:eastAsia="標楷體" w:hAnsi="標楷體" w:hint="eastAsia"/>
                              </w:rPr>
                              <w:t>111.</w:t>
                            </w:r>
                            <w:r w:rsidRPr="001B6572">
                              <w:rPr>
                                <w:rFonts w:ascii="標楷體" w:eastAsia="標楷體" w:hAnsi="標楷體" w:hint="eastAsia"/>
                              </w:rPr>
                              <w:t>5.30</w:t>
                            </w:r>
                          </w:p>
                        </w:tc>
                      </w:tr>
                      <w:tr w:rsidR="00E81320" w:rsidRPr="0033387E" w14:paraId="0C175A3F" w14:textId="77777777" w:rsidTr="00315342">
                        <w:trPr>
                          <w:trHeight w:val="513"/>
                          <w:jc w:val="center"/>
                        </w:trPr>
                        <w:tc>
                          <w:tcPr>
                            <w:tcW w:w="464" w:type="dxa"/>
                            <w:vMerge/>
                            <w:vAlign w:val="center"/>
                          </w:tcPr>
                          <w:p w14:paraId="12D13DD3"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003D7D88" w14:textId="0C90E631" w:rsidR="00E81320" w:rsidRPr="00566052" w:rsidRDefault="00E81320" w:rsidP="000C30A8">
                            <w:pPr>
                              <w:spacing w:line="240" w:lineRule="exact"/>
                              <w:jc w:val="both"/>
                              <w:rPr>
                                <w:rFonts w:ascii="標楷體" w:eastAsia="標楷體" w:hAnsi="標楷體" w:cs="新細明體"/>
                              </w:rPr>
                            </w:pPr>
                            <w:r w:rsidRPr="00566052">
                              <w:rPr>
                                <w:rFonts w:ascii="標楷體" w:eastAsia="標楷體" w:hAnsi="標楷體" w:hint="eastAsia"/>
                              </w:rPr>
                              <w:t>荷</w:t>
                            </w:r>
                            <w:proofErr w:type="gramStart"/>
                            <w:r w:rsidRPr="00566052">
                              <w:rPr>
                                <w:rFonts w:ascii="標楷體" w:eastAsia="標楷體" w:hAnsi="標楷體" w:hint="eastAsia"/>
                              </w:rPr>
                              <w:t>苞</w:t>
                            </w:r>
                            <w:proofErr w:type="gramEnd"/>
                            <w:r w:rsidRPr="00566052">
                              <w:rPr>
                                <w:rFonts w:ascii="標楷體" w:eastAsia="標楷體" w:hAnsi="標楷體" w:hint="eastAsia"/>
                              </w:rPr>
                              <w:t>嶼排水幹線馬稠後工業</w:t>
                            </w:r>
                            <w:r w:rsidRPr="00EE5332">
                              <w:rPr>
                                <w:rFonts w:ascii="標楷體" w:eastAsia="標楷體" w:hAnsi="標楷體" w:hint="eastAsia"/>
                                <w:spacing w:val="10"/>
                              </w:rPr>
                              <w:t>區下游治理工程</w:t>
                            </w:r>
                          </w:p>
                        </w:tc>
                        <w:tc>
                          <w:tcPr>
                            <w:tcW w:w="1023" w:type="dxa"/>
                            <w:vMerge w:val="restart"/>
                            <w:vAlign w:val="center"/>
                          </w:tcPr>
                          <w:p w14:paraId="52056E85"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cs="新細明體" w:hint="eastAsia"/>
                              </w:rPr>
                              <w:t>元</w:t>
                            </w:r>
                            <w:proofErr w:type="gramStart"/>
                            <w:r w:rsidRPr="001B6572">
                              <w:rPr>
                                <w:rFonts w:ascii="標楷體" w:eastAsia="標楷體" w:hAnsi="標楷體" w:cs="新細明體" w:hint="eastAsia"/>
                              </w:rPr>
                              <w:t>昱</w:t>
                            </w:r>
                            <w:proofErr w:type="gramEnd"/>
                            <w:r w:rsidRPr="001B6572">
                              <w:rPr>
                                <w:rFonts w:ascii="標楷體" w:eastAsia="標楷體" w:hAnsi="標楷體" w:cs="新細明體" w:hint="eastAsia"/>
                              </w:rPr>
                              <w:t>太陽光電公司</w:t>
                            </w:r>
                          </w:p>
                        </w:tc>
                        <w:tc>
                          <w:tcPr>
                            <w:tcW w:w="875" w:type="dxa"/>
                            <w:vAlign w:val="center"/>
                          </w:tcPr>
                          <w:p w14:paraId="356DD34A" w14:textId="77777777" w:rsidR="00E81320" w:rsidRPr="001B6572" w:rsidRDefault="00E81320" w:rsidP="000C30A8">
                            <w:pPr>
                              <w:spacing w:line="240" w:lineRule="exact"/>
                              <w:jc w:val="right"/>
                              <w:rPr>
                                <w:rFonts w:ascii="標楷體" w:eastAsia="標楷體" w:hAnsi="標楷體"/>
                              </w:rPr>
                            </w:pPr>
                            <w:r w:rsidRPr="001B6572">
                              <w:rPr>
                                <w:rFonts w:ascii="標楷體" w:eastAsia="標楷體" w:hAnsi="標楷體" w:hint="eastAsia"/>
                              </w:rPr>
                              <w:t xml:space="preserve">7.18 </w:t>
                            </w:r>
                          </w:p>
                        </w:tc>
                        <w:tc>
                          <w:tcPr>
                            <w:tcW w:w="1064" w:type="dxa"/>
                            <w:vAlign w:val="center"/>
                          </w:tcPr>
                          <w:p w14:paraId="514F801E" w14:textId="77777777" w:rsidR="00E81320" w:rsidRPr="001B6572" w:rsidRDefault="00E81320" w:rsidP="000C30A8">
                            <w:pPr>
                              <w:spacing w:line="240" w:lineRule="exact"/>
                              <w:jc w:val="right"/>
                              <w:rPr>
                                <w:rFonts w:ascii="標楷體" w:eastAsia="標楷體" w:hAnsi="標楷體"/>
                              </w:rPr>
                            </w:pPr>
                          </w:p>
                          <w:p w14:paraId="71F2EE9D" w14:textId="77777777" w:rsidR="00E81320" w:rsidRPr="001B6572" w:rsidRDefault="00E81320" w:rsidP="000C30A8">
                            <w:pPr>
                              <w:spacing w:line="240" w:lineRule="exact"/>
                              <w:jc w:val="right"/>
                              <w:rPr>
                                <w:rFonts w:ascii="標楷體" w:eastAsia="標楷體" w:hAnsi="標楷體"/>
                              </w:rPr>
                            </w:pPr>
                            <w:r w:rsidRPr="001B6572">
                              <w:rPr>
                                <w:rFonts w:ascii="標楷體" w:eastAsia="標楷體" w:hAnsi="標楷體" w:hint="eastAsia"/>
                              </w:rPr>
                              <w:t>7.18</w:t>
                            </w:r>
                          </w:p>
                          <w:p w14:paraId="0FB8F692" w14:textId="77777777" w:rsidR="00E81320" w:rsidRPr="001B6572" w:rsidRDefault="00E81320" w:rsidP="000C30A8">
                            <w:pPr>
                              <w:spacing w:line="240" w:lineRule="exact"/>
                              <w:jc w:val="right"/>
                              <w:rPr>
                                <w:rFonts w:ascii="標楷體" w:eastAsia="標楷體" w:hAnsi="標楷體"/>
                              </w:rPr>
                            </w:pPr>
                            <w:proofErr w:type="gramStart"/>
                            <w:r w:rsidRPr="001B6572">
                              <w:rPr>
                                <w:rFonts w:ascii="標楷體" w:eastAsia="標楷體" w:hAnsi="標楷體"/>
                              </w:rPr>
                              <w:t>註</w:t>
                            </w:r>
                            <w:proofErr w:type="gramEnd"/>
                            <w:r w:rsidRPr="001B6572">
                              <w:rPr>
                                <w:rFonts w:ascii="標楷體" w:eastAsia="標楷體" w:hAnsi="標楷體"/>
                              </w:rPr>
                              <w:t>1</w:t>
                            </w:r>
                          </w:p>
                        </w:tc>
                        <w:tc>
                          <w:tcPr>
                            <w:tcW w:w="1116" w:type="dxa"/>
                            <w:vAlign w:val="center"/>
                          </w:tcPr>
                          <w:p w14:paraId="45D80A7E" w14:textId="77777777" w:rsidR="00E81320" w:rsidRPr="001B6572" w:rsidRDefault="00E81320" w:rsidP="000C30A8">
                            <w:pPr>
                              <w:spacing w:line="240" w:lineRule="exact"/>
                              <w:jc w:val="right"/>
                              <w:rPr>
                                <w:rFonts w:ascii="標楷體" w:eastAsia="標楷體" w:hAnsi="標楷體" w:cs="新細明體"/>
                              </w:rPr>
                            </w:pPr>
                            <w:proofErr w:type="gramStart"/>
                            <w:r w:rsidRPr="001B6572">
                              <w:rPr>
                                <w:rFonts w:ascii="標楷體" w:eastAsia="標楷體" w:hAnsi="標楷體" w:hint="eastAsia"/>
                              </w:rPr>
                              <w:t>—</w:t>
                            </w:r>
                            <w:proofErr w:type="gramEnd"/>
                            <w:r w:rsidRPr="001B6572">
                              <w:rPr>
                                <w:rFonts w:ascii="標楷體" w:eastAsia="標楷體" w:hAnsi="標楷體" w:hint="eastAsia"/>
                              </w:rPr>
                              <w:t xml:space="preserve"> </w:t>
                            </w:r>
                          </w:p>
                        </w:tc>
                      </w:tr>
                      <w:tr w:rsidR="00E81320" w:rsidRPr="0033387E" w14:paraId="4F7FC8B1" w14:textId="77777777" w:rsidTr="00315342">
                        <w:trPr>
                          <w:jc w:val="center"/>
                        </w:trPr>
                        <w:tc>
                          <w:tcPr>
                            <w:tcW w:w="464" w:type="dxa"/>
                            <w:vMerge/>
                            <w:vAlign w:val="center"/>
                          </w:tcPr>
                          <w:p w14:paraId="76EDC786"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1B0C5911" w14:textId="77777777" w:rsidR="00E81320" w:rsidRPr="001B6572" w:rsidRDefault="00E81320" w:rsidP="000C30A8">
                            <w:pPr>
                              <w:spacing w:line="240" w:lineRule="exact"/>
                              <w:jc w:val="both"/>
                              <w:rPr>
                                <w:rFonts w:ascii="標楷體" w:eastAsia="標楷體" w:hAnsi="標楷體" w:cs="新細明體"/>
                                <w:spacing w:val="-10"/>
                              </w:rPr>
                            </w:pPr>
                            <w:r w:rsidRPr="001B6572">
                              <w:rPr>
                                <w:rFonts w:ascii="標楷體" w:eastAsia="標楷體" w:hAnsi="標楷體" w:hint="eastAsia"/>
                                <w:spacing w:val="-10"/>
                              </w:rPr>
                              <w:t>貴舍2</w:t>
                            </w:r>
                            <w:proofErr w:type="gramStart"/>
                            <w:r w:rsidRPr="001B6572">
                              <w:rPr>
                                <w:rFonts w:ascii="標楷體" w:eastAsia="標楷體" w:hAnsi="標楷體" w:hint="eastAsia"/>
                                <w:spacing w:val="-10"/>
                              </w:rPr>
                              <w:t>滯洪池新建</w:t>
                            </w:r>
                            <w:proofErr w:type="gramEnd"/>
                            <w:r w:rsidRPr="001B6572">
                              <w:rPr>
                                <w:rFonts w:ascii="標楷體" w:eastAsia="標楷體" w:hAnsi="標楷體" w:hint="eastAsia"/>
                                <w:spacing w:val="-10"/>
                              </w:rPr>
                              <w:t>工程</w:t>
                            </w:r>
                          </w:p>
                        </w:tc>
                        <w:tc>
                          <w:tcPr>
                            <w:tcW w:w="1023" w:type="dxa"/>
                            <w:vMerge/>
                            <w:vAlign w:val="center"/>
                          </w:tcPr>
                          <w:p w14:paraId="43C19E8B" w14:textId="77777777" w:rsidR="00E81320" w:rsidRPr="001B6572" w:rsidRDefault="00E81320" w:rsidP="000C30A8">
                            <w:pPr>
                              <w:spacing w:line="240" w:lineRule="exact"/>
                              <w:jc w:val="both"/>
                              <w:rPr>
                                <w:rFonts w:ascii="標楷體" w:eastAsia="標楷體" w:hAnsi="標楷體" w:cs="新細明體"/>
                              </w:rPr>
                            </w:pPr>
                          </w:p>
                        </w:tc>
                        <w:tc>
                          <w:tcPr>
                            <w:tcW w:w="875" w:type="dxa"/>
                            <w:vAlign w:val="center"/>
                          </w:tcPr>
                          <w:p w14:paraId="75EC0B44"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7.10 </w:t>
                            </w:r>
                          </w:p>
                        </w:tc>
                        <w:tc>
                          <w:tcPr>
                            <w:tcW w:w="1064" w:type="dxa"/>
                            <w:vAlign w:val="center"/>
                          </w:tcPr>
                          <w:p w14:paraId="7B79288F"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7.</w:t>
                            </w:r>
                            <w:r w:rsidRPr="001B6572">
                              <w:rPr>
                                <w:rFonts w:ascii="標楷體" w:eastAsia="標楷體" w:hAnsi="標楷體"/>
                              </w:rPr>
                              <w:t>10</w:t>
                            </w:r>
                            <w:r w:rsidRPr="001B6572">
                              <w:rPr>
                                <w:rFonts w:ascii="標楷體" w:eastAsia="標楷體" w:hAnsi="標楷體" w:hint="eastAsia"/>
                              </w:rPr>
                              <w:t xml:space="preserve"> </w:t>
                            </w:r>
                          </w:p>
                        </w:tc>
                        <w:tc>
                          <w:tcPr>
                            <w:tcW w:w="1116" w:type="dxa"/>
                            <w:vAlign w:val="center"/>
                          </w:tcPr>
                          <w:p w14:paraId="7215F5B3"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cs="新細明體" w:hint="eastAsia"/>
                              </w:rPr>
                              <w:t>1</w:t>
                            </w:r>
                            <w:r>
                              <w:rPr>
                                <w:rFonts w:ascii="標楷體" w:eastAsia="標楷體" w:hAnsi="標楷體" w:cs="新細明體"/>
                              </w:rPr>
                              <w:t>12.</w:t>
                            </w:r>
                            <w:r w:rsidRPr="001B6572">
                              <w:rPr>
                                <w:rFonts w:ascii="標楷體" w:eastAsia="標楷體" w:hAnsi="標楷體" w:cs="新細明體"/>
                              </w:rPr>
                              <w:t>2.14</w:t>
                            </w:r>
                            <w:r w:rsidRPr="001B6572">
                              <w:rPr>
                                <w:rFonts w:ascii="標楷體" w:eastAsia="標楷體" w:hAnsi="標楷體" w:cs="新細明體" w:hint="eastAsia"/>
                              </w:rPr>
                              <w:t xml:space="preserve"> </w:t>
                            </w:r>
                          </w:p>
                        </w:tc>
                      </w:tr>
                      <w:tr w:rsidR="00E81320" w:rsidRPr="0033387E" w14:paraId="3611853E" w14:textId="77777777" w:rsidTr="00C63F84">
                        <w:trPr>
                          <w:trHeight w:val="893"/>
                          <w:jc w:val="center"/>
                        </w:trPr>
                        <w:tc>
                          <w:tcPr>
                            <w:tcW w:w="464" w:type="dxa"/>
                            <w:vMerge/>
                            <w:vAlign w:val="center"/>
                          </w:tcPr>
                          <w:p w14:paraId="74430118" w14:textId="77777777" w:rsidR="00E81320" w:rsidRPr="001B6572" w:rsidRDefault="00E81320" w:rsidP="000C30A8">
                            <w:pPr>
                              <w:spacing w:line="240" w:lineRule="exact"/>
                              <w:jc w:val="center"/>
                              <w:rPr>
                                <w:rFonts w:ascii="標楷體" w:eastAsia="標楷體" w:hAnsi="標楷體"/>
                              </w:rPr>
                            </w:pPr>
                          </w:p>
                        </w:tc>
                        <w:tc>
                          <w:tcPr>
                            <w:tcW w:w="1469" w:type="dxa"/>
                            <w:vAlign w:val="center"/>
                          </w:tcPr>
                          <w:p w14:paraId="498DEAE8"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hint="eastAsia"/>
                              </w:rPr>
                              <w:t>溪墘排水新庄農場</w:t>
                            </w:r>
                            <w:proofErr w:type="gramStart"/>
                            <w:r w:rsidRPr="001B6572">
                              <w:rPr>
                                <w:rFonts w:ascii="標楷體" w:eastAsia="標楷體" w:hAnsi="標楷體" w:hint="eastAsia"/>
                              </w:rPr>
                              <w:t>滯洪池治理</w:t>
                            </w:r>
                            <w:proofErr w:type="gramEnd"/>
                            <w:r w:rsidRPr="001B6572">
                              <w:rPr>
                                <w:rFonts w:ascii="標楷體" w:eastAsia="標楷體" w:hAnsi="標楷體" w:hint="eastAsia"/>
                              </w:rPr>
                              <w:t>工程</w:t>
                            </w:r>
                          </w:p>
                        </w:tc>
                        <w:tc>
                          <w:tcPr>
                            <w:tcW w:w="1023" w:type="dxa"/>
                            <w:vMerge/>
                            <w:vAlign w:val="center"/>
                          </w:tcPr>
                          <w:p w14:paraId="6479A36A" w14:textId="77777777" w:rsidR="00E81320" w:rsidRPr="001B6572" w:rsidRDefault="00E81320" w:rsidP="000C30A8">
                            <w:pPr>
                              <w:spacing w:line="240" w:lineRule="exact"/>
                              <w:jc w:val="both"/>
                              <w:rPr>
                                <w:rFonts w:ascii="標楷體" w:eastAsia="標楷體" w:hAnsi="標楷體" w:cs="新細明體"/>
                              </w:rPr>
                            </w:pPr>
                          </w:p>
                        </w:tc>
                        <w:tc>
                          <w:tcPr>
                            <w:tcW w:w="875" w:type="dxa"/>
                            <w:vAlign w:val="center"/>
                          </w:tcPr>
                          <w:p w14:paraId="297F113F"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19.95 </w:t>
                            </w:r>
                          </w:p>
                        </w:tc>
                        <w:tc>
                          <w:tcPr>
                            <w:tcW w:w="1064" w:type="dxa"/>
                            <w:vAlign w:val="center"/>
                          </w:tcPr>
                          <w:p w14:paraId="0AC55B68"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19.50 </w:t>
                            </w:r>
                          </w:p>
                        </w:tc>
                        <w:tc>
                          <w:tcPr>
                            <w:tcW w:w="1116" w:type="dxa"/>
                            <w:vAlign w:val="center"/>
                          </w:tcPr>
                          <w:p w14:paraId="50505D20"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cs="新細明體" w:hint="eastAsia"/>
                              </w:rPr>
                              <w:t>1</w:t>
                            </w:r>
                            <w:r>
                              <w:rPr>
                                <w:rFonts w:ascii="標楷體" w:eastAsia="標楷體" w:hAnsi="標楷體" w:cs="新細明體"/>
                              </w:rPr>
                              <w:t>12.</w:t>
                            </w:r>
                            <w:r w:rsidRPr="001B6572">
                              <w:rPr>
                                <w:rFonts w:ascii="標楷體" w:eastAsia="標楷體" w:hAnsi="標楷體" w:cs="新細明體"/>
                              </w:rPr>
                              <w:t>2.14</w:t>
                            </w:r>
                            <w:r w:rsidRPr="001B6572">
                              <w:rPr>
                                <w:rFonts w:ascii="標楷體" w:eastAsia="標楷體" w:hAnsi="標楷體" w:hint="eastAsia"/>
                              </w:rPr>
                              <w:t xml:space="preserve"> </w:t>
                            </w:r>
                          </w:p>
                        </w:tc>
                      </w:tr>
                      <w:tr w:rsidR="00E81320" w:rsidRPr="0033387E" w14:paraId="17924EDE" w14:textId="77777777" w:rsidTr="00315342">
                        <w:trPr>
                          <w:trHeight w:val="176"/>
                          <w:jc w:val="center"/>
                        </w:trPr>
                        <w:tc>
                          <w:tcPr>
                            <w:tcW w:w="464" w:type="dxa"/>
                            <w:tcBorders>
                              <w:bottom w:val="single" w:sz="4" w:space="0" w:color="auto"/>
                            </w:tcBorders>
                            <w:vAlign w:val="center"/>
                          </w:tcPr>
                          <w:p w14:paraId="59317596" w14:textId="77777777" w:rsidR="00E81320" w:rsidRPr="001B6572" w:rsidRDefault="00E81320" w:rsidP="000C30A8">
                            <w:pPr>
                              <w:spacing w:line="240" w:lineRule="exact"/>
                              <w:jc w:val="center"/>
                              <w:rPr>
                                <w:rFonts w:ascii="標楷體" w:eastAsia="標楷體" w:hAnsi="標楷體"/>
                              </w:rPr>
                            </w:pPr>
                            <w:r w:rsidRPr="001B6572">
                              <w:rPr>
                                <w:rFonts w:ascii="標楷體" w:eastAsia="標楷體" w:hAnsi="標楷體" w:hint="eastAsia"/>
                              </w:rPr>
                              <w:t>屏東縣</w:t>
                            </w:r>
                          </w:p>
                        </w:tc>
                        <w:tc>
                          <w:tcPr>
                            <w:tcW w:w="1469" w:type="dxa"/>
                            <w:tcBorders>
                              <w:bottom w:val="single" w:sz="4" w:space="0" w:color="auto"/>
                            </w:tcBorders>
                            <w:vAlign w:val="center"/>
                          </w:tcPr>
                          <w:p w14:paraId="5978E211" w14:textId="77777777" w:rsidR="00E81320" w:rsidRPr="001B6572" w:rsidRDefault="00E81320" w:rsidP="000C30A8">
                            <w:pPr>
                              <w:spacing w:line="240" w:lineRule="exact"/>
                              <w:jc w:val="both"/>
                              <w:rPr>
                                <w:rFonts w:ascii="標楷體" w:eastAsia="標楷體" w:hAnsi="標楷體" w:cs="新細明體"/>
                              </w:rPr>
                            </w:pPr>
                            <w:r w:rsidRPr="001B6572">
                              <w:rPr>
                                <w:rFonts w:ascii="標楷體" w:eastAsia="標楷體" w:hAnsi="標楷體" w:cs="新細明體" w:hint="eastAsia"/>
                              </w:rPr>
                              <w:t>三西和農場</w:t>
                            </w:r>
                            <w:proofErr w:type="gramStart"/>
                            <w:r w:rsidRPr="001B6572">
                              <w:rPr>
                                <w:rFonts w:ascii="標楷體" w:eastAsia="標楷體" w:hAnsi="標楷體" w:cs="新細明體" w:hint="eastAsia"/>
                              </w:rPr>
                              <w:t>滯洪池工程</w:t>
                            </w:r>
                            <w:proofErr w:type="gramEnd"/>
                          </w:p>
                        </w:tc>
                        <w:tc>
                          <w:tcPr>
                            <w:tcW w:w="1023" w:type="dxa"/>
                            <w:vMerge/>
                            <w:tcBorders>
                              <w:bottom w:val="single" w:sz="4" w:space="0" w:color="auto"/>
                            </w:tcBorders>
                            <w:vAlign w:val="center"/>
                          </w:tcPr>
                          <w:p w14:paraId="0D859992" w14:textId="435E2FE2" w:rsidR="00E81320" w:rsidRPr="001B6572" w:rsidRDefault="00E81320" w:rsidP="000C30A8">
                            <w:pPr>
                              <w:spacing w:line="240" w:lineRule="exact"/>
                              <w:jc w:val="both"/>
                              <w:rPr>
                                <w:rFonts w:ascii="標楷體" w:eastAsia="標楷體" w:hAnsi="標楷體" w:cs="新細明體"/>
                              </w:rPr>
                            </w:pPr>
                          </w:p>
                        </w:tc>
                        <w:tc>
                          <w:tcPr>
                            <w:tcW w:w="875" w:type="dxa"/>
                            <w:tcBorders>
                              <w:bottom w:val="single" w:sz="4" w:space="0" w:color="auto"/>
                            </w:tcBorders>
                            <w:vAlign w:val="center"/>
                          </w:tcPr>
                          <w:p w14:paraId="59611F06"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3.85 </w:t>
                            </w:r>
                          </w:p>
                        </w:tc>
                        <w:tc>
                          <w:tcPr>
                            <w:tcW w:w="1064" w:type="dxa"/>
                            <w:tcBorders>
                              <w:bottom w:val="single" w:sz="4" w:space="0" w:color="auto"/>
                            </w:tcBorders>
                            <w:vAlign w:val="center"/>
                          </w:tcPr>
                          <w:p w14:paraId="7DF010BA" w14:textId="77777777" w:rsidR="00E81320" w:rsidRPr="001B6572" w:rsidRDefault="00E81320" w:rsidP="000C30A8">
                            <w:pPr>
                              <w:spacing w:line="240" w:lineRule="exact"/>
                              <w:jc w:val="right"/>
                              <w:rPr>
                                <w:rFonts w:ascii="標楷體" w:eastAsia="標楷體" w:hAnsi="標楷體" w:cs="新細明體"/>
                              </w:rPr>
                            </w:pPr>
                            <w:r w:rsidRPr="001B6572">
                              <w:rPr>
                                <w:rFonts w:ascii="標楷體" w:eastAsia="標楷體" w:hAnsi="標楷體" w:hint="eastAsia"/>
                              </w:rPr>
                              <w:t xml:space="preserve">3.82 </w:t>
                            </w:r>
                          </w:p>
                        </w:tc>
                        <w:tc>
                          <w:tcPr>
                            <w:tcW w:w="1116" w:type="dxa"/>
                            <w:tcBorders>
                              <w:bottom w:val="single" w:sz="4" w:space="0" w:color="auto"/>
                            </w:tcBorders>
                            <w:vAlign w:val="center"/>
                          </w:tcPr>
                          <w:p w14:paraId="7DBEB0D1" w14:textId="77777777" w:rsidR="00E81320" w:rsidRPr="001B6572" w:rsidRDefault="00E81320" w:rsidP="000C30A8">
                            <w:pPr>
                              <w:spacing w:line="240" w:lineRule="exact"/>
                              <w:jc w:val="right"/>
                              <w:rPr>
                                <w:rFonts w:ascii="標楷體" w:eastAsia="標楷體" w:hAnsi="標楷體"/>
                              </w:rPr>
                            </w:pPr>
                            <w:proofErr w:type="gramStart"/>
                            <w:r w:rsidRPr="001B6572">
                              <w:rPr>
                                <w:rFonts w:ascii="標楷體" w:eastAsia="標楷體" w:hAnsi="標楷體" w:hint="eastAsia"/>
                              </w:rPr>
                              <w:t>—</w:t>
                            </w:r>
                            <w:proofErr w:type="gramEnd"/>
                          </w:p>
                        </w:tc>
                      </w:tr>
                      <w:tr w:rsidR="00585DC8" w:rsidRPr="0033387E" w14:paraId="3BD8FA9B" w14:textId="77777777" w:rsidTr="00315342">
                        <w:trPr>
                          <w:trHeight w:val="125"/>
                          <w:jc w:val="center"/>
                        </w:trPr>
                        <w:tc>
                          <w:tcPr>
                            <w:tcW w:w="6011" w:type="dxa"/>
                            <w:gridSpan w:val="6"/>
                            <w:tcBorders>
                              <w:top w:val="single" w:sz="4" w:space="0" w:color="auto"/>
                              <w:left w:val="nil"/>
                              <w:bottom w:val="nil"/>
                              <w:right w:val="nil"/>
                            </w:tcBorders>
                            <w:vAlign w:val="center"/>
                          </w:tcPr>
                          <w:p w14:paraId="62E867BF" w14:textId="77777777" w:rsidR="00585DC8" w:rsidRPr="001B6572" w:rsidRDefault="00585DC8" w:rsidP="000C30A8">
                            <w:pPr>
                              <w:spacing w:line="240" w:lineRule="exact"/>
                              <w:ind w:left="540" w:hangingChars="300" w:hanging="540"/>
                              <w:rPr>
                                <w:rFonts w:ascii="標楷體" w:eastAsia="標楷體" w:hAnsi="標楷體"/>
                                <w:sz w:val="18"/>
                                <w:szCs w:val="18"/>
                              </w:rPr>
                            </w:pPr>
                            <w:proofErr w:type="gramStart"/>
                            <w:r w:rsidRPr="001B6572">
                              <w:rPr>
                                <w:rFonts w:ascii="標楷體" w:eastAsia="標楷體" w:hAnsi="標楷體" w:hint="eastAsia"/>
                                <w:sz w:val="18"/>
                                <w:szCs w:val="18"/>
                              </w:rPr>
                              <w:t>註</w:t>
                            </w:r>
                            <w:proofErr w:type="gramEnd"/>
                            <w:r w:rsidRPr="001B6572">
                              <w:rPr>
                                <w:rFonts w:ascii="標楷體" w:eastAsia="標楷體" w:hAnsi="標楷體" w:hint="eastAsia"/>
                                <w:sz w:val="18"/>
                                <w:szCs w:val="18"/>
                              </w:rPr>
                              <w:t>：1.荷</w:t>
                            </w:r>
                            <w:proofErr w:type="gramStart"/>
                            <w:r w:rsidRPr="001B6572">
                              <w:rPr>
                                <w:rFonts w:ascii="標楷體" w:eastAsia="標楷體" w:hAnsi="標楷體" w:hint="eastAsia"/>
                                <w:sz w:val="18"/>
                                <w:szCs w:val="18"/>
                              </w:rPr>
                              <w:t>苞</w:t>
                            </w:r>
                            <w:proofErr w:type="gramEnd"/>
                            <w:r w:rsidRPr="001B6572">
                              <w:rPr>
                                <w:rFonts w:ascii="標楷體" w:eastAsia="標楷體" w:hAnsi="標楷體" w:hint="eastAsia"/>
                                <w:sz w:val="18"/>
                                <w:szCs w:val="18"/>
                              </w:rPr>
                              <w:t>嶼排水幹線馬稠後工業區下游治理工程，於111年12月27日完成</w:t>
                            </w:r>
                            <w:proofErr w:type="gramStart"/>
                            <w:r w:rsidRPr="001B6572">
                              <w:rPr>
                                <w:rFonts w:ascii="標楷體" w:eastAsia="標楷體" w:hAnsi="標楷體" w:hint="eastAsia"/>
                                <w:sz w:val="18"/>
                                <w:szCs w:val="18"/>
                              </w:rPr>
                              <w:t>併</w:t>
                            </w:r>
                            <w:proofErr w:type="gramEnd"/>
                            <w:r w:rsidRPr="001B6572">
                              <w:rPr>
                                <w:rFonts w:ascii="標楷體" w:eastAsia="標楷體" w:hAnsi="標楷體" w:hint="eastAsia"/>
                                <w:sz w:val="18"/>
                                <w:szCs w:val="18"/>
                              </w:rPr>
                              <w:t>聯7.1</w:t>
                            </w:r>
                            <w:r w:rsidRPr="001B6572">
                              <w:rPr>
                                <w:rFonts w:ascii="標楷體" w:eastAsia="標楷體" w:hAnsi="標楷體"/>
                                <w:sz w:val="18"/>
                                <w:szCs w:val="18"/>
                              </w:rPr>
                              <w:t>8</w:t>
                            </w:r>
                            <w:r w:rsidRPr="001B6572">
                              <w:rPr>
                                <w:rFonts w:ascii="標楷體" w:eastAsia="標楷體" w:hAnsi="標楷體" w:hint="eastAsia"/>
                                <w:sz w:val="18"/>
                                <w:szCs w:val="18"/>
                              </w:rPr>
                              <w:t>MW。</w:t>
                            </w:r>
                          </w:p>
                          <w:p w14:paraId="08E10712" w14:textId="77777777" w:rsidR="00585DC8" w:rsidRPr="001B6572" w:rsidRDefault="00585DC8" w:rsidP="000C30A8">
                            <w:pPr>
                              <w:spacing w:line="240" w:lineRule="exact"/>
                              <w:ind w:firstLineChars="192" w:firstLine="346"/>
                              <w:rPr>
                                <w:rFonts w:ascii="標楷體" w:eastAsia="標楷體" w:hAnsi="標楷體"/>
                              </w:rPr>
                            </w:pPr>
                            <w:r w:rsidRPr="001B6572">
                              <w:rPr>
                                <w:rFonts w:ascii="標楷體" w:eastAsia="標楷體" w:hAnsi="標楷體" w:hint="eastAsia"/>
                                <w:sz w:val="18"/>
                                <w:szCs w:val="18"/>
                              </w:rPr>
                              <w:t>2.</w:t>
                            </w:r>
                            <w:r>
                              <w:rPr>
                                <w:rFonts w:ascii="標楷體" w:eastAsia="標楷體" w:hAnsi="標楷體" w:hint="eastAsia"/>
                                <w:sz w:val="18"/>
                                <w:szCs w:val="18"/>
                              </w:rPr>
                              <w:t>資料來源：整理自台灣糖業</w:t>
                            </w:r>
                            <w:r w:rsidRPr="001B6572">
                              <w:rPr>
                                <w:rFonts w:ascii="標楷體" w:eastAsia="標楷體" w:hAnsi="標楷體" w:hint="eastAsia"/>
                                <w:sz w:val="18"/>
                                <w:szCs w:val="18"/>
                              </w:rPr>
                              <w:t>公司提供資料。</w:t>
                            </w:r>
                          </w:p>
                        </w:tc>
                      </w:tr>
                    </w:tbl>
                    <w:p w14:paraId="0E12E793" w14:textId="77777777" w:rsidR="00585DC8" w:rsidRPr="00253B77" w:rsidRDefault="00585DC8" w:rsidP="00585DC8"/>
                  </w:txbxContent>
                </v:textbox>
                <w10:wrap type="square" anchorx="margin" anchory="margin"/>
              </v:shape>
            </w:pict>
          </mc:Fallback>
        </mc:AlternateContent>
      </w:r>
      <w:r w:rsidRPr="00452D8F">
        <w:rPr>
          <w:rFonts w:hint="eastAsia"/>
        </w:rPr>
        <w:t>開10座案場，已獲經濟部能源局（下稱能源局）核准設置光電系統裝置容量合計101.76百萬瓦（</w:t>
      </w:r>
      <w:r w:rsidRPr="00452D8F">
        <w:t>MW</w:t>
      </w:r>
      <w:r w:rsidRPr="00452D8F">
        <w:rPr>
          <w:rFonts w:hint="eastAsia"/>
        </w:rPr>
        <w:t>），光電系統</w:t>
      </w:r>
      <w:proofErr w:type="gramStart"/>
      <w:r w:rsidRPr="00452D8F">
        <w:rPr>
          <w:rFonts w:hint="eastAsia"/>
        </w:rPr>
        <w:t>併</w:t>
      </w:r>
      <w:proofErr w:type="gramEnd"/>
      <w:r w:rsidRPr="00452D8F">
        <w:rPr>
          <w:rFonts w:hint="eastAsia"/>
        </w:rPr>
        <w:t>聯設置量99.95MW</w:t>
      </w:r>
      <w:r w:rsidRPr="002C016D">
        <w:rPr>
          <w:rFonts w:hint="eastAsia"/>
        </w:rPr>
        <w:t>（表5），</w:t>
      </w:r>
      <w:r w:rsidRPr="00452D8F">
        <w:rPr>
          <w:rFonts w:hint="eastAsia"/>
        </w:rPr>
        <w:t>實際</w:t>
      </w:r>
      <w:proofErr w:type="gramStart"/>
      <w:r w:rsidRPr="00452D8F">
        <w:rPr>
          <w:rFonts w:hint="eastAsia"/>
        </w:rPr>
        <w:t>併</w:t>
      </w:r>
      <w:proofErr w:type="gramEnd"/>
      <w:r w:rsidRPr="00452D8F">
        <w:rPr>
          <w:rFonts w:hint="eastAsia"/>
        </w:rPr>
        <w:t>聯達獲准裝置容量之98.22％，</w:t>
      </w:r>
      <w:r w:rsidRPr="00452D8F">
        <w:t>惟</w:t>
      </w:r>
      <w:r w:rsidRPr="00452D8F">
        <w:rPr>
          <w:rFonts w:hint="eastAsia"/>
        </w:rPr>
        <w:t>仍有嘉義縣荷</w:t>
      </w:r>
      <w:proofErr w:type="gramStart"/>
      <w:r w:rsidRPr="00452D8F">
        <w:rPr>
          <w:rFonts w:hint="eastAsia"/>
        </w:rPr>
        <w:t>苞</w:t>
      </w:r>
      <w:proofErr w:type="gramEnd"/>
      <w:r w:rsidRPr="00452D8F">
        <w:rPr>
          <w:rFonts w:hint="eastAsia"/>
        </w:rPr>
        <w:t>嶼排水幹線馬稠後工業區下游治理工程案，前因</w:t>
      </w:r>
      <w:proofErr w:type="gramStart"/>
      <w:r w:rsidRPr="00452D8F">
        <w:rPr>
          <w:rFonts w:hint="eastAsia"/>
        </w:rPr>
        <w:t>滯洪池工程</w:t>
      </w:r>
      <w:proofErr w:type="gramEnd"/>
      <w:r w:rsidRPr="00452D8F">
        <w:rPr>
          <w:rFonts w:hint="eastAsia"/>
        </w:rPr>
        <w:t>延宕及施工量能不足，致光電得標廠商遲至111年9月始進場施作，預計</w:t>
      </w:r>
      <w:proofErr w:type="gramStart"/>
      <w:r w:rsidRPr="00452D8F">
        <w:rPr>
          <w:rFonts w:hint="eastAsia"/>
        </w:rPr>
        <w:t>併聯時</w:t>
      </w:r>
      <w:proofErr w:type="gramEnd"/>
      <w:r w:rsidRPr="00452D8F">
        <w:rPr>
          <w:rFonts w:hint="eastAsia"/>
        </w:rPr>
        <w:t>程延至111年12月底，已較原規劃完成時程落後1年；又雲林縣北港滯</w:t>
      </w:r>
      <w:proofErr w:type="gramStart"/>
      <w:r w:rsidRPr="00452D8F">
        <w:rPr>
          <w:rFonts w:hint="eastAsia"/>
        </w:rPr>
        <w:t>洪池第1期</w:t>
      </w:r>
      <w:proofErr w:type="gramEnd"/>
      <w:r w:rsidRPr="00452D8F">
        <w:rPr>
          <w:rFonts w:hint="eastAsia"/>
        </w:rPr>
        <w:t>工程，</w:t>
      </w:r>
      <w:proofErr w:type="gramStart"/>
      <w:r w:rsidRPr="00452D8F">
        <w:rPr>
          <w:rFonts w:hint="eastAsia"/>
        </w:rPr>
        <w:t>甫</w:t>
      </w:r>
      <w:proofErr w:type="gramEnd"/>
      <w:r w:rsidRPr="00452D8F">
        <w:rPr>
          <w:rFonts w:hint="eastAsia"/>
        </w:rPr>
        <w:t>進行光電設備申設作業，光電設置進度嚴重落後於其他9案，前揭2案場均尚未估列經營權利金，另有嘉義縣貴舍2</w:t>
      </w:r>
      <w:proofErr w:type="gramStart"/>
      <w:r w:rsidRPr="00452D8F">
        <w:rPr>
          <w:rFonts w:hint="eastAsia"/>
        </w:rPr>
        <w:t>滯洪池新建</w:t>
      </w:r>
      <w:proofErr w:type="gramEnd"/>
      <w:r w:rsidRPr="00452D8F">
        <w:rPr>
          <w:rFonts w:hint="eastAsia"/>
        </w:rPr>
        <w:t>工程、溪墘排水新庄農場</w:t>
      </w:r>
      <w:proofErr w:type="gramStart"/>
      <w:r w:rsidRPr="00452D8F">
        <w:rPr>
          <w:rFonts w:hint="eastAsia"/>
        </w:rPr>
        <w:t>滯洪池治理</w:t>
      </w:r>
      <w:proofErr w:type="gramEnd"/>
      <w:r w:rsidRPr="00452D8F">
        <w:rPr>
          <w:rFonts w:hint="eastAsia"/>
        </w:rPr>
        <w:t>工程及屏東縣三西和農場</w:t>
      </w:r>
      <w:proofErr w:type="gramStart"/>
      <w:r w:rsidRPr="00452D8F">
        <w:rPr>
          <w:rFonts w:hint="eastAsia"/>
        </w:rPr>
        <w:t>滯洪池工程</w:t>
      </w:r>
      <w:proofErr w:type="gramEnd"/>
      <w:r w:rsidRPr="00452D8F">
        <w:rPr>
          <w:rFonts w:hint="eastAsia"/>
        </w:rPr>
        <w:t>等3案場，雖已實際</w:t>
      </w:r>
      <w:proofErr w:type="gramStart"/>
      <w:r w:rsidRPr="00452D8F">
        <w:rPr>
          <w:rFonts w:hint="eastAsia"/>
        </w:rPr>
        <w:t>併</w:t>
      </w:r>
      <w:proofErr w:type="gramEnd"/>
      <w:r w:rsidRPr="00452D8F">
        <w:rPr>
          <w:rFonts w:hint="eastAsia"/>
        </w:rPr>
        <w:t>聯發電，惟尚需配合電業竣工審查委員要求，重新提送相</w:t>
      </w:r>
      <w:r w:rsidRPr="00452D8F">
        <w:rPr>
          <w:rFonts w:hint="eastAsia"/>
        </w:rPr>
        <w:lastRenderedPageBreak/>
        <w:t>關文件，致仍未取得電業執照，均有待積極辦理</w:t>
      </w:r>
      <w:r w:rsidRPr="00452D8F">
        <w:t>。</w:t>
      </w:r>
      <w:r w:rsidRPr="00585DC8">
        <w:rPr>
          <w:rFonts w:hint="eastAsia"/>
          <w:spacing w:val="-2"/>
        </w:rPr>
        <w:t>又</w:t>
      </w:r>
      <w:r w:rsidRPr="00585DC8">
        <w:rPr>
          <w:spacing w:val="-2"/>
        </w:rPr>
        <w:t>台灣糖業公司與</w:t>
      </w:r>
      <w:proofErr w:type="gramStart"/>
      <w:r w:rsidRPr="00585DC8">
        <w:rPr>
          <w:rFonts w:hint="eastAsia"/>
          <w:spacing w:val="-2"/>
        </w:rPr>
        <w:t>台康日能</w:t>
      </w:r>
      <w:proofErr w:type="gramEnd"/>
      <w:r w:rsidR="00921E5C">
        <w:rPr>
          <w:rFonts w:hint="eastAsia"/>
          <w:spacing w:val="-2"/>
        </w:rPr>
        <w:t>科技</w:t>
      </w:r>
      <w:r w:rsidRPr="00585DC8">
        <w:rPr>
          <w:rFonts w:hint="eastAsia"/>
          <w:spacing w:val="-2"/>
        </w:rPr>
        <w:t>公司及元</w:t>
      </w:r>
      <w:proofErr w:type="gramStart"/>
      <w:r w:rsidRPr="00585DC8">
        <w:rPr>
          <w:rFonts w:hint="eastAsia"/>
          <w:spacing w:val="-2"/>
        </w:rPr>
        <w:t>昱</w:t>
      </w:r>
      <w:proofErr w:type="gramEnd"/>
      <w:r w:rsidRPr="00585DC8">
        <w:rPr>
          <w:rFonts w:hint="eastAsia"/>
          <w:spacing w:val="-2"/>
        </w:rPr>
        <w:t>太陽光電公司分別簽約承諾計付台灣糖業公司經營權利金之百分比，分別為12％</w:t>
      </w:r>
      <w:r w:rsidRPr="00452D8F">
        <w:rPr>
          <w:rFonts w:hint="eastAsia"/>
        </w:rPr>
        <w:t>及3％，售電價分回比率差距甚大，依太陽能光電發電設施合作建置契約書第12條規定，台灣糖業公司得向得標廠商行使20％入股選擇權。截至111年底止，該公司已提報轉投資</w:t>
      </w:r>
      <w:proofErr w:type="gramStart"/>
      <w:r w:rsidRPr="00452D8F">
        <w:rPr>
          <w:rFonts w:hint="eastAsia"/>
        </w:rPr>
        <w:t>台康日能</w:t>
      </w:r>
      <w:proofErr w:type="gramEnd"/>
      <w:r w:rsidR="00921E5C">
        <w:rPr>
          <w:rFonts w:hint="eastAsia"/>
        </w:rPr>
        <w:t>科技</w:t>
      </w:r>
      <w:r w:rsidRPr="00452D8F">
        <w:rPr>
          <w:rFonts w:hint="eastAsia"/>
        </w:rPr>
        <w:t>公司1.2億元（持股20％）計畫至行政院，允宜審慎評估投資其餘光電設備建置廠商之可行性，擇優爭取入股，以提升</w:t>
      </w:r>
      <w:r>
        <w:rPr>
          <w:rFonts w:hint="eastAsia"/>
        </w:rPr>
        <w:t>經營效益，經函請台灣糖業公司</w:t>
      </w:r>
      <w:proofErr w:type="gramStart"/>
      <w:r>
        <w:rPr>
          <w:rFonts w:hint="eastAsia"/>
        </w:rPr>
        <w:t>檢討妥處</w:t>
      </w:r>
      <w:proofErr w:type="gramEnd"/>
      <w:r>
        <w:rPr>
          <w:rFonts w:hint="eastAsia"/>
        </w:rPr>
        <w:t>。據復：已積極督促履約廠商</w:t>
      </w:r>
      <w:proofErr w:type="gramStart"/>
      <w:r w:rsidR="00921E5C" w:rsidRPr="005F483F">
        <w:rPr>
          <w:rFonts w:hint="eastAsia"/>
          <w:bCs/>
        </w:rPr>
        <w:t>趲</w:t>
      </w:r>
      <w:proofErr w:type="gramEnd"/>
      <w:r w:rsidRPr="00452D8F">
        <w:rPr>
          <w:rFonts w:hint="eastAsia"/>
        </w:rPr>
        <w:t>趕工進，</w:t>
      </w:r>
      <w:proofErr w:type="gramStart"/>
      <w:r w:rsidRPr="00452D8F">
        <w:rPr>
          <w:rFonts w:hint="eastAsia"/>
        </w:rPr>
        <w:t>俾</w:t>
      </w:r>
      <w:proofErr w:type="gramEnd"/>
      <w:r w:rsidRPr="00452D8F">
        <w:rPr>
          <w:rFonts w:hint="eastAsia"/>
        </w:rPr>
        <w:t>達成政府能源政策</w:t>
      </w:r>
      <w:proofErr w:type="gramStart"/>
      <w:r w:rsidRPr="00452D8F">
        <w:rPr>
          <w:rFonts w:hint="eastAsia"/>
        </w:rPr>
        <w:t>併</w:t>
      </w:r>
      <w:proofErr w:type="gramEnd"/>
      <w:r w:rsidRPr="00452D8F">
        <w:rPr>
          <w:rFonts w:hint="eastAsia"/>
        </w:rPr>
        <w:t>網目標，並已就太陽</w:t>
      </w:r>
      <w:proofErr w:type="gramStart"/>
      <w:r w:rsidRPr="00452D8F">
        <w:rPr>
          <w:rFonts w:hint="eastAsia"/>
        </w:rPr>
        <w:t>光電售</w:t>
      </w:r>
      <w:proofErr w:type="gramEnd"/>
      <w:r w:rsidRPr="00452D8F">
        <w:rPr>
          <w:rFonts w:hint="eastAsia"/>
        </w:rPr>
        <w:t>電價分回比率差距甚大之問題進行內部檢討，之後辦理類此案件，經營權利金之底價將改以參考投標廠商之報價為原則，以增加公司收益。</w:t>
      </w:r>
    </w:p>
    <w:p w14:paraId="0675B14C" w14:textId="0C3F5CFF" w:rsidR="00F73858" w:rsidRPr="005B48F5" w:rsidRDefault="00F73858" w:rsidP="00293207">
      <w:pPr>
        <w:pStyle w:val="02A45"/>
        <w:spacing w:line="480" w:lineRule="exact"/>
        <w:ind w:firstLine="1261"/>
      </w:pPr>
      <w:r w:rsidRPr="005B48F5">
        <w:rPr>
          <w:rFonts w:hint="eastAsia"/>
        </w:rPr>
        <w:t xml:space="preserve">5.　</w:t>
      </w:r>
      <w:r w:rsidRPr="00F76749">
        <w:t>辦理</w:t>
      </w:r>
      <w:r w:rsidRPr="00F76749">
        <w:rPr>
          <w:rFonts w:hint="eastAsia"/>
        </w:rPr>
        <w:t>生技材料廠投資計畫，評估廠址及料源取得過於樂觀，</w:t>
      </w:r>
      <w:proofErr w:type="gramStart"/>
      <w:r w:rsidRPr="00F76749">
        <w:rPr>
          <w:rFonts w:hint="eastAsia"/>
        </w:rPr>
        <w:t>選址屢遭</w:t>
      </w:r>
      <w:proofErr w:type="gramEnd"/>
      <w:r w:rsidRPr="00F76749">
        <w:rPr>
          <w:rFonts w:hint="eastAsia"/>
        </w:rPr>
        <w:t>居民反對，最終廠址遠離料源產地，且未能改善供料品質，大幅增加生產成本，不利市場競爭</w:t>
      </w:r>
      <w:r>
        <w:rPr>
          <w:rFonts w:hint="eastAsia"/>
        </w:rPr>
        <w:t>，兼以建材及肥料市場之拓展未如預期</w:t>
      </w:r>
      <w:r w:rsidRPr="00F76749">
        <w:rPr>
          <w:rFonts w:hint="eastAsia"/>
        </w:rPr>
        <w:t>致營運虧損；又缺乏穩定料源，停工已逾8個月，</w:t>
      </w:r>
      <w:r w:rsidRPr="00F76749">
        <w:t>顯未發揮計畫效能，亟待檢討改善</w:t>
      </w:r>
      <w:r w:rsidRPr="005B48F5">
        <w:rPr>
          <w:rFonts w:hint="eastAsia"/>
        </w:rPr>
        <w:t>。</w:t>
      </w:r>
    </w:p>
    <w:p w14:paraId="6C1F67AE" w14:textId="39913DA7" w:rsidR="00F73858" w:rsidRPr="005B48F5" w:rsidRDefault="00293207" w:rsidP="00293207">
      <w:pPr>
        <w:pStyle w:val="012"/>
        <w:spacing w:line="480" w:lineRule="exact"/>
        <w:ind w:firstLine="480"/>
      </w:pPr>
      <w:r>
        <w:rPr>
          <w:rFonts w:hint="eastAsia"/>
          <w:noProof/>
          <w:lang w:val="zh-TW"/>
        </w:rPr>
        <mc:AlternateContent>
          <mc:Choice Requires="wpg">
            <w:drawing>
              <wp:anchor distT="0" distB="0" distL="114300" distR="114300" simplePos="0" relativeHeight="251664384" behindDoc="0" locked="0" layoutInCell="1" allowOverlap="1" wp14:anchorId="13F70696" wp14:editId="169F1E85">
                <wp:simplePos x="0" y="0"/>
                <wp:positionH relativeFrom="column">
                  <wp:posOffset>3394075</wp:posOffset>
                </wp:positionH>
                <wp:positionV relativeFrom="paragraph">
                  <wp:posOffset>2585720</wp:posOffset>
                </wp:positionV>
                <wp:extent cx="3016250" cy="2588895"/>
                <wp:effectExtent l="0" t="0" r="0" b="1905"/>
                <wp:wrapSquare wrapText="bothSides"/>
                <wp:docPr id="919347618" name="群組 3"/>
                <wp:cNvGraphicFramePr/>
                <a:graphic xmlns:a="http://schemas.openxmlformats.org/drawingml/2006/main">
                  <a:graphicData uri="http://schemas.microsoft.com/office/word/2010/wordprocessingGroup">
                    <wpg:wgp>
                      <wpg:cNvGrpSpPr/>
                      <wpg:grpSpPr>
                        <a:xfrm>
                          <a:off x="0" y="0"/>
                          <a:ext cx="3016250" cy="2588895"/>
                          <a:chOff x="0" y="0"/>
                          <a:chExt cx="3016250" cy="2588895"/>
                        </a:xfrm>
                      </wpg:grpSpPr>
                      <wps:wsp>
                        <wps:cNvPr id="44" name="文字方塊 2"/>
                        <wps:cNvSpPr txBox="1">
                          <a:spLocks noChangeArrowheads="1"/>
                        </wps:cNvSpPr>
                        <wps:spPr bwMode="auto">
                          <a:xfrm>
                            <a:off x="0" y="219075"/>
                            <a:ext cx="3016250" cy="2147888"/>
                          </a:xfrm>
                          <a:prstGeom prst="rect">
                            <a:avLst/>
                          </a:prstGeom>
                          <a:solidFill>
                            <a:srgbClr val="FFFFFF"/>
                          </a:solidFill>
                          <a:ln w="9525">
                            <a:noFill/>
                            <a:miter lim="800000"/>
                            <a:headEnd/>
                            <a:tailEnd/>
                          </a:ln>
                        </wps:spPr>
                        <wps:txbx>
                          <w:txbxContent>
                            <w:p w14:paraId="7FE5C6F9" w14:textId="77777777" w:rsidR="00F73858" w:rsidRDefault="00F73858" w:rsidP="00F73858">
                              <w:pPr>
                                <w:jc w:val="center"/>
                              </w:pPr>
                              <w:r>
                                <w:rPr>
                                  <w:noProof/>
                                </w:rPr>
                                <w:drawing>
                                  <wp:inline distT="0" distB="0" distL="0" distR="0" wp14:anchorId="3BF515CD" wp14:editId="7AF6CA43">
                                    <wp:extent cx="2824480" cy="1998862"/>
                                    <wp:effectExtent l="0" t="0" r="0" b="1905"/>
                                    <wp:docPr id="362389937" name="圖片 362389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外觀1.png"/>
                                            <pic:cNvPicPr/>
                                          </pic:nvPicPr>
                                          <pic:blipFill>
                                            <a:blip r:embed="rId11">
                                              <a:extLst>
                                                <a:ext uri="{28A0092B-C50C-407E-A947-70E740481C1C}">
                                                  <a14:useLocalDpi xmlns:a14="http://schemas.microsoft.com/office/drawing/2010/main" val="0"/>
                                                </a:ext>
                                              </a:extLst>
                                            </a:blip>
                                            <a:stretch>
                                              <a:fillRect/>
                                            </a:stretch>
                                          </pic:blipFill>
                                          <pic:spPr>
                                            <a:xfrm>
                                              <a:off x="0" y="0"/>
                                              <a:ext cx="2824480" cy="1998862"/>
                                            </a:xfrm>
                                            <a:prstGeom prst="rect">
                                              <a:avLst/>
                                            </a:prstGeom>
                                          </pic:spPr>
                                        </pic:pic>
                                      </a:graphicData>
                                    </a:graphic>
                                  </wp:inline>
                                </w:drawing>
                              </w:r>
                            </w:p>
                          </w:txbxContent>
                        </wps:txbx>
                        <wps:bodyPr rot="0" vert="horz" wrap="square" lIns="91440" tIns="45720" rIns="91440" bIns="45720" anchor="t" anchorCtr="0">
                          <a:noAutofit/>
                        </wps:bodyPr>
                      </wps:wsp>
                      <wpg:grpSp>
                        <wpg:cNvPr id="45" name="群組 2"/>
                        <wpg:cNvGrpSpPr/>
                        <wpg:grpSpPr>
                          <a:xfrm>
                            <a:off x="9525" y="0"/>
                            <a:ext cx="2680335" cy="2588895"/>
                            <a:chOff x="-15427" y="-501650"/>
                            <a:chExt cx="4503752" cy="3452254"/>
                          </a:xfrm>
                        </wpg:grpSpPr>
                        <wps:wsp>
                          <wps:cNvPr id="47" name="文字方塊 47"/>
                          <wps:cNvSpPr txBox="1"/>
                          <wps:spPr>
                            <a:xfrm>
                              <a:off x="-15427" y="2602731"/>
                              <a:ext cx="4396151" cy="3478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FA7C13" w14:textId="77777777" w:rsidR="00F73858" w:rsidRPr="000B460E" w:rsidRDefault="00F73858" w:rsidP="00F73858">
                                <w:pPr>
                                  <w:spacing w:line="220" w:lineRule="exact"/>
                                  <w:rPr>
                                    <w:rFonts w:ascii="標楷體" w:eastAsia="標楷體" w:hAnsi="標楷體"/>
                                    <w:sz w:val="18"/>
                                    <w:szCs w:val="18"/>
                                  </w:rPr>
                                </w:pPr>
                                <w:r>
                                  <w:rPr>
                                    <w:rFonts w:ascii="標楷體" w:eastAsia="標楷體" w:hAnsi="標楷體" w:hint="eastAsia"/>
                                    <w:sz w:val="18"/>
                                    <w:szCs w:val="18"/>
                                  </w:rPr>
                                  <w:t>圖片來源：</w:t>
                                </w:r>
                                <w:r w:rsidRPr="000B460E">
                                  <w:rPr>
                                    <w:rFonts w:ascii="標楷體" w:eastAsia="標楷體" w:hAnsi="標楷體"/>
                                    <w:sz w:val="18"/>
                                    <w:szCs w:val="18"/>
                                  </w:rPr>
                                  <w:t>台</w:t>
                                </w:r>
                                <w:r w:rsidRPr="000B460E">
                                  <w:rPr>
                                    <w:rFonts w:ascii="標楷體" w:eastAsia="標楷體" w:hAnsi="標楷體" w:hint="eastAsia"/>
                                    <w:sz w:val="18"/>
                                    <w:szCs w:val="18"/>
                                  </w:rPr>
                                  <w:t>灣糖業</w:t>
                                </w:r>
                                <w:r w:rsidRPr="000B460E">
                                  <w:rPr>
                                    <w:rFonts w:ascii="標楷體" w:eastAsia="標楷體" w:hAnsi="標楷體"/>
                                    <w:sz w:val="18"/>
                                    <w:szCs w:val="18"/>
                                  </w:rPr>
                                  <w:t>公司提供。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文字方塊 48"/>
                          <wps:cNvSpPr txBox="1"/>
                          <wps:spPr>
                            <a:xfrm>
                              <a:off x="464085" y="-501650"/>
                              <a:ext cx="4024240" cy="349523"/>
                            </a:xfrm>
                            <a:prstGeom prst="rect">
                              <a:avLst/>
                            </a:prstGeom>
                            <a:solidFill>
                              <a:sysClr val="window" lastClr="FFFFFF"/>
                            </a:solidFill>
                            <a:ln w="6350">
                              <a:noFill/>
                            </a:ln>
                            <a:effectLst/>
                          </wps:spPr>
                          <wps:txbx>
                            <w:txbxContent>
                              <w:p w14:paraId="4D33623A" w14:textId="77777777" w:rsidR="00F73858" w:rsidRPr="000B460E" w:rsidRDefault="00F73858" w:rsidP="00F73858">
                                <w:pPr>
                                  <w:spacing w:line="280" w:lineRule="exact"/>
                                  <w:jc w:val="center"/>
                                  <w:rPr>
                                    <w:rFonts w:ascii="標楷體" w:eastAsia="標楷體" w:hAnsi="標楷體"/>
                                    <w:b/>
                                  </w:rPr>
                                </w:pPr>
                                <w:r w:rsidRPr="000B460E">
                                  <w:rPr>
                                    <w:rFonts w:ascii="標楷體" w:eastAsia="標楷體" w:hAnsi="標楷體" w:hint="eastAsia"/>
                                    <w:b/>
                                  </w:rPr>
                                  <w:t>圖</w:t>
                                </w:r>
                                <w:r w:rsidRPr="000B460E">
                                  <w:rPr>
                                    <w:rFonts w:ascii="標楷體" w:eastAsia="標楷體" w:hAnsi="標楷體"/>
                                    <w:b/>
                                  </w:rPr>
                                  <w:t>2</w:t>
                                </w:r>
                                <w:r w:rsidRPr="000B460E">
                                  <w:rPr>
                                    <w:rFonts w:ascii="標楷體" w:eastAsia="標楷體" w:hAnsi="標楷體" w:hint="eastAsia"/>
                                    <w:b/>
                                  </w:rPr>
                                  <w:t xml:space="preserve">  </w:t>
                                </w:r>
                                <w:r w:rsidRPr="000B460E">
                                  <w:rPr>
                                    <w:rFonts w:ascii="標楷體" w:eastAsia="標楷體" w:hAnsi="標楷體" w:hint="eastAsia"/>
                                    <w:b/>
                                    <w:bCs/>
                                  </w:rPr>
                                  <w:t>台</w:t>
                                </w:r>
                                <w:r>
                                  <w:rPr>
                                    <w:rFonts w:ascii="標楷體" w:eastAsia="標楷體" w:hAnsi="標楷體" w:hint="eastAsia"/>
                                    <w:b/>
                                    <w:bCs/>
                                  </w:rPr>
                                  <w:t>灣</w:t>
                                </w:r>
                                <w:r w:rsidRPr="000B460E">
                                  <w:rPr>
                                    <w:rFonts w:ascii="標楷體" w:eastAsia="標楷體" w:hAnsi="標楷體" w:hint="eastAsia"/>
                                    <w:b/>
                                    <w:bCs/>
                                  </w:rPr>
                                  <w:t>糖</w:t>
                                </w:r>
                                <w:r>
                                  <w:rPr>
                                    <w:rFonts w:ascii="標楷體" w:eastAsia="標楷體" w:hAnsi="標楷體" w:hint="eastAsia"/>
                                    <w:b/>
                                    <w:bCs/>
                                  </w:rPr>
                                  <w:t>業</w:t>
                                </w:r>
                                <w:r w:rsidRPr="000B460E">
                                  <w:rPr>
                                    <w:rFonts w:ascii="標楷體" w:eastAsia="標楷體" w:hAnsi="標楷體" w:hint="eastAsia"/>
                                    <w:b/>
                                    <w:bCs/>
                                  </w:rPr>
                                  <w:t>公司生技材料廠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13F70696" id="群組 3" o:spid="_x0000_s1032" style="position:absolute;left:0;text-align:left;margin-left:267.25pt;margin-top:203.6pt;width:237.5pt;height:203.85pt;z-index:251664384" coordsize="30162,258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">
                <v:shape id="_x0000_s1033" type="#_x0000_t202" style="position:absolute;top:2190;width:30162;height:21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7FE5C6F9" w14:textId="77777777" w:rsidR="00F73858" w:rsidRDefault="00F73858" w:rsidP="00F73858">
                        <w:pPr>
                          <w:jc w:val="center"/>
                        </w:pPr>
                        <w:r>
                          <w:rPr>
                            <w:noProof/>
                          </w:rPr>
                          <w:drawing>
                            <wp:inline distT="0" distB="0" distL="0" distR="0" wp14:anchorId="3BF515CD" wp14:editId="7AF6CA43">
                              <wp:extent cx="2824480" cy="1998862"/>
                              <wp:effectExtent l="0" t="0" r="0" b="1905"/>
                              <wp:docPr id="362389937" name="圖片 362389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外觀1.png"/>
                                      <pic:cNvPicPr/>
                                    </pic:nvPicPr>
                                    <pic:blipFill>
                                      <a:blip r:embed="rId12">
                                        <a:extLst>
                                          <a:ext uri="{28A0092B-C50C-407E-A947-70E740481C1C}">
                                            <a14:useLocalDpi xmlns:a14="http://schemas.microsoft.com/office/drawing/2010/main" val="0"/>
                                          </a:ext>
                                        </a:extLst>
                                      </a:blip>
                                      <a:stretch>
                                        <a:fillRect/>
                                      </a:stretch>
                                    </pic:blipFill>
                                    <pic:spPr>
                                      <a:xfrm>
                                        <a:off x="0" y="0"/>
                                        <a:ext cx="2824480" cy="1998862"/>
                                      </a:xfrm>
                                      <a:prstGeom prst="rect">
                                        <a:avLst/>
                                      </a:prstGeom>
                                    </pic:spPr>
                                  </pic:pic>
                                </a:graphicData>
                              </a:graphic>
                            </wp:inline>
                          </w:drawing>
                        </w:r>
                      </w:p>
                    </w:txbxContent>
                  </v:textbox>
                </v:shape>
                <v:group id="群組 2" o:spid="_x0000_s1034" style="position:absolute;left:95;width:26803;height:25888" coordorigin="-154,-5016" coordsize="45037,3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文字方塊 47" o:spid="_x0000_s1035" type="#_x0000_t202" style="position:absolute;left:-154;top:26027;width:43961;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" fillcolor="white [3201]" stroked="f" strokeweight=".5pt">
                    <v:textbox>
                      <w:txbxContent>
                        <w:p w14:paraId="1FFA7C13" w14:textId="77777777" w:rsidR="00F73858" w:rsidRPr="000B460E" w:rsidRDefault="00F73858" w:rsidP="00F73858">
                          <w:pPr>
                            <w:spacing w:line="220" w:lineRule="exact"/>
                            <w:rPr>
                              <w:rFonts w:ascii="標楷體" w:eastAsia="標楷體" w:hAnsi="標楷體"/>
                              <w:sz w:val="18"/>
                              <w:szCs w:val="18"/>
                            </w:rPr>
                          </w:pPr>
                          <w:r>
                            <w:rPr>
                              <w:rFonts w:ascii="標楷體" w:eastAsia="標楷體" w:hAnsi="標楷體" w:hint="eastAsia"/>
                              <w:sz w:val="18"/>
                              <w:szCs w:val="18"/>
                            </w:rPr>
                            <w:t>圖片來源：</w:t>
                          </w:r>
                          <w:r w:rsidRPr="000B460E">
                            <w:rPr>
                              <w:rFonts w:ascii="標楷體" w:eastAsia="標楷體" w:hAnsi="標楷體"/>
                              <w:sz w:val="18"/>
                              <w:szCs w:val="18"/>
                            </w:rPr>
                            <w:t>台</w:t>
                          </w:r>
                          <w:r w:rsidRPr="000B460E">
                            <w:rPr>
                              <w:rFonts w:ascii="標楷體" w:eastAsia="標楷體" w:hAnsi="標楷體" w:hint="eastAsia"/>
                              <w:sz w:val="18"/>
                              <w:szCs w:val="18"/>
                            </w:rPr>
                            <w:t>灣糖業</w:t>
                          </w:r>
                          <w:r w:rsidRPr="000B460E">
                            <w:rPr>
                              <w:rFonts w:ascii="標楷體" w:eastAsia="標楷體" w:hAnsi="標楷體"/>
                              <w:sz w:val="18"/>
                              <w:szCs w:val="18"/>
                            </w:rPr>
                            <w:t>公司提供。</w:t>
                          </w:r>
                        </w:p>
                      </w:txbxContent>
                    </v:textbox>
                  </v:shape>
                  <v:shape id="文字方塊 48" o:spid="_x0000_s1036" type="#_x0000_t202" style="position:absolute;left:4640;top:-5016;width:40243;height:3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" fillcolor="window" stroked="f" strokeweight=".5pt">
                    <v:textbox>
                      <w:txbxContent>
                        <w:p w14:paraId="4D33623A" w14:textId="77777777" w:rsidR="00F73858" w:rsidRPr="000B460E" w:rsidRDefault="00F73858" w:rsidP="00F73858">
                          <w:pPr>
                            <w:spacing w:line="280" w:lineRule="exact"/>
                            <w:jc w:val="center"/>
                            <w:rPr>
                              <w:rFonts w:ascii="標楷體" w:eastAsia="標楷體" w:hAnsi="標楷體"/>
                              <w:b/>
                            </w:rPr>
                          </w:pPr>
                          <w:r w:rsidRPr="000B460E">
                            <w:rPr>
                              <w:rFonts w:ascii="標楷體" w:eastAsia="標楷體" w:hAnsi="標楷體" w:hint="eastAsia"/>
                              <w:b/>
                            </w:rPr>
                            <w:t>圖</w:t>
                          </w:r>
                          <w:r w:rsidRPr="000B460E">
                            <w:rPr>
                              <w:rFonts w:ascii="標楷體" w:eastAsia="標楷體" w:hAnsi="標楷體"/>
                              <w:b/>
                            </w:rPr>
                            <w:t>2</w:t>
                          </w:r>
                          <w:r w:rsidRPr="000B460E">
                            <w:rPr>
                              <w:rFonts w:ascii="標楷體" w:eastAsia="標楷體" w:hAnsi="標楷體" w:hint="eastAsia"/>
                              <w:b/>
                            </w:rPr>
                            <w:t xml:space="preserve">  </w:t>
                          </w:r>
                          <w:r w:rsidRPr="000B460E">
                            <w:rPr>
                              <w:rFonts w:ascii="標楷體" w:eastAsia="標楷體" w:hAnsi="標楷體" w:hint="eastAsia"/>
                              <w:b/>
                              <w:bCs/>
                            </w:rPr>
                            <w:t>台</w:t>
                          </w:r>
                          <w:r>
                            <w:rPr>
                              <w:rFonts w:ascii="標楷體" w:eastAsia="標楷體" w:hAnsi="標楷體" w:hint="eastAsia"/>
                              <w:b/>
                              <w:bCs/>
                            </w:rPr>
                            <w:t>灣</w:t>
                          </w:r>
                          <w:r w:rsidRPr="000B460E">
                            <w:rPr>
                              <w:rFonts w:ascii="標楷體" w:eastAsia="標楷體" w:hAnsi="標楷體" w:hint="eastAsia"/>
                              <w:b/>
                              <w:bCs/>
                            </w:rPr>
                            <w:t>糖</w:t>
                          </w:r>
                          <w:r>
                            <w:rPr>
                              <w:rFonts w:ascii="標楷體" w:eastAsia="標楷體" w:hAnsi="標楷體" w:hint="eastAsia"/>
                              <w:b/>
                              <w:bCs/>
                            </w:rPr>
                            <w:t>業</w:t>
                          </w:r>
                          <w:r w:rsidRPr="000B460E">
                            <w:rPr>
                              <w:rFonts w:ascii="標楷體" w:eastAsia="標楷體" w:hAnsi="標楷體" w:hint="eastAsia"/>
                              <w:b/>
                              <w:bCs/>
                            </w:rPr>
                            <w:t>公司生技材料廠</w:t>
                          </w:r>
                        </w:p>
                      </w:txbxContent>
                    </v:textbox>
                  </v:shape>
                </v:group>
                <w10:wrap type="square"/>
              </v:group>
            </w:pict>
          </mc:Fallback>
        </mc:AlternateContent>
      </w:r>
      <w:r w:rsidR="00F73858" w:rsidRPr="00724154">
        <w:rPr>
          <w:rFonts w:hint="eastAsia"/>
        </w:rPr>
        <w:t>台灣糖業公司為實踐循環經濟國家產業政策，解決國內</w:t>
      </w:r>
      <w:proofErr w:type="gramStart"/>
      <w:r w:rsidR="00F73858" w:rsidRPr="00724154">
        <w:rPr>
          <w:rFonts w:hint="eastAsia"/>
        </w:rPr>
        <w:t>牡蠣殼遭隨意</w:t>
      </w:r>
      <w:proofErr w:type="gramEnd"/>
      <w:r w:rsidR="00F73858" w:rsidRPr="00724154">
        <w:rPr>
          <w:rFonts w:hint="eastAsia"/>
        </w:rPr>
        <w:t>棄置</w:t>
      </w:r>
      <w:r w:rsidR="00F73858">
        <w:rPr>
          <w:rFonts w:hint="eastAsia"/>
        </w:rPr>
        <w:t>衍生</w:t>
      </w:r>
      <w:r w:rsidR="00F73858" w:rsidRPr="00724154">
        <w:rPr>
          <w:rFonts w:hint="eastAsia"/>
        </w:rPr>
        <w:t>之環境污染問題，</w:t>
      </w:r>
      <w:r w:rsidR="00F73858" w:rsidRPr="00724154">
        <w:t>辦理</w:t>
      </w:r>
      <w:r w:rsidR="00F73858" w:rsidRPr="00724154">
        <w:rPr>
          <w:rFonts w:hint="eastAsia"/>
        </w:rPr>
        <w:t>「牡蠣殼製成碳酸鈣生技材料廠投資計畫（第一期）」（下稱生技材料廠投資計畫），規劃興建1座以牡蠣殼回收再製之生技材料廠，透過循環再生技術，將原本被棄置之牡蠣殼回收煅燒為碳酸鈣原料或磨粉，轉製成有價值之生質材料，以供應台灣糖業公司畜殖場與農場之碳酸鈣自用需求，並為國內製造飼料與肥料提供碳酸鈣料源，取代進口材料。台灣糖業公司</w:t>
      </w:r>
      <w:proofErr w:type="gramStart"/>
      <w:r w:rsidR="00F73858" w:rsidRPr="00724154">
        <w:rPr>
          <w:rFonts w:hint="eastAsia"/>
        </w:rPr>
        <w:t>研</w:t>
      </w:r>
      <w:proofErr w:type="gramEnd"/>
      <w:r w:rsidR="00F73858" w:rsidRPr="00724154">
        <w:rPr>
          <w:rFonts w:hint="eastAsia"/>
        </w:rPr>
        <w:t>提之生技材料廠投資計畫可行性研究報告，於該公司106年10月26日第32屆第13次董事會議決議通過，</w:t>
      </w:r>
      <w:proofErr w:type="gramStart"/>
      <w:r w:rsidR="00F73858" w:rsidRPr="00724154">
        <w:rPr>
          <w:rFonts w:hint="eastAsia"/>
        </w:rPr>
        <w:t>嗣</w:t>
      </w:r>
      <w:proofErr w:type="gramEnd"/>
      <w:r w:rsidR="00F73858" w:rsidRPr="00724154">
        <w:rPr>
          <w:rFonts w:hint="eastAsia"/>
        </w:rPr>
        <w:t>經經濟部於同年11月6日核定計畫，並於106年12月28日獲行政院同意提前於</w:t>
      </w:r>
      <w:proofErr w:type="gramStart"/>
      <w:r w:rsidR="00F73858" w:rsidRPr="00724154">
        <w:rPr>
          <w:rFonts w:hint="eastAsia"/>
        </w:rPr>
        <w:t>107</w:t>
      </w:r>
      <w:proofErr w:type="gramEnd"/>
      <w:r w:rsidR="00F73858" w:rsidRPr="00724154">
        <w:rPr>
          <w:rFonts w:hint="eastAsia"/>
        </w:rPr>
        <w:t>年度先行辦理1億7</w:t>
      </w:r>
      <w:r w:rsidR="00F73858" w:rsidRPr="00724154">
        <w:t>,131</w:t>
      </w:r>
      <w:r w:rsidR="00F73858" w:rsidRPr="00724154">
        <w:rPr>
          <w:rFonts w:hint="eastAsia"/>
        </w:rPr>
        <w:t>萬</w:t>
      </w:r>
      <w:r w:rsidR="00F73858">
        <w:rPr>
          <w:rFonts w:hint="eastAsia"/>
        </w:rPr>
        <w:t>餘</w:t>
      </w:r>
      <w:r w:rsidR="00F73858" w:rsidRPr="00724154">
        <w:rPr>
          <w:rFonts w:hint="eastAsia"/>
        </w:rPr>
        <w:t>元，補辦</w:t>
      </w:r>
      <w:proofErr w:type="gramStart"/>
      <w:r w:rsidR="00F73858" w:rsidRPr="00724154">
        <w:rPr>
          <w:rFonts w:hint="eastAsia"/>
        </w:rPr>
        <w:t>108</w:t>
      </w:r>
      <w:proofErr w:type="gramEnd"/>
      <w:r w:rsidR="00F73858" w:rsidRPr="00724154">
        <w:rPr>
          <w:rFonts w:hint="eastAsia"/>
        </w:rPr>
        <w:t>年度預算。該座生技材料廠為全</w:t>
      </w:r>
      <w:proofErr w:type="gramStart"/>
      <w:r w:rsidR="00F73858" w:rsidRPr="00724154">
        <w:rPr>
          <w:rFonts w:hint="eastAsia"/>
        </w:rPr>
        <w:t>臺</w:t>
      </w:r>
      <w:proofErr w:type="gramEnd"/>
      <w:r w:rsidR="00F73858" w:rsidRPr="00724154">
        <w:rPr>
          <w:rFonts w:hint="eastAsia"/>
        </w:rPr>
        <w:t>第一座新式生產型「牡蠣殼加工廠」，預估每年可處理約4.96萬公噸廢棄牡蠣殼，生產約4萬公噸</w:t>
      </w:r>
      <w:proofErr w:type="gramStart"/>
      <w:r w:rsidR="00F73858" w:rsidRPr="00724154">
        <w:rPr>
          <w:rFonts w:hint="eastAsia"/>
        </w:rPr>
        <w:t>蚵殼粉</w:t>
      </w:r>
      <w:proofErr w:type="gramEnd"/>
      <w:r w:rsidR="00F73858" w:rsidRPr="00724154">
        <w:rPr>
          <w:rFonts w:hint="eastAsia"/>
        </w:rPr>
        <w:t>，可將農業廢棄物轉化成資源，提升全臺灣牡蠣殼利用率，並降低因牡蠣殼隨意丟棄</w:t>
      </w:r>
      <w:r w:rsidR="00F73858" w:rsidRPr="00E84696">
        <w:rPr>
          <w:rFonts w:hint="eastAsia"/>
        </w:rPr>
        <w:t>衍生</w:t>
      </w:r>
      <w:r w:rsidR="00F73858" w:rsidRPr="00724154">
        <w:rPr>
          <w:rFonts w:hint="eastAsia"/>
        </w:rPr>
        <w:t>之環境污染、疾病傳播、惡臭及景觀等問題。台灣糖業公司生技材料廠</w:t>
      </w:r>
      <w:r w:rsidR="00F73858" w:rsidRPr="00A120A1">
        <w:rPr>
          <w:rFonts w:hint="eastAsia"/>
        </w:rPr>
        <w:t>（圖2）</w:t>
      </w:r>
      <w:r w:rsidR="00F73858" w:rsidRPr="00293207">
        <w:rPr>
          <w:rFonts w:hint="eastAsia"/>
          <w:spacing w:val="-2"/>
        </w:rPr>
        <w:t>隸屬該公司生物科技事業部，廠址坐落於</w:t>
      </w:r>
      <w:proofErr w:type="gramStart"/>
      <w:r w:rsidR="00F73858" w:rsidRPr="00293207">
        <w:rPr>
          <w:rFonts w:hint="eastAsia"/>
          <w:spacing w:val="-2"/>
        </w:rPr>
        <w:t>臺</w:t>
      </w:r>
      <w:proofErr w:type="gramEnd"/>
      <w:r w:rsidR="00F73858" w:rsidRPr="00293207">
        <w:rPr>
          <w:rFonts w:hint="eastAsia"/>
          <w:spacing w:val="-2"/>
        </w:rPr>
        <w:t>南市永康工業區，占地1.1公頃，於108年8月1日</w:t>
      </w:r>
      <w:r w:rsidR="00F73858" w:rsidRPr="00724154">
        <w:rPr>
          <w:rFonts w:hint="eastAsia"/>
        </w:rPr>
        <w:t>動工興建，109年6月15日竣工，110年9月1日正式商轉營運，總投資預算1億7</w:t>
      </w:r>
      <w:r w:rsidR="00F73858" w:rsidRPr="00724154">
        <w:t>,131</w:t>
      </w:r>
      <w:r w:rsidR="00F73858" w:rsidRPr="00724154">
        <w:rPr>
          <w:rFonts w:hint="eastAsia"/>
        </w:rPr>
        <w:t>萬</w:t>
      </w:r>
      <w:r w:rsidR="00F73858">
        <w:rPr>
          <w:rFonts w:hint="eastAsia"/>
        </w:rPr>
        <w:t>餘</w:t>
      </w:r>
      <w:r w:rsidR="00F73858" w:rsidRPr="00724154">
        <w:rPr>
          <w:rFonts w:hint="eastAsia"/>
        </w:rPr>
        <w:lastRenderedPageBreak/>
        <w:t>元，實際支用總額1億6</w:t>
      </w:r>
      <w:r w:rsidR="00F73858" w:rsidRPr="00724154">
        <w:t>,762</w:t>
      </w:r>
      <w:r w:rsidR="00F73858" w:rsidRPr="00724154">
        <w:rPr>
          <w:rFonts w:hint="eastAsia"/>
        </w:rPr>
        <w:t>萬餘元。經查執行情形，</w:t>
      </w:r>
      <w:r w:rsidR="00F73858">
        <w:rPr>
          <w:rFonts w:hint="eastAsia"/>
        </w:rPr>
        <w:t>核有下列事項，經函請經濟部督促</w:t>
      </w:r>
      <w:proofErr w:type="gramStart"/>
      <w:r w:rsidR="00F73858">
        <w:rPr>
          <w:rFonts w:hint="eastAsia"/>
        </w:rPr>
        <w:t>研謀妥處</w:t>
      </w:r>
      <w:proofErr w:type="gramEnd"/>
      <w:r w:rsidR="00F73858">
        <w:rPr>
          <w:rFonts w:hint="eastAsia"/>
        </w:rPr>
        <w:t>。</w:t>
      </w:r>
    </w:p>
    <w:p w14:paraId="0BD96B76" w14:textId="6BC16542" w:rsidR="00F73858" w:rsidRPr="005B48F5" w:rsidRDefault="00F73858" w:rsidP="00C00652">
      <w:pPr>
        <w:pStyle w:val="0245"/>
        <w:spacing w:line="480" w:lineRule="exact"/>
        <w:ind w:firstLine="1081"/>
      </w:pPr>
      <w:r w:rsidRPr="00293207">
        <w:rPr>
          <w:rFonts w:hint="eastAsia"/>
          <w:b/>
          <w:bCs/>
        </w:rPr>
        <w:t>（1）　台灣糖業公司為配合政府循環經濟政策，並解決漁村牡蠣殼隨意棄置造成環境污染問題，規劃興建生技材料廠將牡蠣殼轉化為有價資源，惟投資計畫建廠地點及原料供應來源可行性評估過於樂觀，屢遭地方居民反對，多次變更設廠地點，致延宕建廠期程，且因建廠選址遠離牡蠣殼生產地，大幅增加原料運輸成本，甚面臨料源供應</w:t>
      </w:r>
      <w:proofErr w:type="gramStart"/>
      <w:r w:rsidRPr="00293207">
        <w:rPr>
          <w:rFonts w:hint="eastAsia"/>
          <w:b/>
          <w:bCs/>
        </w:rPr>
        <w:t>不</w:t>
      </w:r>
      <w:proofErr w:type="gramEnd"/>
      <w:r w:rsidRPr="00293207">
        <w:rPr>
          <w:rFonts w:hint="eastAsia"/>
          <w:b/>
          <w:bCs/>
        </w:rPr>
        <w:t>繼窘境：</w:t>
      </w:r>
      <w:r w:rsidRPr="008B3303">
        <w:rPr>
          <w:rFonts w:hint="eastAsia"/>
        </w:rPr>
        <w:t>依台灣糖業公司107年3月12日簽奉董事長核定之牡蠣殼碳酸鈣生技材料廠新建工程概算核定通知書列載，工程預計辦理時程為107年2月提出預算，3月工程發包，108年2月工程完工，計畫期間自107年1月至12月止。另據台灣糖業公司106年10月26日</w:t>
      </w:r>
      <w:proofErr w:type="gramStart"/>
      <w:r w:rsidRPr="008B3303">
        <w:rPr>
          <w:rFonts w:hint="eastAsia"/>
        </w:rPr>
        <w:t>研</w:t>
      </w:r>
      <w:proofErr w:type="gramEnd"/>
      <w:r w:rsidRPr="008B3303">
        <w:rPr>
          <w:rFonts w:hint="eastAsia"/>
        </w:rPr>
        <w:t>擬之生技材料廠投資計畫可行性研究報告列載，建廠</w:t>
      </w:r>
      <w:proofErr w:type="gramStart"/>
      <w:r w:rsidRPr="008B3303">
        <w:rPr>
          <w:rFonts w:hint="eastAsia"/>
        </w:rPr>
        <w:t>場址擇定</w:t>
      </w:r>
      <w:proofErr w:type="gramEnd"/>
      <w:r w:rsidRPr="008B3303">
        <w:rPr>
          <w:rFonts w:hint="eastAsia"/>
        </w:rPr>
        <w:t>於嘉義縣東石鄉附近台糖自有農地（圍</w:t>
      </w:r>
      <w:proofErr w:type="gramStart"/>
      <w:r w:rsidRPr="008B3303">
        <w:rPr>
          <w:rFonts w:hint="eastAsia"/>
        </w:rPr>
        <w:t>潭段圍潭</w:t>
      </w:r>
      <w:proofErr w:type="gramEnd"/>
      <w:r w:rsidRPr="008B3303">
        <w:rPr>
          <w:rFonts w:hint="eastAsia"/>
        </w:rPr>
        <w:t>小段381號土地），鄰近168號公路，離原料</w:t>
      </w:r>
      <w:proofErr w:type="gramStart"/>
      <w:r w:rsidRPr="008B3303">
        <w:rPr>
          <w:rFonts w:hint="eastAsia"/>
        </w:rPr>
        <w:t>牡蠣殼剝殼</w:t>
      </w:r>
      <w:proofErr w:type="gramEnd"/>
      <w:r w:rsidRPr="008B3303">
        <w:rPr>
          <w:rFonts w:hint="eastAsia"/>
        </w:rPr>
        <w:t>之密集中心距離最近，且地處偏遠人煙稀少，與村莊又有距離隔開，水文、氣象與平地等條件適合建廠用地。又牡蠣殼取得容易，目前既有工廠為無償取得，本計畫規劃必要時以每公斤0.6元至1元向農民價購，補貼、協助農漁村之經濟與環境維護，並與地方為友，不致受到地方之排斥，幾乎無危險或污染問題，屬低風險及低不確定性。又原料取得與運輸成本占總成本</w:t>
      </w:r>
      <w:proofErr w:type="gramStart"/>
      <w:r w:rsidRPr="008B3303">
        <w:rPr>
          <w:rFonts w:hint="eastAsia"/>
        </w:rPr>
        <w:t>之</w:t>
      </w:r>
      <w:proofErr w:type="gramEnd"/>
      <w:r w:rsidRPr="008B3303">
        <w:rPr>
          <w:rFonts w:hint="eastAsia"/>
        </w:rPr>
        <w:t>一半以上，國內有將近六、七成之</w:t>
      </w:r>
      <w:proofErr w:type="gramStart"/>
      <w:r w:rsidRPr="008B3303">
        <w:rPr>
          <w:rFonts w:hint="eastAsia"/>
        </w:rPr>
        <w:t>牡蠣殼都集中</w:t>
      </w:r>
      <w:proofErr w:type="gramEnd"/>
      <w:r w:rsidRPr="008B3303">
        <w:rPr>
          <w:rFonts w:hint="eastAsia"/>
        </w:rPr>
        <w:t>在嘉義布袋、東石，可大幅減少生產總成本，也開啟建廠之契機。另可行性研究報告亦列載，本計畫目的包括：每年處理4.95萬公噸廢棄之牡蠣殼，減輕政府</w:t>
      </w:r>
      <w:proofErr w:type="gramStart"/>
      <w:r w:rsidRPr="008B3303">
        <w:rPr>
          <w:rFonts w:hint="eastAsia"/>
        </w:rPr>
        <w:t>牡蠣殼堆置</w:t>
      </w:r>
      <w:proofErr w:type="gramEnd"/>
      <w:r w:rsidRPr="008B3303">
        <w:rPr>
          <w:rFonts w:hint="eastAsia"/>
        </w:rPr>
        <w:t>場空間不足之壓力；代為處理小港精煉糖廠每年所</w:t>
      </w:r>
      <w:proofErr w:type="gramStart"/>
      <w:r w:rsidRPr="008B3303">
        <w:rPr>
          <w:rFonts w:hint="eastAsia"/>
        </w:rPr>
        <w:t>產生濾泥</w:t>
      </w:r>
      <w:proofErr w:type="gramEnd"/>
      <w:r w:rsidRPr="008B3303">
        <w:rPr>
          <w:rFonts w:hint="eastAsia"/>
        </w:rPr>
        <w:t>（含碳酸鈣</w:t>
      </w:r>
      <w:r w:rsidRPr="008B3303">
        <w:t>80</w:t>
      </w:r>
      <w:r w:rsidRPr="008B3303">
        <w:rPr>
          <w:rFonts w:hint="eastAsia"/>
        </w:rPr>
        <w:t>％）</w:t>
      </w:r>
      <w:r w:rsidRPr="008B3303">
        <w:t>2,764</w:t>
      </w:r>
      <w:r w:rsidRPr="008B3303">
        <w:rPr>
          <w:rFonts w:hint="eastAsia"/>
        </w:rPr>
        <w:t>公噸，以免未來因國內無合格處理碳酸鈣業者而面臨停工之風險。復依據農</w:t>
      </w:r>
      <w:r>
        <w:rPr>
          <w:rFonts w:hint="eastAsia"/>
        </w:rPr>
        <w:t>業</w:t>
      </w:r>
      <w:r w:rsidRPr="008B3303">
        <w:rPr>
          <w:rFonts w:hint="eastAsia"/>
        </w:rPr>
        <w:t>委</w:t>
      </w:r>
      <w:r>
        <w:rPr>
          <w:rFonts w:hint="eastAsia"/>
        </w:rPr>
        <w:t>員</w:t>
      </w:r>
      <w:r w:rsidRPr="008B3303">
        <w:rPr>
          <w:rFonts w:hint="eastAsia"/>
        </w:rPr>
        <w:t>會統計資料</w:t>
      </w:r>
      <w:r>
        <w:rPr>
          <w:rFonts w:hint="eastAsia"/>
        </w:rPr>
        <w:t>顯示</w:t>
      </w:r>
      <w:r w:rsidRPr="008B3303">
        <w:rPr>
          <w:rFonts w:hint="eastAsia"/>
        </w:rPr>
        <w:t>，</w:t>
      </w:r>
      <w:r w:rsidRPr="008B3303">
        <w:t>105</w:t>
      </w:r>
      <w:r w:rsidRPr="008B3303">
        <w:rPr>
          <w:rFonts w:hint="eastAsia"/>
        </w:rPr>
        <w:t>年之牡蠣殼（漁業廢棄物）為</w:t>
      </w:r>
      <w:r w:rsidRPr="008B3303">
        <w:t>12</w:t>
      </w:r>
      <w:r w:rsidRPr="008B3303">
        <w:rPr>
          <w:rFonts w:hint="eastAsia"/>
        </w:rPr>
        <w:t>萬餘公噸，另外可以替代使用在本計畫煅燒之原料，計有文蛤殼</w:t>
      </w:r>
      <w:r w:rsidRPr="008B3303">
        <w:t>10,000</w:t>
      </w:r>
      <w:r w:rsidR="00921E5C">
        <w:rPr>
          <w:rFonts w:hint="eastAsia"/>
        </w:rPr>
        <w:t>公</w:t>
      </w:r>
      <w:r w:rsidRPr="008B3303">
        <w:rPr>
          <w:rFonts w:hint="eastAsia"/>
        </w:rPr>
        <w:t>噸及蜆殼</w:t>
      </w:r>
      <w:r w:rsidRPr="008B3303">
        <w:t>5,000</w:t>
      </w:r>
      <w:r w:rsidR="00921E5C">
        <w:rPr>
          <w:rFonts w:hint="eastAsia"/>
        </w:rPr>
        <w:t>公</w:t>
      </w:r>
      <w:r w:rsidRPr="008B3303">
        <w:rPr>
          <w:rFonts w:hint="eastAsia"/>
        </w:rPr>
        <w:t>噸，未來營運時料源不虞匱乏。經查該公司於107年1月30日完成牡蠣殼建廠案之專案管理（PCM）發包，</w:t>
      </w:r>
      <w:proofErr w:type="gramStart"/>
      <w:r w:rsidRPr="008B3303">
        <w:rPr>
          <w:rFonts w:hint="eastAsia"/>
        </w:rPr>
        <w:t>決標予財團法人</w:t>
      </w:r>
      <w:proofErr w:type="gramEnd"/>
      <w:r w:rsidRPr="008B3303">
        <w:rPr>
          <w:rFonts w:hint="eastAsia"/>
        </w:rPr>
        <w:t>工業技術研究院，決標金額505萬元，進行概念基礎設計、規劃。本案原規劃於嘉義縣東石鄉圍</w:t>
      </w:r>
      <w:proofErr w:type="gramStart"/>
      <w:r w:rsidRPr="008B3303">
        <w:rPr>
          <w:rFonts w:hint="eastAsia"/>
        </w:rPr>
        <w:t>潭段圍潭</w:t>
      </w:r>
      <w:proofErr w:type="gramEnd"/>
      <w:r w:rsidRPr="008B3303">
        <w:rPr>
          <w:rFonts w:hint="eastAsia"/>
        </w:rPr>
        <w:t>小段381號土地（台糖自有農地）</w:t>
      </w:r>
      <w:r w:rsidRPr="008B3303">
        <w:t>興建</w:t>
      </w:r>
      <w:proofErr w:type="gramStart"/>
      <w:r w:rsidRPr="008B3303">
        <w:rPr>
          <w:rFonts w:hint="eastAsia"/>
        </w:rPr>
        <w:t>牡蠣殼廠</w:t>
      </w:r>
      <w:proofErr w:type="gramEnd"/>
      <w:r w:rsidRPr="008B3303">
        <w:rPr>
          <w:rFonts w:hint="eastAsia"/>
        </w:rPr>
        <w:t>，惟因廠址坐落周邊3個村里之居民抗議建廠，嘉義縣政府擔心居民產生鄰避作用，遲未通過土地</w:t>
      </w:r>
      <w:proofErr w:type="gramStart"/>
      <w:r w:rsidRPr="008B3303">
        <w:rPr>
          <w:rFonts w:hint="eastAsia"/>
        </w:rPr>
        <w:t>地</w:t>
      </w:r>
      <w:proofErr w:type="gramEnd"/>
      <w:r w:rsidRPr="008B3303">
        <w:rPr>
          <w:rFonts w:hint="eastAsia"/>
        </w:rPr>
        <w:t>目變更（農地變更為特定目的</w:t>
      </w:r>
      <w:r w:rsidR="004C3341" w:rsidRPr="008B3303">
        <w:rPr>
          <w:rFonts w:hint="eastAsia"/>
        </w:rPr>
        <w:t>事業</w:t>
      </w:r>
      <w:r w:rsidRPr="008B3303">
        <w:rPr>
          <w:rFonts w:hint="eastAsia"/>
        </w:rPr>
        <w:t>用地）及興辦計畫書申請案。該公司生物科技事業</w:t>
      </w:r>
      <w:proofErr w:type="gramStart"/>
      <w:r w:rsidRPr="008B3303">
        <w:rPr>
          <w:rFonts w:hint="eastAsia"/>
        </w:rPr>
        <w:t>部於107年6月20日函該</w:t>
      </w:r>
      <w:proofErr w:type="gramEnd"/>
      <w:r w:rsidRPr="008B3303">
        <w:rPr>
          <w:rFonts w:hint="eastAsia"/>
        </w:rPr>
        <w:t>公司企劃處稱，</w:t>
      </w:r>
      <w:proofErr w:type="gramStart"/>
      <w:r w:rsidRPr="008B3303">
        <w:rPr>
          <w:rFonts w:hint="eastAsia"/>
        </w:rPr>
        <w:t>囿</w:t>
      </w:r>
      <w:proofErr w:type="gramEnd"/>
      <w:r w:rsidRPr="008B3303">
        <w:rPr>
          <w:rFonts w:hint="eastAsia"/>
        </w:rPr>
        <w:t>於本案預算執行壓力，已於107年6月11日行文</w:t>
      </w:r>
      <w:proofErr w:type="gramStart"/>
      <w:r w:rsidRPr="008B3303">
        <w:rPr>
          <w:rFonts w:hint="eastAsia"/>
        </w:rPr>
        <w:t>雲嘉區處</w:t>
      </w:r>
      <w:proofErr w:type="gramEnd"/>
      <w:r w:rsidRPr="008B3303">
        <w:rPr>
          <w:rFonts w:hint="eastAsia"/>
        </w:rPr>
        <w:t>，啟動第2備選地點（雲林縣口湖鄉下湖口段198號土地）之初期規劃，該公司並於同年6月25日修正107及</w:t>
      </w:r>
      <w:proofErr w:type="gramStart"/>
      <w:r w:rsidRPr="008B3303">
        <w:rPr>
          <w:rFonts w:hint="eastAsia"/>
        </w:rPr>
        <w:t>108</w:t>
      </w:r>
      <w:proofErr w:type="gramEnd"/>
      <w:r w:rsidRPr="008B3303">
        <w:rPr>
          <w:rFonts w:hint="eastAsia"/>
        </w:rPr>
        <w:t>年度預算動支額為1,515千元及169,797千元。另嘉義縣政府於107年8月15日函復，依照環境保護署107年4月13日公告原規劃東石鄉選址地點必須辦理環評，</w:t>
      </w:r>
      <w:proofErr w:type="gramStart"/>
      <w:r w:rsidRPr="008B3303">
        <w:rPr>
          <w:rFonts w:hint="eastAsia"/>
        </w:rPr>
        <w:t>爰</w:t>
      </w:r>
      <w:proofErr w:type="gramEnd"/>
      <w:r w:rsidRPr="008B3303">
        <w:rPr>
          <w:rFonts w:hint="eastAsia"/>
        </w:rPr>
        <w:t>經該公司評</w:t>
      </w:r>
      <w:r w:rsidRPr="008B3303">
        <w:rPr>
          <w:rFonts w:hint="eastAsia"/>
        </w:rPr>
        <w:lastRenderedPageBreak/>
        <w:t>估後，於107年9月28日再次變更建廠地點為嘉義縣大林鎮大湖段599-4及600地號，</w:t>
      </w:r>
      <w:r w:rsidR="00D17D53" w:rsidRPr="00163C3C">
        <w:rPr>
          <w:noProof/>
          <w:sz w:val="32"/>
          <w:szCs w:val="32"/>
        </w:rPr>
        <mc:AlternateContent>
          <mc:Choice Requires="wps">
            <w:drawing>
              <wp:anchor distT="45720" distB="45720" distL="114300" distR="114300" simplePos="0" relativeHeight="251665408" behindDoc="0" locked="0" layoutInCell="1" allowOverlap="1" wp14:anchorId="63F1C101" wp14:editId="701EC9D4">
                <wp:simplePos x="0" y="0"/>
                <wp:positionH relativeFrom="margin">
                  <wp:posOffset>307975</wp:posOffset>
                </wp:positionH>
                <wp:positionV relativeFrom="paragraph">
                  <wp:posOffset>775970</wp:posOffset>
                </wp:positionV>
                <wp:extent cx="6196330" cy="21336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6330" cy="2133600"/>
                        </a:xfrm>
                        <a:prstGeom prst="rect">
                          <a:avLst/>
                        </a:prstGeom>
                        <a:solidFill>
                          <a:srgbClr val="FFFFFF"/>
                        </a:solidFill>
                        <a:ln w="9525">
                          <a:noFill/>
                          <a:miter lim="800000"/>
                          <a:headEnd/>
                          <a:tailEnd/>
                        </a:ln>
                      </wps:spPr>
                      <wps:txbx>
                        <w:txbxContent>
                          <w:p w14:paraId="4FF167A7" w14:textId="77777777" w:rsidR="00F73858" w:rsidRPr="00FE7768" w:rsidRDefault="00F73858" w:rsidP="00F73858">
                            <w:pPr>
                              <w:spacing w:line="280" w:lineRule="exact"/>
                              <w:jc w:val="center"/>
                              <w:rPr>
                                <w:rFonts w:ascii="標楷體" w:eastAsia="標楷體" w:hAnsi="標楷體"/>
                                <w:b/>
                              </w:rPr>
                            </w:pPr>
                            <w:r w:rsidRPr="00FE7768">
                              <w:rPr>
                                <w:rFonts w:ascii="標楷體" w:eastAsia="標楷體" w:hAnsi="標楷體" w:hint="eastAsia"/>
                                <w:b/>
                              </w:rPr>
                              <w:t>圖</w:t>
                            </w:r>
                            <w:r w:rsidRPr="00FE7768">
                              <w:rPr>
                                <w:rFonts w:ascii="標楷體" w:eastAsia="標楷體" w:hAnsi="標楷體"/>
                                <w:b/>
                              </w:rPr>
                              <w:t xml:space="preserve">3  </w:t>
                            </w:r>
                            <w:r w:rsidRPr="00FE7768">
                              <w:rPr>
                                <w:rFonts w:ascii="標楷體" w:eastAsia="標楷體" w:hAnsi="標楷體" w:hint="eastAsia"/>
                                <w:b/>
                              </w:rPr>
                              <w:t>生技材料廠址更迭</w:t>
                            </w:r>
                            <w:r w:rsidRPr="00FE7768">
                              <w:rPr>
                                <w:rFonts w:ascii="標楷體" w:eastAsia="標楷體" w:hAnsi="標楷體"/>
                                <w:b/>
                              </w:rPr>
                              <w:t>情形</w:t>
                            </w:r>
                          </w:p>
                          <w:p w14:paraId="7B22437D" w14:textId="77777777" w:rsidR="00F73858" w:rsidRDefault="00F73858" w:rsidP="00F73858">
                            <w:r>
                              <w:rPr>
                                <w:noProof/>
                              </w:rPr>
                              <w:drawing>
                                <wp:inline distT="0" distB="0" distL="0" distR="0" wp14:anchorId="7C199F63" wp14:editId="095F07DB">
                                  <wp:extent cx="5410200" cy="1114425"/>
                                  <wp:effectExtent l="0" t="247650" r="0" b="142875"/>
                                  <wp:docPr id="1722945552" name="資料庫圖表 17229455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6C83F9BC" w14:textId="77777777" w:rsidR="00F73858" w:rsidRPr="000C0D63" w:rsidRDefault="00F73858" w:rsidP="00F73858">
                            <w:pPr>
                              <w:rPr>
                                <w:rFonts w:ascii="標楷體" w:eastAsia="標楷體" w:hAnsi="標楷體"/>
                                <w:sz w:val="18"/>
                                <w:szCs w:val="18"/>
                              </w:rPr>
                            </w:pPr>
                            <w:r w:rsidRPr="000C0D63">
                              <w:rPr>
                                <w:rFonts w:ascii="標楷體" w:eastAsia="標楷體" w:hAnsi="標楷體" w:hint="eastAsia"/>
                                <w:sz w:val="18"/>
                                <w:szCs w:val="18"/>
                              </w:rPr>
                              <w:t>資料來源：整理自</w:t>
                            </w:r>
                            <w:r>
                              <w:rPr>
                                <w:rFonts w:ascii="標楷體" w:eastAsia="標楷體" w:hAnsi="標楷體"/>
                                <w:sz w:val="18"/>
                                <w:szCs w:val="18"/>
                              </w:rPr>
                              <w:t>台</w:t>
                            </w:r>
                            <w:r>
                              <w:rPr>
                                <w:rFonts w:ascii="標楷體" w:eastAsia="標楷體" w:hAnsi="標楷體" w:hint="eastAsia"/>
                                <w:sz w:val="18"/>
                                <w:szCs w:val="18"/>
                              </w:rPr>
                              <w:t>灣糖業</w:t>
                            </w:r>
                            <w:r w:rsidRPr="000C0D63">
                              <w:rPr>
                                <w:rFonts w:ascii="標楷體" w:eastAsia="標楷體" w:hAnsi="標楷體"/>
                                <w:sz w:val="18"/>
                                <w:szCs w:val="18"/>
                              </w:rPr>
                              <w:t>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1C101" id="_x0000_s1037" type="#_x0000_t202" style="position:absolute;left:0;text-align:left;margin-left:24.25pt;margin-top:61.1pt;width:487.9pt;height:168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" stroked="f">
                <v:textbox>
                  <w:txbxContent>
                    <w:p w14:paraId="4FF167A7" w14:textId="77777777" w:rsidR="00F73858" w:rsidRPr="00FE7768" w:rsidRDefault="00F73858" w:rsidP="00F73858">
                      <w:pPr>
                        <w:spacing w:line="280" w:lineRule="exact"/>
                        <w:jc w:val="center"/>
                        <w:rPr>
                          <w:rFonts w:ascii="標楷體" w:eastAsia="標楷體" w:hAnsi="標楷體"/>
                          <w:b/>
                        </w:rPr>
                      </w:pPr>
                      <w:r w:rsidRPr="00FE7768">
                        <w:rPr>
                          <w:rFonts w:ascii="標楷體" w:eastAsia="標楷體" w:hAnsi="標楷體" w:hint="eastAsia"/>
                          <w:b/>
                        </w:rPr>
                        <w:t>圖</w:t>
                      </w:r>
                      <w:r w:rsidRPr="00FE7768">
                        <w:rPr>
                          <w:rFonts w:ascii="標楷體" w:eastAsia="標楷體" w:hAnsi="標楷體"/>
                          <w:b/>
                        </w:rPr>
                        <w:t xml:space="preserve">3  </w:t>
                      </w:r>
                      <w:r w:rsidRPr="00FE7768">
                        <w:rPr>
                          <w:rFonts w:ascii="標楷體" w:eastAsia="標楷體" w:hAnsi="標楷體" w:hint="eastAsia"/>
                          <w:b/>
                        </w:rPr>
                        <w:t>生技材料廠址更迭</w:t>
                      </w:r>
                      <w:r w:rsidRPr="00FE7768">
                        <w:rPr>
                          <w:rFonts w:ascii="標楷體" w:eastAsia="標楷體" w:hAnsi="標楷體"/>
                          <w:b/>
                        </w:rPr>
                        <w:t>情形</w:t>
                      </w:r>
                    </w:p>
                    <w:p w14:paraId="7B22437D" w14:textId="77777777" w:rsidR="00F73858" w:rsidRDefault="00F73858" w:rsidP="00F73858">
                      <w:r>
                        <w:rPr>
                          <w:noProof/>
                        </w:rPr>
                        <w:drawing>
                          <wp:inline distT="0" distB="0" distL="0" distR="0" wp14:anchorId="7C199F63" wp14:editId="095F07DB">
                            <wp:extent cx="5410200" cy="1114425"/>
                            <wp:effectExtent l="0" t="247650" r="0" b="142875"/>
                            <wp:docPr id="1722945552" name="資料庫圖表 17229455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6C83F9BC" w14:textId="77777777" w:rsidR="00F73858" w:rsidRPr="000C0D63" w:rsidRDefault="00F73858" w:rsidP="00F73858">
                      <w:pPr>
                        <w:rPr>
                          <w:rFonts w:ascii="標楷體" w:eastAsia="標楷體" w:hAnsi="標楷體"/>
                          <w:sz w:val="18"/>
                          <w:szCs w:val="18"/>
                        </w:rPr>
                      </w:pPr>
                      <w:r w:rsidRPr="000C0D63">
                        <w:rPr>
                          <w:rFonts w:ascii="標楷體" w:eastAsia="標楷體" w:hAnsi="標楷體" w:hint="eastAsia"/>
                          <w:sz w:val="18"/>
                          <w:szCs w:val="18"/>
                        </w:rPr>
                        <w:t>資料來源：整理自</w:t>
                      </w:r>
                      <w:r>
                        <w:rPr>
                          <w:rFonts w:ascii="標楷體" w:eastAsia="標楷體" w:hAnsi="標楷體"/>
                          <w:sz w:val="18"/>
                          <w:szCs w:val="18"/>
                        </w:rPr>
                        <w:t>台</w:t>
                      </w:r>
                      <w:r>
                        <w:rPr>
                          <w:rFonts w:ascii="標楷體" w:eastAsia="標楷體" w:hAnsi="標楷體" w:hint="eastAsia"/>
                          <w:sz w:val="18"/>
                          <w:szCs w:val="18"/>
                        </w:rPr>
                        <w:t>灣糖業</w:t>
                      </w:r>
                      <w:r w:rsidRPr="000C0D63">
                        <w:rPr>
                          <w:rFonts w:ascii="標楷體" w:eastAsia="標楷體" w:hAnsi="標楷體"/>
                          <w:sz w:val="18"/>
                          <w:szCs w:val="18"/>
                        </w:rPr>
                        <w:t>公司提供資料。</w:t>
                      </w:r>
                    </w:p>
                  </w:txbxContent>
                </v:textbox>
                <w10:wrap type="square" anchorx="margin"/>
              </v:shape>
            </w:pict>
          </mc:Fallback>
        </mc:AlternateContent>
      </w:r>
      <w:r w:rsidRPr="008B3303">
        <w:rPr>
          <w:rFonts w:hint="eastAsia"/>
        </w:rPr>
        <w:t>共1.2583公頃之乙種工業用</w:t>
      </w:r>
      <w:r w:rsidRPr="002C016D">
        <w:rPr>
          <w:rFonts w:hint="eastAsia"/>
        </w:rPr>
        <w:t>地（圖3），</w:t>
      </w:r>
      <w:r w:rsidRPr="008B3303">
        <w:rPr>
          <w:rFonts w:hint="eastAsia"/>
        </w:rPr>
        <w:t>並修正計畫辦理期間自107年1月起至108年12月止。生物科技</w:t>
      </w:r>
      <w:proofErr w:type="gramStart"/>
      <w:r w:rsidRPr="008B3303">
        <w:rPr>
          <w:rFonts w:hint="eastAsia"/>
        </w:rPr>
        <w:t>事業部依計畫</w:t>
      </w:r>
      <w:proofErr w:type="gramEnd"/>
      <w:r w:rsidRPr="008B3303">
        <w:rPr>
          <w:rFonts w:hint="eastAsia"/>
        </w:rPr>
        <w:t>進行相關規劃設計，惟迄至108年3月底，因大林鎮</w:t>
      </w:r>
      <w:r>
        <w:rPr>
          <w:rFonts w:hint="eastAsia"/>
        </w:rPr>
        <w:t>公所遲未核發建築線指示許可，及</w:t>
      </w:r>
      <w:r w:rsidRPr="008B3303">
        <w:rPr>
          <w:rFonts w:hint="eastAsia"/>
        </w:rPr>
        <w:t>民眾包圍抗議，</w:t>
      </w:r>
      <w:proofErr w:type="gramStart"/>
      <w:r w:rsidRPr="008B3303">
        <w:rPr>
          <w:rFonts w:hint="eastAsia"/>
        </w:rPr>
        <w:t>爰</w:t>
      </w:r>
      <w:proofErr w:type="gramEnd"/>
      <w:r w:rsidRPr="008B3303">
        <w:rPr>
          <w:rFonts w:hint="eastAsia"/>
        </w:rPr>
        <w:t>再次變更建廠地點為</w:t>
      </w:r>
      <w:proofErr w:type="gramStart"/>
      <w:r w:rsidRPr="008B3303">
        <w:rPr>
          <w:rFonts w:hint="eastAsia"/>
        </w:rPr>
        <w:t>臺</w:t>
      </w:r>
      <w:proofErr w:type="gramEnd"/>
      <w:r w:rsidRPr="008B3303">
        <w:rPr>
          <w:rFonts w:hint="eastAsia"/>
        </w:rPr>
        <w:t>南市永康區東邊寮段761號土地（屬甲種工業用地），於108年7月24日辦理第二次計畫修正，並將計畫執行期限自108年12月延至109年6月。又台灣糖業公司於108年1月11日與華豐營造股份有限公司簽訂「牡蠣殼碳酸</w:t>
      </w:r>
      <w:r w:rsidR="00D17D53" w:rsidRPr="003B5788">
        <w:rPr>
          <w:noProof/>
        </w:rPr>
        <mc:AlternateContent>
          <mc:Choice Requires="wpg">
            <w:drawing>
              <wp:anchor distT="0" distB="0" distL="114300" distR="114300" simplePos="0" relativeHeight="251675648" behindDoc="0" locked="0" layoutInCell="1" allowOverlap="1" wp14:anchorId="1FB7AF40" wp14:editId="3C005B6B">
                <wp:simplePos x="0" y="0"/>
                <wp:positionH relativeFrom="margin">
                  <wp:posOffset>3775075</wp:posOffset>
                </wp:positionH>
                <wp:positionV relativeFrom="paragraph">
                  <wp:posOffset>4376420</wp:posOffset>
                </wp:positionV>
                <wp:extent cx="2667000" cy="4231640"/>
                <wp:effectExtent l="0" t="0" r="0" b="0"/>
                <wp:wrapSquare wrapText="bothSides"/>
                <wp:docPr id="31" name="群組 31"/>
                <wp:cNvGraphicFramePr/>
                <a:graphic xmlns:a="http://schemas.openxmlformats.org/drawingml/2006/main">
                  <a:graphicData uri="http://schemas.microsoft.com/office/word/2010/wordprocessingGroup">
                    <wpg:wgp>
                      <wpg:cNvGrpSpPr/>
                      <wpg:grpSpPr>
                        <a:xfrm>
                          <a:off x="0" y="0"/>
                          <a:ext cx="2667000" cy="4231640"/>
                          <a:chOff x="329391" y="0"/>
                          <a:chExt cx="2600987" cy="4231640"/>
                        </a:xfrm>
                      </wpg:grpSpPr>
                      <wps:wsp>
                        <wps:cNvPr id="32" name="文字方塊 2"/>
                        <wps:cNvSpPr txBox="1">
                          <a:spLocks noChangeArrowheads="1"/>
                        </wps:cNvSpPr>
                        <wps:spPr bwMode="auto">
                          <a:xfrm>
                            <a:off x="425303" y="0"/>
                            <a:ext cx="2505075" cy="4231640"/>
                          </a:xfrm>
                          <a:prstGeom prst="rect">
                            <a:avLst/>
                          </a:prstGeom>
                          <a:solidFill>
                            <a:srgbClr val="FFFFFF"/>
                          </a:solidFill>
                          <a:ln w="9525">
                            <a:noFill/>
                            <a:miter lim="800000"/>
                            <a:headEnd/>
                            <a:tailEnd/>
                          </a:ln>
                        </wps:spPr>
                        <wps:txbx>
                          <w:txbxContent>
                            <w:p w14:paraId="7C0ABF88" w14:textId="77777777" w:rsidR="00293207" w:rsidRPr="00E432A0" w:rsidRDefault="00293207" w:rsidP="00293207">
                              <w:pPr>
                                <w:ind w:left="601" w:hangingChars="250" w:hanging="601"/>
                                <w:rPr>
                                  <w:rFonts w:ascii="標楷體" w:eastAsia="標楷體" w:hAnsi="標楷體"/>
                                  <w:b/>
                                </w:rPr>
                              </w:pPr>
                              <w:r w:rsidRPr="00E432A0">
                                <w:rPr>
                                  <w:rFonts w:ascii="標楷體" w:eastAsia="標楷體" w:hAnsi="標楷體" w:hint="eastAsia"/>
                                  <w:b/>
                                </w:rPr>
                                <w:t>圖</w:t>
                              </w:r>
                              <w:r>
                                <w:rPr>
                                  <w:rFonts w:ascii="標楷體" w:eastAsia="標楷體" w:hAnsi="標楷體"/>
                                  <w:b/>
                                </w:rPr>
                                <w:t>4</w:t>
                              </w:r>
                              <w:r w:rsidRPr="00E432A0">
                                <w:rPr>
                                  <w:rFonts w:ascii="標楷體" w:eastAsia="標楷體" w:hAnsi="標楷體" w:hint="eastAsia"/>
                                  <w:b/>
                                </w:rPr>
                                <w:t xml:space="preserve"> </w:t>
                              </w:r>
                              <w:r w:rsidRPr="00464556">
                                <w:rPr>
                                  <w:rFonts w:ascii="標楷體" w:eastAsia="標楷體" w:hAnsi="標楷體"/>
                                  <w:b/>
                                  <w:spacing w:val="-6"/>
                                </w:rPr>
                                <w:t>生技材料廠與</w:t>
                              </w:r>
                              <w:r>
                                <w:rPr>
                                  <w:rFonts w:ascii="標楷體" w:eastAsia="標楷體" w:hAnsi="標楷體" w:hint="eastAsia"/>
                                  <w:b/>
                                  <w:spacing w:val="-6"/>
                                </w:rPr>
                                <w:t>牡蠣殼產地距離</w:t>
                              </w:r>
                            </w:p>
                            <w:p w14:paraId="4362BD44" w14:textId="77777777" w:rsidR="00293207" w:rsidRDefault="00293207" w:rsidP="00293207">
                              <w:r>
                                <w:rPr>
                                  <w:noProof/>
                                </w:rPr>
                                <w:drawing>
                                  <wp:inline distT="0" distB="0" distL="0" distR="0" wp14:anchorId="2EFA6DF2" wp14:editId="5858A8AA">
                                    <wp:extent cx="2296633" cy="3639813"/>
                                    <wp:effectExtent l="0" t="0" r="8890" b="0"/>
                                    <wp:docPr id="1926313516" name="圖片 192631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4635" t="13375" r="20475" b="14915"/>
                                            <a:stretch/>
                                          </pic:blipFill>
                                          <pic:spPr bwMode="auto">
                                            <a:xfrm>
                                              <a:off x="0" y="0"/>
                                              <a:ext cx="2326469" cy="3687099"/>
                                            </a:xfrm>
                                            <a:prstGeom prst="rect">
                                              <a:avLst/>
                                            </a:prstGeom>
                                            <a:ln>
                                              <a:noFill/>
                                            </a:ln>
                                            <a:extLst>
                                              <a:ext uri="{53640926-AAD7-44D8-BBD7-CCE9431645EC}">
                                                <a14:shadowObscured xmlns:a14="http://schemas.microsoft.com/office/drawing/2010/main"/>
                                              </a:ext>
                                            </a:extLst>
                                          </pic:spPr>
                                        </pic:pic>
                                      </a:graphicData>
                                    </a:graphic>
                                  </wp:inline>
                                </w:drawing>
                              </w:r>
                            </w:p>
                            <w:p w14:paraId="3E03B318" w14:textId="77777777" w:rsidR="00293207" w:rsidRPr="005A2E77" w:rsidRDefault="00293207" w:rsidP="00293207">
                              <w:pPr>
                                <w:spacing w:line="240" w:lineRule="exact"/>
                                <w:ind w:left="900" w:hangingChars="500" w:hanging="900"/>
                                <w:rPr>
                                  <w:rFonts w:ascii="標楷體" w:eastAsia="標楷體" w:hAnsi="標楷體"/>
                                  <w:sz w:val="18"/>
                                  <w:szCs w:val="18"/>
                                </w:rPr>
                              </w:pPr>
                              <w:r w:rsidRPr="005A2E77">
                                <w:rPr>
                                  <w:rFonts w:ascii="標楷體" w:eastAsia="標楷體" w:hAnsi="標楷體" w:hint="eastAsia"/>
                                  <w:sz w:val="18"/>
                                  <w:szCs w:val="18"/>
                                </w:rPr>
                                <w:t>資料來源：擷取</w:t>
                              </w:r>
                              <w:r w:rsidRPr="005A2E77">
                                <w:rPr>
                                  <w:rFonts w:ascii="標楷體" w:eastAsia="標楷體" w:hAnsi="標楷體"/>
                                  <w:sz w:val="18"/>
                                  <w:szCs w:val="18"/>
                                </w:rPr>
                                <w:t>自</w:t>
                              </w:r>
                              <w:r w:rsidRPr="005A2E77">
                                <w:rPr>
                                  <w:rFonts w:ascii="標楷體" w:eastAsia="標楷體" w:hAnsi="標楷體" w:hint="eastAsia"/>
                                  <w:sz w:val="18"/>
                                  <w:szCs w:val="18"/>
                                </w:rPr>
                                <w:t>Google地圖</w:t>
                              </w:r>
                              <w:r w:rsidRPr="005A2E77">
                                <w:rPr>
                                  <w:rFonts w:ascii="標楷體" w:eastAsia="標楷體" w:hAnsi="標楷體"/>
                                  <w:sz w:val="18"/>
                                  <w:szCs w:val="18"/>
                                </w:rPr>
                                <w:t>資料。</w:t>
                              </w:r>
                            </w:p>
                          </w:txbxContent>
                        </wps:txbx>
                        <wps:bodyPr rot="0" vert="horz" wrap="square" lIns="91440" tIns="45720" rIns="91440" bIns="45720" anchor="t" anchorCtr="0">
                          <a:noAutofit/>
                        </wps:bodyPr>
                      </wps:wsp>
                      <wps:wsp>
                        <wps:cNvPr id="33" name="直線單箭頭接點 33"/>
                        <wps:cNvCnPr/>
                        <wps:spPr>
                          <a:xfrm flipH="1">
                            <a:off x="733647" y="744279"/>
                            <a:ext cx="414655" cy="1350010"/>
                          </a:xfrm>
                          <a:prstGeom prst="straightConnector1">
                            <a:avLst/>
                          </a:prstGeom>
                          <a:noFill/>
                          <a:ln w="9525" cap="flat" cmpd="sng" algn="ctr">
                            <a:solidFill>
                              <a:sysClr val="windowText" lastClr="000000"/>
                            </a:solidFill>
                            <a:prstDash val="dash"/>
                            <a:round/>
                            <a:headEnd type="none" w="med" len="med"/>
                            <a:tailEnd type="none" w="med" len="med"/>
                          </a:ln>
                          <a:effectLst/>
                        </wps:spPr>
                        <wps:bodyPr/>
                      </wps:wsp>
                      <wps:wsp>
                        <wps:cNvPr id="34" name="直線單箭頭接點 34"/>
                        <wps:cNvCnPr/>
                        <wps:spPr>
                          <a:xfrm>
                            <a:off x="786810" y="1977656"/>
                            <a:ext cx="1041400" cy="1732280"/>
                          </a:xfrm>
                          <a:prstGeom prst="straightConnector1">
                            <a:avLst/>
                          </a:prstGeom>
                          <a:noFill/>
                          <a:ln w="9525" cap="flat" cmpd="sng" algn="ctr">
                            <a:solidFill>
                              <a:sysClr val="windowText" lastClr="000000"/>
                            </a:solidFill>
                            <a:prstDash val="dash"/>
                            <a:round/>
                            <a:headEnd type="none" w="med" len="med"/>
                            <a:tailEnd type="none" w="med" len="med"/>
                          </a:ln>
                          <a:effectLst/>
                        </wps:spPr>
                        <wps:bodyPr/>
                      </wps:wsp>
                      <wps:wsp>
                        <wps:cNvPr id="39" name="文字方塊 39"/>
                        <wps:cNvSpPr txBox="1"/>
                        <wps:spPr>
                          <a:xfrm>
                            <a:off x="329391" y="1501183"/>
                            <a:ext cx="514355" cy="899117"/>
                          </a:xfrm>
                          <a:prstGeom prst="rect">
                            <a:avLst/>
                          </a:prstGeom>
                          <a:solidFill>
                            <a:sysClr val="window" lastClr="FFFFFF"/>
                          </a:solidFill>
                          <a:ln w="6350">
                            <a:solidFill>
                              <a:sysClr val="windowText" lastClr="000000"/>
                            </a:solidFill>
                          </a:ln>
                        </wps:spPr>
                        <wps:txbx>
                          <w:txbxContent>
                            <w:p w14:paraId="5C4B7419" w14:textId="77777777" w:rsidR="00293207" w:rsidRPr="00720DCC" w:rsidRDefault="00293207" w:rsidP="00293207">
                              <w:pPr>
                                <w:spacing w:line="180" w:lineRule="exact"/>
                                <w:jc w:val="both"/>
                                <w:rPr>
                                  <w:rFonts w:ascii="標楷體" w:eastAsia="標楷體" w:hAnsi="標楷體"/>
                                  <w:sz w:val="16"/>
                                  <w:szCs w:val="16"/>
                                </w:rPr>
                              </w:pPr>
                              <w:r>
                                <w:rPr>
                                  <w:rFonts w:ascii="標楷體" w:eastAsia="標楷體" w:hAnsi="標楷體" w:hint="eastAsia"/>
                                  <w:sz w:val="16"/>
                                  <w:szCs w:val="16"/>
                                </w:rPr>
                                <w:t>東石漁港</w:t>
                              </w:r>
                              <w:r>
                                <w:rPr>
                                  <w:rFonts w:ascii="標楷體" w:eastAsia="標楷體" w:hAnsi="標楷體"/>
                                  <w:sz w:val="16"/>
                                  <w:szCs w:val="16"/>
                                </w:rPr>
                                <w:t>與</w:t>
                              </w:r>
                              <w:r>
                                <w:rPr>
                                  <w:rFonts w:ascii="標楷體" w:eastAsia="標楷體" w:hAnsi="標楷體" w:hint="eastAsia"/>
                                  <w:sz w:val="16"/>
                                  <w:szCs w:val="16"/>
                                </w:rPr>
                                <w:t>生技材料廠相距近</w:t>
                              </w:r>
                              <w:r>
                                <w:rPr>
                                  <w:rFonts w:ascii="標楷體" w:eastAsia="標楷體" w:hAnsi="標楷體"/>
                                  <w:sz w:val="16"/>
                                  <w:szCs w:val="16"/>
                                </w:rPr>
                                <w:t>60</w:t>
                              </w:r>
                              <w:r w:rsidRPr="00720DCC">
                                <w:rPr>
                                  <w:rFonts w:ascii="標楷體" w:eastAsia="標楷體" w:hAnsi="標楷體"/>
                                  <w:sz w:val="16"/>
                                  <w:szCs w:val="16"/>
                                </w:rPr>
                                <w:t>公里</w:t>
                              </w:r>
                              <w:r w:rsidRPr="00720DCC">
                                <w:rPr>
                                  <w:rFonts w:ascii="標楷體" w:eastAsia="標楷體" w:hAnsi="標楷體" w:hint="eastAsia"/>
                                  <w:sz w:val="16"/>
                                  <w:szCs w:val="16"/>
                                </w:rPr>
                                <w:t>路程</w:t>
                              </w:r>
                              <w:r>
                                <w:rPr>
                                  <w:rFonts w:ascii="標楷體" w:eastAsia="標楷體" w:hAnsi="標楷體" w:hint="eastAsi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1FB7AF40" id="群組 31" o:spid="_x0000_s1038" style="position:absolute;left:0;text-align:left;margin-left:297.25pt;margin-top:344.6pt;width:210pt;height:333.2pt;z-index:251675648;mso-position-horizontal-relative:margin;mso-width-relative:margin" coordorigin="3293" coordsize="26009,42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">
                <v:shape id="_x0000_s1039" type="#_x0000_t202" style="position:absolute;left:4253;width:25050;height:4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7C0ABF88" w14:textId="77777777" w:rsidR="00293207" w:rsidRPr="00E432A0" w:rsidRDefault="00293207" w:rsidP="00293207">
                        <w:pPr>
                          <w:ind w:left="601" w:hangingChars="250" w:hanging="601"/>
                          <w:rPr>
                            <w:rFonts w:ascii="標楷體" w:eastAsia="標楷體" w:hAnsi="標楷體"/>
                            <w:b/>
                          </w:rPr>
                        </w:pPr>
                        <w:r w:rsidRPr="00E432A0">
                          <w:rPr>
                            <w:rFonts w:ascii="標楷體" w:eastAsia="標楷體" w:hAnsi="標楷體" w:hint="eastAsia"/>
                            <w:b/>
                          </w:rPr>
                          <w:t>圖</w:t>
                        </w:r>
                        <w:r>
                          <w:rPr>
                            <w:rFonts w:ascii="標楷體" w:eastAsia="標楷體" w:hAnsi="標楷體"/>
                            <w:b/>
                          </w:rPr>
                          <w:t>4</w:t>
                        </w:r>
                        <w:r w:rsidRPr="00E432A0">
                          <w:rPr>
                            <w:rFonts w:ascii="標楷體" w:eastAsia="標楷體" w:hAnsi="標楷體" w:hint="eastAsia"/>
                            <w:b/>
                          </w:rPr>
                          <w:t xml:space="preserve"> </w:t>
                        </w:r>
                        <w:r w:rsidRPr="00464556">
                          <w:rPr>
                            <w:rFonts w:ascii="標楷體" w:eastAsia="標楷體" w:hAnsi="標楷體"/>
                            <w:b/>
                            <w:spacing w:val="-6"/>
                          </w:rPr>
                          <w:t>生技材料廠與</w:t>
                        </w:r>
                        <w:r>
                          <w:rPr>
                            <w:rFonts w:ascii="標楷體" w:eastAsia="標楷體" w:hAnsi="標楷體" w:hint="eastAsia"/>
                            <w:b/>
                            <w:spacing w:val="-6"/>
                          </w:rPr>
                          <w:t>牡蠣殼產地距離</w:t>
                        </w:r>
                      </w:p>
                      <w:p w14:paraId="4362BD44" w14:textId="77777777" w:rsidR="00293207" w:rsidRDefault="00293207" w:rsidP="00293207">
                        <w:r>
                          <w:rPr>
                            <w:noProof/>
                          </w:rPr>
                          <w:drawing>
                            <wp:inline distT="0" distB="0" distL="0" distR="0" wp14:anchorId="2EFA6DF2" wp14:editId="5858A8AA">
                              <wp:extent cx="2296633" cy="3639813"/>
                              <wp:effectExtent l="0" t="0" r="8890" b="0"/>
                              <wp:docPr id="1926313516" name="圖片 192631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4635" t="13375" r="20475" b="14915"/>
                                      <a:stretch/>
                                    </pic:blipFill>
                                    <pic:spPr bwMode="auto">
                                      <a:xfrm>
                                        <a:off x="0" y="0"/>
                                        <a:ext cx="2326469" cy="3687099"/>
                                      </a:xfrm>
                                      <a:prstGeom prst="rect">
                                        <a:avLst/>
                                      </a:prstGeom>
                                      <a:ln>
                                        <a:noFill/>
                                      </a:ln>
                                      <a:extLst>
                                        <a:ext uri="{53640926-AAD7-44D8-BBD7-CCE9431645EC}">
                                          <a14:shadowObscured xmlns:a14="http://schemas.microsoft.com/office/drawing/2010/main"/>
                                        </a:ext>
                                      </a:extLst>
                                    </pic:spPr>
                                  </pic:pic>
                                </a:graphicData>
                              </a:graphic>
                            </wp:inline>
                          </w:drawing>
                        </w:r>
                      </w:p>
                      <w:p w14:paraId="3E03B318" w14:textId="77777777" w:rsidR="00293207" w:rsidRPr="005A2E77" w:rsidRDefault="00293207" w:rsidP="00293207">
                        <w:pPr>
                          <w:spacing w:line="240" w:lineRule="exact"/>
                          <w:ind w:left="900" w:hangingChars="500" w:hanging="900"/>
                          <w:rPr>
                            <w:rFonts w:ascii="標楷體" w:eastAsia="標楷體" w:hAnsi="標楷體"/>
                            <w:sz w:val="18"/>
                            <w:szCs w:val="18"/>
                          </w:rPr>
                        </w:pPr>
                        <w:r w:rsidRPr="005A2E77">
                          <w:rPr>
                            <w:rFonts w:ascii="標楷體" w:eastAsia="標楷體" w:hAnsi="標楷體" w:hint="eastAsia"/>
                            <w:sz w:val="18"/>
                            <w:szCs w:val="18"/>
                          </w:rPr>
                          <w:t>資料來源：擷取</w:t>
                        </w:r>
                        <w:r w:rsidRPr="005A2E77">
                          <w:rPr>
                            <w:rFonts w:ascii="標楷體" w:eastAsia="標楷體" w:hAnsi="標楷體"/>
                            <w:sz w:val="18"/>
                            <w:szCs w:val="18"/>
                          </w:rPr>
                          <w:t>自</w:t>
                        </w:r>
                        <w:r w:rsidRPr="005A2E77">
                          <w:rPr>
                            <w:rFonts w:ascii="標楷體" w:eastAsia="標楷體" w:hAnsi="標楷體" w:hint="eastAsia"/>
                            <w:sz w:val="18"/>
                            <w:szCs w:val="18"/>
                          </w:rPr>
                          <w:t>Google地圖</w:t>
                        </w:r>
                        <w:r w:rsidRPr="005A2E77">
                          <w:rPr>
                            <w:rFonts w:ascii="標楷體" w:eastAsia="標楷體" w:hAnsi="標楷體"/>
                            <w:sz w:val="18"/>
                            <w:szCs w:val="18"/>
                          </w:rPr>
                          <w:t>資料。</w:t>
                        </w:r>
                      </w:p>
                    </w:txbxContent>
                  </v:textbox>
                </v:shape>
                <v:shapetype id="_x0000_t32" coordsize="21600,21600" o:spt="32" o:oned="t" path="m,l21600,21600e" filled="f">
                  <v:path arrowok="t" fillok="f" o:connecttype="none"/>
                  <o:lock v:ext="edit" shapetype="t"/>
                </v:shapetype>
                <v:shape id="直線單箭頭接點 33" o:spid="_x0000_s1040" type="#_x0000_t32" style="position:absolute;left:7336;top:7442;width:4147;height:135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" strokecolor="windowText">
                  <v:stroke dashstyle="dash"/>
                </v:shape>
                <v:shape id="直線單箭頭接點 34" o:spid="_x0000_s1041" type="#_x0000_t32" style="position:absolute;left:7868;top:19776;width:10414;height:173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" strokecolor="windowText">
                  <v:stroke dashstyle="dash"/>
                </v:shape>
                <v:shape id="文字方塊 39" o:spid="_x0000_s1042" type="#_x0000_t202" style="position:absolute;left:3293;top:15011;width:5144;height:8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" fillcolor="window" strokecolor="windowText" strokeweight=".5pt">
                  <v:textbox>
                    <w:txbxContent>
                      <w:p w14:paraId="5C4B7419" w14:textId="77777777" w:rsidR="00293207" w:rsidRPr="00720DCC" w:rsidRDefault="00293207" w:rsidP="00293207">
                        <w:pPr>
                          <w:spacing w:line="180" w:lineRule="exact"/>
                          <w:jc w:val="both"/>
                          <w:rPr>
                            <w:rFonts w:ascii="標楷體" w:eastAsia="標楷體" w:hAnsi="標楷體"/>
                            <w:sz w:val="16"/>
                            <w:szCs w:val="16"/>
                          </w:rPr>
                        </w:pPr>
                        <w:r>
                          <w:rPr>
                            <w:rFonts w:ascii="標楷體" w:eastAsia="標楷體" w:hAnsi="標楷體" w:hint="eastAsia"/>
                            <w:sz w:val="16"/>
                            <w:szCs w:val="16"/>
                          </w:rPr>
                          <w:t>東石漁港</w:t>
                        </w:r>
                        <w:r>
                          <w:rPr>
                            <w:rFonts w:ascii="標楷體" w:eastAsia="標楷體" w:hAnsi="標楷體"/>
                            <w:sz w:val="16"/>
                            <w:szCs w:val="16"/>
                          </w:rPr>
                          <w:t>與</w:t>
                        </w:r>
                        <w:r>
                          <w:rPr>
                            <w:rFonts w:ascii="標楷體" w:eastAsia="標楷體" w:hAnsi="標楷體" w:hint="eastAsia"/>
                            <w:sz w:val="16"/>
                            <w:szCs w:val="16"/>
                          </w:rPr>
                          <w:t>生技材料廠相距近</w:t>
                        </w:r>
                        <w:r>
                          <w:rPr>
                            <w:rFonts w:ascii="標楷體" w:eastAsia="標楷體" w:hAnsi="標楷體"/>
                            <w:sz w:val="16"/>
                            <w:szCs w:val="16"/>
                          </w:rPr>
                          <w:t>60</w:t>
                        </w:r>
                        <w:r w:rsidRPr="00720DCC">
                          <w:rPr>
                            <w:rFonts w:ascii="標楷體" w:eastAsia="標楷體" w:hAnsi="標楷體"/>
                            <w:sz w:val="16"/>
                            <w:szCs w:val="16"/>
                          </w:rPr>
                          <w:t>公里</w:t>
                        </w:r>
                        <w:r w:rsidRPr="00720DCC">
                          <w:rPr>
                            <w:rFonts w:ascii="標楷體" w:eastAsia="標楷體" w:hAnsi="標楷體" w:hint="eastAsia"/>
                            <w:sz w:val="16"/>
                            <w:szCs w:val="16"/>
                          </w:rPr>
                          <w:t>路程</w:t>
                        </w:r>
                        <w:r>
                          <w:rPr>
                            <w:rFonts w:ascii="標楷體" w:eastAsia="標楷體" w:hAnsi="標楷體" w:hint="eastAsia"/>
                            <w:sz w:val="16"/>
                            <w:szCs w:val="16"/>
                          </w:rPr>
                          <w:t>。</w:t>
                        </w:r>
                      </w:p>
                    </w:txbxContent>
                  </v:textbox>
                </v:shape>
                <w10:wrap type="square" anchorx="margin"/>
              </v:group>
            </w:pict>
          </mc:Fallback>
        </mc:AlternateContent>
      </w:r>
      <w:r w:rsidRPr="008B3303">
        <w:rPr>
          <w:rFonts w:hint="eastAsia"/>
        </w:rPr>
        <w:t>鈣生技材料廠新建工程」契約書，惟因用地取得遭遇農地</w:t>
      </w:r>
      <w:proofErr w:type="gramStart"/>
      <w:r w:rsidRPr="008B3303">
        <w:rPr>
          <w:rFonts w:hint="eastAsia"/>
        </w:rPr>
        <w:t>地</w:t>
      </w:r>
      <w:proofErr w:type="gramEnd"/>
      <w:r w:rsidRPr="008B3303">
        <w:rPr>
          <w:rFonts w:hint="eastAsia"/>
        </w:rPr>
        <w:t>目變更須經環境影響評估、地方政府反對及附近居民陳抗等困難，歷經3度變更建廠選址，遲至108年8月1日始申報開工、109年6月15日申報竣工，較原規劃期程107年3月工程發包，108年2月工程完工，延宕1年4個月；</w:t>
      </w:r>
      <w:proofErr w:type="gramStart"/>
      <w:r w:rsidRPr="008B3303">
        <w:rPr>
          <w:rFonts w:hint="eastAsia"/>
        </w:rPr>
        <w:t>又原預計</w:t>
      </w:r>
      <w:proofErr w:type="gramEnd"/>
      <w:r w:rsidRPr="008B3303">
        <w:rPr>
          <w:rFonts w:hint="eastAsia"/>
        </w:rPr>
        <w:t>109年產能利用率達78％，實際投產日期亦延至110年9月，且台灣糖業公司自</w:t>
      </w:r>
      <w:r w:rsidRPr="008B3303">
        <w:t>111</w:t>
      </w:r>
      <w:r w:rsidRPr="008B3303">
        <w:rPr>
          <w:rFonts w:hint="eastAsia"/>
        </w:rPr>
        <w:t>年</w:t>
      </w:r>
      <w:r w:rsidRPr="008B3303">
        <w:t>5</w:t>
      </w:r>
      <w:r w:rsidRPr="008B3303">
        <w:rPr>
          <w:rFonts w:hint="eastAsia"/>
        </w:rPr>
        <w:t>月續辦多次牡蠣殼採購招標均流標，致111年8月起原料供應中斷。顯示台灣糖業公司規劃生技材料廠投資計畫，因建廠選址評估過於樂觀，且未審慎</w:t>
      </w:r>
      <w:proofErr w:type="gramStart"/>
      <w:r w:rsidRPr="008B3303">
        <w:rPr>
          <w:rFonts w:hint="eastAsia"/>
        </w:rPr>
        <w:t>研</w:t>
      </w:r>
      <w:proofErr w:type="gramEnd"/>
      <w:r w:rsidRPr="008B3303">
        <w:rPr>
          <w:rFonts w:hint="eastAsia"/>
        </w:rPr>
        <w:t>擬替代方案，肇致建廠及啟用期程較原規劃期程延宕外，最終建廠於永康工業區，已遠離牡蠣殼原料生產地近60公里之遙</w:t>
      </w:r>
      <w:r w:rsidRPr="002C016D">
        <w:rPr>
          <w:rFonts w:hint="eastAsia"/>
        </w:rPr>
        <w:t>（圖4），</w:t>
      </w:r>
      <w:r w:rsidRPr="008B3303">
        <w:rPr>
          <w:rFonts w:hint="eastAsia"/>
        </w:rPr>
        <w:t>原本規劃選址之優勢轉為劣勢，大幅增加運輸成本，亦提升牡蠣殼及其他替代料源取得之挑戰，致面臨原料供應中斷之窘境，與原規劃取得料源便利之意旨未核。</w:t>
      </w:r>
    </w:p>
    <w:p w14:paraId="2EFC3B0D" w14:textId="1EA6C299" w:rsidR="00F73858" w:rsidRPr="005B48F5" w:rsidRDefault="00F73858" w:rsidP="00C17C19">
      <w:pPr>
        <w:pStyle w:val="0245"/>
        <w:spacing w:line="510" w:lineRule="exact"/>
        <w:ind w:firstLine="1081"/>
      </w:pPr>
      <w:r w:rsidRPr="00C17C19">
        <w:rPr>
          <w:rFonts w:hint="eastAsia"/>
          <w:b/>
          <w:bCs/>
        </w:rPr>
        <w:lastRenderedPageBreak/>
        <w:t>（2）　台灣糖業公司設立生技材料廠將遭廢棄之</w:t>
      </w:r>
      <w:proofErr w:type="gramStart"/>
      <w:r w:rsidRPr="00C17C19">
        <w:rPr>
          <w:rFonts w:hint="eastAsia"/>
          <w:b/>
          <w:bCs/>
        </w:rPr>
        <w:t>牡犡</w:t>
      </w:r>
      <w:proofErr w:type="gramEnd"/>
      <w:r w:rsidRPr="00C17C19">
        <w:rPr>
          <w:rFonts w:hint="eastAsia"/>
          <w:b/>
          <w:bCs/>
        </w:rPr>
        <w:t>殼加工轉製成有價值之生質材料，以實現農業循環經濟理念，惟實際料源供應品質欠佳，未妥謀具體改善措施，致材料廠整體產能及設備利用率遠低於目標值；復因無穩定之</w:t>
      </w:r>
      <w:proofErr w:type="gramStart"/>
      <w:r w:rsidRPr="00C17C19">
        <w:rPr>
          <w:rFonts w:hint="eastAsia"/>
          <w:b/>
          <w:bCs/>
        </w:rPr>
        <w:t>牡蠣殼料源</w:t>
      </w:r>
      <w:proofErr w:type="gramEnd"/>
      <w:r w:rsidRPr="00C17C19">
        <w:rPr>
          <w:rFonts w:hint="eastAsia"/>
          <w:b/>
          <w:bCs/>
        </w:rPr>
        <w:t>，肇致</w:t>
      </w:r>
      <w:proofErr w:type="gramStart"/>
      <w:r w:rsidRPr="00C17C19">
        <w:rPr>
          <w:rFonts w:hint="eastAsia"/>
          <w:b/>
          <w:bCs/>
        </w:rPr>
        <w:t>材料廠迄112年4月底</w:t>
      </w:r>
      <w:proofErr w:type="gramEnd"/>
      <w:r w:rsidRPr="00C17C19">
        <w:rPr>
          <w:rFonts w:hint="eastAsia"/>
          <w:b/>
          <w:bCs/>
        </w:rPr>
        <w:t>停工</w:t>
      </w:r>
      <w:proofErr w:type="gramStart"/>
      <w:r w:rsidRPr="00C17C19">
        <w:rPr>
          <w:rFonts w:hint="eastAsia"/>
          <w:b/>
          <w:bCs/>
        </w:rPr>
        <w:t>待料已</w:t>
      </w:r>
      <w:proofErr w:type="gramEnd"/>
      <w:r w:rsidRPr="00C17C19">
        <w:rPr>
          <w:rFonts w:hint="eastAsia"/>
          <w:b/>
          <w:bCs/>
        </w:rPr>
        <w:t>逾8個月，生技材料廠建置完成後之營運效能過低，未達原規劃生產之經濟效益：</w:t>
      </w:r>
      <w:r w:rsidRPr="006C6744">
        <w:rPr>
          <w:rFonts w:hint="eastAsia"/>
        </w:rPr>
        <w:t>台灣糖業公司設立生技材料廠將遭廢棄之</w:t>
      </w:r>
      <w:proofErr w:type="gramStart"/>
      <w:r w:rsidRPr="006C6744">
        <w:rPr>
          <w:rFonts w:hint="eastAsia"/>
        </w:rPr>
        <w:t>牡犡</w:t>
      </w:r>
      <w:proofErr w:type="gramEnd"/>
      <w:r w:rsidRPr="006C6744">
        <w:rPr>
          <w:rFonts w:hint="eastAsia"/>
        </w:rPr>
        <w:t>殼加工轉製成有價值之生質材料，以實現農業循環經濟理念。經查台灣糖業公司生技材料廠於109年6月15日竣工，並自110年9月1日正式商轉營運，該廠為取得</w:t>
      </w:r>
      <w:proofErr w:type="gramStart"/>
      <w:r w:rsidRPr="006C6744">
        <w:rPr>
          <w:rFonts w:hint="eastAsia"/>
        </w:rPr>
        <w:t>牡蠣殼料源</w:t>
      </w:r>
      <w:proofErr w:type="gramEnd"/>
      <w:r w:rsidRPr="006C6744">
        <w:rPr>
          <w:rFonts w:hint="eastAsia"/>
        </w:rPr>
        <w:t>，辦理</w:t>
      </w:r>
      <w:proofErr w:type="gramStart"/>
      <w:r w:rsidRPr="006C6744">
        <w:rPr>
          <w:rFonts w:hint="eastAsia"/>
        </w:rPr>
        <w:t>牡犡</w:t>
      </w:r>
      <w:proofErr w:type="gramEnd"/>
      <w:r w:rsidRPr="006C6744">
        <w:rPr>
          <w:rFonts w:hint="eastAsia"/>
        </w:rPr>
        <w:t>殼1,000萬公斤之財物採購招標，並於109年7月9日</w:t>
      </w:r>
      <w:proofErr w:type="gramStart"/>
      <w:r w:rsidRPr="006C6744">
        <w:rPr>
          <w:rFonts w:hint="eastAsia"/>
        </w:rPr>
        <w:t>決標予有限</w:t>
      </w:r>
      <w:proofErr w:type="gramEnd"/>
      <w:r w:rsidRPr="006C6744">
        <w:rPr>
          <w:rFonts w:hint="eastAsia"/>
        </w:rPr>
        <w:t>責任嘉義縣季</w:t>
      </w:r>
      <w:r w:rsidR="00A84DA3">
        <w:rPr>
          <w:rFonts w:hint="eastAsia"/>
        </w:rPr>
        <w:t>○</w:t>
      </w:r>
      <w:r w:rsidRPr="006C6744">
        <w:rPr>
          <w:rFonts w:hint="eastAsia"/>
        </w:rPr>
        <w:t>漁業運銷合作社（下稱契約廠商），決標單價每公斤1.45元、契約總價金1</w:t>
      </w:r>
      <w:r w:rsidRPr="006C6744">
        <w:t>,</w:t>
      </w:r>
      <w:r w:rsidRPr="006C6744">
        <w:rPr>
          <w:rFonts w:hint="eastAsia"/>
        </w:rPr>
        <w:t>450萬元，契約期限自決標日起2年或達成合約</w:t>
      </w:r>
      <w:proofErr w:type="gramStart"/>
      <w:r w:rsidRPr="006C6744">
        <w:rPr>
          <w:rFonts w:hint="eastAsia"/>
        </w:rPr>
        <w:t>提貨量止</w:t>
      </w:r>
      <w:proofErr w:type="gramEnd"/>
      <w:r w:rsidRPr="006C6744">
        <w:rPr>
          <w:rFonts w:hint="eastAsia"/>
        </w:rPr>
        <w:t>。依「</w:t>
      </w:r>
      <w:proofErr w:type="gramStart"/>
      <w:r w:rsidRPr="006C6744">
        <w:rPr>
          <w:rFonts w:hint="eastAsia"/>
        </w:rPr>
        <w:t>牡犡</w:t>
      </w:r>
      <w:proofErr w:type="gramEnd"/>
      <w:r w:rsidRPr="006C6744">
        <w:rPr>
          <w:rFonts w:hint="eastAsia"/>
        </w:rPr>
        <w:t>殼1,000萬公斤財物採購契約」第9條履約標的品管規定，廠商於履約中，應依照契約有關規範對履約品質嚴格控制，並辦理自主檢查；機關於廠商履約期間如發現廠商履約品質不符合契約規定，得通知廠商限期改善或糾正，廠商逾期未辦妥時，機關得要求廠商部分或全部停止履約；又依牡蠣殼採購規範，對於履約品中夾雜物之狀況，機關除於廠商交貨時抽驗外，機關保有不定期抽驗之權益。</w:t>
      </w:r>
      <w:proofErr w:type="gramStart"/>
      <w:r w:rsidRPr="006C6744">
        <w:rPr>
          <w:rFonts w:hint="eastAsia"/>
        </w:rPr>
        <w:t>惟查契約</w:t>
      </w:r>
      <w:proofErr w:type="gramEnd"/>
      <w:r w:rsidRPr="006C6744">
        <w:rPr>
          <w:rFonts w:hint="eastAsia"/>
        </w:rPr>
        <w:t>廠商自109年7月9日至111年7月8日止，累計交貨157次，牡蠣殼交貨量淨重5,230,900公斤，據台灣糖業公司於契約廠商交貨時抽驗牡蠣殼結果顯示，牡蠣殼中夾雜物＞3</w:t>
      </w:r>
      <w:r w:rsidRPr="006C6744">
        <w:t>.0</w:t>
      </w:r>
      <w:r w:rsidRPr="006C6744">
        <w:rPr>
          <w:rFonts w:hint="eastAsia"/>
        </w:rPr>
        <w:t>％或水分＞18.0％者計有154次，不合格機率高達9</w:t>
      </w:r>
      <w:r w:rsidRPr="006C6744">
        <w:t>8.09</w:t>
      </w:r>
      <w:r w:rsidRPr="006C6744">
        <w:rPr>
          <w:rFonts w:hint="eastAsia"/>
        </w:rPr>
        <w:t>％，</w:t>
      </w:r>
      <w:r>
        <w:rPr>
          <w:rFonts w:hint="eastAsia"/>
        </w:rPr>
        <w:t>該</w:t>
      </w:r>
      <w:r w:rsidRPr="006C6744">
        <w:rPr>
          <w:rFonts w:hint="eastAsia"/>
        </w:rPr>
        <w:t>公司除於每次契約廠商交貨抽驗不合格時，按契約規定公式扣除貨款辦理減價收受（扣款56萬餘元），或口頭要求廠商改善外，尚無採取主動派員前往契約廠商料源供應地辦理出貨前檢驗之作為，</w:t>
      </w:r>
      <w:proofErr w:type="gramStart"/>
      <w:r w:rsidRPr="006C6744">
        <w:rPr>
          <w:rFonts w:hint="eastAsia"/>
        </w:rPr>
        <w:t>核未行使</w:t>
      </w:r>
      <w:proofErr w:type="gramEnd"/>
      <w:r w:rsidRPr="006C6744">
        <w:rPr>
          <w:rFonts w:hint="eastAsia"/>
        </w:rPr>
        <w:t>其應有之權益，致契約廠商持續供應品質欠佳之原料，影響生技材料廠整體產能。</w:t>
      </w:r>
      <w:proofErr w:type="gramStart"/>
      <w:r w:rsidRPr="006C6744">
        <w:rPr>
          <w:rFonts w:hint="eastAsia"/>
        </w:rPr>
        <w:t>次依生技</w:t>
      </w:r>
      <w:proofErr w:type="gramEnd"/>
      <w:r w:rsidRPr="006C6744">
        <w:rPr>
          <w:rFonts w:hint="eastAsia"/>
        </w:rPr>
        <w:t>材料廠投資計畫列載，本計畫規劃建立1座生產碳酸鈣之生技材料廠，能符合飼料、肥料及建材等認證合格之生產廠，以完成年產量4萬公噸（每年處理4.95萬公噸廢棄之</w:t>
      </w:r>
      <w:proofErr w:type="gramStart"/>
      <w:r w:rsidRPr="006C6744">
        <w:rPr>
          <w:rFonts w:hint="eastAsia"/>
        </w:rPr>
        <w:t>牡犡</w:t>
      </w:r>
      <w:proofErr w:type="gramEnd"/>
      <w:r w:rsidRPr="006C6744">
        <w:rPr>
          <w:rFonts w:hint="eastAsia"/>
        </w:rPr>
        <w:t>殼，製成率82％）、日產能135公噸</w:t>
      </w:r>
      <w:proofErr w:type="gramStart"/>
      <w:r w:rsidRPr="006C6744">
        <w:rPr>
          <w:rFonts w:hint="eastAsia"/>
        </w:rPr>
        <w:t>蚵殼粉</w:t>
      </w:r>
      <w:proofErr w:type="gramEnd"/>
      <w:r w:rsidRPr="006C6744">
        <w:rPr>
          <w:rFonts w:hint="eastAsia"/>
        </w:rPr>
        <w:t>之計畫目的，預計設備利用率初期為78％，第5年起可達100％；另評估該廠每年尚有小港精煉廠所產生</w:t>
      </w:r>
      <w:proofErr w:type="gramStart"/>
      <w:r w:rsidRPr="006C6744">
        <w:rPr>
          <w:rFonts w:hint="eastAsia"/>
        </w:rPr>
        <w:t>之濾泥</w:t>
      </w:r>
      <w:proofErr w:type="gramEnd"/>
      <w:r w:rsidRPr="006C6744">
        <w:rPr>
          <w:rFonts w:hint="eastAsia"/>
        </w:rPr>
        <w:t>2</w:t>
      </w:r>
      <w:r w:rsidRPr="006C6744">
        <w:t>,</w:t>
      </w:r>
      <w:r w:rsidRPr="006C6744">
        <w:rPr>
          <w:rFonts w:hint="eastAsia"/>
        </w:rPr>
        <w:t>764公噸，可供作</w:t>
      </w:r>
      <w:r w:rsidR="007B4EB6">
        <w:rPr>
          <w:rFonts w:hint="eastAsia"/>
        </w:rPr>
        <w:t>煅</w:t>
      </w:r>
      <w:r w:rsidRPr="006C6744">
        <w:rPr>
          <w:rFonts w:hint="eastAsia"/>
        </w:rPr>
        <w:t>燒製成碳酸鈣之原料，在生產之經濟效益上，除可取代每年從國外進口之1.1萬公噸碳酸鈣，以及面臨礦脈枯竭之20萬公噸石灰石礦外，更有益農漁業永續生態與經濟發展。經查生技材料廠自110年9月開始營運量產，至111年8月止（共12個月），共投入</w:t>
      </w:r>
      <w:proofErr w:type="gramStart"/>
      <w:r w:rsidRPr="006C6744">
        <w:rPr>
          <w:rFonts w:hint="eastAsia"/>
        </w:rPr>
        <w:t>牡犡</w:t>
      </w:r>
      <w:proofErr w:type="gramEnd"/>
      <w:r w:rsidRPr="006C6744">
        <w:rPr>
          <w:rFonts w:hint="eastAsia"/>
        </w:rPr>
        <w:t>殼4</w:t>
      </w:r>
      <w:r w:rsidRPr="006C6744">
        <w:t>,476</w:t>
      </w:r>
      <w:r w:rsidRPr="006C6744">
        <w:rPr>
          <w:rFonts w:hint="eastAsia"/>
        </w:rPr>
        <w:t>餘公噸，惟</w:t>
      </w:r>
      <w:proofErr w:type="gramStart"/>
      <w:r w:rsidRPr="006C6744">
        <w:rPr>
          <w:rFonts w:hint="eastAsia"/>
        </w:rPr>
        <w:t>僅占原規劃</w:t>
      </w:r>
      <w:proofErr w:type="gramEnd"/>
      <w:r w:rsidRPr="006C6744">
        <w:rPr>
          <w:rFonts w:hint="eastAsia"/>
        </w:rPr>
        <w:t>處理量49</w:t>
      </w:r>
      <w:r w:rsidRPr="006C6744">
        <w:t>,5</w:t>
      </w:r>
      <w:r w:rsidRPr="006C6744">
        <w:rPr>
          <w:rFonts w:hint="eastAsia"/>
        </w:rPr>
        <w:t>0</w:t>
      </w:r>
      <w:r w:rsidRPr="006C6744">
        <w:t>0</w:t>
      </w:r>
      <w:r w:rsidRPr="006C6744">
        <w:rPr>
          <w:rFonts w:hint="eastAsia"/>
        </w:rPr>
        <w:t>公噸之9.0</w:t>
      </w:r>
      <w:r w:rsidRPr="006C6744">
        <w:t>4</w:t>
      </w:r>
      <w:r w:rsidRPr="006C6744">
        <w:rPr>
          <w:rFonts w:hint="eastAsia"/>
        </w:rPr>
        <w:t>％，</w:t>
      </w:r>
      <w:proofErr w:type="gramStart"/>
      <w:r w:rsidRPr="006C6744">
        <w:rPr>
          <w:rFonts w:hint="eastAsia"/>
        </w:rPr>
        <w:t>蚵殼粉</w:t>
      </w:r>
      <w:proofErr w:type="gramEnd"/>
      <w:r w:rsidRPr="006C6744">
        <w:rPr>
          <w:rFonts w:hint="eastAsia"/>
        </w:rPr>
        <w:t>年產量3,682餘公噸，</w:t>
      </w:r>
      <w:proofErr w:type="gramStart"/>
      <w:r w:rsidRPr="006C6744">
        <w:rPr>
          <w:rFonts w:hint="eastAsia"/>
        </w:rPr>
        <w:t>僅占原規劃</w:t>
      </w:r>
      <w:proofErr w:type="gramEnd"/>
      <w:r w:rsidRPr="006C6744">
        <w:rPr>
          <w:rFonts w:hint="eastAsia"/>
        </w:rPr>
        <w:t>年產量4萬公噸之9.</w:t>
      </w:r>
      <w:r w:rsidRPr="006C6744">
        <w:t>21</w:t>
      </w:r>
      <w:r w:rsidRPr="006C6744">
        <w:rPr>
          <w:rFonts w:hint="eastAsia"/>
        </w:rPr>
        <w:t>％，開工日數共205</w:t>
      </w:r>
      <w:r w:rsidRPr="006C6744">
        <w:rPr>
          <w:rFonts w:hint="eastAsia"/>
        </w:rPr>
        <w:lastRenderedPageBreak/>
        <w:t>日，平均日產能17.96公噸，</w:t>
      </w:r>
      <w:proofErr w:type="gramStart"/>
      <w:r w:rsidRPr="006C6744">
        <w:rPr>
          <w:rFonts w:hint="eastAsia"/>
        </w:rPr>
        <w:t>僅占原規劃</w:t>
      </w:r>
      <w:proofErr w:type="gramEnd"/>
      <w:r w:rsidRPr="006C6744">
        <w:rPr>
          <w:rFonts w:hint="eastAsia"/>
        </w:rPr>
        <w:t>日產能135公噸之</w:t>
      </w:r>
      <w:r w:rsidRPr="006C6744">
        <w:t>13.30</w:t>
      </w:r>
      <w:r w:rsidRPr="002C016D">
        <w:rPr>
          <w:rFonts w:hint="eastAsia"/>
        </w:rPr>
        <w:t>％（表6），</w:t>
      </w:r>
      <w:r w:rsidRPr="006C6744">
        <w:rPr>
          <w:rFonts w:hint="eastAsia"/>
        </w:rPr>
        <w:t>實際設備利用率介於3.5</w:t>
      </w:r>
      <w:r>
        <w:rPr>
          <w:rFonts w:hint="eastAsia"/>
        </w:rPr>
        <w:t>0</w:t>
      </w:r>
      <w:r w:rsidRPr="006C6744">
        <w:rPr>
          <w:rFonts w:hint="eastAsia"/>
        </w:rPr>
        <w:t>％至6.7</w:t>
      </w:r>
      <w:r>
        <w:rPr>
          <w:rFonts w:hint="eastAsia"/>
        </w:rPr>
        <w:t>0</w:t>
      </w:r>
      <w:r w:rsidRPr="006C6744">
        <w:rPr>
          <w:rFonts w:hint="eastAsia"/>
        </w:rPr>
        <w:t>％間，已與原規劃設備利用率78</w:t>
      </w:r>
      <w:r>
        <w:rPr>
          <w:rFonts w:hint="eastAsia"/>
        </w:rPr>
        <w:t>％之目標相去甚遠，顯示實際執行</w:t>
      </w:r>
      <w:proofErr w:type="gramStart"/>
      <w:r>
        <w:rPr>
          <w:rFonts w:hint="eastAsia"/>
        </w:rPr>
        <w:t>效益均未如</w:t>
      </w:r>
      <w:proofErr w:type="gramEnd"/>
      <w:r>
        <w:rPr>
          <w:rFonts w:hint="eastAsia"/>
        </w:rPr>
        <w:t>預期。據說明</w:t>
      </w:r>
      <w:proofErr w:type="gramStart"/>
      <w:r w:rsidRPr="006C6744">
        <w:rPr>
          <w:rFonts w:hint="eastAsia"/>
        </w:rPr>
        <w:t>主要係所採購</w:t>
      </w:r>
      <w:proofErr w:type="gramEnd"/>
      <w:r w:rsidRPr="006C6744">
        <w:rPr>
          <w:rFonts w:hint="eastAsia"/>
        </w:rPr>
        <w:t>之牡蠣殼原料，因夾雜物過多、水分過高等因素，致產出未如預期。又該生技材料廠實際自</w:t>
      </w:r>
      <w:r w:rsidRPr="006C6744">
        <w:t>110</w:t>
      </w:r>
      <w:r w:rsidRPr="006C6744">
        <w:rPr>
          <w:rFonts w:hint="eastAsia"/>
        </w:rPr>
        <w:t>年</w:t>
      </w:r>
      <w:r w:rsidRPr="006C6744">
        <w:t>9</w:t>
      </w:r>
      <w:r w:rsidRPr="006C6744">
        <w:rPr>
          <w:rFonts w:hint="eastAsia"/>
        </w:rPr>
        <w:t>月開始投產，依</w:t>
      </w:r>
      <w:r w:rsidRPr="006C6744">
        <w:t>109</w:t>
      </w:r>
      <w:r w:rsidRPr="006C6744">
        <w:rPr>
          <w:rFonts w:hint="eastAsia"/>
        </w:rPr>
        <w:t>年</w:t>
      </w:r>
      <w:r w:rsidRPr="006C6744">
        <w:t>7</w:t>
      </w:r>
      <w:r w:rsidRPr="006C6744">
        <w:rPr>
          <w:rFonts w:hint="eastAsia"/>
        </w:rPr>
        <w:t>月</w:t>
      </w:r>
      <w:r w:rsidRPr="006C6744">
        <w:t>9</w:t>
      </w:r>
      <w:r w:rsidRPr="006C6744">
        <w:rPr>
          <w:rFonts w:hint="eastAsia"/>
        </w:rPr>
        <w:t>日決標之牡蠣殼採購契約供應期間至</w:t>
      </w:r>
      <w:r w:rsidRPr="006C6744">
        <w:t>111</w:t>
      </w:r>
      <w:r w:rsidRPr="006C6744">
        <w:rPr>
          <w:rFonts w:hint="eastAsia"/>
        </w:rPr>
        <w:t>年</w:t>
      </w:r>
      <w:r w:rsidRPr="006C6744">
        <w:t>7</w:t>
      </w:r>
      <w:r w:rsidRPr="006C6744">
        <w:rPr>
          <w:rFonts w:hint="eastAsia"/>
        </w:rPr>
        <w:t>月</w:t>
      </w:r>
      <w:r w:rsidRPr="006C6744">
        <w:t>8</w:t>
      </w:r>
      <w:r w:rsidRPr="006C6744">
        <w:rPr>
          <w:rFonts w:hint="eastAsia"/>
        </w:rPr>
        <w:t>日止，因台灣糖業公司自</w:t>
      </w:r>
      <w:r w:rsidRPr="006C6744">
        <w:t>111</w:t>
      </w:r>
      <w:r w:rsidRPr="006C6744">
        <w:rPr>
          <w:rFonts w:hint="eastAsia"/>
        </w:rPr>
        <w:t>年</w:t>
      </w:r>
      <w:r w:rsidRPr="006C6744">
        <w:t>5</w:t>
      </w:r>
      <w:r w:rsidRPr="006C6744">
        <w:rPr>
          <w:rFonts w:hint="eastAsia"/>
        </w:rPr>
        <w:t>月</w:t>
      </w:r>
      <w:r w:rsidRPr="006C6744">
        <w:t>10</w:t>
      </w:r>
      <w:r w:rsidRPr="006C6744">
        <w:rPr>
          <w:rFonts w:hint="eastAsia"/>
        </w:rPr>
        <w:t>日起持續辦理</w:t>
      </w:r>
      <w:r w:rsidRPr="006C6744">
        <w:t>10</w:t>
      </w:r>
      <w:r w:rsidRPr="006C6744">
        <w:rPr>
          <w:rFonts w:hint="eastAsia"/>
        </w:rPr>
        <w:t>次牡蠣殼採購招標公告，</w:t>
      </w:r>
      <w:proofErr w:type="gramStart"/>
      <w:r w:rsidRPr="006C6744">
        <w:rPr>
          <w:rFonts w:hint="eastAsia"/>
        </w:rPr>
        <w:t>均因無人</w:t>
      </w:r>
      <w:proofErr w:type="gramEnd"/>
      <w:r w:rsidRPr="006C6744">
        <w:rPr>
          <w:rFonts w:hint="eastAsia"/>
        </w:rPr>
        <w:t>投標而流標，</w:t>
      </w:r>
      <w:proofErr w:type="gramStart"/>
      <w:r w:rsidRPr="006C6744">
        <w:rPr>
          <w:rFonts w:hint="eastAsia"/>
        </w:rPr>
        <w:t>俟</w:t>
      </w:r>
      <w:proofErr w:type="gramEnd"/>
      <w:r w:rsidRPr="006C6744">
        <w:rPr>
          <w:rFonts w:hint="eastAsia"/>
        </w:rPr>
        <w:t>原採購契約到期後，</w:t>
      </w:r>
      <w:proofErr w:type="gramStart"/>
      <w:r w:rsidRPr="006C6744">
        <w:rPr>
          <w:rFonts w:hint="eastAsia"/>
        </w:rPr>
        <w:t>牡蠣殼料源</w:t>
      </w:r>
      <w:proofErr w:type="gramEnd"/>
      <w:r w:rsidRPr="006C6744">
        <w:rPr>
          <w:rFonts w:hint="eastAsia"/>
        </w:rPr>
        <w:t>供應短缺，計畫中原規劃替代料源</w:t>
      </w:r>
      <w:r w:rsidR="00C55B3E">
        <w:rPr>
          <w:rFonts w:hint="eastAsia"/>
        </w:rPr>
        <w:t>－</w:t>
      </w:r>
      <w:r w:rsidRPr="006C6744">
        <w:rPr>
          <w:rFonts w:hint="eastAsia"/>
        </w:rPr>
        <w:t>文蛤殼、</w:t>
      </w:r>
      <w:proofErr w:type="gramStart"/>
      <w:r w:rsidRPr="006C6744">
        <w:rPr>
          <w:rFonts w:hint="eastAsia"/>
        </w:rPr>
        <w:t>蜆</w:t>
      </w:r>
      <w:proofErr w:type="gramEnd"/>
      <w:r w:rsidRPr="006C6744">
        <w:rPr>
          <w:rFonts w:hint="eastAsia"/>
        </w:rPr>
        <w:t>殼及小港精煉糖廠產生</w:t>
      </w:r>
      <w:proofErr w:type="gramStart"/>
      <w:r w:rsidRPr="006C6744">
        <w:rPr>
          <w:rFonts w:hint="eastAsia"/>
        </w:rPr>
        <w:t>之濾泥</w:t>
      </w:r>
      <w:proofErr w:type="gramEnd"/>
      <w:r w:rsidRPr="006C6744">
        <w:rPr>
          <w:rFonts w:hint="eastAsia"/>
        </w:rPr>
        <w:t>等，亦</w:t>
      </w:r>
      <w:proofErr w:type="gramStart"/>
      <w:r w:rsidRPr="006C6744">
        <w:rPr>
          <w:rFonts w:hint="eastAsia"/>
        </w:rPr>
        <w:t>未見進廠</w:t>
      </w:r>
      <w:proofErr w:type="gramEnd"/>
      <w:r w:rsidRPr="006C6744">
        <w:rPr>
          <w:rFonts w:hint="eastAsia"/>
        </w:rPr>
        <w:t>加工煅燒，致新建加工廠僅運轉1年，即因牡蠣殼原料短缺自</w:t>
      </w:r>
      <w:r w:rsidRPr="006C6744">
        <w:t>111</w:t>
      </w:r>
      <w:r w:rsidRPr="006C6744">
        <w:rPr>
          <w:rFonts w:hint="eastAsia"/>
        </w:rPr>
        <w:t>年</w:t>
      </w:r>
      <w:r w:rsidRPr="006C6744">
        <w:t>9</w:t>
      </w:r>
      <w:r w:rsidRPr="006C6744">
        <w:rPr>
          <w:rFonts w:hint="eastAsia"/>
        </w:rPr>
        <w:t>月起停工，至</w:t>
      </w:r>
      <w:r w:rsidRPr="006C6744">
        <w:t>112</w:t>
      </w:r>
      <w:r w:rsidRPr="006C6744">
        <w:rPr>
          <w:rFonts w:hint="eastAsia"/>
        </w:rPr>
        <w:t>年</w:t>
      </w:r>
      <w:r w:rsidRPr="006C6744">
        <w:t>4</w:t>
      </w:r>
      <w:r w:rsidRPr="006C6744">
        <w:rPr>
          <w:rFonts w:hint="eastAsia"/>
        </w:rPr>
        <w:t>月底止仍處停工待料中，已連</w:t>
      </w:r>
      <w:r w:rsidR="00C17C19" w:rsidRPr="003B5788">
        <w:rPr>
          <w:noProof/>
        </w:rPr>
        <mc:AlternateContent>
          <mc:Choice Requires="wps">
            <w:drawing>
              <wp:anchor distT="45720" distB="45720" distL="114300" distR="114300" simplePos="0" relativeHeight="251667456" behindDoc="0" locked="0" layoutInCell="1" allowOverlap="1" wp14:anchorId="7D674A13" wp14:editId="478D1EBC">
                <wp:simplePos x="0" y="0"/>
                <wp:positionH relativeFrom="margin">
                  <wp:posOffset>-168275</wp:posOffset>
                </wp:positionH>
                <wp:positionV relativeFrom="margin">
                  <wp:posOffset>3033395</wp:posOffset>
                </wp:positionV>
                <wp:extent cx="6407150" cy="1781175"/>
                <wp:effectExtent l="0" t="0" r="0" b="952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0" cy="1781175"/>
                        </a:xfrm>
                        <a:prstGeom prst="rect">
                          <a:avLst/>
                        </a:prstGeom>
                        <a:solidFill>
                          <a:srgbClr val="FFFFFF"/>
                        </a:solidFill>
                        <a:ln w="9525">
                          <a:noFill/>
                          <a:miter lim="800000"/>
                          <a:headEnd/>
                          <a:tailEnd/>
                        </a:ln>
                      </wps:spPr>
                      <wps:txbx>
                        <w:txbxContent>
                          <w:tbl>
                            <w:tblPr>
                              <w:tblStyle w:val="afff3"/>
                              <w:tblW w:w="9356" w:type="dxa"/>
                              <w:jc w:val="center"/>
                              <w:tblLayout w:type="fixed"/>
                              <w:tblLook w:val="04A0" w:firstRow="1" w:lastRow="0" w:firstColumn="1" w:lastColumn="0" w:noHBand="0" w:noVBand="1"/>
                            </w:tblPr>
                            <w:tblGrid>
                              <w:gridCol w:w="899"/>
                              <w:gridCol w:w="1145"/>
                              <w:gridCol w:w="2274"/>
                              <w:gridCol w:w="2519"/>
                              <w:gridCol w:w="2519"/>
                            </w:tblGrid>
                            <w:tr w:rsidR="00F73858" w:rsidRPr="00DF17A7" w14:paraId="0759230E" w14:textId="77777777" w:rsidTr="00C17C19">
                              <w:trPr>
                                <w:trHeight w:val="282"/>
                                <w:jc w:val="center"/>
                              </w:trPr>
                              <w:tc>
                                <w:tcPr>
                                  <w:tcW w:w="6809" w:type="dxa"/>
                                  <w:gridSpan w:val="5"/>
                                  <w:tcBorders>
                                    <w:top w:val="nil"/>
                                    <w:left w:val="nil"/>
                                    <w:bottom w:val="nil"/>
                                    <w:right w:val="nil"/>
                                    <w:tl2br w:val="nil"/>
                                  </w:tcBorders>
                                  <w:vAlign w:val="center"/>
                                </w:tcPr>
                                <w:p w14:paraId="4412266E" w14:textId="77777777" w:rsidR="00F73858" w:rsidRPr="00C17C19" w:rsidRDefault="00F73858" w:rsidP="009E3D4B">
                                  <w:pPr>
                                    <w:spacing w:line="280" w:lineRule="exact"/>
                                    <w:jc w:val="center"/>
                                    <w:rPr>
                                      <w:rFonts w:ascii="標楷體" w:eastAsia="標楷體" w:hAnsi="標楷體"/>
                                      <w:sz w:val="24"/>
                                      <w:szCs w:val="24"/>
                                    </w:rPr>
                                  </w:pPr>
                                  <w:r w:rsidRPr="00C17C19">
                                    <w:rPr>
                                      <w:rFonts w:ascii="標楷體" w:eastAsia="標楷體" w:hAnsi="標楷體" w:hint="eastAsia"/>
                                      <w:b/>
                                      <w:sz w:val="24"/>
                                      <w:szCs w:val="24"/>
                                    </w:rPr>
                                    <w:t>表</w:t>
                                  </w:r>
                                  <w:r w:rsidRPr="00C17C19">
                                    <w:rPr>
                                      <w:rFonts w:ascii="標楷體" w:eastAsia="標楷體" w:hAnsi="標楷體"/>
                                      <w:b/>
                                      <w:sz w:val="24"/>
                                      <w:szCs w:val="24"/>
                                    </w:rPr>
                                    <w:t xml:space="preserve">6  </w:t>
                                  </w:r>
                                  <w:r w:rsidRPr="00C17C19">
                                    <w:rPr>
                                      <w:rFonts w:ascii="標楷體" w:eastAsia="標楷體" w:hAnsi="標楷體" w:hint="eastAsia"/>
                                      <w:b/>
                                      <w:bCs/>
                                      <w:sz w:val="24"/>
                                      <w:szCs w:val="24"/>
                                    </w:rPr>
                                    <w:t>110年9月至111年8月</w:t>
                                  </w:r>
                                  <w:r w:rsidRPr="00C17C19">
                                    <w:rPr>
                                      <w:rFonts w:ascii="標楷體" w:eastAsia="標楷體" w:hAnsi="標楷體" w:hint="eastAsia"/>
                                      <w:b/>
                                      <w:sz w:val="24"/>
                                      <w:szCs w:val="24"/>
                                    </w:rPr>
                                    <w:t>生技材料廠</w:t>
                                  </w:r>
                                  <w:r w:rsidRPr="00C17C19">
                                    <w:rPr>
                                      <w:rFonts w:ascii="標楷體" w:eastAsia="標楷體" w:hAnsi="標楷體"/>
                                      <w:b/>
                                      <w:sz w:val="24"/>
                                      <w:szCs w:val="24"/>
                                    </w:rPr>
                                    <w:t>產</w:t>
                                  </w:r>
                                  <w:r w:rsidRPr="00C17C19">
                                    <w:rPr>
                                      <w:rFonts w:ascii="標楷體" w:eastAsia="標楷體" w:hAnsi="標楷體" w:hint="eastAsia"/>
                                      <w:b/>
                                      <w:sz w:val="24"/>
                                      <w:szCs w:val="24"/>
                                    </w:rPr>
                                    <w:t>能情形</w:t>
                                  </w:r>
                                </w:p>
                              </w:tc>
                            </w:tr>
                            <w:tr w:rsidR="00F73858" w:rsidRPr="00DF17A7" w14:paraId="5272DEEC" w14:textId="77777777" w:rsidTr="00C17C19">
                              <w:trPr>
                                <w:trHeight w:val="291"/>
                                <w:jc w:val="center"/>
                              </w:trPr>
                              <w:tc>
                                <w:tcPr>
                                  <w:tcW w:w="6809" w:type="dxa"/>
                                  <w:gridSpan w:val="5"/>
                                  <w:tcBorders>
                                    <w:top w:val="nil"/>
                                    <w:left w:val="nil"/>
                                    <w:bottom w:val="single" w:sz="4" w:space="0" w:color="auto"/>
                                    <w:right w:val="nil"/>
                                    <w:tl2br w:val="nil"/>
                                  </w:tcBorders>
                                  <w:vAlign w:val="center"/>
                                </w:tcPr>
                                <w:p w14:paraId="01A28271" w14:textId="77777777" w:rsidR="00F73858" w:rsidRDefault="00F73858" w:rsidP="00D75F6D">
                                  <w:pPr>
                                    <w:spacing w:line="220" w:lineRule="exact"/>
                                    <w:jc w:val="right"/>
                                    <w:rPr>
                                      <w:rFonts w:ascii="標楷體" w:eastAsia="標楷體" w:hAnsi="標楷體"/>
                                    </w:rPr>
                                  </w:pPr>
                                  <w:r>
                                    <w:rPr>
                                      <w:rFonts w:ascii="標楷體" w:eastAsia="標楷體" w:hAnsi="標楷體" w:hint="eastAsia"/>
                                    </w:rPr>
                                    <w:t>單位：公噸</w:t>
                                  </w:r>
                                </w:p>
                              </w:tc>
                            </w:tr>
                            <w:tr w:rsidR="00F73858" w:rsidRPr="00DF17A7" w14:paraId="0B13FDD5" w14:textId="77777777" w:rsidTr="00C17C19">
                              <w:trPr>
                                <w:trHeight w:val="416"/>
                                <w:jc w:val="center"/>
                              </w:trPr>
                              <w:tc>
                                <w:tcPr>
                                  <w:tcW w:w="1488" w:type="dxa"/>
                                  <w:gridSpan w:val="2"/>
                                  <w:tcBorders>
                                    <w:top w:val="single" w:sz="4" w:space="0" w:color="auto"/>
                                    <w:tl2br w:val="single" w:sz="4" w:space="0" w:color="auto"/>
                                  </w:tcBorders>
                                  <w:vAlign w:val="center"/>
                                </w:tcPr>
                                <w:p w14:paraId="1BDEF495"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 </w:t>
                                  </w:r>
                                  <w:r w:rsidRPr="00233CAE">
                                    <w:rPr>
                                      <w:rFonts w:ascii="標楷體" w:eastAsia="標楷體" w:hAnsi="標楷體"/>
                                    </w:rPr>
                                    <w:t xml:space="preserve"> </w:t>
                                  </w:r>
                                  <w:r w:rsidRPr="00233CAE">
                                    <w:rPr>
                                      <w:rFonts w:ascii="標楷體" w:eastAsia="標楷體" w:hAnsi="標楷體" w:hint="eastAsia"/>
                                    </w:rPr>
                                    <w:t>項目</w:t>
                                  </w:r>
                                </w:p>
                                <w:p w14:paraId="5359A5D6" w14:textId="77777777" w:rsidR="00F73858" w:rsidRPr="00233CAE" w:rsidRDefault="00F73858" w:rsidP="008A220F">
                                  <w:pPr>
                                    <w:spacing w:line="240" w:lineRule="exact"/>
                                    <w:rPr>
                                      <w:rFonts w:ascii="標楷體" w:eastAsia="標楷體" w:hAnsi="標楷體"/>
                                    </w:rPr>
                                  </w:pPr>
                                  <w:r w:rsidRPr="00233CAE">
                                    <w:rPr>
                                      <w:rFonts w:ascii="標楷體" w:eastAsia="標楷體" w:hAnsi="標楷體" w:hint="eastAsia"/>
                                    </w:rPr>
                                    <w:t>數量</w:t>
                                  </w:r>
                                </w:p>
                              </w:tc>
                              <w:tc>
                                <w:tcPr>
                                  <w:tcW w:w="1655" w:type="dxa"/>
                                  <w:tcBorders>
                                    <w:top w:val="single" w:sz="4" w:space="0" w:color="auto"/>
                                  </w:tcBorders>
                                  <w:vAlign w:val="center"/>
                                </w:tcPr>
                                <w:p w14:paraId="313BD4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投入牡蠣殼</w:t>
                                  </w:r>
                                </w:p>
                              </w:tc>
                              <w:tc>
                                <w:tcPr>
                                  <w:tcW w:w="1833" w:type="dxa"/>
                                  <w:tcBorders>
                                    <w:top w:val="single" w:sz="4" w:space="0" w:color="auto"/>
                                  </w:tcBorders>
                                  <w:vAlign w:val="center"/>
                                </w:tcPr>
                                <w:p w14:paraId="5F64DEFE"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產出</w:t>
                                  </w:r>
                                  <w:proofErr w:type="gramStart"/>
                                  <w:r w:rsidRPr="00233CAE">
                                    <w:rPr>
                                      <w:rFonts w:ascii="標楷體" w:eastAsia="標楷體" w:hAnsi="標楷體" w:hint="eastAsia"/>
                                    </w:rPr>
                                    <w:t>蚵殼粉</w:t>
                                  </w:r>
                                  <w:proofErr w:type="gramEnd"/>
                                </w:p>
                              </w:tc>
                              <w:tc>
                                <w:tcPr>
                                  <w:tcW w:w="1833" w:type="dxa"/>
                                  <w:tcBorders>
                                    <w:top w:val="single" w:sz="4" w:space="0" w:color="auto"/>
                                  </w:tcBorders>
                                  <w:vAlign w:val="center"/>
                                </w:tcPr>
                                <w:p w14:paraId="3BCB8E04"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平均日產能</w:t>
                                  </w:r>
                                </w:p>
                              </w:tc>
                            </w:tr>
                            <w:tr w:rsidR="00F73858" w:rsidRPr="00DF17A7" w14:paraId="6C97A6C0" w14:textId="77777777" w:rsidTr="00C17C19">
                              <w:trPr>
                                <w:trHeight w:val="294"/>
                                <w:jc w:val="center"/>
                              </w:trPr>
                              <w:tc>
                                <w:tcPr>
                                  <w:tcW w:w="1488" w:type="dxa"/>
                                  <w:gridSpan w:val="2"/>
                                  <w:vAlign w:val="center"/>
                                </w:tcPr>
                                <w:p w14:paraId="18FD87B5"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實 </w:t>
                                  </w:r>
                                  <w:r w:rsidRPr="00233CAE">
                                    <w:rPr>
                                      <w:rFonts w:ascii="標楷體" w:eastAsia="標楷體" w:hAnsi="標楷體"/>
                                    </w:rPr>
                                    <w:t xml:space="preserve">   </w:t>
                                  </w:r>
                                  <w:r w:rsidRPr="00233CAE">
                                    <w:rPr>
                                      <w:rFonts w:ascii="標楷體" w:eastAsia="標楷體" w:hAnsi="標楷體" w:hint="eastAsia"/>
                                    </w:rPr>
                                    <w:t>際</w:t>
                                  </w:r>
                                </w:p>
                              </w:tc>
                              <w:tc>
                                <w:tcPr>
                                  <w:tcW w:w="1655" w:type="dxa"/>
                                  <w:vAlign w:val="center"/>
                                </w:tcPr>
                                <w:p w14:paraId="514BEE7D"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4,476</w:t>
                                  </w:r>
                                </w:p>
                              </w:tc>
                              <w:tc>
                                <w:tcPr>
                                  <w:tcW w:w="1833" w:type="dxa"/>
                                  <w:vAlign w:val="center"/>
                                </w:tcPr>
                                <w:p w14:paraId="6909130A"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3,682</w:t>
                                  </w:r>
                                </w:p>
                              </w:tc>
                              <w:tc>
                                <w:tcPr>
                                  <w:tcW w:w="1833" w:type="dxa"/>
                                  <w:vAlign w:val="center"/>
                                </w:tcPr>
                                <w:p w14:paraId="1C2C5A7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1</w:t>
                                  </w:r>
                                  <w:r w:rsidRPr="00233CAE">
                                    <w:rPr>
                                      <w:rFonts w:ascii="標楷體" w:eastAsia="標楷體" w:hAnsi="標楷體"/>
                                    </w:rPr>
                                    <w:t>7.96</w:t>
                                  </w:r>
                                </w:p>
                              </w:tc>
                            </w:tr>
                            <w:tr w:rsidR="00F73858" w:rsidRPr="00DF17A7" w14:paraId="208519A9" w14:textId="77777777" w:rsidTr="00C17C19">
                              <w:trPr>
                                <w:trHeight w:val="294"/>
                                <w:jc w:val="center"/>
                              </w:trPr>
                              <w:tc>
                                <w:tcPr>
                                  <w:tcW w:w="1488" w:type="dxa"/>
                                  <w:gridSpan w:val="2"/>
                                  <w:vAlign w:val="center"/>
                                </w:tcPr>
                                <w:p w14:paraId="10E508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預 </w:t>
                                  </w:r>
                                  <w:r w:rsidRPr="00233CAE">
                                    <w:rPr>
                                      <w:rFonts w:ascii="標楷體" w:eastAsia="標楷體" w:hAnsi="標楷體"/>
                                    </w:rPr>
                                    <w:t xml:space="preserve">   </w:t>
                                  </w:r>
                                  <w:r w:rsidRPr="00233CAE">
                                    <w:rPr>
                                      <w:rFonts w:ascii="標楷體" w:eastAsia="標楷體" w:hAnsi="標楷體" w:hint="eastAsia"/>
                                    </w:rPr>
                                    <w:t>計</w:t>
                                  </w:r>
                                </w:p>
                              </w:tc>
                              <w:tc>
                                <w:tcPr>
                                  <w:tcW w:w="1655" w:type="dxa"/>
                                  <w:vAlign w:val="center"/>
                                </w:tcPr>
                                <w:p w14:paraId="3D94BC53"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w:t>
                                  </w:r>
                                  <w:r w:rsidRPr="00233CAE">
                                    <w:rPr>
                                      <w:rFonts w:ascii="標楷體" w:eastAsia="標楷體" w:hAnsi="標楷體"/>
                                    </w:rPr>
                                    <w:t>9,500</w:t>
                                  </w:r>
                                </w:p>
                              </w:tc>
                              <w:tc>
                                <w:tcPr>
                                  <w:tcW w:w="1833" w:type="dxa"/>
                                  <w:vAlign w:val="center"/>
                                </w:tcPr>
                                <w:p w14:paraId="0E098D87"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40,000</w:t>
                                  </w:r>
                                </w:p>
                              </w:tc>
                              <w:tc>
                                <w:tcPr>
                                  <w:tcW w:w="1833" w:type="dxa"/>
                                  <w:vAlign w:val="center"/>
                                </w:tcPr>
                                <w:p w14:paraId="1F873190"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1</w:t>
                                  </w:r>
                                  <w:r w:rsidRPr="00233CAE">
                                    <w:rPr>
                                      <w:rFonts w:ascii="標楷體" w:eastAsia="標楷體" w:hAnsi="標楷體"/>
                                    </w:rPr>
                                    <w:t>35.00</w:t>
                                  </w:r>
                                </w:p>
                              </w:tc>
                            </w:tr>
                            <w:tr w:rsidR="00F73858" w:rsidRPr="00DF17A7" w14:paraId="7EECFA02" w14:textId="77777777" w:rsidTr="00C17C19">
                              <w:trPr>
                                <w:trHeight w:val="294"/>
                                <w:jc w:val="center"/>
                              </w:trPr>
                              <w:tc>
                                <w:tcPr>
                                  <w:tcW w:w="655" w:type="dxa"/>
                                  <w:vMerge w:val="restart"/>
                                  <w:vAlign w:val="center"/>
                                </w:tcPr>
                                <w:p w14:paraId="2D3632A6" w14:textId="77777777" w:rsidR="00F73858" w:rsidRPr="00667DA3" w:rsidRDefault="00F73858" w:rsidP="008A220F">
                                  <w:pPr>
                                    <w:spacing w:line="240" w:lineRule="exact"/>
                                    <w:jc w:val="center"/>
                                    <w:rPr>
                                      <w:rFonts w:ascii="標楷體" w:eastAsia="標楷體" w:hAnsi="標楷體"/>
                                      <w:spacing w:val="-16"/>
                                    </w:rPr>
                                  </w:pPr>
                                  <w:r w:rsidRPr="00667DA3">
                                    <w:rPr>
                                      <w:rFonts w:ascii="標楷體" w:eastAsia="標楷體" w:hAnsi="標楷體" w:hint="eastAsia"/>
                                      <w:spacing w:val="-16"/>
                                    </w:rPr>
                                    <w:t>比較增減</w:t>
                                  </w:r>
                                </w:p>
                              </w:tc>
                              <w:tc>
                                <w:tcPr>
                                  <w:tcW w:w="833" w:type="dxa"/>
                                  <w:tcBorders>
                                    <w:bottom w:val="single" w:sz="4" w:space="0" w:color="auto"/>
                                  </w:tcBorders>
                                  <w:vAlign w:val="center"/>
                                </w:tcPr>
                                <w:p w14:paraId="1341E45F"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增減數</w:t>
                                  </w:r>
                                </w:p>
                              </w:tc>
                              <w:tc>
                                <w:tcPr>
                                  <w:tcW w:w="1655" w:type="dxa"/>
                                  <w:tcBorders>
                                    <w:bottom w:val="single" w:sz="4" w:space="0" w:color="auto"/>
                                  </w:tcBorders>
                                  <w:vAlign w:val="center"/>
                                </w:tcPr>
                                <w:p w14:paraId="61E2D0B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rPr>
                                    <w:t xml:space="preserve">- </w:t>
                                  </w:r>
                                  <w:r w:rsidRPr="00233CAE">
                                    <w:rPr>
                                      <w:rFonts w:ascii="標楷體" w:eastAsia="標楷體" w:hAnsi="標楷體" w:hint="eastAsia"/>
                                    </w:rPr>
                                    <w:t>4</w:t>
                                  </w:r>
                                  <w:r w:rsidRPr="00233CAE">
                                    <w:rPr>
                                      <w:rFonts w:ascii="標楷體" w:eastAsia="標楷體" w:hAnsi="標楷體"/>
                                    </w:rPr>
                                    <w:t>5,024</w:t>
                                  </w:r>
                                </w:p>
                              </w:tc>
                              <w:tc>
                                <w:tcPr>
                                  <w:tcW w:w="1833" w:type="dxa"/>
                                  <w:tcBorders>
                                    <w:bottom w:val="single" w:sz="4" w:space="0" w:color="auto"/>
                                  </w:tcBorders>
                                  <w:vAlign w:val="center"/>
                                </w:tcPr>
                                <w:p w14:paraId="556E3C98"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36,318</w:t>
                                  </w:r>
                                </w:p>
                              </w:tc>
                              <w:tc>
                                <w:tcPr>
                                  <w:tcW w:w="1833" w:type="dxa"/>
                                  <w:tcBorders>
                                    <w:bottom w:val="single" w:sz="4" w:space="0" w:color="auto"/>
                                  </w:tcBorders>
                                  <w:vAlign w:val="center"/>
                                </w:tcPr>
                                <w:p w14:paraId="011788EF"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 xml:space="preserve">- </w:t>
                                  </w:r>
                                  <w:r w:rsidRPr="00233CAE">
                                    <w:rPr>
                                      <w:rFonts w:ascii="標楷體" w:eastAsia="標楷體" w:hAnsi="標楷體"/>
                                    </w:rPr>
                                    <w:t>117.04</w:t>
                                  </w:r>
                                </w:p>
                              </w:tc>
                            </w:tr>
                            <w:tr w:rsidR="00F73858" w:rsidRPr="00DF17A7" w14:paraId="302D6E3A" w14:textId="77777777" w:rsidTr="00C17C19">
                              <w:trPr>
                                <w:trHeight w:val="294"/>
                                <w:jc w:val="center"/>
                              </w:trPr>
                              <w:tc>
                                <w:tcPr>
                                  <w:tcW w:w="655" w:type="dxa"/>
                                  <w:vMerge/>
                                  <w:tcBorders>
                                    <w:bottom w:val="single" w:sz="4" w:space="0" w:color="auto"/>
                                  </w:tcBorders>
                                  <w:vAlign w:val="center"/>
                                </w:tcPr>
                                <w:p w14:paraId="64401FFA" w14:textId="77777777" w:rsidR="00F73858" w:rsidRPr="00233CAE" w:rsidRDefault="00F73858" w:rsidP="008A220F">
                                  <w:pPr>
                                    <w:spacing w:line="240" w:lineRule="exact"/>
                                    <w:jc w:val="center"/>
                                    <w:rPr>
                                      <w:rFonts w:ascii="標楷體" w:eastAsia="標楷體" w:hAnsi="標楷體"/>
                                    </w:rPr>
                                  </w:pPr>
                                </w:p>
                              </w:tc>
                              <w:tc>
                                <w:tcPr>
                                  <w:tcW w:w="833" w:type="dxa"/>
                                  <w:tcBorders>
                                    <w:bottom w:val="single" w:sz="4" w:space="0" w:color="auto"/>
                                  </w:tcBorders>
                                  <w:vAlign w:val="center"/>
                                </w:tcPr>
                                <w:p w14:paraId="0B17AB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bCs/>
                                    </w:rPr>
                                    <w:t>％</w:t>
                                  </w:r>
                                </w:p>
                              </w:tc>
                              <w:tc>
                                <w:tcPr>
                                  <w:tcW w:w="1655" w:type="dxa"/>
                                  <w:tcBorders>
                                    <w:bottom w:val="single" w:sz="4" w:space="0" w:color="auto"/>
                                  </w:tcBorders>
                                  <w:vAlign w:val="center"/>
                                </w:tcPr>
                                <w:p w14:paraId="262BE22B"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90.96</w:t>
                                  </w:r>
                                </w:p>
                              </w:tc>
                              <w:tc>
                                <w:tcPr>
                                  <w:tcW w:w="1833" w:type="dxa"/>
                                  <w:tcBorders>
                                    <w:bottom w:val="single" w:sz="4" w:space="0" w:color="auto"/>
                                  </w:tcBorders>
                                  <w:vAlign w:val="center"/>
                                </w:tcPr>
                                <w:p w14:paraId="7C904623"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90.79</w:t>
                                  </w:r>
                                </w:p>
                              </w:tc>
                              <w:tc>
                                <w:tcPr>
                                  <w:tcW w:w="1833" w:type="dxa"/>
                                  <w:tcBorders>
                                    <w:bottom w:val="single" w:sz="4" w:space="0" w:color="auto"/>
                                  </w:tcBorders>
                                  <w:vAlign w:val="center"/>
                                </w:tcPr>
                                <w:p w14:paraId="45DFA79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86.70</w:t>
                                  </w:r>
                                </w:p>
                              </w:tc>
                            </w:tr>
                            <w:tr w:rsidR="00F73858" w:rsidRPr="00DF17A7" w14:paraId="1229F5CC" w14:textId="77777777" w:rsidTr="00C17C19">
                              <w:trPr>
                                <w:trHeight w:val="192"/>
                                <w:jc w:val="center"/>
                              </w:trPr>
                              <w:tc>
                                <w:tcPr>
                                  <w:tcW w:w="6809" w:type="dxa"/>
                                  <w:gridSpan w:val="5"/>
                                  <w:tcBorders>
                                    <w:top w:val="single" w:sz="4" w:space="0" w:color="auto"/>
                                    <w:left w:val="nil"/>
                                    <w:bottom w:val="nil"/>
                                    <w:right w:val="nil"/>
                                  </w:tcBorders>
                                  <w:vAlign w:val="center"/>
                                </w:tcPr>
                                <w:p w14:paraId="59EA7226" w14:textId="77777777" w:rsidR="00F73858" w:rsidRPr="0040545F" w:rsidRDefault="00F73858" w:rsidP="00C05336">
                                  <w:pPr>
                                    <w:spacing w:line="200" w:lineRule="exact"/>
                                    <w:ind w:leftChars="-50" w:left="-120"/>
                                    <w:jc w:val="both"/>
                                    <w:rPr>
                                      <w:rFonts w:ascii="標楷體" w:eastAsia="標楷體" w:hAnsi="標楷體"/>
                                    </w:rPr>
                                  </w:pPr>
                                  <w:r>
                                    <w:rPr>
                                      <w:rFonts w:ascii="標楷體" w:eastAsia="標楷體" w:hAnsi="標楷體" w:hint="eastAsia"/>
                                      <w:sz w:val="18"/>
                                      <w:szCs w:val="18"/>
                                    </w:rPr>
                                    <w:t>資料來源：整理自台灣糖業</w:t>
                                  </w:r>
                                  <w:r w:rsidRPr="00DF17A7">
                                    <w:rPr>
                                      <w:rFonts w:ascii="標楷體" w:eastAsia="標楷體" w:hAnsi="標楷體" w:hint="eastAsia"/>
                                      <w:sz w:val="18"/>
                                      <w:szCs w:val="18"/>
                                    </w:rPr>
                                    <w:t>公司提供資料。</w:t>
                                  </w:r>
                                </w:p>
                              </w:tc>
                            </w:tr>
                          </w:tbl>
                          <w:p w14:paraId="6EC74C5A" w14:textId="77777777" w:rsidR="00F73858" w:rsidRPr="0040545F" w:rsidRDefault="00F73858" w:rsidP="00F73858">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74A13" id="_x0000_s1043" type="#_x0000_t202" style="position:absolute;left:0;text-align:left;margin-left:-13.25pt;margin-top:238.85pt;width:504.5pt;height:140.2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" stroked="f">
                <v:textbox>
                  <w:txbxContent>
                    <w:tbl>
                      <w:tblPr>
                        <w:tblStyle w:val="afff3"/>
                        <w:tblW w:w="9356" w:type="dxa"/>
                        <w:jc w:val="center"/>
                        <w:tblLayout w:type="fixed"/>
                        <w:tblLook w:val="04A0" w:firstRow="1" w:lastRow="0" w:firstColumn="1" w:lastColumn="0" w:noHBand="0" w:noVBand="1"/>
                      </w:tblPr>
                      <w:tblGrid>
                        <w:gridCol w:w="899"/>
                        <w:gridCol w:w="1145"/>
                        <w:gridCol w:w="2274"/>
                        <w:gridCol w:w="2519"/>
                        <w:gridCol w:w="2519"/>
                      </w:tblGrid>
                      <w:tr w:rsidR="00F73858" w:rsidRPr="00DF17A7" w14:paraId="0759230E" w14:textId="77777777" w:rsidTr="00C17C19">
                        <w:trPr>
                          <w:trHeight w:val="282"/>
                          <w:jc w:val="center"/>
                        </w:trPr>
                        <w:tc>
                          <w:tcPr>
                            <w:tcW w:w="6809" w:type="dxa"/>
                            <w:gridSpan w:val="5"/>
                            <w:tcBorders>
                              <w:top w:val="nil"/>
                              <w:left w:val="nil"/>
                              <w:bottom w:val="nil"/>
                              <w:right w:val="nil"/>
                              <w:tl2br w:val="nil"/>
                            </w:tcBorders>
                            <w:vAlign w:val="center"/>
                          </w:tcPr>
                          <w:p w14:paraId="4412266E" w14:textId="77777777" w:rsidR="00F73858" w:rsidRPr="00C17C19" w:rsidRDefault="00F73858" w:rsidP="009E3D4B">
                            <w:pPr>
                              <w:spacing w:line="280" w:lineRule="exact"/>
                              <w:jc w:val="center"/>
                              <w:rPr>
                                <w:rFonts w:ascii="標楷體" w:eastAsia="標楷體" w:hAnsi="標楷體"/>
                                <w:sz w:val="24"/>
                                <w:szCs w:val="24"/>
                              </w:rPr>
                            </w:pPr>
                            <w:r w:rsidRPr="00C17C19">
                              <w:rPr>
                                <w:rFonts w:ascii="標楷體" w:eastAsia="標楷體" w:hAnsi="標楷體" w:hint="eastAsia"/>
                                <w:b/>
                                <w:sz w:val="24"/>
                                <w:szCs w:val="24"/>
                              </w:rPr>
                              <w:t>表</w:t>
                            </w:r>
                            <w:r w:rsidRPr="00C17C19">
                              <w:rPr>
                                <w:rFonts w:ascii="標楷體" w:eastAsia="標楷體" w:hAnsi="標楷體"/>
                                <w:b/>
                                <w:sz w:val="24"/>
                                <w:szCs w:val="24"/>
                              </w:rPr>
                              <w:t xml:space="preserve">6  </w:t>
                            </w:r>
                            <w:r w:rsidRPr="00C17C19">
                              <w:rPr>
                                <w:rFonts w:ascii="標楷體" w:eastAsia="標楷體" w:hAnsi="標楷體" w:hint="eastAsia"/>
                                <w:b/>
                                <w:bCs/>
                                <w:sz w:val="24"/>
                                <w:szCs w:val="24"/>
                              </w:rPr>
                              <w:t>110年9月至111年8月</w:t>
                            </w:r>
                            <w:r w:rsidRPr="00C17C19">
                              <w:rPr>
                                <w:rFonts w:ascii="標楷體" w:eastAsia="標楷體" w:hAnsi="標楷體" w:hint="eastAsia"/>
                                <w:b/>
                                <w:sz w:val="24"/>
                                <w:szCs w:val="24"/>
                              </w:rPr>
                              <w:t>生技材料廠</w:t>
                            </w:r>
                            <w:r w:rsidRPr="00C17C19">
                              <w:rPr>
                                <w:rFonts w:ascii="標楷體" w:eastAsia="標楷體" w:hAnsi="標楷體"/>
                                <w:b/>
                                <w:sz w:val="24"/>
                                <w:szCs w:val="24"/>
                              </w:rPr>
                              <w:t>產</w:t>
                            </w:r>
                            <w:r w:rsidRPr="00C17C19">
                              <w:rPr>
                                <w:rFonts w:ascii="標楷體" w:eastAsia="標楷體" w:hAnsi="標楷體" w:hint="eastAsia"/>
                                <w:b/>
                                <w:sz w:val="24"/>
                                <w:szCs w:val="24"/>
                              </w:rPr>
                              <w:t>能情形</w:t>
                            </w:r>
                          </w:p>
                        </w:tc>
                      </w:tr>
                      <w:tr w:rsidR="00F73858" w:rsidRPr="00DF17A7" w14:paraId="5272DEEC" w14:textId="77777777" w:rsidTr="00C17C19">
                        <w:trPr>
                          <w:trHeight w:val="291"/>
                          <w:jc w:val="center"/>
                        </w:trPr>
                        <w:tc>
                          <w:tcPr>
                            <w:tcW w:w="6809" w:type="dxa"/>
                            <w:gridSpan w:val="5"/>
                            <w:tcBorders>
                              <w:top w:val="nil"/>
                              <w:left w:val="nil"/>
                              <w:bottom w:val="single" w:sz="4" w:space="0" w:color="auto"/>
                              <w:right w:val="nil"/>
                              <w:tl2br w:val="nil"/>
                            </w:tcBorders>
                            <w:vAlign w:val="center"/>
                          </w:tcPr>
                          <w:p w14:paraId="01A28271" w14:textId="77777777" w:rsidR="00F73858" w:rsidRDefault="00F73858" w:rsidP="00D75F6D">
                            <w:pPr>
                              <w:spacing w:line="220" w:lineRule="exact"/>
                              <w:jc w:val="right"/>
                              <w:rPr>
                                <w:rFonts w:ascii="標楷體" w:eastAsia="標楷體" w:hAnsi="標楷體"/>
                              </w:rPr>
                            </w:pPr>
                            <w:r>
                              <w:rPr>
                                <w:rFonts w:ascii="標楷體" w:eastAsia="標楷體" w:hAnsi="標楷體" w:hint="eastAsia"/>
                              </w:rPr>
                              <w:t>單位：公噸</w:t>
                            </w:r>
                          </w:p>
                        </w:tc>
                      </w:tr>
                      <w:tr w:rsidR="00F73858" w:rsidRPr="00DF17A7" w14:paraId="0B13FDD5" w14:textId="77777777" w:rsidTr="00C17C19">
                        <w:trPr>
                          <w:trHeight w:val="416"/>
                          <w:jc w:val="center"/>
                        </w:trPr>
                        <w:tc>
                          <w:tcPr>
                            <w:tcW w:w="1488" w:type="dxa"/>
                            <w:gridSpan w:val="2"/>
                            <w:tcBorders>
                              <w:top w:val="single" w:sz="4" w:space="0" w:color="auto"/>
                              <w:tl2br w:val="single" w:sz="4" w:space="0" w:color="auto"/>
                            </w:tcBorders>
                            <w:vAlign w:val="center"/>
                          </w:tcPr>
                          <w:p w14:paraId="1BDEF495"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 </w:t>
                            </w:r>
                            <w:r w:rsidRPr="00233CAE">
                              <w:rPr>
                                <w:rFonts w:ascii="標楷體" w:eastAsia="標楷體" w:hAnsi="標楷體"/>
                              </w:rPr>
                              <w:t xml:space="preserve"> </w:t>
                            </w:r>
                            <w:r w:rsidRPr="00233CAE">
                              <w:rPr>
                                <w:rFonts w:ascii="標楷體" w:eastAsia="標楷體" w:hAnsi="標楷體" w:hint="eastAsia"/>
                              </w:rPr>
                              <w:t>項目</w:t>
                            </w:r>
                          </w:p>
                          <w:p w14:paraId="5359A5D6" w14:textId="77777777" w:rsidR="00F73858" w:rsidRPr="00233CAE" w:rsidRDefault="00F73858" w:rsidP="008A220F">
                            <w:pPr>
                              <w:spacing w:line="240" w:lineRule="exact"/>
                              <w:rPr>
                                <w:rFonts w:ascii="標楷體" w:eastAsia="標楷體" w:hAnsi="標楷體"/>
                              </w:rPr>
                            </w:pPr>
                            <w:r w:rsidRPr="00233CAE">
                              <w:rPr>
                                <w:rFonts w:ascii="標楷體" w:eastAsia="標楷體" w:hAnsi="標楷體" w:hint="eastAsia"/>
                              </w:rPr>
                              <w:t>數量</w:t>
                            </w:r>
                          </w:p>
                        </w:tc>
                        <w:tc>
                          <w:tcPr>
                            <w:tcW w:w="1655" w:type="dxa"/>
                            <w:tcBorders>
                              <w:top w:val="single" w:sz="4" w:space="0" w:color="auto"/>
                            </w:tcBorders>
                            <w:vAlign w:val="center"/>
                          </w:tcPr>
                          <w:p w14:paraId="313BD4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投入牡蠣殼</w:t>
                            </w:r>
                          </w:p>
                        </w:tc>
                        <w:tc>
                          <w:tcPr>
                            <w:tcW w:w="1833" w:type="dxa"/>
                            <w:tcBorders>
                              <w:top w:val="single" w:sz="4" w:space="0" w:color="auto"/>
                            </w:tcBorders>
                            <w:vAlign w:val="center"/>
                          </w:tcPr>
                          <w:p w14:paraId="5F64DEFE"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產出</w:t>
                            </w:r>
                            <w:proofErr w:type="gramStart"/>
                            <w:r w:rsidRPr="00233CAE">
                              <w:rPr>
                                <w:rFonts w:ascii="標楷體" w:eastAsia="標楷體" w:hAnsi="標楷體" w:hint="eastAsia"/>
                              </w:rPr>
                              <w:t>蚵殼粉</w:t>
                            </w:r>
                            <w:proofErr w:type="gramEnd"/>
                          </w:p>
                        </w:tc>
                        <w:tc>
                          <w:tcPr>
                            <w:tcW w:w="1833" w:type="dxa"/>
                            <w:tcBorders>
                              <w:top w:val="single" w:sz="4" w:space="0" w:color="auto"/>
                            </w:tcBorders>
                            <w:vAlign w:val="center"/>
                          </w:tcPr>
                          <w:p w14:paraId="3BCB8E04"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平均日產能</w:t>
                            </w:r>
                          </w:p>
                        </w:tc>
                      </w:tr>
                      <w:tr w:rsidR="00F73858" w:rsidRPr="00DF17A7" w14:paraId="6C97A6C0" w14:textId="77777777" w:rsidTr="00C17C19">
                        <w:trPr>
                          <w:trHeight w:val="294"/>
                          <w:jc w:val="center"/>
                        </w:trPr>
                        <w:tc>
                          <w:tcPr>
                            <w:tcW w:w="1488" w:type="dxa"/>
                            <w:gridSpan w:val="2"/>
                            <w:vAlign w:val="center"/>
                          </w:tcPr>
                          <w:p w14:paraId="18FD87B5"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實 </w:t>
                            </w:r>
                            <w:r w:rsidRPr="00233CAE">
                              <w:rPr>
                                <w:rFonts w:ascii="標楷體" w:eastAsia="標楷體" w:hAnsi="標楷體"/>
                              </w:rPr>
                              <w:t xml:space="preserve">   </w:t>
                            </w:r>
                            <w:r w:rsidRPr="00233CAE">
                              <w:rPr>
                                <w:rFonts w:ascii="標楷體" w:eastAsia="標楷體" w:hAnsi="標楷體" w:hint="eastAsia"/>
                              </w:rPr>
                              <w:t>際</w:t>
                            </w:r>
                          </w:p>
                        </w:tc>
                        <w:tc>
                          <w:tcPr>
                            <w:tcW w:w="1655" w:type="dxa"/>
                            <w:vAlign w:val="center"/>
                          </w:tcPr>
                          <w:p w14:paraId="514BEE7D"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4,476</w:t>
                            </w:r>
                          </w:p>
                        </w:tc>
                        <w:tc>
                          <w:tcPr>
                            <w:tcW w:w="1833" w:type="dxa"/>
                            <w:vAlign w:val="center"/>
                          </w:tcPr>
                          <w:p w14:paraId="6909130A"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3,682</w:t>
                            </w:r>
                          </w:p>
                        </w:tc>
                        <w:tc>
                          <w:tcPr>
                            <w:tcW w:w="1833" w:type="dxa"/>
                            <w:vAlign w:val="center"/>
                          </w:tcPr>
                          <w:p w14:paraId="1C2C5A7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1</w:t>
                            </w:r>
                            <w:r w:rsidRPr="00233CAE">
                              <w:rPr>
                                <w:rFonts w:ascii="標楷體" w:eastAsia="標楷體" w:hAnsi="標楷體"/>
                              </w:rPr>
                              <w:t>7.96</w:t>
                            </w:r>
                          </w:p>
                        </w:tc>
                      </w:tr>
                      <w:tr w:rsidR="00F73858" w:rsidRPr="00DF17A7" w14:paraId="208519A9" w14:textId="77777777" w:rsidTr="00C17C19">
                        <w:trPr>
                          <w:trHeight w:val="294"/>
                          <w:jc w:val="center"/>
                        </w:trPr>
                        <w:tc>
                          <w:tcPr>
                            <w:tcW w:w="1488" w:type="dxa"/>
                            <w:gridSpan w:val="2"/>
                            <w:vAlign w:val="center"/>
                          </w:tcPr>
                          <w:p w14:paraId="10E508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 xml:space="preserve">預 </w:t>
                            </w:r>
                            <w:r w:rsidRPr="00233CAE">
                              <w:rPr>
                                <w:rFonts w:ascii="標楷體" w:eastAsia="標楷體" w:hAnsi="標楷體"/>
                              </w:rPr>
                              <w:t xml:space="preserve">   </w:t>
                            </w:r>
                            <w:r w:rsidRPr="00233CAE">
                              <w:rPr>
                                <w:rFonts w:ascii="標楷體" w:eastAsia="標楷體" w:hAnsi="標楷體" w:hint="eastAsia"/>
                              </w:rPr>
                              <w:t>計</w:t>
                            </w:r>
                          </w:p>
                        </w:tc>
                        <w:tc>
                          <w:tcPr>
                            <w:tcW w:w="1655" w:type="dxa"/>
                            <w:vAlign w:val="center"/>
                          </w:tcPr>
                          <w:p w14:paraId="3D94BC53"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w:t>
                            </w:r>
                            <w:r w:rsidRPr="00233CAE">
                              <w:rPr>
                                <w:rFonts w:ascii="標楷體" w:eastAsia="標楷體" w:hAnsi="標楷體"/>
                              </w:rPr>
                              <w:t>9,500</w:t>
                            </w:r>
                          </w:p>
                        </w:tc>
                        <w:tc>
                          <w:tcPr>
                            <w:tcW w:w="1833" w:type="dxa"/>
                            <w:vAlign w:val="center"/>
                          </w:tcPr>
                          <w:p w14:paraId="0E098D87"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40,000</w:t>
                            </w:r>
                          </w:p>
                        </w:tc>
                        <w:tc>
                          <w:tcPr>
                            <w:tcW w:w="1833" w:type="dxa"/>
                            <w:vAlign w:val="center"/>
                          </w:tcPr>
                          <w:p w14:paraId="1F873190"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1</w:t>
                            </w:r>
                            <w:r w:rsidRPr="00233CAE">
                              <w:rPr>
                                <w:rFonts w:ascii="標楷體" w:eastAsia="標楷體" w:hAnsi="標楷體"/>
                              </w:rPr>
                              <w:t>35.00</w:t>
                            </w:r>
                          </w:p>
                        </w:tc>
                      </w:tr>
                      <w:tr w:rsidR="00F73858" w:rsidRPr="00DF17A7" w14:paraId="7EECFA02" w14:textId="77777777" w:rsidTr="00C17C19">
                        <w:trPr>
                          <w:trHeight w:val="294"/>
                          <w:jc w:val="center"/>
                        </w:trPr>
                        <w:tc>
                          <w:tcPr>
                            <w:tcW w:w="655" w:type="dxa"/>
                            <w:vMerge w:val="restart"/>
                            <w:vAlign w:val="center"/>
                          </w:tcPr>
                          <w:p w14:paraId="2D3632A6" w14:textId="77777777" w:rsidR="00F73858" w:rsidRPr="00667DA3" w:rsidRDefault="00F73858" w:rsidP="008A220F">
                            <w:pPr>
                              <w:spacing w:line="240" w:lineRule="exact"/>
                              <w:jc w:val="center"/>
                              <w:rPr>
                                <w:rFonts w:ascii="標楷體" w:eastAsia="標楷體" w:hAnsi="標楷體"/>
                                <w:spacing w:val="-16"/>
                              </w:rPr>
                            </w:pPr>
                            <w:r w:rsidRPr="00667DA3">
                              <w:rPr>
                                <w:rFonts w:ascii="標楷體" w:eastAsia="標楷體" w:hAnsi="標楷體" w:hint="eastAsia"/>
                                <w:spacing w:val="-16"/>
                              </w:rPr>
                              <w:t>比較增減</w:t>
                            </w:r>
                          </w:p>
                        </w:tc>
                        <w:tc>
                          <w:tcPr>
                            <w:tcW w:w="833" w:type="dxa"/>
                            <w:tcBorders>
                              <w:bottom w:val="single" w:sz="4" w:space="0" w:color="auto"/>
                            </w:tcBorders>
                            <w:vAlign w:val="center"/>
                          </w:tcPr>
                          <w:p w14:paraId="1341E45F"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rPr>
                              <w:t>增減數</w:t>
                            </w:r>
                          </w:p>
                        </w:tc>
                        <w:tc>
                          <w:tcPr>
                            <w:tcW w:w="1655" w:type="dxa"/>
                            <w:tcBorders>
                              <w:bottom w:val="single" w:sz="4" w:space="0" w:color="auto"/>
                            </w:tcBorders>
                            <w:vAlign w:val="center"/>
                          </w:tcPr>
                          <w:p w14:paraId="61E2D0B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rPr>
                              <w:t xml:space="preserve">- </w:t>
                            </w:r>
                            <w:r w:rsidRPr="00233CAE">
                              <w:rPr>
                                <w:rFonts w:ascii="標楷體" w:eastAsia="標楷體" w:hAnsi="標楷體" w:hint="eastAsia"/>
                              </w:rPr>
                              <w:t>4</w:t>
                            </w:r>
                            <w:r w:rsidRPr="00233CAE">
                              <w:rPr>
                                <w:rFonts w:ascii="標楷體" w:eastAsia="標楷體" w:hAnsi="標楷體"/>
                              </w:rPr>
                              <w:t>5,024</w:t>
                            </w:r>
                          </w:p>
                        </w:tc>
                        <w:tc>
                          <w:tcPr>
                            <w:tcW w:w="1833" w:type="dxa"/>
                            <w:tcBorders>
                              <w:bottom w:val="single" w:sz="4" w:space="0" w:color="auto"/>
                            </w:tcBorders>
                            <w:vAlign w:val="center"/>
                          </w:tcPr>
                          <w:p w14:paraId="556E3C98"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36,318</w:t>
                            </w:r>
                          </w:p>
                        </w:tc>
                        <w:tc>
                          <w:tcPr>
                            <w:tcW w:w="1833" w:type="dxa"/>
                            <w:tcBorders>
                              <w:bottom w:val="single" w:sz="4" w:space="0" w:color="auto"/>
                            </w:tcBorders>
                            <w:vAlign w:val="center"/>
                          </w:tcPr>
                          <w:p w14:paraId="011788EF"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 xml:space="preserve">- </w:t>
                            </w:r>
                            <w:r w:rsidRPr="00233CAE">
                              <w:rPr>
                                <w:rFonts w:ascii="標楷體" w:eastAsia="標楷體" w:hAnsi="標楷體"/>
                              </w:rPr>
                              <w:t>117.04</w:t>
                            </w:r>
                          </w:p>
                        </w:tc>
                      </w:tr>
                      <w:tr w:rsidR="00F73858" w:rsidRPr="00DF17A7" w14:paraId="302D6E3A" w14:textId="77777777" w:rsidTr="00C17C19">
                        <w:trPr>
                          <w:trHeight w:val="294"/>
                          <w:jc w:val="center"/>
                        </w:trPr>
                        <w:tc>
                          <w:tcPr>
                            <w:tcW w:w="655" w:type="dxa"/>
                            <w:vMerge/>
                            <w:tcBorders>
                              <w:bottom w:val="single" w:sz="4" w:space="0" w:color="auto"/>
                            </w:tcBorders>
                            <w:vAlign w:val="center"/>
                          </w:tcPr>
                          <w:p w14:paraId="64401FFA" w14:textId="77777777" w:rsidR="00F73858" w:rsidRPr="00233CAE" w:rsidRDefault="00F73858" w:rsidP="008A220F">
                            <w:pPr>
                              <w:spacing w:line="240" w:lineRule="exact"/>
                              <w:jc w:val="center"/>
                              <w:rPr>
                                <w:rFonts w:ascii="標楷體" w:eastAsia="標楷體" w:hAnsi="標楷體"/>
                              </w:rPr>
                            </w:pPr>
                          </w:p>
                        </w:tc>
                        <w:tc>
                          <w:tcPr>
                            <w:tcW w:w="833" w:type="dxa"/>
                            <w:tcBorders>
                              <w:bottom w:val="single" w:sz="4" w:space="0" w:color="auto"/>
                            </w:tcBorders>
                            <w:vAlign w:val="center"/>
                          </w:tcPr>
                          <w:p w14:paraId="0B17ABF1" w14:textId="77777777" w:rsidR="00F73858" w:rsidRPr="00233CAE" w:rsidRDefault="00F73858" w:rsidP="008A220F">
                            <w:pPr>
                              <w:spacing w:line="240" w:lineRule="exact"/>
                              <w:jc w:val="center"/>
                              <w:rPr>
                                <w:rFonts w:ascii="標楷體" w:eastAsia="標楷體" w:hAnsi="標楷體"/>
                              </w:rPr>
                            </w:pPr>
                            <w:r w:rsidRPr="00233CAE">
                              <w:rPr>
                                <w:rFonts w:ascii="標楷體" w:eastAsia="標楷體" w:hAnsi="標楷體" w:hint="eastAsia"/>
                                <w:bCs/>
                              </w:rPr>
                              <w:t>％</w:t>
                            </w:r>
                          </w:p>
                        </w:tc>
                        <w:tc>
                          <w:tcPr>
                            <w:tcW w:w="1655" w:type="dxa"/>
                            <w:tcBorders>
                              <w:bottom w:val="single" w:sz="4" w:space="0" w:color="auto"/>
                            </w:tcBorders>
                            <w:vAlign w:val="center"/>
                          </w:tcPr>
                          <w:p w14:paraId="262BE22B"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90.96</w:t>
                            </w:r>
                          </w:p>
                        </w:tc>
                        <w:tc>
                          <w:tcPr>
                            <w:tcW w:w="1833" w:type="dxa"/>
                            <w:tcBorders>
                              <w:bottom w:val="single" w:sz="4" w:space="0" w:color="auto"/>
                            </w:tcBorders>
                            <w:vAlign w:val="center"/>
                          </w:tcPr>
                          <w:p w14:paraId="7C904623" w14:textId="77777777" w:rsidR="00F73858" w:rsidRPr="00233CAE" w:rsidRDefault="00F73858" w:rsidP="008A220F">
                            <w:pPr>
                              <w:wordWrap w:val="0"/>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90.79</w:t>
                            </w:r>
                          </w:p>
                        </w:tc>
                        <w:tc>
                          <w:tcPr>
                            <w:tcW w:w="1833" w:type="dxa"/>
                            <w:tcBorders>
                              <w:bottom w:val="single" w:sz="4" w:space="0" w:color="auto"/>
                            </w:tcBorders>
                            <w:vAlign w:val="center"/>
                          </w:tcPr>
                          <w:p w14:paraId="45DFA799" w14:textId="77777777" w:rsidR="00F73858" w:rsidRPr="00233CAE" w:rsidRDefault="00F73858" w:rsidP="008A220F">
                            <w:pPr>
                              <w:spacing w:line="240" w:lineRule="exact"/>
                              <w:jc w:val="right"/>
                              <w:rPr>
                                <w:rFonts w:ascii="標楷體" w:eastAsia="標楷體" w:hAnsi="標楷體"/>
                              </w:rPr>
                            </w:pPr>
                            <w:r w:rsidRPr="00233CAE">
                              <w:rPr>
                                <w:rFonts w:ascii="標楷體" w:eastAsia="標楷體" w:hAnsi="標楷體" w:hint="eastAsia"/>
                              </w:rPr>
                              <w:t>-</w:t>
                            </w:r>
                            <w:r w:rsidRPr="00233CAE">
                              <w:rPr>
                                <w:rFonts w:ascii="標楷體" w:eastAsia="標楷體" w:hAnsi="標楷體"/>
                              </w:rPr>
                              <w:t xml:space="preserve"> 86.70</w:t>
                            </w:r>
                          </w:p>
                        </w:tc>
                      </w:tr>
                      <w:tr w:rsidR="00F73858" w:rsidRPr="00DF17A7" w14:paraId="1229F5CC" w14:textId="77777777" w:rsidTr="00C17C19">
                        <w:trPr>
                          <w:trHeight w:val="192"/>
                          <w:jc w:val="center"/>
                        </w:trPr>
                        <w:tc>
                          <w:tcPr>
                            <w:tcW w:w="6809" w:type="dxa"/>
                            <w:gridSpan w:val="5"/>
                            <w:tcBorders>
                              <w:top w:val="single" w:sz="4" w:space="0" w:color="auto"/>
                              <w:left w:val="nil"/>
                              <w:bottom w:val="nil"/>
                              <w:right w:val="nil"/>
                            </w:tcBorders>
                            <w:vAlign w:val="center"/>
                          </w:tcPr>
                          <w:p w14:paraId="59EA7226" w14:textId="77777777" w:rsidR="00F73858" w:rsidRPr="0040545F" w:rsidRDefault="00F73858" w:rsidP="00C05336">
                            <w:pPr>
                              <w:spacing w:line="200" w:lineRule="exact"/>
                              <w:ind w:leftChars="-50" w:left="-120"/>
                              <w:jc w:val="both"/>
                              <w:rPr>
                                <w:rFonts w:ascii="標楷體" w:eastAsia="標楷體" w:hAnsi="標楷體"/>
                              </w:rPr>
                            </w:pPr>
                            <w:r>
                              <w:rPr>
                                <w:rFonts w:ascii="標楷體" w:eastAsia="標楷體" w:hAnsi="標楷體" w:hint="eastAsia"/>
                                <w:sz w:val="18"/>
                                <w:szCs w:val="18"/>
                              </w:rPr>
                              <w:t>資料來源：整理自台灣糖業</w:t>
                            </w:r>
                            <w:r w:rsidRPr="00DF17A7">
                              <w:rPr>
                                <w:rFonts w:ascii="標楷體" w:eastAsia="標楷體" w:hAnsi="標楷體" w:hint="eastAsia"/>
                                <w:sz w:val="18"/>
                                <w:szCs w:val="18"/>
                              </w:rPr>
                              <w:t>公司提供資料。</w:t>
                            </w:r>
                          </w:p>
                        </w:tc>
                      </w:tr>
                    </w:tbl>
                    <w:p w14:paraId="6EC74C5A" w14:textId="77777777" w:rsidR="00F73858" w:rsidRPr="0040545F" w:rsidRDefault="00F73858" w:rsidP="00F73858">
                      <w:pPr>
                        <w:jc w:val="both"/>
                      </w:pPr>
                    </w:p>
                  </w:txbxContent>
                </v:textbox>
                <w10:wrap type="square" anchorx="margin" anchory="margin"/>
              </v:shape>
            </w:pict>
          </mc:Fallback>
        </mc:AlternateContent>
      </w:r>
      <w:r w:rsidRPr="006C6744">
        <w:rPr>
          <w:rFonts w:hint="eastAsia"/>
        </w:rPr>
        <w:t>續8個月未有投入及生產量。</w:t>
      </w:r>
    </w:p>
    <w:p w14:paraId="1D722982" w14:textId="14814F9D" w:rsidR="00F73858" w:rsidRPr="005B48F5" w:rsidRDefault="00C17C19" w:rsidP="00C55B3E">
      <w:pPr>
        <w:pStyle w:val="0245"/>
        <w:spacing w:line="480" w:lineRule="exact"/>
        <w:ind w:firstLine="1080"/>
      </w:pPr>
      <w:r w:rsidRPr="003B5788">
        <w:rPr>
          <w:rFonts w:ascii="Calibri" w:hAnsi="Calibri"/>
          <w:noProof/>
        </w:rPr>
        <mc:AlternateContent>
          <mc:Choice Requires="wps">
            <w:drawing>
              <wp:anchor distT="0" distB="0" distL="114300" distR="114300" simplePos="0" relativeHeight="251668480" behindDoc="1" locked="0" layoutInCell="1" allowOverlap="1" wp14:anchorId="36765B8F" wp14:editId="5DBD4A1F">
                <wp:simplePos x="0" y="0"/>
                <wp:positionH relativeFrom="margin">
                  <wp:posOffset>4079240</wp:posOffset>
                </wp:positionH>
                <wp:positionV relativeFrom="margin">
                  <wp:posOffset>6462395</wp:posOffset>
                </wp:positionV>
                <wp:extent cx="2371725" cy="2365375"/>
                <wp:effectExtent l="0" t="0" r="9525"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2365375"/>
                        </a:xfrm>
                        <a:prstGeom prst="rect">
                          <a:avLst/>
                        </a:prstGeom>
                        <a:solidFill>
                          <a:srgbClr val="FFFFFF"/>
                        </a:solidFill>
                        <a:ln w="9525">
                          <a:noFill/>
                          <a:miter lim="800000"/>
                          <a:headEnd/>
                          <a:tailEnd/>
                        </a:ln>
                      </wps:spPr>
                      <wps:txbx>
                        <w:txbxContent>
                          <w:p w14:paraId="327F904E" w14:textId="77777777" w:rsidR="00F73858" w:rsidRPr="004455B6" w:rsidRDefault="00F73858" w:rsidP="00F73858">
                            <w:pPr>
                              <w:spacing w:line="300" w:lineRule="exact"/>
                              <w:jc w:val="center"/>
                              <w:rPr>
                                <w:rFonts w:ascii="標楷體" w:eastAsia="標楷體" w:hAnsi="標楷體"/>
                                <w:b/>
                                <w:noProof/>
                              </w:rPr>
                            </w:pPr>
                            <w:r w:rsidRPr="004455B6">
                              <w:rPr>
                                <w:rFonts w:ascii="標楷體" w:eastAsia="標楷體" w:hAnsi="標楷體" w:hint="eastAsia"/>
                                <w:b/>
                                <w:noProof/>
                              </w:rPr>
                              <w:t>圖</w:t>
                            </w:r>
                            <w:r w:rsidRPr="004455B6">
                              <w:rPr>
                                <w:rFonts w:ascii="標楷體" w:eastAsia="標楷體" w:hAnsi="標楷體"/>
                                <w:b/>
                                <w:noProof/>
                              </w:rPr>
                              <w:t xml:space="preserve">5 </w:t>
                            </w:r>
                            <w:r w:rsidRPr="004455B6">
                              <w:rPr>
                                <w:rFonts w:ascii="標楷體" w:eastAsia="標楷體" w:hAnsi="標楷體" w:hint="eastAsia"/>
                                <w:b/>
                                <w:noProof/>
                              </w:rPr>
                              <w:t xml:space="preserve"> 牡蠣殼製</w:t>
                            </w:r>
                            <w:r w:rsidRPr="004455B6">
                              <w:rPr>
                                <w:rFonts w:ascii="標楷體" w:eastAsia="標楷體" w:hAnsi="標楷體"/>
                                <w:b/>
                                <w:noProof/>
                              </w:rPr>
                              <w:t>成品</w:t>
                            </w:r>
                          </w:p>
                          <w:p w14:paraId="62CFCC16" w14:textId="77777777" w:rsidR="00F73858" w:rsidRPr="00FC4F02" w:rsidRDefault="00F73858" w:rsidP="00F73858">
                            <w:pPr>
                              <w:rPr>
                                <w:rFonts w:ascii="標楷體" w:eastAsia="標楷體" w:hAnsi="標楷體"/>
                                <w:sz w:val="20"/>
                                <w:szCs w:val="20"/>
                              </w:rPr>
                            </w:pPr>
                            <w:r>
                              <w:rPr>
                                <w:noProof/>
                              </w:rPr>
                              <w:drawing>
                                <wp:inline distT="0" distB="0" distL="0" distR="0" wp14:anchorId="0BF74FC4" wp14:editId="0177CC36">
                                  <wp:extent cx="2057400" cy="1654810"/>
                                  <wp:effectExtent l="0" t="0" r="0" b="254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圖片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061725" cy="1658289"/>
                                          </a:xfrm>
                                          <a:prstGeom prst="rect">
                                            <a:avLst/>
                                          </a:prstGeom>
                                          <a:noFill/>
                                          <a:ln>
                                            <a:noFill/>
                                          </a:ln>
                                        </pic:spPr>
                                      </pic:pic>
                                    </a:graphicData>
                                  </a:graphic>
                                </wp:inline>
                              </w:drawing>
                            </w:r>
                            <w:r>
                              <w:rPr>
                                <w:noProof/>
                              </w:rPr>
                              <w:t xml:space="preserve"> </w:t>
                            </w:r>
                            <w:r w:rsidRPr="00EE5332">
                              <w:rPr>
                                <w:rFonts w:ascii="標楷體" w:eastAsia="標楷體" w:hAnsi="標楷體" w:hint="eastAsia"/>
                                <w:spacing w:val="-4"/>
                                <w:sz w:val="18"/>
                                <w:szCs w:val="18"/>
                              </w:rPr>
                              <w:t>圖片來源：本部1</w:t>
                            </w:r>
                            <w:r w:rsidRPr="00EE5332">
                              <w:rPr>
                                <w:rFonts w:ascii="標楷體" w:eastAsia="標楷體" w:hAnsi="標楷體"/>
                                <w:spacing w:val="-4"/>
                                <w:sz w:val="18"/>
                                <w:szCs w:val="18"/>
                              </w:rPr>
                              <w:t>12年3月2日</w:t>
                            </w:r>
                            <w:r w:rsidRPr="00EE5332">
                              <w:rPr>
                                <w:rFonts w:ascii="標楷體" w:eastAsia="標楷體" w:hAnsi="標楷體" w:hint="eastAsia"/>
                                <w:spacing w:val="-4"/>
                                <w:sz w:val="18"/>
                                <w:szCs w:val="18"/>
                              </w:rPr>
                              <w:t>實地拍攝。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65B8F" id="_x0000_s1044" type="#_x0000_t202" style="position:absolute;left:0;text-align:left;margin-left:321.2pt;margin-top:508.85pt;width:186.75pt;height:186.2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" stroked="f">
                <v:textbox>
                  <w:txbxContent>
                    <w:p w14:paraId="327F904E" w14:textId="77777777" w:rsidR="00F73858" w:rsidRPr="004455B6" w:rsidRDefault="00F73858" w:rsidP="00F73858">
                      <w:pPr>
                        <w:spacing w:line="300" w:lineRule="exact"/>
                        <w:jc w:val="center"/>
                        <w:rPr>
                          <w:rFonts w:ascii="標楷體" w:eastAsia="標楷體" w:hAnsi="標楷體"/>
                          <w:b/>
                          <w:noProof/>
                        </w:rPr>
                      </w:pPr>
                      <w:r w:rsidRPr="004455B6">
                        <w:rPr>
                          <w:rFonts w:ascii="標楷體" w:eastAsia="標楷體" w:hAnsi="標楷體" w:hint="eastAsia"/>
                          <w:b/>
                          <w:noProof/>
                        </w:rPr>
                        <w:t>圖</w:t>
                      </w:r>
                      <w:r w:rsidRPr="004455B6">
                        <w:rPr>
                          <w:rFonts w:ascii="標楷體" w:eastAsia="標楷體" w:hAnsi="標楷體"/>
                          <w:b/>
                          <w:noProof/>
                        </w:rPr>
                        <w:t xml:space="preserve">5 </w:t>
                      </w:r>
                      <w:r w:rsidRPr="004455B6">
                        <w:rPr>
                          <w:rFonts w:ascii="標楷體" w:eastAsia="標楷體" w:hAnsi="標楷體" w:hint="eastAsia"/>
                          <w:b/>
                          <w:noProof/>
                        </w:rPr>
                        <w:t xml:space="preserve"> 牡蠣殼製</w:t>
                      </w:r>
                      <w:r w:rsidRPr="004455B6">
                        <w:rPr>
                          <w:rFonts w:ascii="標楷體" w:eastAsia="標楷體" w:hAnsi="標楷體"/>
                          <w:b/>
                          <w:noProof/>
                        </w:rPr>
                        <w:t>成品</w:t>
                      </w:r>
                    </w:p>
                    <w:p w14:paraId="62CFCC16" w14:textId="77777777" w:rsidR="00F73858" w:rsidRPr="00FC4F02" w:rsidRDefault="00F73858" w:rsidP="00F73858">
                      <w:pPr>
                        <w:rPr>
                          <w:rFonts w:ascii="標楷體" w:eastAsia="標楷體" w:hAnsi="標楷體"/>
                          <w:sz w:val="20"/>
                          <w:szCs w:val="20"/>
                        </w:rPr>
                      </w:pPr>
                      <w:r>
                        <w:rPr>
                          <w:noProof/>
                        </w:rPr>
                        <w:drawing>
                          <wp:inline distT="0" distB="0" distL="0" distR="0" wp14:anchorId="0BF74FC4" wp14:editId="0177CC36">
                            <wp:extent cx="2057400" cy="1654810"/>
                            <wp:effectExtent l="0" t="0" r="0" b="254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圖片 42"/>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061725" cy="1658289"/>
                                    </a:xfrm>
                                    <a:prstGeom prst="rect">
                                      <a:avLst/>
                                    </a:prstGeom>
                                    <a:noFill/>
                                    <a:ln>
                                      <a:noFill/>
                                    </a:ln>
                                  </pic:spPr>
                                </pic:pic>
                              </a:graphicData>
                            </a:graphic>
                          </wp:inline>
                        </w:drawing>
                      </w:r>
                      <w:r>
                        <w:rPr>
                          <w:noProof/>
                        </w:rPr>
                        <w:t xml:space="preserve"> </w:t>
                      </w:r>
                      <w:r w:rsidRPr="00EE5332">
                        <w:rPr>
                          <w:rFonts w:ascii="標楷體" w:eastAsia="標楷體" w:hAnsi="標楷體" w:hint="eastAsia"/>
                          <w:spacing w:val="-4"/>
                          <w:sz w:val="18"/>
                          <w:szCs w:val="18"/>
                        </w:rPr>
                        <w:t>圖片來源：本部1</w:t>
                      </w:r>
                      <w:r w:rsidRPr="00EE5332">
                        <w:rPr>
                          <w:rFonts w:ascii="標楷體" w:eastAsia="標楷體" w:hAnsi="標楷體"/>
                          <w:spacing w:val="-4"/>
                          <w:sz w:val="18"/>
                          <w:szCs w:val="18"/>
                        </w:rPr>
                        <w:t>12年3月2日</w:t>
                      </w:r>
                      <w:r w:rsidRPr="00EE5332">
                        <w:rPr>
                          <w:rFonts w:ascii="標楷體" w:eastAsia="標楷體" w:hAnsi="標楷體" w:hint="eastAsia"/>
                          <w:spacing w:val="-4"/>
                          <w:sz w:val="18"/>
                          <w:szCs w:val="18"/>
                        </w:rPr>
                        <w:t>實地拍攝。</w:t>
                      </w:r>
                    </w:p>
                  </w:txbxContent>
                </v:textbox>
                <w10:wrap type="square" anchorx="margin" anchory="margin"/>
              </v:shape>
            </w:pict>
          </mc:Fallback>
        </mc:AlternateContent>
      </w:r>
      <w:r w:rsidR="00F73858" w:rsidRPr="005B48F5">
        <w:rPr>
          <w:rFonts w:hint="eastAsia"/>
          <w:b/>
        </w:rPr>
        <w:t xml:space="preserve">（3）　</w:t>
      </w:r>
      <w:r w:rsidR="00F73858" w:rsidRPr="003C31E2">
        <w:rPr>
          <w:rFonts w:hint="eastAsia"/>
          <w:b/>
        </w:rPr>
        <w:t>台灣糖業公司為</w:t>
      </w:r>
      <w:proofErr w:type="gramStart"/>
      <w:r w:rsidR="00F73858" w:rsidRPr="003C31E2">
        <w:rPr>
          <w:rFonts w:hint="eastAsia"/>
          <w:b/>
        </w:rPr>
        <w:t>增裕營收</w:t>
      </w:r>
      <w:proofErr w:type="gramEnd"/>
      <w:r w:rsidR="00F73858" w:rsidRPr="003C31E2">
        <w:rPr>
          <w:rFonts w:hint="eastAsia"/>
          <w:b/>
        </w:rPr>
        <w:t>，發展生物材料事業，並建置生技材料廠，惟生產成本偏高，削減市場競爭力；復因缺乏廠商提供建材領域運用研究數據供再利用許可之申請，無法拓展建材市場，實際銷售量值與計畫目標值差異懸殊，肇致營運產生虧損，增加營運負擔</w:t>
      </w:r>
      <w:r w:rsidR="00F73858" w:rsidRPr="005B48F5">
        <w:rPr>
          <w:rFonts w:hint="eastAsia"/>
          <w:b/>
        </w:rPr>
        <w:t>：</w:t>
      </w:r>
      <w:r w:rsidR="00F73858" w:rsidRPr="00C44818">
        <w:rPr>
          <w:rFonts w:hint="eastAsia"/>
        </w:rPr>
        <w:t>依台灣糖業公司牡蠣殼廠投資計畫可行性研究報告列載，本計畫規劃建立1座生產碳酸鈣之生技材料廠，提供國內用於飼料及肥料碳酸鈣之需求，取代進口碳酸鈣材料，完成發展生物材料事業，增加公司收益等計畫目的，並以國內飼料、肥料與建材為目標市場，計畫每年銷售40,000公噸</w:t>
      </w:r>
      <w:proofErr w:type="gramStart"/>
      <w:r w:rsidR="00F73858" w:rsidRPr="00C44818">
        <w:rPr>
          <w:rFonts w:hint="eastAsia"/>
        </w:rPr>
        <w:t>蚵殼粉</w:t>
      </w:r>
      <w:proofErr w:type="gramEnd"/>
      <w:r w:rsidR="00F73858" w:rsidRPr="002C016D">
        <w:rPr>
          <w:rFonts w:hint="eastAsia"/>
        </w:rPr>
        <w:t>（圖5），</w:t>
      </w:r>
      <w:r w:rsidR="00F73858" w:rsidRPr="00C44818">
        <w:rPr>
          <w:rFonts w:hint="eastAsia"/>
        </w:rPr>
        <w:t>營業額約1.63億元。另依據農業事業廢棄物再利用管理辦法第3條附表1之「再利用種類編號七－廢棄牡蠣殼之用途」規定：牡蠣殼壓碎後可作為飼料用礦物質補助飼料之原料；牡蠣殼壓碎後可作為肥料之原料。經查生技材料廠自109年9月運轉至111年底止，累計銷售量計2,911餘公噸，主要客戶為福○、農○、台灣○</w:t>
      </w:r>
      <w:proofErr w:type="gramStart"/>
      <w:r w:rsidR="00F73858" w:rsidRPr="00C44818">
        <w:rPr>
          <w:rFonts w:hint="eastAsia"/>
        </w:rPr>
        <w:t>蜂及廣</w:t>
      </w:r>
      <w:proofErr w:type="gramEnd"/>
      <w:r w:rsidR="00F73858" w:rsidRPr="00C44818">
        <w:rPr>
          <w:rFonts w:hint="eastAsia"/>
        </w:rPr>
        <w:t>○等飼料公司。依據可行</w:t>
      </w:r>
      <w:r w:rsidR="00F73858" w:rsidRPr="00C44818">
        <w:rPr>
          <w:rFonts w:hint="eastAsia"/>
        </w:rPr>
        <w:lastRenderedPageBreak/>
        <w:t>性評估報告－創新的行銷營運模式列載，本計畫產製碳酸鈣原料供銷售作為肥料</w:t>
      </w:r>
      <w:proofErr w:type="gramStart"/>
      <w:r w:rsidR="00F73858" w:rsidRPr="00C44818">
        <w:rPr>
          <w:rFonts w:hint="eastAsia"/>
        </w:rPr>
        <w:t>資材者為</w:t>
      </w:r>
      <w:proofErr w:type="gramEnd"/>
      <w:r w:rsidR="00F73858" w:rsidRPr="00C44818">
        <w:rPr>
          <w:rFonts w:hint="eastAsia"/>
        </w:rPr>
        <w:t>62.5公噸/日，惟該廠營運1年餘，因111年牡蠣殼製成碳酸鈣之平均生產成本每公斤4.2元，遠高於石灰石製成肥料級碳酸鈣之市價每公斤2元，供作肥料用途之碳酸鈣實際銷售量僅12.2公噸，占計畫銷售目標</w:t>
      </w:r>
      <w:r w:rsidR="00F73858" w:rsidRPr="00C44818">
        <w:t>18,750</w:t>
      </w:r>
      <w:r w:rsidR="00F73858" w:rsidRPr="00C44818">
        <w:rPr>
          <w:rFonts w:hint="eastAsia"/>
        </w:rPr>
        <w:t>公噸之比率甚微。另生技材料廠投資計畫之可行性評估，主要係銷售供飼料、肥料及建材用途，惟未將「建材」之用途做相關法源鑑別，且依照農業事業廢棄物再利用管理辦法規定，該廠所生產之</w:t>
      </w:r>
      <w:proofErr w:type="gramStart"/>
      <w:r w:rsidR="00F73858" w:rsidRPr="00C44818">
        <w:rPr>
          <w:rFonts w:hint="eastAsia"/>
        </w:rPr>
        <w:t>蚵殼粉</w:t>
      </w:r>
      <w:proofErr w:type="gramEnd"/>
      <w:r w:rsidR="00F73858" w:rsidRPr="00C44818">
        <w:rPr>
          <w:rFonts w:hint="eastAsia"/>
        </w:rPr>
        <w:t>，僅能作為飼料及肥料等農業用途；又</w:t>
      </w:r>
      <w:proofErr w:type="gramStart"/>
      <w:r w:rsidR="00F73858" w:rsidRPr="00C44818">
        <w:rPr>
          <w:rFonts w:hint="eastAsia"/>
        </w:rPr>
        <w:t>臺</w:t>
      </w:r>
      <w:proofErr w:type="gramEnd"/>
      <w:r w:rsidR="00F73858" w:rsidRPr="00C44818">
        <w:rPr>
          <w:rFonts w:hint="eastAsia"/>
        </w:rPr>
        <w:t>南市政府環</w:t>
      </w:r>
      <w:r w:rsidR="00F73858">
        <w:rPr>
          <w:rFonts w:hint="eastAsia"/>
        </w:rPr>
        <w:t>境</w:t>
      </w:r>
      <w:r w:rsidR="00F73858" w:rsidRPr="00C44818">
        <w:rPr>
          <w:rFonts w:hint="eastAsia"/>
        </w:rPr>
        <w:t>保</w:t>
      </w:r>
      <w:r w:rsidR="00F73858">
        <w:rPr>
          <w:rFonts w:hint="eastAsia"/>
        </w:rPr>
        <w:t>護</w:t>
      </w:r>
      <w:r w:rsidR="00F73858" w:rsidRPr="00C44818">
        <w:rPr>
          <w:rFonts w:hint="eastAsia"/>
        </w:rPr>
        <w:t>局對於</w:t>
      </w:r>
      <w:proofErr w:type="gramStart"/>
      <w:r w:rsidR="00F73858" w:rsidRPr="00C44818">
        <w:rPr>
          <w:rFonts w:hint="eastAsia"/>
        </w:rPr>
        <w:t>牡蠣殼粉能否</w:t>
      </w:r>
      <w:proofErr w:type="gramEnd"/>
      <w:r w:rsidR="00F73858" w:rsidRPr="00C44818">
        <w:rPr>
          <w:rFonts w:hint="eastAsia"/>
        </w:rPr>
        <w:t>作為工業建材用途，建請環境保護署對於廢棄</w:t>
      </w:r>
      <w:proofErr w:type="gramStart"/>
      <w:r w:rsidR="00F73858" w:rsidRPr="00C44818">
        <w:rPr>
          <w:rFonts w:hint="eastAsia"/>
        </w:rPr>
        <w:t>牡蠣殼再利用</w:t>
      </w:r>
      <w:proofErr w:type="gramEnd"/>
      <w:r w:rsidR="00F73858" w:rsidRPr="00C44818">
        <w:rPr>
          <w:rFonts w:hint="eastAsia"/>
        </w:rPr>
        <w:t>用途增列「工商廠場生產之原料」或「牡蠣殼製品」，經</w:t>
      </w:r>
      <w:proofErr w:type="gramStart"/>
      <w:r w:rsidR="00F73858" w:rsidRPr="00C44818">
        <w:rPr>
          <w:rFonts w:hint="eastAsia"/>
        </w:rPr>
        <w:t>該署函請</w:t>
      </w:r>
      <w:proofErr w:type="gramEnd"/>
      <w:r w:rsidR="00F73858" w:rsidRPr="00C44818">
        <w:rPr>
          <w:rFonts w:hint="eastAsia"/>
        </w:rPr>
        <w:t>農</w:t>
      </w:r>
      <w:r w:rsidR="00F73858">
        <w:rPr>
          <w:rFonts w:hint="eastAsia"/>
        </w:rPr>
        <w:t>業</w:t>
      </w:r>
      <w:r w:rsidR="00F73858" w:rsidRPr="00C44818">
        <w:rPr>
          <w:rFonts w:hint="eastAsia"/>
        </w:rPr>
        <w:t>委</w:t>
      </w:r>
      <w:r w:rsidR="00F73858">
        <w:rPr>
          <w:rFonts w:hint="eastAsia"/>
        </w:rPr>
        <w:t>員</w:t>
      </w:r>
      <w:r w:rsidR="00F73858" w:rsidRPr="00C44818">
        <w:rPr>
          <w:rFonts w:hint="eastAsia"/>
        </w:rPr>
        <w:t>會評估納入，復經該會函復台</w:t>
      </w:r>
      <w:r w:rsidR="00C55B3E" w:rsidRPr="003B5788">
        <w:rPr>
          <w:rFonts w:ascii="Calibri" w:hAnsi="Calibri"/>
          <w:noProof/>
        </w:rPr>
        <mc:AlternateContent>
          <mc:Choice Requires="wps">
            <w:drawing>
              <wp:anchor distT="45720" distB="45720" distL="114300" distR="114300" simplePos="0" relativeHeight="251669504" behindDoc="0" locked="0" layoutInCell="1" allowOverlap="1" wp14:anchorId="1428ED5F" wp14:editId="2CF4DA62">
                <wp:simplePos x="0" y="0"/>
                <wp:positionH relativeFrom="margin">
                  <wp:posOffset>3165475</wp:posOffset>
                </wp:positionH>
                <wp:positionV relativeFrom="paragraph">
                  <wp:posOffset>2719070</wp:posOffset>
                </wp:positionV>
                <wp:extent cx="3155950" cy="2362200"/>
                <wp:effectExtent l="0" t="0" r="635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5950" cy="2362200"/>
                        </a:xfrm>
                        <a:prstGeom prst="rect">
                          <a:avLst/>
                        </a:prstGeom>
                        <a:solidFill>
                          <a:srgbClr val="FFFFFF"/>
                        </a:solidFill>
                        <a:ln w="9525">
                          <a:noFill/>
                          <a:miter lim="800000"/>
                          <a:headEnd/>
                          <a:tailEnd/>
                        </a:ln>
                      </wps:spPr>
                      <wps:txbx>
                        <w:txbxContent>
                          <w:tbl>
                            <w:tblPr>
                              <w:tblW w:w="4711" w:type="dxa"/>
                              <w:tblInd w:w="-5" w:type="dxa"/>
                              <w:tblLayout w:type="fixed"/>
                              <w:tblCellMar>
                                <w:left w:w="28" w:type="dxa"/>
                                <w:right w:w="28" w:type="dxa"/>
                              </w:tblCellMar>
                              <w:tblLook w:val="04A0" w:firstRow="1" w:lastRow="0" w:firstColumn="1" w:lastColumn="0" w:noHBand="0" w:noVBand="1"/>
                            </w:tblPr>
                            <w:tblGrid>
                              <w:gridCol w:w="1153"/>
                              <w:gridCol w:w="1186"/>
                              <w:gridCol w:w="1186"/>
                              <w:gridCol w:w="1186"/>
                            </w:tblGrid>
                            <w:tr w:rsidR="00F73858" w:rsidRPr="00973E24" w14:paraId="087EDA42" w14:textId="77777777" w:rsidTr="0047798D">
                              <w:trPr>
                                <w:trHeight w:val="279"/>
                              </w:trPr>
                              <w:tc>
                                <w:tcPr>
                                  <w:tcW w:w="4711" w:type="dxa"/>
                                  <w:gridSpan w:val="4"/>
                                  <w:shd w:val="clear" w:color="auto" w:fill="auto"/>
                                  <w:noWrap/>
                                  <w:vAlign w:val="center"/>
                                </w:tcPr>
                                <w:p w14:paraId="22CF5F11" w14:textId="77777777" w:rsidR="00F73858" w:rsidRPr="00482396" w:rsidRDefault="00F73858" w:rsidP="008A220F">
                                  <w:pPr>
                                    <w:widowControl/>
                                    <w:spacing w:line="300" w:lineRule="exact"/>
                                    <w:jc w:val="center"/>
                                    <w:rPr>
                                      <w:rFonts w:ascii="標楷體" w:eastAsia="標楷體" w:hAnsi="標楷體" w:cs="新細明體"/>
                                      <w:color w:val="000000"/>
                                      <w:kern w:val="0"/>
                                    </w:rPr>
                                  </w:pPr>
                                  <w:r w:rsidRPr="00482396">
                                    <w:rPr>
                                      <w:rFonts w:ascii="標楷體" w:eastAsia="標楷體" w:hAnsi="標楷體" w:cs="新細明體" w:hint="eastAsia"/>
                                      <w:b/>
                                      <w:color w:val="000000"/>
                                      <w:kern w:val="0"/>
                                    </w:rPr>
                                    <w:t>表</w:t>
                                  </w:r>
                                  <w:r w:rsidRPr="00482396">
                                    <w:rPr>
                                      <w:rFonts w:ascii="標楷體" w:eastAsia="標楷體" w:hAnsi="標楷體" w:cs="新細明體"/>
                                      <w:b/>
                                      <w:color w:val="000000"/>
                                      <w:kern w:val="0"/>
                                    </w:rPr>
                                    <w:t xml:space="preserve">7  </w:t>
                                  </w:r>
                                  <w:proofErr w:type="gramStart"/>
                                  <w:r>
                                    <w:rPr>
                                      <w:rFonts w:ascii="標楷體" w:eastAsia="標楷體" w:hAnsi="標楷體" w:cs="新細明體" w:hint="eastAsia"/>
                                      <w:b/>
                                      <w:color w:val="000000"/>
                                      <w:kern w:val="0"/>
                                    </w:rPr>
                                    <w:t>蚵殼粉</w:t>
                                  </w:r>
                                  <w:proofErr w:type="gramEnd"/>
                                  <w:r>
                                    <w:rPr>
                                      <w:rFonts w:ascii="標楷體" w:eastAsia="標楷體" w:hAnsi="標楷體" w:cs="新細明體" w:hint="eastAsia"/>
                                      <w:b/>
                                      <w:color w:val="000000"/>
                                      <w:kern w:val="0"/>
                                    </w:rPr>
                                    <w:t>銷售量</w:t>
                                  </w:r>
                                </w:p>
                              </w:tc>
                            </w:tr>
                            <w:tr w:rsidR="00F73858" w:rsidRPr="00973E24" w14:paraId="454DF88E" w14:textId="77777777" w:rsidTr="0047798D">
                              <w:trPr>
                                <w:trHeight w:val="146"/>
                              </w:trPr>
                              <w:tc>
                                <w:tcPr>
                                  <w:tcW w:w="4711" w:type="dxa"/>
                                  <w:gridSpan w:val="4"/>
                                  <w:tcBorders>
                                    <w:top w:val="nil"/>
                                    <w:bottom w:val="single" w:sz="4" w:space="0" w:color="auto"/>
                                  </w:tcBorders>
                                  <w:shd w:val="clear" w:color="auto" w:fill="auto"/>
                                  <w:noWrap/>
                                  <w:vAlign w:val="center"/>
                                </w:tcPr>
                                <w:p w14:paraId="0587C99B" w14:textId="77777777" w:rsidR="00F73858" w:rsidRPr="00973E24" w:rsidRDefault="00F73858" w:rsidP="008A220F">
                                  <w:pPr>
                                    <w:widowControl/>
                                    <w:spacing w:line="240" w:lineRule="exact"/>
                                    <w:jc w:val="right"/>
                                    <w:rPr>
                                      <w:rFonts w:ascii="標楷體" w:eastAsia="標楷體" w:hAnsi="標楷體" w:cs="新細明體"/>
                                      <w:color w:val="000000"/>
                                      <w:kern w:val="0"/>
                                    </w:rPr>
                                  </w:pPr>
                                  <w:r w:rsidRPr="00973E24">
                                    <w:rPr>
                                      <w:rFonts w:ascii="標楷體" w:eastAsia="標楷體" w:hAnsi="標楷體" w:cs="新細明體" w:hint="eastAsia"/>
                                      <w:color w:val="000000"/>
                                      <w:kern w:val="0"/>
                                      <w:sz w:val="20"/>
                                      <w:szCs w:val="20"/>
                                    </w:rPr>
                                    <w:t>單位：公噸</w:t>
                                  </w:r>
                                </w:p>
                              </w:tc>
                            </w:tr>
                            <w:tr w:rsidR="00F73858" w:rsidRPr="00973E24" w14:paraId="195DD9C5" w14:textId="77777777" w:rsidTr="0047798D">
                              <w:trPr>
                                <w:trHeight w:val="342"/>
                              </w:trPr>
                              <w:tc>
                                <w:tcPr>
                                  <w:tcW w:w="1153" w:type="dxa"/>
                                  <w:tcBorders>
                                    <w:left w:val="single" w:sz="4" w:space="0" w:color="auto"/>
                                    <w:bottom w:val="single" w:sz="4" w:space="0" w:color="auto"/>
                                    <w:right w:val="single" w:sz="4" w:space="0" w:color="auto"/>
                                    <w:tl2br w:val="single" w:sz="4" w:space="0" w:color="auto"/>
                                  </w:tcBorders>
                                  <w:shd w:val="clear" w:color="auto" w:fill="auto"/>
                                  <w:noWrap/>
                                  <w:vAlign w:val="center"/>
                                </w:tcPr>
                                <w:p w14:paraId="5B4530BB" w14:textId="77777777" w:rsidR="00F73858" w:rsidRDefault="00F73858" w:rsidP="0047798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1E2BBC">
                                    <w:rPr>
                                      <w:rFonts w:ascii="標楷體" w:eastAsia="標楷體" w:hAnsi="標楷體" w:cs="新細明體" w:hint="eastAsia"/>
                                      <w:color w:val="000000"/>
                                      <w:kern w:val="0"/>
                                      <w:sz w:val="20"/>
                                      <w:szCs w:val="20"/>
                                    </w:rPr>
                                    <w:t>年度</w:t>
                                  </w:r>
                                </w:p>
                                <w:p w14:paraId="086B6B46" w14:textId="77777777" w:rsidR="00F73858" w:rsidRPr="001E2BBC" w:rsidRDefault="00F73858" w:rsidP="0047798D">
                                  <w:pPr>
                                    <w:widowControl/>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品項</w:t>
                                  </w:r>
                                </w:p>
                              </w:tc>
                              <w:tc>
                                <w:tcPr>
                                  <w:tcW w:w="1186" w:type="dxa"/>
                                  <w:tcBorders>
                                    <w:top w:val="single" w:sz="4" w:space="0" w:color="auto"/>
                                    <w:left w:val="nil"/>
                                    <w:bottom w:val="single" w:sz="4" w:space="0" w:color="auto"/>
                                    <w:right w:val="single" w:sz="4" w:space="0" w:color="auto"/>
                                  </w:tcBorders>
                                  <w:vAlign w:val="center"/>
                                </w:tcPr>
                                <w:p w14:paraId="1BFF2124"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合 計</w:t>
                                  </w:r>
                                </w:p>
                              </w:tc>
                              <w:tc>
                                <w:tcPr>
                                  <w:tcW w:w="1186" w:type="dxa"/>
                                  <w:tcBorders>
                                    <w:top w:val="nil"/>
                                    <w:left w:val="single" w:sz="4" w:space="0" w:color="auto"/>
                                    <w:bottom w:val="single" w:sz="4" w:space="0" w:color="auto"/>
                                    <w:right w:val="single" w:sz="4" w:space="0" w:color="auto"/>
                                  </w:tcBorders>
                                  <w:shd w:val="clear" w:color="auto" w:fill="auto"/>
                                  <w:vAlign w:val="center"/>
                                </w:tcPr>
                                <w:p w14:paraId="25A72B36"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1</w:t>
                                  </w:r>
                                  <w:r w:rsidRPr="001E2BBC">
                                    <w:rPr>
                                      <w:rFonts w:ascii="標楷體" w:eastAsia="標楷體" w:hAnsi="標楷體" w:cs="新細明體"/>
                                      <w:color w:val="000000"/>
                                      <w:kern w:val="0"/>
                                      <w:sz w:val="20"/>
                                      <w:szCs w:val="20"/>
                                    </w:rPr>
                                    <w:t>10</w:t>
                                  </w:r>
                                </w:p>
                              </w:tc>
                              <w:tc>
                                <w:tcPr>
                                  <w:tcW w:w="1186" w:type="dxa"/>
                                  <w:tcBorders>
                                    <w:top w:val="single" w:sz="4" w:space="0" w:color="auto"/>
                                    <w:left w:val="nil"/>
                                    <w:bottom w:val="single" w:sz="4" w:space="0" w:color="auto"/>
                                    <w:right w:val="single" w:sz="4" w:space="0" w:color="auto"/>
                                  </w:tcBorders>
                                  <w:shd w:val="clear" w:color="auto" w:fill="auto"/>
                                  <w:vAlign w:val="center"/>
                                </w:tcPr>
                                <w:p w14:paraId="193174E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111</w:t>
                                  </w:r>
                                </w:p>
                              </w:tc>
                            </w:tr>
                            <w:tr w:rsidR="00F73858" w:rsidRPr="00973E24" w14:paraId="41FDFAD5"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07821F9" w14:textId="77777777" w:rsidR="00F73858" w:rsidRPr="001E2BBC" w:rsidRDefault="00F73858" w:rsidP="0047798D">
                                  <w:pPr>
                                    <w:widowControl/>
                                    <w:spacing w:line="240" w:lineRule="exact"/>
                                    <w:jc w:val="center"/>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合  計</w:t>
                                  </w:r>
                                </w:p>
                              </w:tc>
                              <w:tc>
                                <w:tcPr>
                                  <w:tcW w:w="1186" w:type="dxa"/>
                                  <w:tcBorders>
                                    <w:top w:val="single" w:sz="4" w:space="0" w:color="auto"/>
                                    <w:left w:val="nil"/>
                                    <w:bottom w:val="single" w:sz="4" w:space="0" w:color="auto"/>
                                    <w:right w:val="single" w:sz="4" w:space="0" w:color="auto"/>
                                  </w:tcBorders>
                                  <w:vAlign w:val="center"/>
                                </w:tcPr>
                                <w:p w14:paraId="5BBC2B44"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2</w:t>
                                  </w:r>
                                  <w:r w:rsidRPr="001E2BBC">
                                    <w:rPr>
                                      <w:rFonts w:ascii="標楷體" w:eastAsia="標楷體" w:hAnsi="標楷體" w:cs="新細明體"/>
                                      <w:b/>
                                      <w:color w:val="000000"/>
                                      <w:kern w:val="0"/>
                                      <w:sz w:val="20"/>
                                      <w:szCs w:val="20"/>
                                    </w:rPr>
                                    <w:t>,911.28</w:t>
                                  </w:r>
                                </w:p>
                              </w:tc>
                              <w:tc>
                                <w:tcPr>
                                  <w:tcW w:w="1186" w:type="dxa"/>
                                  <w:tcBorders>
                                    <w:top w:val="nil"/>
                                    <w:left w:val="single" w:sz="4" w:space="0" w:color="auto"/>
                                    <w:bottom w:val="single" w:sz="4" w:space="0" w:color="auto"/>
                                    <w:right w:val="single" w:sz="4" w:space="0" w:color="auto"/>
                                  </w:tcBorders>
                                  <w:shd w:val="clear" w:color="auto" w:fill="auto"/>
                                  <w:vAlign w:val="center"/>
                                </w:tcPr>
                                <w:p w14:paraId="5CD4B96D"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 xml:space="preserve"> 537.78 </w:t>
                                  </w:r>
                                </w:p>
                              </w:tc>
                              <w:tc>
                                <w:tcPr>
                                  <w:tcW w:w="1186" w:type="dxa"/>
                                  <w:tcBorders>
                                    <w:top w:val="nil"/>
                                    <w:left w:val="nil"/>
                                    <w:bottom w:val="single" w:sz="4" w:space="0" w:color="auto"/>
                                    <w:right w:val="single" w:sz="4" w:space="0" w:color="auto"/>
                                  </w:tcBorders>
                                  <w:shd w:val="clear" w:color="auto" w:fill="auto"/>
                                  <w:vAlign w:val="center"/>
                                </w:tcPr>
                                <w:p w14:paraId="67DA6FC0"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 xml:space="preserve"> 2,373.50 </w:t>
                                  </w:r>
                                </w:p>
                              </w:tc>
                            </w:tr>
                            <w:tr w:rsidR="00F73858" w:rsidRPr="00973E24" w14:paraId="4934EE52"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78C8E4D"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proofErr w:type="gramStart"/>
                                  <w:r w:rsidRPr="001E2BBC">
                                    <w:rPr>
                                      <w:rFonts w:ascii="標楷體" w:eastAsia="標楷體" w:hAnsi="標楷體" w:cs="新細明體" w:hint="eastAsia"/>
                                      <w:color w:val="000000"/>
                                      <w:kern w:val="0"/>
                                      <w:sz w:val="20"/>
                                      <w:szCs w:val="20"/>
                                    </w:rPr>
                                    <w:t>特粗顆粒</w:t>
                                  </w:r>
                                  <w:proofErr w:type="gramEnd"/>
                                </w:p>
                              </w:tc>
                              <w:tc>
                                <w:tcPr>
                                  <w:tcW w:w="1186" w:type="dxa"/>
                                  <w:tcBorders>
                                    <w:top w:val="single" w:sz="4" w:space="0" w:color="auto"/>
                                    <w:left w:val="nil"/>
                                    <w:bottom w:val="single" w:sz="4" w:space="0" w:color="auto"/>
                                    <w:right w:val="single" w:sz="4" w:space="0" w:color="auto"/>
                                  </w:tcBorders>
                                  <w:vAlign w:val="center"/>
                                </w:tcPr>
                                <w:p w14:paraId="763C0067"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89.40</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76E866DA"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54.95 </w:t>
                                  </w:r>
                                </w:p>
                              </w:tc>
                              <w:tc>
                                <w:tcPr>
                                  <w:tcW w:w="1186" w:type="dxa"/>
                                  <w:tcBorders>
                                    <w:top w:val="nil"/>
                                    <w:left w:val="nil"/>
                                    <w:bottom w:val="single" w:sz="4" w:space="0" w:color="auto"/>
                                    <w:right w:val="single" w:sz="4" w:space="0" w:color="auto"/>
                                  </w:tcBorders>
                                  <w:shd w:val="clear" w:color="auto" w:fill="auto"/>
                                  <w:noWrap/>
                                  <w:vAlign w:val="center"/>
                                </w:tcPr>
                                <w:p w14:paraId="4CBEA7B7"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34.45 </w:t>
                                  </w:r>
                                </w:p>
                              </w:tc>
                            </w:tr>
                            <w:tr w:rsidR="00F73858" w:rsidRPr="00973E24" w14:paraId="0C5921AA"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0EA7ADA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粗顆粒</w:t>
                                  </w:r>
                                </w:p>
                              </w:tc>
                              <w:tc>
                                <w:tcPr>
                                  <w:tcW w:w="1186" w:type="dxa"/>
                                  <w:tcBorders>
                                    <w:top w:val="single" w:sz="4" w:space="0" w:color="auto"/>
                                    <w:left w:val="nil"/>
                                    <w:bottom w:val="single" w:sz="4" w:space="0" w:color="auto"/>
                                    <w:right w:val="single" w:sz="4" w:space="0" w:color="auto"/>
                                  </w:tcBorders>
                                  <w:vAlign w:val="center"/>
                                </w:tcPr>
                                <w:p w14:paraId="51BD04A1"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1</w:t>
                                  </w:r>
                                  <w:r w:rsidRPr="001E2BBC">
                                    <w:rPr>
                                      <w:rFonts w:ascii="標楷體" w:eastAsia="標楷體" w:hAnsi="標楷體" w:cs="新細明體"/>
                                      <w:b/>
                                      <w:color w:val="000000"/>
                                      <w:kern w:val="0"/>
                                      <w:sz w:val="20"/>
                                      <w:szCs w:val="20"/>
                                    </w:rPr>
                                    <w:t>,</w:t>
                                  </w:r>
                                  <w:r w:rsidRPr="001E2BBC">
                                    <w:rPr>
                                      <w:rFonts w:ascii="標楷體" w:eastAsia="標楷體" w:hAnsi="標楷體" w:cs="新細明體" w:hint="eastAsia"/>
                                      <w:b/>
                                      <w:color w:val="000000"/>
                                      <w:kern w:val="0"/>
                                      <w:sz w:val="20"/>
                                      <w:szCs w:val="20"/>
                                    </w:rPr>
                                    <w:t>736.38</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5B677A17"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460.35 </w:t>
                                  </w:r>
                                </w:p>
                              </w:tc>
                              <w:tc>
                                <w:tcPr>
                                  <w:tcW w:w="1186" w:type="dxa"/>
                                  <w:tcBorders>
                                    <w:top w:val="nil"/>
                                    <w:left w:val="nil"/>
                                    <w:bottom w:val="single" w:sz="4" w:space="0" w:color="auto"/>
                                    <w:right w:val="single" w:sz="4" w:space="0" w:color="auto"/>
                                  </w:tcBorders>
                                  <w:shd w:val="clear" w:color="auto" w:fill="auto"/>
                                  <w:noWrap/>
                                  <w:vAlign w:val="center"/>
                                </w:tcPr>
                                <w:p w14:paraId="2BC3A9E3"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1,276.03 </w:t>
                                  </w:r>
                                </w:p>
                              </w:tc>
                            </w:tr>
                            <w:tr w:rsidR="00F73858" w:rsidRPr="00973E24" w14:paraId="6B153339"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526D331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細顆粒</w:t>
                                  </w:r>
                                </w:p>
                              </w:tc>
                              <w:tc>
                                <w:tcPr>
                                  <w:tcW w:w="1186" w:type="dxa"/>
                                  <w:tcBorders>
                                    <w:top w:val="single" w:sz="4" w:space="0" w:color="auto"/>
                                    <w:left w:val="nil"/>
                                    <w:bottom w:val="single" w:sz="4" w:space="0" w:color="auto"/>
                                    <w:right w:val="single" w:sz="4" w:space="0" w:color="auto"/>
                                  </w:tcBorders>
                                  <w:vAlign w:val="center"/>
                                </w:tcPr>
                                <w:p w14:paraId="424D4235"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427.16</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28F1D115"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22.48 </w:t>
                                  </w:r>
                                </w:p>
                              </w:tc>
                              <w:tc>
                                <w:tcPr>
                                  <w:tcW w:w="1186" w:type="dxa"/>
                                  <w:tcBorders>
                                    <w:top w:val="nil"/>
                                    <w:left w:val="nil"/>
                                    <w:bottom w:val="single" w:sz="4" w:space="0" w:color="auto"/>
                                    <w:right w:val="single" w:sz="4" w:space="0" w:color="auto"/>
                                  </w:tcBorders>
                                  <w:shd w:val="clear" w:color="auto" w:fill="auto"/>
                                  <w:noWrap/>
                                  <w:vAlign w:val="center"/>
                                </w:tcPr>
                                <w:p w14:paraId="5FEEE6B2"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404.68 </w:t>
                                  </w:r>
                                </w:p>
                              </w:tc>
                            </w:tr>
                            <w:tr w:rsidR="00F73858" w:rsidRPr="00973E24" w14:paraId="1F63D413"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275AF58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極細顆粒</w:t>
                                  </w:r>
                                </w:p>
                              </w:tc>
                              <w:tc>
                                <w:tcPr>
                                  <w:tcW w:w="1186" w:type="dxa"/>
                                  <w:tcBorders>
                                    <w:top w:val="single" w:sz="4" w:space="0" w:color="auto"/>
                                    <w:left w:val="nil"/>
                                    <w:bottom w:val="single" w:sz="4" w:space="0" w:color="auto"/>
                                    <w:right w:val="single" w:sz="4" w:space="0" w:color="auto"/>
                                  </w:tcBorders>
                                  <w:vAlign w:val="center"/>
                                </w:tcPr>
                                <w:p w14:paraId="67897A54"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595.58</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2026DD42" w14:textId="592529DC"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w:t>
                                  </w:r>
                                  <w:r w:rsidR="007B4EB6">
                                    <w:rPr>
                                      <w:rFonts w:ascii="標楷體" w:eastAsia="標楷體" w:hAnsi="標楷體" w:cs="新細明體" w:hint="eastAsia"/>
                                      <w:color w:val="000000"/>
                                      <w:kern w:val="0"/>
                                      <w:sz w:val="20"/>
                                      <w:szCs w:val="20"/>
                                    </w:rPr>
                                    <w:t>－</w:t>
                                  </w:r>
                                  <w:r w:rsidRPr="001E2BBC">
                                    <w:rPr>
                                      <w:rFonts w:ascii="標楷體" w:eastAsia="標楷體" w:hAnsi="標楷體" w:cs="新細明體" w:hint="eastAsia"/>
                                      <w:color w:val="000000"/>
                                      <w:kern w:val="0"/>
                                      <w:sz w:val="20"/>
                                      <w:szCs w:val="20"/>
                                    </w:rPr>
                                    <w:t xml:space="preserve"> </w:t>
                                  </w:r>
                                </w:p>
                              </w:tc>
                              <w:tc>
                                <w:tcPr>
                                  <w:tcW w:w="1186" w:type="dxa"/>
                                  <w:tcBorders>
                                    <w:top w:val="nil"/>
                                    <w:left w:val="nil"/>
                                    <w:bottom w:val="single" w:sz="4" w:space="0" w:color="auto"/>
                                    <w:right w:val="single" w:sz="4" w:space="0" w:color="auto"/>
                                  </w:tcBorders>
                                  <w:shd w:val="clear" w:color="auto" w:fill="auto"/>
                                  <w:noWrap/>
                                  <w:vAlign w:val="center"/>
                                </w:tcPr>
                                <w:p w14:paraId="0E02E04E"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595.58 </w:t>
                                  </w:r>
                                </w:p>
                              </w:tc>
                            </w:tr>
                            <w:tr w:rsidR="00F73858" w:rsidRPr="00973E24" w14:paraId="7693B343" w14:textId="77777777" w:rsidTr="0047798D">
                              <w:trPr>
                                <w:trHeight w:val="323"/>
                              </w:trPr>
                              <w:tc>
                                <w:tcPr>
                                  <w:tcW w:w="11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982B"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客製品</w:t>
                                  </w:r>
                                </w:p>
                              </w:tc>
                              <w:tc>
                                <w:tcPr>
                                  <w:tcW w:w="1186" w:type="dxa"/>
                                  <w:tcBorders>
                                    <w:top w:val="single" w:sz="4" w:space="0" w:color="auto"/>
                                    <w:left w:val="nil"/>
                                    <w:bottom w:val="single" w:sz="4" w:space="0" w:color="auto"/>
                                    <w:right w:val="single" w:sz="4" w:space="0" w:color="auto"/>
                                  </w:tcBorders>
                                  <w:vAlign w:val="center"/>
                                </w:tcPr>
                                <w:p w14:paraId="44999D76"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62.76</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A8AA9" w14:textId="32D48F08"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w:t>
                                  </w:r>
                                  <w:r w:rsidR="007B4EB6">
                                    <w:rPr>
                                      <w:rFonts w:ascii="標楷體" w:eastAsia="標楷體" w:hAnsi="標楷體" w:cs="新細明體" w:hint="eastAsia"/>
                                      <w:color w:val="000000"/>
                                      <w:kern w:val="0"/>
                                      <w:sz w:val="20"/>
                                      <w:szCs w:val="20"/>
                                    </w:rPr>
                                    <w:t>－</w:t>
                                  </w:r>
                                  <w:r w:rsidRPr="001E2BBC">
                                    <w:rPr>
                                      <w:rFonts w:ascii="標楷體" w:eastAsia="標楷體" w:hAnsi="標楷體" w:cs="新細明體" w:hint="eastAsia"/>
                                      <w:color w:val="000000"/>
                                      <w:kern w:val="0"/>
                                      <w:sz w:val="20"/>
                                      <w:szCs w:val="20"/>
                                    </w:rPr>
                                    <w:t xml:space="preserve"> </w:t>
                                  </w:r>
                                </w:p>
                              </w:tc>
                              <w:tc>
                                <w:tcPr>
                                  <w:tcW w:w="1186" w:type="dxa"/>
                                  <w:tcBorders>
                                    <w:top w:val="single" w:sz="4" w:space="0" w:color="auto"/>
                                    <w:left w:val="nil"/>
                                    <w:bottom w:val="single" w:sz="4" w:space="0" w:color="auto"/>
                                    <w:right w:val="single" w:sz="4" w:space="0" w:color="auto"/>
                                  </w:tcBorders>
                                  <w:shd w:val="clear" w:color="auto" w:fill="auto"/>
                                  <w:noWrap/>
                                  <w:vAlign w:val="center"/>
                                </w:tcPr>
                                <w:p w14:paraId="64E66A95"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62.76 </w:t>
                                  </w:r>
                                </w:p>
                              </w:tc>
                            </w:tr>
                            <w:tr w:rsidR="00F73858" w:rsidRPr="00973E24" w14:paraId="0ED601EF" w14:textId="77777777" w:rsidTr="0047798D">
                              <w:trPr>
                                <w:trHeight w:val="136"/>
                              </w:trPr>
                              <w:tc>
                                <w:tcPr>
                                  <w:tcW w:w="4711" w:type="dxa"/>
                                  <w:gridSpan w:val="4"/>
                                  <w:tcBorders>
                                    <w:top w:val="single" w:sz="4" w:space="0" w:color="auto"/>
                                  </w:tcBorders>
                                  <w:shd w:val="clear" w:color="auto" w:fill="auto"/>
                                  <w:noWrap/>
                                  <w:vAlign w:val="center"/>
                                </w:tcPr>
                                <w:p w14:paraId="1B510914" w14:textId="77777777" w:rsidR="00F73858" w:rsidRPr="00973E24" w:rsidRDefault="00F73858" w:rsidP="00C05336">
                                  <w:pPr>
                                    <w:widowControl/>
                                    <w:spacing w:line="240" w:lineRule="exact"/>
                                    <w:ind w:leftChars="-10" w:left="-24"/>
                                    <w:rPr>
                                      <w:rFonts w:ascii="標楷體" w:eastAsia="標楷體" w:hAnsi="標楷體" w:cs="新細明體"/>
                                      <w:color w:val="000000"/>
                                      <w:kern w:val="0"/>
                                    </w:rPr>
                                  </w:pPr>
                                  <w:r w:rsidRPr="00973E24">
                                    <w:rPr>
                                      <w:rFonts w:ascii="標楷體" w:eastAsia="標楷體" w:hAnsi="標楷體" w:cs="新細明體" w:hint="eastAsia"/>
                                      <w:color w:val="000000"/>
                                      <w:kern w:val="0"/>
                                      <w:sz w:val="18"/>
                                      <w:szCs w:val="18"/>
                                    </w:rPr>
                                    <w:t>資料來源：整理自</w:t>
                                  </w:r>
                                  <w:r w:rsidRPr="00E34BAF">
                                    <w:rPr>
                                      <w:rFonts w:ascii="標楷體" w:eastAsia="標楷體" w:hAnsi="標楷體" w:cs="新細明體" w:hint="eastAsia"/>
                                      <w:color w:val="000000"/>
                                      <w:kern w:val="0"/>
                                      <w:sz w:val="18"/>
                                      <w:szCs w:val="18"/>
                                    </w:rPr>
                                    <w:t>台灣糖業</w:t>
                                  </w:r>
                                  <w:r w:rsidRPr="00973E24">
                                    <w:rPr>
                                      <w:rFonts w:ascii="標楷體" w:eastAsia="標楷體" w:hAnsi="標楷體" w:cs="新細明體" w:hint="eastAsia"/>
                                      <w:color w:val="000000"/>
                                      <w:kern w:val="0"/>
                                      <w:sz w:val="18"/>
                                      <w:szCs w:val="18"/>
                                    </w:rPr>
                                    <w:t>公司提供資料</w:t>
                                  </w:r>
                                  <w:r>
                                    <w:rPr>
                                      <w:rFonts w:ascii="標楷體" w:eastAsia="標楷體" w:hAnsi="標楷體" w:cs="新細明體" w:hint="eastAsia"/>
                                      <w:color w:val="000000"/>
                                      <w:kern w:val="0"/>
                                      <w:sz w:val="18"/>
                                      <w:szCs w:val="18"/>
                                    </w:rPr>
                                    <w:t>。</w:t>
                                  </w:r>
                                </w:p>
                              </w:tc>
                            </w:tr>
                          </w:tbl>
                          <w:p w14:paraId="4314F41B" w14:textId="77777777" w:rsidR="00F73858" w:rsidRPr="00973E24" w:rsidRDefault="00F73858" w:rsidP="00F738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8ED5F" id="_x0000_s1045" type="#_x0000_t202" style="position:absolute;left:0;text-align:left;margin-left:249.25pt;margin-top:214.1pt;width:248.5pt;height:186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" stroked="f">
                <v:textbox>
                  <w:txbxContent>
                    <w:tbl>
                      <w:tblPr>
                        <w:tblW w:w="4711" w:type="dxa"/>
                        <w:tblInd w:w="-5" w:type="dxa"/>
                        <w:tblLayout w:type="fixed"/>
                        <w:tblCellMar>
                          <w:left w:w="28" w:type="dxa"/>
                          <w:right w:w="28" w:type="dxa"/>
                        </w:tblCellMar>
                        <w:tblLook w:val="04A0" w:firstRow="1" w:lastRow="0" w:firstColumn="1" w:lastColumn="0" w:noHBand="0" w:noVBand="1"/>
                      </w:tblPr>
                      <w:tblGrid>
                        <w:gridCol w:w="1153"/>
                        <w:gridCol w:w="1186"/>
                        <w:gridCol w:w="1186"/>
                        <w:gridCol w:w="1186"/>
                      </w:tblGrid>
                      <w:tr w:rsidR="00F73858" w:rsidRPr="00973E24" w14:paraId="087EDA42" w14:textId="77777777" w:rsidTr="0047798D">
                        <w:trPr>
                          <w:trHeight w:val="279"/>
                        </w:trPr>
                        <w:tc>
                          <w:tcPr>
                            <w:tcW w:w="4711" w:type="dxa"/>
                            <w:gridSpan w:val="4"/>
                            <w:shd w:val="clear" w:color="auto" w:fill="auto"/>
                            <w:noWrap/>
                            <w:vAlign w:val="center"/>
                          </w:tcPr>
                          <w:p w14:paraId="22CF5F11" w14:textId="77777777" w:rsidR="00F73858" w:rsidRPr="00482396" w:rsidRDefault="00F73858" w:rsidP="008A220F">
                            <w:pPr>
                              <w:widowControl/>
                              <w:spacing w:line="300" w:lineRule="exact"/>
                              <w:jc w:val="center"/>
                              <w:rPr>
                                <w:rFonts w:ascii="標楷體" w:eastAsia="標楷體" w:hAnsi="標楷體" w:cs="新細明體"/>
                                <w:color w:val="000000"/>
                                <w:kern w:val="0"/>
                              </w:rPr>
                            </w:pPr>
                            <w:r w:rsidRPr="00482396">
                              <w:rPr>
                                <w:rFonts w:ascii="標楷體" w:eastAsia="標楷體" w:hAnsi="標楷體" w:cs="新細明體" w:hint="eastAsia"/>
                                <w:b/>
                                <w:color w:val="000000"/>
                                <w:kern w:val="0"/>
                              </w:rPr>
                              <w:t>表</w:t>
                            </w:r>
                            <w:r w:rsidRPr="00482396">
                              <w:rPr>
                                <w:rFonts w:ascii="標楷體" w:eastAsia="標楷體" w:hAnsi="標楷體" w:cs="新細明體"/>
                                <w:b/>
                                <w:color w:val="000000"/>
                                <w:kern w:val="0"/>
                              </w:rPr>
                              <w:t xml:space="preserve">7  </w:t>
                            </w:r>
                            <w:proofErr w:type="gramStart"/>
                            <w:r>
                              <w:rPr>
                                <w:rFonts w:ascii="標楷體" w:eastAsia="標楷體" w:hAnsi="標楷體" w:cs="新細明體" w:hint="eastAsia"/>
                                <w:b/>
                                <w:color w:val="000000"/>
                                <w:kern w:val="0"/>
                              </w:rPr>
                              <w:t>蚵殼粉</w:t>
                            </w:r>
                            <w:proofErr w:type="gramEnd"/>
                            <w:r>
                              <w:rPr>
                                <w:rFonts w:ascii="標楷體" w:eastAsia="標楷體" w:hAnsi="標楷體" w:cs="新細明體" w:hint="eastAsia"/>
                                <w:b/>
                                <w:color w:val="000000"/>
                                <w:kern w:val="0"/>
                              </w:rPr>
                              <w:t>銷售量</w:t>
                            </w:r>
                          </w:p>
                        </w:tc>
                      </w:tr>
                      <w:tr w:rsidR="00F73858" w:rsidRPr="00973E24" w14:paraId="454DF88E" w14:textId="77777777" w:rsidTr="0047798D">
                        <w:trPr>
                          <w:trHeight w:val="146"/>
                        </w:trPr>
                        <w:tc>
                          <w:tcPr>
                            <w:tcW w:w="4711" w:type="dxa"/>
                            <w:gridSpan w:val="4"/>
                            <w:tcBorders>
                              <w:top w:val="nil"/>
                              <w:bottom w:val="single" w:sz="4" w:space="0" w:color="auto"/>
                            </w:tcBorders>
                            <w:shd w:val="clear" w:color="auto" w:fill="auto"/>
                            <w:noWrap/>
                            <w:vAlign w:val="center"/>
                          </w:tcPr>
                          <w:p w14:paraId="0587C99B" w14:textId="77777777" w:rsidR="00F73858" w:rsidRPr="00973E24" w:rsidRDefault="00F73858" w:rsidP="008A220F">
                            <w:pPr>
                              <w:widowControl/>
                              <w:spacing w:line="240" w:lineRule="exact"/>
                              <w:jc w:val="right"/>
                              <w:rPr>
                                <w:rFonts w:ascii="標楷體" w:eastAsia="標楷體" w:hAnsi="標楷體" w:cs="新細明體"/>
                                <w:color w:val="000000"/>
                                <w:kern w:val="0"/>
                              </w:rPr>
                            </w:pPr>
                            <w:r w:rsidRPr="00973E24">
                              <w:rPr>
                                <w:rFonts w:ascii="標楷體" w:eastAsia="標楷體" w:hAnsi="標楷體" w:cs="新細明體" w:hint="eastAsia"/>
                                <w:color w:val="000000"/>
                                <w:kern w:val="0"/>
                                <w:sz w:val="20"/>
                                <w:szCs w:val="20"/>
                              </w:rPr>
                              <w:t>單位：公噸</w:t>
                            </w:r>
                          </w:p>
                        </w:tc>
                      </w:tr>
                      <w:tr w:rsidR="00F73858" w:rsidRPr="00973E24" w14:paraId="195DD9C5" w14:textId="77777777" w:rsidTr="0047798D">
                        <w:trPr>
                          <w:trHeight w:val="342"/>
                        </w:trPr>
                        <w:tc>
                          <w:tcPr>
                            <w:tcW w:w="1153" w:type="dxa"/>
                            <w:tcBorders>
                              <w:left w:val="single" w:sz="4" w:space="0" w:color="auto"/>
                              <w:bottom w:val="single" w:sz="4" w:space="0" w:color="auto"/>
                              <w:right w:val="single" w:sz="4" w:space="0" w:color="auto"/>
                              <w:tl2br w:val="single" w:sz="4" w:space="0" w:color="auto"/>
                            </w:tcBorders>
                            <w:shd w:val="clear" w:color="auto" w:fill="auto"/>
                            <w:noWrap/>
                            <w:vAlign w:val="center"/>
                          </w:tcPr>
                          <w:p w14:paraId="5B4530BB" w14:textId="77777777" w:rsidR="00F73858" w:rsidRDefault="00F73858" w:rsidP="0047798D">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1E2BBC">
                              <w:rPr>
                                <w:rFonts w:ascii="標楷體" w:eastAsia="標楷體" w:hAnsi="標楷體" w:cs="新細明體" w:hint="eastAsia"/>
                                <w:color w:val="000000"/>
                                <w:kern w:val="0"/>
                                <w:sz w:val="20"/>
                                <w:szCs w:val="20"/>
                              </w:rPr>
                              <w:t>年度</w:t>
                            </w:r>
                          </w:p>
                          <w:p w14:paraId="086B6B46" w14:textId="77777777" w:rsidR="00F73858" w:rsidRPr="001E2BBC" w:rsidRDefault="00F73858" w:rsidP="0047798D">
                            <w:pPr>
                              <w:widowControl/>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品項</w:t>
                            </w:r>
                          </w:p>
                        </w:tc>
                        <w:tc>
                          <w:tcPr>
                            <w:tcW w:w="1186" w:type="dxa"/>
                            <w:tcBorders>
                              <w:top w:val="single" w:sz="4" w:space="0" w:color="auto"/>
                              <w:left w:val="nil"/>
                              <w:bottom w:val="single" w:sz="4" w:space="0" w:color="auto"/>
                              <w:right w:val="single" w:sz="4" w:space="0" w:color="auto"/>
                            </w:tcBorders>
                            <w:vAlign w:val="center"/>
                          </w:tcPr>
                          <w:p w14:paraId="1BFF2124"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合 計</w:t>
                            </w:r>
                          </w:p>
                        </w:tc>
                        <w:tc>
                          <w:tcPr>
                            <w:tcW w:w="1186" w:type="dxa"/>
                            <w:tcBorders>
                              <w:top w:val="nil"/>
                              <w:left w:val="single" w:sz="4" w:space="0" w:color="auto"/>
                              <w:bottom w:val="single" w:sz="4" w:space="0" w:color="auto"/>
                              <w:right w:val="single" w:sz="4" w:space="0" w:color="auto"/>
                            </w:tcBorders>
                            <w:shd w:val="clear" w:color="auto" w:fill="auto"/>
                            <w:vAlign w:val="center"/>
                          </w:tcPr>
                          <w:p w14:paraId="25A72B36"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1</w:t>
                            </w:r>
                            <w:r w:rsidRPr="001E2BBC">
                              <w:rPr>
                                <w:rFonts w:ascii="標楷體" w:eastAsia="標楷體" w:hAnsi="標楷體" w:cs="新細明體"/>
                                <w:color w:val="000000"/>
                                <w:kern w:val="0"/>
                                <w:sz w:val="20"/>
                                <w:szCs w:val="20"/>
                              </w:rPr>
                              <w:t>10</w:t>
                            </w:r>
                          </w:p>
                        </w:tc>
                        <w:tc>
                          <w:tcPr>
                            <w:tcW w:w="1186" w:type="dxa"/>
                            <w:tcBorders>
                              <w:top w:val="single" w:sz="4" w:space="0" w:color="auto"/>
                              <w:left w:val="nil"/>
                              <w:bottom w:val="single" w:sz="4" w:space="0" w:color="auto"/>
                              <w:right w:val="single" w:sz="4" w:space="0" w:color="auto"/>
                            </w:tcBorders>
                            <w:shd w:val="clear" w:color="auto" w:fill="auto"/>
                            <w:vAlign w:val="center"/>
                          </w:tcPr>
                          <w:p w14:paraId="193174E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111</w:t>
                            </w:r>
                          </w:p>
                        </w:tc>
                      </w:tr>
                      <w:tr w:rsidR="00F73858" w:rsidRPr="00973E24" w14:paraId="41FDFAD5"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07821F9" w14:textId="77777777" w:rsidR="00F73858" w:rsidRPr="001E2BBC" w:rsidRDefault="00F73858" w:rsidP="0047798D">
                            <w:pPr>
                              <w:widowControl/>
                              <w:spacing w:line="240" w:lineRule="exact"/>
                              <w:jc w:val="center"/>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合  計</w:t>
                            </w:r>
                          </w:p>
                        </w:tc>
                        <w:tc>
                          <w:tcPr>
                            <w:tcW w:w="1186" w:type="dxa"/>
                            <w:tcBorders>
                              <w:top w:val="single" w:sz="4" w:space="0" w:color="auto"/>
                              <w:left w:val="nil"/>
                              <w:bottom w:val="single" w:sz="4" w:space="0" w:color="auto"/>
                              <w:right w:val="single" w:sz="4" w:space="0" w:color="auto"/>
                            </w:tcBorders>
                            <w:vAlign w:val="center"/>
                          </w:tcPr>
                          <w:p w14:paraId="5BBC2B44"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2</w:t>
                            </w:r>
                            <w:r w:rsidRPr="001E2BBC">
                              <w:rPr>
                                <w:rFonts w:ascii="標楷體" w:eastAsia="標楷體" w:hAnsi="標楷體" w:cs="新細明體"/>
                                <w:b/>
                                <w:color w:val="000000"/>
                                <w:kern w:val="0"/>
                                <w:sz w:val="20"/>
                                <w:szCs w:val="20"/>
                              </w:rPr>
                              <w:t>,911.28</w:t>
                            </w:r>
                          </w:p>
                        </w:tc>
                        <w:tc>
                          <w:tcPr>
                            <w:tcW w:w="1186" w:type="dxa"/>
                            <w:tcBorders>
                              <w:top w:val="nil"/>
                              <w:left w:val="single" w:sz="4" w:space="0" w:color="auto"/>
                              <w:bottom w:val="single" w:sz="4" w:space="0" w:color="auto"/>
                              <w:right w:val="single" w:sz="4" w:space="0" w:color="auto"/>
                            </w:tcBorders>
                            <w:shd w:val="clear" w:color="auto" w:fill="auto"/>
                            <w:vAlign w:val="center"/>
                          </w:tcPr>
                          <w:p w14:paraId="5CD4B96D"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 xml:space="preserve"> 537.78 </w:t>
                            </w:r>
                          </w:p>
                        </w:tc>
                        <w:tc>
                          <w:tcPr>
                            <w:tcW w:w="1186" w:type="dxa"/>
                            <w:tcBorders>
                              <w:top w:val="nil"/>
                              <w:left w:val="nil"/>
                              <w:bottom w:val="single" w:sz="4" w:space="0" w:color="auto"/>
                              <w:right w:val="single" w:sz="4" w:space="0" w:color="auto"/>
                            </w:tcBorders>
                            <w:shd w:val="clear" w:color="auto" w:fill="auto"/>
                            <w:vAlign w:val="center"/>
                          </w:tcPr>
                          <w:p w14:paraId="67DA6FC0"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 xml:space="preserve"> 2,373.50 </w:t>
                            </w:r>
                          </w:p>
                        </w:tc>
                      </w:tr>
                      <w:tr w:rsidR="00F73858" w:rsidRPr="00973E24" w14:paraId="4934EE52"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78C8E4D"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proofErr w:type="gramStart"/>
                            <w:r w:rsidRPr="001E2BBC">
                              <w:rPr>
                                <w:rFonts w:ascii="標楷體" w:eastAsia="標楷體" w:hAnsi="標楷體" w:cs="新細明體" w:hint="eastAsia"/>
                                <w:color w:val="000000"/>
                                <w:kern w:val="0"/>
                                <w:sz w:val="20"/>
                                <w:szCs w:val="20"/>
                              </w:rPr>
                              <w:t>特粗顆粒</w:t>
                            </w:r>
                            <w:proofErr w:type="gramEnd"/>
                          </w:p>
                        </w:tc>
                        <w:tc>
                          <w:tcPr>
                            <w:tcW w:w="1186" w:type="dxa"/>
                            <w:tcBorders>
                              <w:top w:val="single" w:sz="4" w:space="0" w:color="auto"/>
                              <w:left w:val="nil"/>
                              <w:bottom w:val="single" w:sz="4" w:space="0" w:color="auto"/>
                              <w:right w:val="single" w:sz="4" w:space="0" w:color="auto"/>
                            </w:tcBorders>
                            <w:vAlign w:val="center"/>
                          </w:tcPr>
                          <w:p w14:paraId="763C0067"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89.40</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76E866DA"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54.95 </w:t>
                            </w:r>
                          </w:p>
                        </w:tc>
                        <w:tc>
                          <w:tcPr>
                            <w:tcW w:w="1186" w:type="dxa"/>
                            <w:tcBorders>
                              <w:top w:val="nil"/>
                              <w:left w:val="nil"/>
                              <w:bottom w:val="single" w:sz="4" w:space="0" w:color="auto"/>
                              <w:right w:val="single" w:sz="4" w:space="0" w:color="auto"/>
                            </w:tcBorders>
                            <w:shd w:val="clear" w:color="auto" w:fill="auto"/>
                            <w:noWrap/>
                            <w:vAlign w:val="center"/>
                          </w:tcPr>
                          <w:p w14:paraId="4CBEA7B7"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34.45 </w:t>
                            </w:r>
                          </w:p>
                        </w:tc>
                      </w:tr>
                      <w:tr w:rsidR="00F73858" w:rsidRPr="00973E24" w14:paraId="0C5921AA"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0EA7ADA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粗顆粒</w:t>
                            </w:r>
                          </w:p>
                        </w:tc>
                        <w:tc>
                          <w:tcPr>
                            <w:tcW w:w="1186" w:type="dxa"/>
                            <w:tcBorders>
                              <w:top w:val="single" w:sz="4" w:space="0" w:color="auto"/>
                              <w:left w:val="nil"/>
                              <w:bottom w:val="single" w:sz="4" w:space="0" w:color="auto"/>
                              <w:right w:val="single" w:sz="4" w:space="0" w:color="auto"/>
                            </w:tcBorders>
                            <w:vAlign w:val="center"/>
                          </w:tcPr>
                          <w:p w14:paraId="51BD04A1"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1</w:t>
                            </w:r>
                            <w:r w:rsidRPr="001E2BBC">
                              <w:rPr>
                                <w:rFonts w:ascii="標楷體" w:eastAsia="標楷體" w:hAnsi="標楷體" w:cs="新細明體"/>
                                <w:b/>
                                <w:color w:val="000000"/>
                                <w:kern w:val="0"/>
                                <w:sz w:val="20"/>
                                <w:szCs w:val="20"/>
                              </w:rPr>
                              <w:t>,</w:t>
                            </w:r>
                            <w:r w:rsidRPr="001E2BBC">
                              <w:rPr>
                                <w:rFonts w:ascii="標楷體" w:eastAsia="標楷體" w:hAnsi="標楷體" w:cs="新細明體" w:hint="eastAsia"/>
                                <w:b/>
                                <w:color w:val="000000"/>
                                <w:kern w:val="0"/>
                                <w:sz w:val="20"/>
                                <w:szCs w:val="20"/>
                              </w:rPr>
                              <w:t>736.38</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5B677A17"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460.35 </w:t>
                            </w:r>
                          </w:p>
                        </w:tc>
                        <w:tc>
                          <w:tcPr>
                            <w:tcW w:w="1186" w:type="dxa"/>
                            <w:tcBorders>
                              <w:top w:val="nil"/>
                              <w:left w:val="nil"/>
                              <w:bottom w:val="single" w:sz="4" w:space="0" w:color="auto"/>
                              <w:right w:val="single" w:sz="4" w:space="0" w:color="auto"/>
                            </w:tcBorders>
                            <w:shd w:val="clear" w:color="auto" w:fill="auto"/>
                            <w:noWrap/>
                            <w:vAlign w:val="center"/>
                          </w:tcPr>
                          <w:p w14:paraId="2BC3A9E3"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1,276.03 </w:t>
                            </w:r>
                          </w:p>
                        </w:tc>
                      </w:tr>
                      <w:tr w:rsidR="00F73858" w:rsidRPr="00973E24" w14:paraId="6B153339"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526D331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細顆粒</w:t>
                            </w:r>
                          </w:p>
                        </w:tc>
                        <w:tc>
                          <w:tcPr>
                            <w:tcW w:w="1186" w:type="dxa"/>
                            <w:tcBorders>
                              <w:top w:val="single" w:sz="4" w:space="0" w:color="auto"/>
                              <w:left w:val="nil"/>
                              <w:bottom w:val="single" w:sz="4" w:space="0" w:color="auto"/>
                              <w:right w:val="single" w:sz="4" w:space="0" w:color="auto"/>
                            </w:tcBorders>
                            <w:vAlign w:val="center"/>
                          </w:tcPr>
                          <w:p w14:paraId="424D4235"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427.16</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28F1D115"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22.48 </w:t>
                            </w:r>
                          </w:p>
                        </w:tc>
                        <w:tc>
                          <w:tcPr>
                            <w:tcW w:w="1186" w:type="dxa"/>
                            <w:tcBorders>
                              <w:top w:val="nil"/>
                              <w:left w:val="nil"/>
                              <w:bottom w:val="single" w:sz="4" w:space="0" w:color="auto"/>
                              <w:right w:val="single" w:sz="4" w:space="0" w:color="auto"/>
                            </w:tcBorders>
                            <w:shd w:val="clear" w:color="auto" w:fill="auto"/>
                            <w:noWrap/>
                            <w:vAlign w:val="center"/>
                          </w:tcPr>
                          <w:p w14:paraId="5FEEE6B2"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404.68 </w:t>
                            </w:r>
                          </w:p>
                        </w:tc>
                      </w:tr>
                      <w:tr w:rsidR="00F73858" w:rsidRPr="00973E24" w14:paraId="1F63D413" w14:textId="77777777" w:rsidTr="0047798D">
                        <w:trPr>
                          <w:trHeight w:val="323"/>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275AF583"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極細顆粒</w:t>
                            </w:r>
                          </w:p>
                        </w:tc>
                        <w:tc>
                          <w:tcPr>
                            <w:tcW w:w="1186" w:type="dxa"/>
                            <w:tcBorders>
                              <w:top w:val="single" w:sz="4" w:space="0" w:color="auto"/>
                              <w:left w:val="nil"/>
                              <w:bottom w:val="single" w:sz="4" w:space="0" w:color="auto"/>
                              <w:right w:val="single" w:sz="4" w:space="0" w:color="auto"/>
                            </w:tcBorders>
                            <w:vAlign w:val="center"/>
                          </w:tcPr>
                          <w:p w14:paraId="67897A54"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595.58</w:t>
                            </w:r>
                          </w:p>
                        </w:tc>
                        <w:tc>
                          <w:tcPr>
                            <w:tcW w:w="1186" w:type="dxa"/>
                            <w:tcBorders>
                              <w:top w:val="nil"/>
                              <w:left w:val="single" w:sz="4" w:space="0" w:color="auto"/>
                              <w:bottom w:val="single" w:sz="4" w:space="0" w:color="auto"/>
                              <w:right w:val="single" w:sz="4" w:space="0" w:color="auto"/>
                            </w:tcBorders>
                            <w:shd w:val="clear" w:color="auto" w:fill="auto"/>
                            <w:noWrap/>
                            <w:vAlign w:val="center"/>
                          </w:tcPr>
                          <w:p w14:paraId="2026DD42" w14:textId="592529DC"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w:t>
                            </w:r>
                            <w:r w:rsidR="007B4EB6">
                              <w:rPr>
                                <w:rFonts w:ascii="標楷體" w:eastAsia="標楷體" w:hAnsi="標楷體" w:cs="新細明體" w:hint="eastAsia"/>
                                <w:color w:val="000000"/>
                                <w:kern w:val="0"/>
                                <w:sz w:val="20"/>
                                <w:szCs w:val="20"/>
                              </w:rPr>
                              <w:t>－</w:t>
                            </w:r>
                            <w:r w:rsidRPr="001E2BBC">
                              <w:rPr>
                                <w:rFonts w:ascii="標楷體" w:eastAsia="標楷體" w:hAnsi="標楷體" w:cs="新細明體" w:hint="eastAsia"/>
                                <w:color w:val="000000"/>
                                <w:kern w:val="0"/>
                                <w:sz w:val="20"/>
                                <w:szCs w:val="20"/>
                              </w:rPr>
                              <w:t xml:space="preserve"> </w:t>
                            </w:r>
                          </w:p>
                        </w:tc>
                        <w:tc>
                          <w:tcPr>
                            <w:tcW w:w="1186" w:type="dxa"/>
                            <w:tcBorders>
                              <w:top w:val="nil"/>
                              <w:left w:val="nil"/>
                              <w:bottom w:val="single" w:sz="4" w:space="0" w:color="auto"/>
                              <w:right w:val="single" w:sz="4" w:space="0" w:color="auto"/>
                            </w:tcBorders>
                            <w:shd w:val="clear" w:color="auto" w:fill="auto"/>
                            <w:noWrap/>
                            <w:vAlign w:val="center"/>
                          </w:tcPr>
                          <w:p w14:paraId="0E02E04E"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595.58 </w:t>
                            </w:r>
                          </w:p>
                        </w:tc>
                      </w:tr>
                      <w:tr w:rsidR="00F73858" w:rsidRPr="00973E24" w14:paraId="7693B343" w14:textId="77777777" w:rsidTr="0047798D">
                        <w:trPr>
                          <w:trHeight w:val="323"/>
                        </w:trPr>
                        <w:tc>
                          <w:tcPr>
                            <w:tcW w:w="11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982B" w14:textId="77777777" w:rsidR="00F73858" w:rsidRPr="001E2BBC" w:rsidRDefault="00F73858" w:rsidP="0047798D">
                            <w:pPr>
                              <w:widowControl/>
                              <w:spacing w:line="240" w:lineRule="exact"/>
                              <w:jc w:val="center"/>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客製品</w:t>
                            </w:r>
                          </w:p>
                        </w:tc>
                        <w:tc>
                          <w:tcPr>
                            <w:tcW w:w="1186" w:type="dxa"/>
                            <w:tcBorders>
                              <w:top w:val="single" w:sz="4" w:space="0" w:color="auto"/>
                              <w:left w:val="nil"/>
                              <w:bottom w:val="single" w:sz="4" w:space="0" w:color="auto"/>
                              <w:right w:val="single" w:sz="4" w:space="0" w:color="auto"/>
                            </w:tcBorders>
                            <w:vAlign w:val="center"/>
                          </w:tcPr>
                          <w:p w14:paraId="44999D76" w14:textId="77777777" w:rsidR="00F73858" w:rsidRPr="001E2BBC" w:rsidRDefault="00F73858" w:rsidP="0047798D">
                            <w:pPr>
                              <w:widowControl/>
                              <w:spacing w:line="240" w:lineRule="exact"/>
                              <w:jc w:val="right"/>
                              <w:rPr>
                                <w:rFonts w:ascii="標楷體" w:eastAsia="標楷體" w:hAnsi="標楷體" w:cs="新細明體"/>
                                <w:b/>
                                <w:color w:val="000000"/>
                                <w:kern w:val="0"/>
                                <w:sz w:val="20"/>
                                <w:szCs w:val="20"/>
                              </w:rPr>
                            </w:pPr>
                            <w:r w:rsidRPr="001E2BBC">
                              <w:rPr>
                                <w:rFonts w:ascii="標楷體" w:eastAsia="標楷體" w:hAnsi="標楷體" w:cs="新細明體" w:hint="eastAsia"/>
                                <w:b/>
                                <w:color w:val="000000"/>
                                <w:kern w:val="0"/>
                                <w:sz w:val="20"/>
                                <w:szCs w:val="20"/>
                              </w:rPr>
                              <w:t>62.76</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A8AA9" w14:textId="32D48F08"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w:t>
                            </w:r>
                            <w:r w:rsidR="007B4EB6">
                              <w:rPr>
                                <w:rFonts w:ascii="標楷體" w:eastAsia="標楷體" w:hAnsi="標楷體" w:cs="新細明體" w:hint="eastAsia"/>
                                <w:color w:val="000000"/>
                                <w:kern w:val="0"/>
                                <w:sz w:val="20"/>
                                <w:szCs w:val="20"/>
                              </w:rPr>
                              <w:t>－</w:t>
                            </w:r>
                            <w:r w:rsidRPr="001E2BBC">
                              <w:rPr>
                                <w:rFonts w:ascii="標楷體" w:eastAsia="標楷體" w:hAnsi="標楷體" w:cs="新細明體" w:hint="eastAsia"/>
                                <w:color w:val="000000"/>
                                <w:kern w:val="0"/>
                                <w:sz w:val="20"/>
                                <w:szCs w:val="20"/>
                              </w:rPr>
                              <w:t xml:space="preserve"> </w:t>
                            </w:r>
                          </w:p>
                        </w:tc>
                        <w:tc>
                          <w:tcPr>
                            <w:tcW w:w="1186" w:type="dxa"/>
                            <w:tcBorders>
                              <w:top w:val="single" w:sz="4" w:space="0" w:color="auto"/>
                              <w:left w:val="nil"/>
                              <w:bottom w:val="single" w:sz="4" w:space="0" w:color="auto"/>
                              <w:right w:val="single" w:sz="4" w:space="0" w:color="auto"/>
                            </w:tcBorders>
                            <w:shd w:val="clear" w:color="auto" w:fill="auto"/>
                            <w:noWrap/>
                            <w:vAlign w:val="center"/>
                          </w:tcPr>
                          <w:p w14:paraId="64E66A95" w14:textId="77777777" w:rsidR="00F73858" w:rsidRPr="001E2BBC" w:rsidRDefault="00F73858" w:rsidP="0047798D">
                            <w:pPr>
                              <w:widowControl/>
                              <w:spacing w:line="240" w:lineRule="exact"/>
                              <w:jc w:val="right"/>
                              <w:rPr>
                                <w:rFonts w:ascii="標楷體" w:eastAsia="標楷體" w:hAnsi="標楷體" w:cs="新細明體"/>
                                <w:color w:val="000000"/>
                                <w:kern w:val="0"/>
                                <w:sz w:val="20"/>
                                <w:szCs w:val="20"/>
                              </w:rPr>
                            </w:pPr>
                            <w:r w:rsidRPr="001E2BBC">
                              <w:rPr>
                                <w:rFonts w:ascii="標楷體" w:eastAsia="標楷體" w:hAnsi="標楷體" w:cs="新細明體" w:hint="eastAsia"/>
                                <w:color w:val="000000"/>
                                <w:kern w:val="0"/>
                                <w:sz w:val="20"/>
                                <w:szCs w:val="20"/>
                              </w:rPr>
                              <w:t xml:space="preserve">    62.76 </w:t>
                            </w:r>
                          </w:p>
                        </w:tc>
                      </w:tr>
                      <w:tr w:rsidR="00F73858" w:rsidRPr="00973E24" w14:paraId="0ED601EF" w14:textId="77777777" w:rsidTr="0047798D">
                        <w:trPr>
                          <w:trHeight w:val="136"/>
                        </w:trPr>
                        <w:tc>
                          <w:tcPr>
                            <w:tcW w:w="4711" w:type="dxa"/>
                            <w:gridSpan w:val="4"/>
                            <w:tcBorders>
                              <w:top w:val="single" w:sz="4" w:space="0" w:color="auto"/>
                            </w:tcBorders>
                            <w:shd w:val="clear" w:color="auto" w:fill="auto"/>
                            <w:noWrap/>
                            <w:vAlign w:val="center"/>
                          </w:tcPr>
                          <w:p w14:paraId="1B510914" w14:textId="77777777" w:rsidR="00F73858" w:rsidRPr="00973E24" w:rsidRDefault="00F73858" w:rsidP="00C05336">
                            <w:pPr>
                              <w:widowControl/>
                              <w:spacing w:line="240" w:lineRule="exact"/>
                              <w:ind w:leftChars="-10" w:left="-24"/>
                              <w:rPr>
                                <w:rFonts w:ascii="標楷體" w:eastAsia="標楷體" w:hAnsi="標楷體" w:cs="新細明體"/>
                                <w:color w:val="000000"/>
                                <w:kern w:val="0"/>
                              </w:rPr>
                            </w:pPr>
                            <w:r w:rsidRPr="00973E24">
                              <w:rPr>
                                <w:rFonts w:ascii="標楷體" w:eastAsia="標楷體" w:hAnsi="標楷體" w:cs="新細明體" w:hint="eastAsia"/>
                                <w:color w:val="000000"/>
                                <w:kern w:val="0"/>
                                <w:sz w:val="18"/>
                                <w:szCs w:val="18"/>
                              </w:rPr>
                              <w:t>資料來源：整理自</w:t>
                            </w:r>
                            <w:r w:rsidRPr="00E34BAF">
                              <w:rPr>
                                <w:rFonts w:ascii="標楷體" w:eastAsia="標楷體" w:hAnsi="標楷體" w:cs="新細明體" w:hint="eastAsia"/>
                                <w:color w:val="000000"/>
                                <w:kern w:val="0"/>
                                <w:sz w:val="18"/>
                                <w:szCs w:val="18"/>
                              </w:rPr>
                              <w:t>台灣糖業</w:t>
                            </w:r>
                            <w:r w:rsidRPr="00973E24">
                              <w:rPr>
                                <w:rFonts w:ascii="標楷體" w:eastAsia="標楷體" w:hAnsi="標楷體" w:cs="新細明體" w:hint="eastAsia"/>
                                <w:color w:val="000000"/>
                                <w:kern w:val="0"/>
                                <w:sz w:val="18"/>
                                <w:szCs w:val="18"/>
                              </w:rPr>
                              <w:t>公司提供資料</w:t>
                            </w:r>
                            <w:r>
                              <w:rPr>
                                <w:rFonts w:ascii="標楷體" w:eastAsia="標楷體" w:hAnsi="標楷體" w:cs="新細明體" w:hint="eastAsia"/>
                                <w:color w:val="000000"/>
                                <w:kern w:val="0"/>
                                <w:sz w:val="18"/>
                                <w:szCs w:val="18"/>
                              </w:rPr>
                              <w:t>。</w:t>
                            </w:r>
                          </w:p>
                        </w:tc>
                      </w:tr>
                    </w:tbl>
                    <w:p w14:paraId="4314F41B" w14:textId="77777777" w:rsidR="00F73858" w:rsidRPr="00973E24" w:rsidRDefault="00F73858" w:rsidP="00F73858"/>
                  </w:txbxContent>
                </v:textbox>
                <w10:wrap type="square" anchorx="margin"/>
              </v:shape>
            </w:pict>
          </mc:Fallback>
        </mc:AlternateContent>
      </w:r>
      <w:r w:rsidR="00F73858" w:rsidRPr="00C44818">
        <w:rPr>
          <w:rFonts w:hint="eastAsia"/>
        </w:rPr>
        <w:t>灣糖業公司須以個案再利用許可之方式進行申請，惟因涉及建材工廠之商業機密，未能提供建材領域使用之相關研究數據等佐證資料，致台灣糖業公司無法申請個案再利用許可，迄無銷售</w:t>
      </w:r>
      <w:proofErr w:type="gramStart"/>
      <w:r w:rsidR="00F73858" w:rsidRPr="00C44818">
        <w:rPr>
          <w:rFonts w:hint="eastAsia"/>
        </w:rPr>
        <w:t>蚵殼粉作</w:t>
      </w:r>
      <w:proofErr w:type="gramEnd"/>
      <w:r w:rsidR="00F73858" w:rsidRPr="00C44818">
        <w:rPr>
          <w:rFonts w:hint="eastAsia"/>
        </w:rPr>
        <w:t>工業建材使用。次查台灣糖業公司生技材料廠</w:t>
      </w:r>
      <w:r w:rsidR="00F73858" w:rsidRPr="00C44818">
        <w:t>110</w:t>
      </w:r>
      <w:r w:rsidR="00F73858" w:rsidRPr="00C44818">
        <w:rPr>
          <w:rFonts w:hint="eastAsia"/>
        </w:rPr>
        <w:t>及</w:t>
      </w:r>
      <w:proofErr w:type="gramStart"/>
      <w:r w:rsidR="00F73858" w:rsidRPr="00C44818">
        <w:t>111</w:t>
      </w:r>
      <w:proofErr w:type="gramEnd"/>
      <w:r w:rsidR="00F73858" w:rsidRPr="00C44818">
        <w:rPr>
          <w:rFonts w:hint="eastAsia"/>
        </w:rPr>
        <w:t>年度「生質材料」項目之銷售量分別為537.</w:t>
      </w:r>
      <w:r w:rsidR="00F73858" w:rsidRPr="00C44818">
        <w:t>7</w:t>
      </w:r>
      <w:r w:rsidR="00F73858">
        <w:t>8</w:t>
      </w:r>
      <w:r w:rsidR="00F73858" w:rsidRPr="00C44818">
        <w:rPr>
          <w:rFonts w:hint="eastAsia"/>
        </w:rPr>
        <w:t>公噸及2</w:t>
      </w:r>
      <w:r w:rsidR="00F73858" w:rsidRPr="00C44818">
        <w:t>,373</w:t>
      </w:r>
      <w:r w:rsidR="00F73858" w:rsidRPr="00C44818">
        <w:rPr>
          <w:rFonts w:hint="eastAsia"/>
        </w:rPr>
        <w:t>.</w:t>
      </w:r>
      <w:r w:rsidR="00F73858" w:rsidRPr="00C44818">
        <w:t>50</w:t>
      </w:r>
      <w:r w:rsidR="00F73858" w:rsidRPr="00C44818">
        <w:rPr>
          <w:rFonts w:hint="eastAsia"/>
        </w:rPr>
        <w:t>公噸，分別</w:t>
      </w:r>
      <w:proofErr w:type="gramStart"/>
      <w:r w:rsidR="00F73858" w:rsidRPr="00C44818">
        <w:rPr>
          <w:rFonts w:hint="eastAsia"/>
        </w:rPr>
        <w:t>僅占原計畫</w:t>
      </w:r>
      <w:proofErr w:type="gramEnd"/>
      <w:r w:rsidR="00F73858" w:rsidRPr="00C44818">
        <w:rPr>
          <w:rFonts w:hint="eastAsia"/>
        </w:rPr>
        <w:t>年銷售量40,000公噸之1.34％及5.93％，其中細顆粒</w:t>
      </w:r>
      <w:proofErr w:type="gramStart"/>
      <w:r w:rsidR="00F73858" w:rsidRPr="00C44818">
        <w:rPr>
          <w:rFonts w:hint="eastAsia"/>
        </w:rPr>
        <w:t>蚵殼粉</w:t>
      </w:r>
      <w:proofErr w:type="gramEnd"/>
      <w:r w:rsidR="00F73858" w:rsidRPr="00C44818">
        <w:rPr>
          <w:rFonts w:hint="eastAsia"/>
        </w:rPr>
        <w:t>427.16公噸及極細顆粒</w:t>
      </w:r>
      <w:proofErr w:type="gramStart"/>
      <w:r w:rsidR="00F73858" w:rsidRPr="00C44818">
        <w:rPr>
          <w:rFonts w:hint="eastAsia"/>
        </w:rPr>
        <w:t>蚵殼粉</w:t>
      </w:r>
      <w:proofErr w:type="gramEnd"/>
      <w:r w:rsidR="00F73858" w:rsidRPr="00C44818">
        <w:rPr>
          <w:rFonts w:hint="eastAsia"/>
        </w:rPr>
        <w:t>595.58公噸</w:t>
      </w:r>
      <w:r w:rsidR="00F73858" w:rsidRPr="002C016D">
        <w:rPr>
          <w:rFonts w:hint="eastAsia"/>
        </w:rPr>
        <w:t>（表7）</w:t>
      </w:r>
      <w:r w:rsidR="00F73858" w:rsidRPr="00C44818">
        <w:rPr>
          <w:rFonts w:hint="eastAsia"/>
        </w:rPr>
        <w:t>，合計1</w:t>
      </w:r>
      <w:r w:rsidR="00F73858" w:rsidRPr="00C44818">
        <w:t>,</w:t>
      </w:r>
      <w:r w:rsidR="00F73858" w:rsidRPr="00C44818">
        <w:rPr>
          <w:rFonts w:hint="eastAsia"/>
        </w:rPr>
        <w:t>022.74公噸，係全數售予該公司畜</w:t>
      </w:r>
      <w:proofErr w:type="gramStart"/>
      <w:r w:rsidR="00F73858" w:rsidRPr="00C44818">
        <w:rPr>
          <w:rFonts w:hint="eastAsia"/>
        </w:rPr>
        <w:t>殖事業部及砂糖</w:t>
      </w:r>
      <w:proofErr w:type="gramEnd"/>
      <w:r w:rsidR="00F73858" w:rsidRPr="00C44818">
        <w:rPr>
          <w:rFonts w:hint="eastAsia"/>
        </w:rPr>
        <w:t>事業</w:t>
      </w:r>
      <w:proofErr w:type="gramStart"/>
      <w:r w:rsidR="00F73858" w:rsidRPr="00C44818">
        <w:rPr>
          <w:rFonts w:hint="eastAsia"/>
        </w:rPr>
        <w:t>部作豬</w:t>
      </w:r>
      <w:proofErr w:type="gramEnd"/>
      <w:r w:rsidR="00F73858" w:rsidRPr="00C44818">
        <w:rPr>
          <w:rFonts w:hint="eastAsia"/>
        </w:rPr>
        <w:t>隻飼料及</w:t>
      </w:r>
      <w:proofErr w:type="gramStart"/>
      <w:r w:rsidR="00F73858" w:rsidRPr="00C44818">
        <w:rPr>
          <w:rFonts w:hint="eastAsia"/>
        </w:rPr>
        <w:t>蔗</w:t>
      </w:r>
      <w:proofErr w:type="gramEnd"/>
      <w:r w:rsidR="00F73858" w:rsidRPr="00C44818">
        <w:rPr>
          <w:rFonts w:hint="eastAsia"/>
        </w:rPr>
        <w:t>田土壤改良之用，實際對外銷售量僅1</w:t>
      </w:r>
      <w:r w:rsidR="00F73858" w:rsidRPr="00C44818">
        <w:t>,</w:t>
      </w:r>
      <w:r w:rsidR="00F73858" w:rsidRPr="00C44818">
        <w:rPr>
          <w:rFonts w:hint="eastAsia"/>
        </w:rPr>
        <w:t>888.54公噸。又截至111年底止，庫存量仍有771.35公噸尚未銷售（迄112年3月底庫存量656.28公噸），110及</w:t>
      </w:r>
      <w:proofErr w:type="gramStart"/>
      <w:r w:rsidR="00F73858" w:rsidRPr="00C44818">
        <w:rPr>
          <w:rFonts w:hint="eastAsia"/>
        </w:rPr>
        <w:t>111</w:t>
      </w:r>
      <w:proofErr w:type="gramEnd"/>
      <w:r w:rsidR="00F73858" w:rsidRPr="00C44818">
        <w:rPr>
          <w:rFonts w:hint="eastAsia"/>
        </w:rPr>
        <w:t>年度營業收入1,</w:t>
      </w:r>
      <w:r w:rsidR="00F73858" w:rsidRPr="00C44818">
        <w:t>995</w:t>
      </w:r>
      <w:r w:rsidR="00F73858" w:rsidRPr="00C44818">
        <w:rPr>
          <w:rFonts w:hint="eastAsia"/>
        </w:rPr>
        <w:t>萬餘元及5</w:t>
      </w:r>
      <w:r w:rsidR="00F73858" w:rsidRPr="00C44818">
        <w:t>,303</w:t>
      </w:r>
      <w:r w:rsidR="00F73858" w:rsidRPr="00C44818">
        <w:rPr>
          <w:rFonts w:hint="eastAsia"/>
        </w:rPr>
        <w:t>萬餘元，較預計年營業額1億6</w:t>
      </w:r>
      <w:r w:rsidR="00F73858" w:rsidRPr="00C44818">
        <w:t>,3</w:t>
      </w:r>
      <w:r w:rsidR="00F73858" w:rsidRPr="00C44818">
        <w:rPr>
          <w:rFonts w:hint="eastAsia"/>
        </w:rPr>
        <w:t>00萬元分別減少87.76％及67.47％，且因生產成本偏高，削減產品市場競爭力，營運結果，分別發生虧損達</w:t>
      </w:r>
      <w:r w:rsidR="00F73858" w:rsidRPr="00C44818">
        <w:t>3,597</w:t>
      </w:r>
      <w:r w:rsidR="00F73858" w:rsidRPr="00C44818">
        <w:rPr>
          <w:rFonts w:hint="eastAsia"/>
        </w:rPr>
        <w:t>萬餘元及</w:t>
      </w:r>
      <w:r w:rsidR="00F73858" w:rsidRPr="00C44818">
        <w:t>2,735</w:t>
      </w:r>
      <w:r w:rsidR="00F73858" w:rsidRPr="00C44818">
        <w:rPr>
          <w:rFonts w:hint="eastAsia"/>
        </w:rPr>
        <w:t>萬餘元，投資效益欠佳</w:t>
      </w:r>
      <w:r w:rsidR="00F73858" w:rsidRPr="005B48F5">
        <w:rPr>
          <w:rFonts w:hint="eastAsia"/>
        </w:rPr>
        <w:t>。</w:t>
      </w:r>
    </w:p>
    <w:p w14:paraId="3FAF1427" w14:textId="77777777" w:rsidR="00F73858" w:rsidRPr="005B48F5" w:rsidRDefault="00F73858" w:rsidP="00F27A11">
      <w:pPr>
        <w:pStyle w:val="02A45"/>
        <w:spacing w:line="500" w:lineRule="exact"/>
        <w:ind w:firstLine="1261"/>
      </w:pPr>
      <w:r w:rsidRPr="005B48F5">
        <w:rPr>
          <w:rFonts w:hint="eastAsia"/>
        </w:rPr>
        <w:t xml:space="preserve">6.　</w:t>
      </w:r>
      <w:r w:rsidRPr="00D018AB">
        <w:rPr>
          <w:rFonts w:hint="eastAsia"/>
        </w:rPr>
        <w:t>為善盡企業社會責任，編列經費以推動睦鄰工作，惟部分補助對象及經費核銷作業與睦鄰規範未合，又急難救助補助項目預算連續3年支出金額為</w:t>
      </w:r>
      <w:r>
        <w:rPr>
          <w:rFonts w:hint="eastAsia"/>
        </w:rPr>
        <w:t>零，或尚無派員實地查核</w:t>
      </w:r>
      <w:r w:rsidRPr="00D018AB">
        <w:rPr>
          <w:rFonts w:hint="eastAsia"/>
        </w:rPr>
        <w:t>補（捐）助案件，亟待查明妥適處理</w:t>
      </w:r>
      <w:r w:rsidRPr="005B48F5">
        <w:rPr>
          <w:rFonts w:hint="eastAsia"/>
        </w:rPr>
        <w:t>。</w:t>
      </w:r>
    </w:p>
    <w:p w14:paraId="3AA4F14A" w14:textId="77777777" w:rsidR="00F73858" w:rsidRPr="005B48F5" w:rsidRDefault="00F73858" w:rsidP="00C55B3E">
      <w:pPr>
        <w:pStyle w:val="012"/>
        <w:spacing w:line="470" w:lineRule="exact"/>
        <w:ind w:firstLine="480"/>
      </w:pPr>
      <w:r w:rsidRPr="00D018AB">
        <w:rPr>
          <w:rFonts w:hint="eastAsia"/>
        </w:rPr>
        <w:t>台灣糖業公司為加強各單位與鄰近地區之和睦關係，及增進周圍居民福祉與促進地方和諧，依「經濟部所屬事業機構睦鄰工作要點」及「中央政府各機關對民間團體及個人補（捐）助預算執行應注意事項」等規定，訂定「台灣糖業股份有限公司睦鄰工作作業要點」（下稱台灣糖業公</w:t>
      </w:r>
      <w:r w:rsidRPr="00D018AB">
        <w:rPr>
          <w:rFonts w:hint="eastAsia"/>
        </w:rPr>
        <w:lastRenderedPageBreak/>
        <w:t>司睦鄰作業要點），以推動各項睦鄰工作。台灣糖業公司近</w:t>
      </w:r>
      <w:proofErr w:type="gramStart"/>
      <w:r w:rsidRPr="00D018AB">
        <w:rPr>
          <w:rFonts w:hint="eastAsia"/>
        </w:rPr>
        <w:t>3</w:t>
      </w:r>
      <w:proofErr w:type="gramEnd"/>
      <w:r w:rsidRPr="00D018AB">
        <w:rPr>
          <w:rFonts w:hint="eastAsia"/>
        </w:rPr>
        <w:t xml:space="preserve">年度（109至 </w:t>
      </w:r>
      <w:proofErr w:type="gramStart"/>
      <w:r w:rsidRPr="00D018AB">
        <w:rPr>
          <w:rFonts w:hint="eastAsia"/>
        </w:rPr>
        <w:t>111</w:t>
      </w:r>
      <w:proofErr w:type="gramEnd"/>
      <w:r w:rsidRPr="00D018AB">
        <w:rPr>
          <w:rFonts w:hint="eastAsia"/>
        </w:rPr>
        <w:t>年度）編列之睦鄰經費預算數分別為1,000萬元、1,200萬元及1,100萬元。經查</w:t>
      </w:r>
      <w:r>
        <w:rPr>
          <w:rFonts w:hint="eastAsia"/>
        </w:rPr>
        <w:t>睦鄰經費運用</w:t>
      </w:r>
      <w:r w:rsidRPr="00D018AB">
        <w:rPr>
          <w:rFonts w:hint="eastAsia"/>
        </w:rPr>
        <w:t>情形，核有下列事項</w:t>
      </w:r>
      <w:r w:rsidRPr="005B48F5">
        <w:rPr>
          <w:rFonts w:hint="eastAsia"/>
        </w:rPr>
        <w:t>：</w:t>
      </w:r>
    </w:p>
    <w:p w14:paraId="64C9648B" w14:textId="76BF82AE" w:rsidR="00F73858" w:rsidRPr="005B48F5" w:rsidRDefault="00F73858" w:rsidP="00F27A11">
      <w:pPr>
        <w:pStyle w:val="0245"/>
        <w:spacing w:line="564" w:lineRule="exact"/>
        <w:ind w:firstLine="1081"/>
      </w:pPr>
      <w:r w:rsidRPr="005B48F5">
        <w:rPr>
          <w:rFonts w:hint="eastAsia"/>
          <w:b/>
        </w:rPr>
        <w:t xml:space="preserve">（1）　</w:t>
      </w:r>
      <w:r w:rsidRPr="00436298">
        <w:rPr>
          <w:rFonts w:hint="eastAsia"/>
          <w:b/>
        </w:rPr>
        <w:t>為利睦鄰經費之運用有所依循，訂定相關作業規範，惟逾</w:t>
      </w:r>
      <w:proofErr w:type="gramStart"/>
      <w:r w:rsidRPr="00436298">
        <w:rPr>
          <w:rFonts w:hint="eastAsia"/>
          <w:b/>
        </w:rPr>
        <w:t>7成</w:t>
      </w:r>
      <w:proofErr w:type="gramEnd"/>
      <w:r w:rsidRPr="00436298">
        <w:rPr>
          <w:rFonts w:hint="eastAsia"/>
          <w:b/>
        </w:rPr>
        <w:t>補助案之金額超過限額，或未專案簽准即以現金補助，或同一年度重複贊助同一團體，核與睦鄰規範未合</w:t>
      </w:r>
      <w:r w:rsidRPr="005B48F5">
        <w:rPr>
          <w:rFonts w:hint="eastAsia"/>
          <w:b/>
        </w:rPr>
        <w:t>：</w:t>
      </w:r>
      <w:r w:rsidRPr="00436298">
        <w:rPr>
          <w:rFonts w:hint="eastAsia"/>
        </w:rPr>
        <w:t>依台灣糖業公司睦鄰作業要點第6</w:t>
      </w:r>
      <w:r>
        <w:rPr>
          <w:rFonts w:hint="eastAsia"/>
        </w:rPr>
        <w:t>點補（捐）助條件或標準規定</w:t>
      </w:r>
      <w:r w:rsidRPr="00436298">
        <w:rPr>
          <w:rFonts w:hint="eastAsia"/>
        </w:rPr>
        <w:t>，各項活動原則每案以新臺幣（下同）3千元以下公司等值產品贊助，同一團體以每年1次為限；如有特殊案由，則應另詳述理由陳核。經查台灣糖業公司109至111年度，核定睦鄰經費補助案件分別為148案、99案及114案，其中，超過3千元公司等值產品贊助之案件為118件、74件及93件，約占各年度總補助案件之79.73％、74.75％及81.58％，核與前開睦鄰作業要點規定未合。另抽查上開期間補助案件之原始憑證，其中台灣糖業公司高雄區處，申請補助高雄市橋南里橋南社區發展協會於1</w:t>
      </w:r>
      <w:r w:rsidRPr="00436298">
        <w:t>09</w:t>
      </w:r>
      <w:r w:rsidRPr="00436298">
        <w:rPr>
          <w:rFonts w:hint="eastAsia"/>
        </w:rPr>
        <w:t>年11月23日辦理「環境綠美化環保觀摩暨</w:t>
      </w:r>
      <w:proofErr w:type="gramStart"/>
      <w:r w:rsidRPr="00436298">
        <w:rPr>
          <w:rFonts w:hint="eastAsia"/>
        </w:rPr>
        <w:t>節能減碳宣導</w:t>
      </w:r>
      <w:proofErr w:type="gramEnd"/>
      <w:r w:rsidRPr="00436298">
        <w:rPr>
          <w:rFonts w:hint="eastAsia"/>
        </w:rPr>
        <w:t>活動」，係補助現金10,000</w:t>
      </w:r>
      <w:r>
        <w:rPr>
          <w:rFonts w:hint="eastAsia"/>
        </w:rPr>
        <w:t>元，而非以公司等值產品贊助，</w:t>
      </w:r>
      <w:proofErr w:type="gramStart"/>
      <w:r>
        <w:rPr>
          <w:rFonts w:hint="eastAsia"/>
        </w:rPr>
        <w:t>惟查該</w:t>
      </w:r>
      <w:proofErr w:type="gramEnd"/>
      <w:r>
        <w:rPr>
          <w:rFonts w:hint="eastAsia"/>
        </w:rPr>
        <w:t>補助案陳核之簽辦公文，</w:t>
      </w:r>
      <w:proofErr w:type="gramStart"/>
      <w:r>
        <w:rPr>
          <w:rFonts w:hint="eastAsia"/>
        </w:rPr>
        <w:t>並未見敘</w:t>
      </w:r>
      <w:r w:rsidRPr="00436298">
        <w:rPr>
          <w:rFonts w:hint="eastAsia"/>
        </w:rPr>
        <w:t>明</w:t>
      </w:r>
      <w:proofErr w:type="gramEnd"/>
      <w:r w:rsidRPr="00436298">
        <w:rPr>
          <w:rFonts w:hint="eastAsia"/>
        </w:rPr>
        <w:t>須</w:t>
      </w:r>
      <w:proofErr w:type="gramStart"/>
      <w:r w:rsidRPr="00436298">
        <w:rPr>
          <w:rFonts w:hint="eastAsia"/>
        </w:rPr>
        <w:t>採</w:t>
      </w:r>
      <w:proofErr w:type="gramEnd"/>
      <w:r w:rsidRPr="00436298">
        <w:rPr>
          <w:rFonts w:hint="eastAsia"/>
        </w:rPr>
        <w:t>現金辦理之特殊原由等，且台灣糖業公司已連續</w:t>
      </w:r>
      <w:proofErr w:type="gramStart"/>
      <w:r w:rsidRPr="00436298">
        <w:rPr>
          <w:rFonts w:hint="eastAsia"/>
        </w:rPr>
        <w:t>2</w:t>
      </w:r>
      <w:proofErr w:type="gramEnd"/>
      <w:r w:rsidRPr="00436298">
        <w:rPr>
          <w:rFonts w:hint="eastAsia"/>
        </w:rPr>
        <w:t>年度（</w:t>
      </w:r>
      <w:r w:rsidRPr="00436298">
        <w:t>108</w:t>
      </w:r>
      <w:r w:rsidRPr="00436298">
        <w:rPr>
          <w:rFonts w:hint="eastAsia"/>
        </w:rPr>
        <w:t>及</w:t>
      </w:r>
      <w:proofErr w:type="gramStart"/>
      <w:r w:rsidRPr="00436298">
        <w:rPr>
          <w:rFonts w:hint="eastAsia"/>
        </w:rPr>
        <w:t>109</w:t>
      </w:r>
      <w:proofErr w:type="gramEnd"/>
      <w:r>
        <w:rPr>
          <w:rFonts w:hint="eastAsia"/>
        </w:rPr>
        <w:t>年度</w:t>
      </w:r>
      <w:r w:rsidRPr="00436298">
        <w:rPr>
          <w:rFonts w:hint="eastAsia"/>
        </w:rPr>
        <w:t>）以現金補助該協會（</w:t>
      </w:r>
      <w:proofErr w:type="gramStart"/>
      <w:r w:rsidRPr="00436298">
        <w:t>108</w:t>
      </w:r>
      <w:proofErr w:type="gramEnd"/>
      <w:r w:rsidRPr="00436298">
        <w:t>年度</w:t>
      </w:r>
      <w:r w:rsidRPr="00436298">
        <w:rPr>
          <w:rFonts w:hint="eastAsia"/>
        </w:rPr>
        <w:t>補助金額15,000元）；又台灣糖業公司109年分別於7月6日及12月10日補助社團法人花蓮縣身障弱勢及原住民關懷服務協會辦理「2020年度</w:t>
      </w:r>
      <w:proofErr w:type="gramStart"/>
      <w:r w:rsidRPr="00436298">
        <w:rPr>
          <w:rFonts w:hint="eastAsia"/>
        </w:rPr>
        <w:t>續社群樂齡共</w:t>
      </w:r>
      <w:proofErr w:type="gramEnd"/>
      <w:r w:rsidRPr="00436298">
        <w:rPr>
          <w:rFonts w:hint="eastAsia"/>
        </w:rPr>
        <w:t>學協力友善閒置</w:t>
      </w:r>
      <w:proofErr w:type="gramStart"/>
      <w:r w:rsidRPr="00436298">
        <w:rPr>
          <w:rFonts w:hint="eastAsia"/>
        </w:rPr>
        <w:t>空間美牆生活</w:t>
      </w:r>
      <w:proofErr w:type="gramEnd"/>
      <w:r w:rsidRPr="00436298">
        <w:rPr>
          <w:rFonts w:hint="eastAsia"/>
        </w:rPr>
        <w:t>規劃，再把你畫進來藝文研習營隊」（贊助5,661元之公司等值產品）及「2020續－歲末關懷樂合一起唱</w:t>
      </w:r>
      <w:proofErr w:type="gramStart"/>
      <w:r w:rsidRPr="00436298">
        <w:rPr>
          <w:rFonts w:hint="eastAsia"/>
        </w:rPr>
        <w:t>啾</w:t>
      </w:r>
      <w:proofErr w:type="gramEnd"/>
      <w:r w:rsidRPr="00436298">
        <w:rPr>
          <w:rFonts w:hint="eastAsia"/>
        </w:rPr>
        <w:t>暨環保</w:t>
      </w:r>
      <w:proofErr w:type="gramStart"/>
      <w:r w:rsidRPr="00436298">
        <w:rPr>
          <w:rFonts w:hint="eastAsia"/>
        </w:rPr>
        <w:t>逗陣行有一套</w:t>
      </w:r>
      <w:proofErr w:type="gramEnd"/>
      <w:r w:rsidRPr="00436298">
        <w:rPr>
          <w:rFonts w:hint="eastAsia"/>
        </w:rPr>
        <w:t>部落（愛心）市集」（贊助20,417元之公司等值產品）等2活動，有同一年度贊助同一團體2次之情形，</w:t>
      </w:r>
      <w:proofErr w:type="gramStart"/>
      <w:r w:rsidRPr="00436298">
        <w:rPr>
          <w:rFonts w:hint="eastAsia"/>
        </w:rPr>
        <w:t>亦核與</w:t>
      </w:r>
      <w:proofErr w:type="gramEnd"/>
      <w:r w:rsidRPr="00436298">
        <w:rPr>
          <w:rFonts w:hint="eastAsia"/>
        </w:rPr>
        <w:t>睦鄰作業要點規定未合，經函請台灣糖業公司</w:t>
      </w:r>
      <w:proofErr w:type="gramStart"/>
      <w:r w:rsidRPr="00436298">
        <w:rPr>
          <w:rFonts w:hint="eastAsia"/>
        </w:rPr>
        <w:t>檢討妥處</w:t>
      </w:r>
      <w:proofErr w:type="gramEnd"/>
      <w:r w:rsidRPr="00436298">
        <w:rPr>
          <w:rFonts w:hint="eastAsia"/>
        </w:rPr>
        <w:t>。據復：將修訂作業要點，提升贊助金額至5</w:t>
      </w:r>
      <w:r>
        <w:rPr>
          <w:rFonts w:hint="eastAsia"/>
        </w:rPr>
        <w:t>千元，並視活動規模加強管控各補助案之捐助支出，以符合規定，及嚴格控管現金補助與</w:t>
      </w:r>
      <w:r w:rsidRPr="00436298">
        <w:rPr>
          <w:rFonts w:hint="eastAsia"/>
        </w:rPr>
        <w:t>同</w:t>
      </w:r>
      <w:r w:rsidR="007B4EB6">
        <w:rPr>
          <w:rFonts w:hint="eastAsia"/>
        </w:rPr>
        <w:t>一</w:t>
      </w:r>
      <w:r w:rsidRPr="00436298">
        <w:rPr>
          <w:rFonts w:hint="eastAsia"/>
        </w:rPr>
        <w:t>年度贊助同一團體2</w:t>
      </w:r>
      <w:r>
        <w:rPr>
          <w:rFonts w:hint="eastAsia"/>
        </w:rPr>
        <w:t>次之情形，另</w:t>
      </w:r>
      <w:r w:rsidRPr="00436298">
        <w:rPr>
          <w:rFonts w:hint="eastAsia"/>
        </w:rPr>
        <w:t>將其列為錯誤態樣，轉知各單位，以落實睦鄰作業規定。</w:t>
      </w:r>
    </w:p>
    <w:p w14:paraId="1D231F56" w14:textId="2CC4E547" w:rsidR="00F73858" w:rsidRPr="005B48F5" w:rsidRDefault="00F73858" w:rsidP="00F27A11">
      <w:pPr>
        <w:pStyle w:val="0245"/>
        <w:spacing w:line="570" w:lineRule="exact"/>
        <w:ind w:firstLine="1081"/>
      </w:pPr>
      <w:r w:rsidRPr="005B48F5">
        <w:rPr>
          <w:rFonts w:hint="eastAsia"/>
          <w:b/>
        </w:rPr>
        <w:t>（</w:t>
      </w:r>
      <w:r w:rsidRPr="005B48F5">
        <w:rPr>
          <w:b/>
        </w:rPr>
        <w:t>2</w:t>
      </w:r>
      <w:r w:rsidRPr="005B48F5">
        <w:rPr>
          <w:rFonts w:hint="eastAsia"/>
          <w:b/>
        </w:rPr>
        <w:t xml:space="preserve">）　</w:t>
      </w:r>
      <w:r w:rsidRPr="00436298">
        <w:rPr>
          <w:rFonts w:hint="eastAsia"/>
          <w:b/>
        </w:rPr>
        <w:t>睦鄰經費之急難救助補助項目預算連續3年支出金額為零，未能適時</w:t>
      </w:r>
      <w:r w:rsidRPr="00436298">
        <w:rPr>
          <w:b/>
        </w:rPr>
        <w:t>發揮睦鄰互助功能</w:t>
      </w:r>
      <w:r w:rsidRPr="00436298">
        <w:rPr>
          <w:rFonts w:hint="eastAsia"/>
          <w:b/>
        </w:rPr>
        <w:t>；又近3年尚無派員實地</w:t>
      </w:r>
      <w:r>
        <w:rPr>
          <w:rFonts w:hint="eastAsia"/>
          <w:b/>
        </w:rPr>
        <w:t>查核補（捐）助案件之</w:t>
      </w:r>
      <w:r w:rsidRPr="00436298">
        <w:rPr>
          <w:rFonts w:hint="eastAsia"/>
          <w:b/>
        </w:rPr>
        <w:t>紀錄，督導及考核作業未</w:t>
      </w:r>
      <w:proofErr w:type="gramStart"/>
      <w:r w:rsidRPr="00436298">
        <w:rPr>
          <w:rFonts w:hint="eastAsia"/>
          <w:b/>
        </w:rPr>
        <w:t>臻</w:t>
      </w:r>
      <w:proofErr w:type="gramEnd"/>
      <w:r w:rsidRPr="00436298">
        <w:rPr>
          <w:rFonts w:hint="eastAsia"/>
          <w:b/>
        </w:rPr>
        <w:t>確實</w:t>
      </w:r>
      <w:r w:rsidRPr="005B48F5">
        <w:rPr>
          <w:rFonts w:hint="eastAsia"/>
          <w:b/>
        </w:rPr>
        <w:t>：</w:t>
      </w:r>
      <w:r w:rsidRPr="00436298">
        <w:rPr>
          <w:rFonts w:hint="eastAsia"/>
        </w:rPr>
        <w:t>台灣糖業公司為善盡企業社會責任，增益所屬各單位與鄰近社區居民良好關係，依規定按年編列</w:t>
      </w:r>
      <w:r w:rsidRPr="00436298">
        <w:rPr>
          <w:rFonts w:hint="eastAsia"/>
        </w:rPr>
        <w:lastRenderedPageBreak/>
        <w:t>睦鄰經費預算，以協助推動地方公益活動。依台灣糖業公司睦鄰作業要點第5點規定列載，各單位之睦鄰工作應以協助地方公益活動為範圍，其項目依序包括：教育文化、急難救助、老弱、身心障礙者福利及其他符合公司經營特性之公益活動或建設等；另第16點規定，台灣糖業公司各單位應主動瞭解鄰近地區居民之需要，並考量對公司企業形象有較佳效果及其他相關因素，主動辦理當地居民直接受惠之公益事項或活動。</w:t>
      </w:r>
      <w:proofErr w:type="gramStart"/>
      <w:r w:rsidRPr="00436298">
        <w:rPr>
          <w:rFonts w:hint="eastAsia"/>
        </w:rPr>
        <w:t>惟查該</w:t>
      </w:r>
      <w:proofErr w:type="gramEnd"/>
      <w:r w:rsidRPr="00436298">
        <w:rPr>
          <w:rFonts w:hint="eastAsia"/>
        </w:rPr>
        <w:t>公司109至111年度，睦鄰經費支出金額分別為656萬餘元、478萬餘元及624萬餘元，預算執行率為65.62％、39.89％及56.75％，預算執行尚待強化，且其中「急難救助」之補助項目預算，已連續</w:t>
      </w:r>
      <w:proofErr w:type="gramStart"/>
      <w:r w:rsidRPr="00436298">
        <w:rPr>
          <w:rFonts w:hint="eastAsia"/>
        </w:rPr>
        <w:t>3</w:t>
      </w:r>
      <w:proofErr w:type="gramEnd"/>
      <w:r w:rsidRPr="00436298">
        <w:rPr>
          <w:rFonts w:hint="eastAsia"/>
        </w:rPr>
        <w:t>年度支出金額為零，顯示該公司及所屬各單位尚乏</w:t>
      </w:r>
      <w:r w:rsidRPr="00436298">
        <w:t>主動關懷</w:t>
      </w:r>
      <w:r w:rsidRPr="00436298">
        <w:rPr>
          <w:rFonts w:hint="eastAsia"/>
        </w:rPr>
        <w:t>鄰近地區</w:t>
      </w:r>
      <w:proofErr w:type="gramStart"/>
      <w:r w:rsidRPr="00436298">
        <w:t>急難及貧病</w:t>
      </w:r>
      <w:proofErr w:type="gramEnd"/>
      <w:r w:rsidRPr="00436298">
        <w:t>民眾</w:t>
      </w:r>
      <w:r w:rsidRPr="00436298">
        <w:rPr>
          <w:rFonts w:hint="eastAsia"/>
        </w:rPr>
        <w:t>需要，提供直接受惠之公益事項或活動，未能適時</w:t>
      </w:r>
      <w:r w:rsidRPr="00436298">
        <w:t>發揮睦鄰互助功能</w:t>
      </w:r>
      <w:r w:rsidRPr="00436298">
        <w:rPr>
          <w:rFonts w:hint="eastAsia"/>
        </w:rPr>
        <w:t>。又據台灣糖業公司睦鄰作業要點之督導及考核規定，</w:t>
      </w:r>
      <w:proofErr w:type="gramStart"/>
      <w:r w:rsidRPr="00436298">
        <w:rPr>
          <w:rFonts w:hint="eastAsia"/>
        </w:rPr>
        <w:t>公司對補</w:t>
      </w:r>
      <w:proofErr w:type="gramEnd"/>
      <w:r w:rsidRPr="00436298">
        <w:rPr>
          <w:rFonts w:hint="eastAsia"/>
        </w:rPr>
        <w:t>（捐）</w:t>
      </w:r>
      <w:proofErr w:type="gramStart"/>
      <w:r w:rsidRPr="00436298">
        <w:rPr>
          <w:rFonts w:hint="eastAsia"/>
        </w:rPr>
        <w:t>助款之</w:t>
      </w:r>
      <w:proofErr w:type="gramEnd"/>
      <w:r w:rsidRPr="00436298">
        <w:rPr>
          <w:rFonts w:hint="eastAsia"/>
        </w:rPr>
        <w:t>運用考核，得視金額、活動內容派員實地考核，並提出成果考核報告。</w:t>
      </w:r>
      <w:proofErr w:type="gramStart"/>
      <w:r w:rsidRPr="00436298">
        <w:rPr>
          <w:rFonts w:hint="eastAsia"/>
        </w:rPr>
        <w:t>惟查該</w:t>
      </w:r>
      <w:proofErr w:type="gramEnd"/>
      <w:r w:rsidRPr="00436298">
        <w:rPr>
          <w:rFonts w:hint="eastAsia"/>
        </w:rPr>
        <w:t>公司</w:t>
      </w:r>
      <w:r w:rsidRPr="00B20B7A">
        <w:rPr>
          <w:rFonts w:hint="eastAsia"/>
        </w:rPr>
        <w:t>109至111年度</w:t>
      </w:r>
      <w:r w:rsidRPr="00436298">
        <w:rPr>
          <w:rFonts w:hint="eastAsia"/>
        </w:rPr>
        <w:t>，已連續3年尚無派員就補（捐）</w:t>
      </w:r>
      <w:proofErr w:type="gramStart"/>
      <w:r w:rsidRPr="00436298">
        <w:rPr>
          <w:rFonts w:hint="eastAsia"/>
        </w:rPr>
        <w:t>助款之</w:t>
      </w:r>
      <w:proofErr w:type="gramEnd"/>
      <w:r w:rsidRPr="00436298">
        <w:rPr>
          <w:rFonts w:hint="eastAsia"/>
        </w:rPr>
        <w:t>運用金額、活動內容等辦理實地考核，亦無相關成果考核報告，公司督導及考核作業顯未</w:t>
      </w:r>
      <w:r>
        <w:rPr>
          <w:rFonts w:hint="eastAsia"/>
        </w:rPr>
        <w:t>落</w:t>
      </w:r>
      <w:r w:rsidRPr="00436298">
        <w:rPr>
          <w:rFonts w:hint="eastAsia"/>
        </w:rPr>
        <w:t>實，經函請台灣糖業公司</w:t>
      </w:r>
      <w:proofErr w:type="gramStart"/>
      <w:r w:rsidRPr="00436298">
        <w:rPr>
          <w:rFonts w:hint="eastAsia"/>
        </w:rPr>
        <w:t>檢討妥處</w:t>
      </w:r>
      <w:proofErr w:type="gramEnd"/>
      <w:r w:rsidRPr="00436298">
        <w:rPr>
          <w:rFonts w:hint="eastAsia"/>
        </w:rPr>
        <w:t>。據復：將加強對鄰近地區急難民眾之主動關心與照護，如遇天災造成重創時，亦將主動關心災區居民，提供等值產品或有特殊原由專案簽辦捐助現金等方式援助受災民眾；另自112年起，將</w:t>
      </w:r>
      <w:proofErr w:type="gramStart"/>
      <w:r w:rsidRPr="00436298">
        <w:rPr>
          <w:rFonts w:hint="eastAsia"/>
        </w:rPr>
        <w:t>採</w:t>
      </w:r>
      <w:proofErr w:type="gramEnd"/>
      <w:r w:rsidRPr="00436298">
        <w:rPr>
          <w:rFonts w:hint="eastAsia"/>
        </w:rPr>
        <w:t>不定期派員至受贈單位</w:t>
      </w:r>
      <w:r w:rsidR="00A5515C">
        <w:rPr>
          <w:rFonts w:hint="eastAsia"/>
        </w:rPr>
        <w:t>（</w:t>
      </w:r>
      <w:r w:rsidRPr="00436298">
        <w:rPr>
          <w:rFonts w:hint="eastAsia"/>
        </w:rPr>
        <w:t>團體</w:t>
      </w:r>
      <w:r w:rsidR="00A5515C">
        <w:rPr>
          <w:rFonts w:hint="eastAsia"/>
        </w:rPr>
        <w:t>）</w:t>
      </w:r>
      <w:r w:rsidRPr="00436298">
        <w:rPr>
          <w:rFonts w:hint="eastAsia"/>
        </w:rPr>
        <w:t>實地查核，並提出成果考核報告，以</w:t>
      </w:r>
      <w:proofErr w:type="gramStart"/>
      <w:r w:rsidRPr="00436298">
        <w:rPr>
          <w:rFonts w:hint="eastAsia"/>
        </w:rPr>
        <w:t>完善對補</w:t>
      </w:r>
      <w:proofErr w:type="gramEnd"/>
      <w:r w:rsidRPr="00436298">
        <w:rPr>
          <w:rFonts w:hint="eastAsia"/>
        </w:rPr>
        <w:t>（捐）</w:t>
      </w:r>
      <w:proofErr w:type="gramStart"/>
      <w:r w:rsidRPr="00436298">
        <w:rPr>
          <w:rFonts w:hint="eastAsia"/>
        </w:rPr>
        <w:t>助款運用</w:t>
      </w:r>
      <w:proofErr w:type="gramEnd"/>
      <w:r w:rsidRPr="00436298">
        <w:rPr>
          <w:rFonts w:hint="eastAsia"/>
        </w:rPr>
        <w:t>之督導及考核。</w:t>
      </w:r>
    </w:p>
    <w:p w14:paraId="6775DCDD" w14:textId="77777777" w:rsidR="00F73858" w:rsidRPr="005B48F5" w:rsidRDefault="00F73858" w:rsidP="00F27A11">
      <w:pPr>
        <w:pStyle w:val="02A45"/>
        <w:spacing w:line="560" w:lineRule="exact"/>
        <w:ind w:firstLine="1261"/>
      </w:pPr>
      <w:r w:rsidRPr="005B48F5">
        <w:t>7</w:t>
      </w:r>
      <w:r w:rsidRPr="005B48F5">
        <w:rPr>
          <w:rFonts w:hint="eastAsia"/>
        </w:rPr>
        <w:t xml:space="preserve">.　</w:t>
      </w:r>
      <w:r w:rsidRPr="0000487D">
        <w:t>配合政府能源轉型政策，推廣建置電動汽機車充電站，惟加油站</w:t>
      </w:r>
      <w:r w:rsidRPr="0000487D">
        <w:rPr>
          <w:rFonts w:hint="eastAsia"/>
        </w:rPr>
        <w:t>電動汽車充電樁之</w:t>
      </w:r>
      <w:r w:rsidRPr="0000487D">
        <w:t>架設期程未如預期，</w:t>
      </w:r>
      <w:r w:rsidRPr="0000487D">
        <w:rPr>
          <w:rFonts w:hint="eastAsia"/>
        </w:rPr>
        <w:t>且迄未規劃建置電動機車充電設備，</w:t>
      </w:r>
      <w:r w:rsidRPr="0000487D">
        <w:t>允宜</w:t>
      </w:r>
      <w:r w:rsidRPr="0000487D">
        <w:rPr>
          <w:rFonts w:hint="eastAsia"/>
        </w:rPr>
        <w:t>積極</w:t>
      </w:r>
      <w:r w:rsidRPr="0000487D">
        <w:t>追蹤架設進度</w:t>
      </w:r>
      <w:r w:rsidRPr="0000487D">
        <w:rPr>
          <w:rFonts w:hint="eastAsia"/>
        </w:rPr>
        <w:t>，並</w:t>
      </w:r>
      <w:proofErr w:type="gramStart"/>
      <w:r w:rsidRPr="0000487D">
        <w:rPr>
          <w:rFonts w:hint="eastAsia"/>
        </w:rPr>
        <w:t>研</w:t>
      </w:r>
      <w:proofErr w:type="gramEnd"/>
      <w:r w:rsidRPr="0000487D">
        <w:rPr>
          <w:rFonts w:hint="eastAsia"/>
        </w:rPr>
        <w:t>謀</w:t>
      </w:r>
      <w:r w:rsidRPr="0000487D">
        <w:t>有效利用低經濟價值之土地</w:t>
      </w:r>
      <w:r w:rsidRPr="0000487D">
        <w:rPr>
          <w:rFonts w:hint="eastAsia"/>
        </w:rPr>
        <w:t>，</w:t>
      </w:r>
      <w:r w:rsidRPr="0000487D">
        <w:t>通盤檢討電動汽機車充電設備建置期程及位址，</w:t>
      </w:r>
      <w:r w:rsidRPr="0000487D">
        <w:rPr>
          <w:rFonts w:hint="eastAsia"/>
        </w:rPr>
        <w:t>以利</w:t>
      </w:r>
      <w:r w:rsidRPr="0000487D">
        <w:t>達成充電設備布局效益</w:t>
      </w:r>
      <w:r w:rsidRPr="005B48F5">
        <w:rPr>
          <w:rFonts w:hint="eastAsia"/>
        </w:rPr>
        <w:t>。</w:t>
      </w:r>
    </w:p>
    <w:p w14:paraId="6CC1DCBA" w14:textId="77777777" w:rsidR="00F27A11" w:rsidRDefault="00F73858" w:rsidP="00F27A11">
      <w:pPr>
        <w:pStyle w:val="012"/>
        <w:spacing w:line="520" w:lineRule="exact"/>
        <w:ind w:firstLine="480"/>
      </w:pPr>
      <w:r w:rsidRPr="0000487D">
        <w:t>台灣糖業公司為有效利用低經濟價值土地，提升公司營運績效，並提供員工就業機會，於92年10月成立油品事業部，下設中區及南區營業組，分別經管35座及38座台糖加油站，111年底止，73座加油站整體營運盈餘</w:t>
      </w:r>
      <w:r w:rsidRPr="00255786">
        <w:rPr>
          <w:rFonts w:hint="eastAsia"/>
        </w:rPr>
        <w:t>2億5,740</w:t>
      </w:r>
      <w:r w:rsidRPr="0000487D">
        <w:t>萬餘元</w:t>
      </w:r>
      <w:r w:rsidRPr="0000487D">
        <w:rPr>
          <w:rFonts w:hint="eastAsia"/>
        </w:rPr>
        <w:t>，</w:t>
      </w:r>
      <w:proofErr w:type="gramStart"/>
      <w:r w:rsidRPr="0000487D">
        <w:rPr>
          <w:rFonts w:hint="eastAsia"/>
        </w:rPr>
        <w:t>日均發油</w:t>
      </w:r>
      <w:proofErr w:type="gramEnd"/>
      <w:r w:rsidRPr="0000487D">
        <w:rPr>
          <w:rFonts w:hint="eastAsia"/>
        </w:rPr>
        <w:t>量</w:t>
      </w:r>
      <w:r>
        <w:rPr>
          <w:rFonts w:hint="eastAsia"/>
        </w:rPr>
        <w:t>10.91</w:t>
      </w:r>
      <w:r w:rsidRPr="0000487D">
        <w:rPr>
          <w:rFonts w:hint="eastAsia"/>
        </w:rPr>
        <w:t>公秉。依110年12</w:t>
      </w:r>
      <w:r>
        <w:rPr>
          <w:rFonts w:hint="eastAsia"/>
        </w:rPr>
        <w:t>月經濟部國營事業委員會（下稱國營會）</w:t>
      </w:r>
      <w:r w:rsidRPr="0000487D">
        <w:rPr>
          <w:rFonts w:hint="eastAsia"/>
        </w:rPr>
        <w:t>辦理</w:t>
      </w:r>
      <w:proofErr w:type="gramStart"/>
      <w:r w:rsidRPr="0000487D">
        <w:rPr>
          <w:rFonts w:hint="eastAsia"/>
        </w:rPr>
        <w:t>研</w:t>
      </w:r>
      <w:proofErr w:type="gramEnd"/>
      <w:r w:rsidRPr="0000487D">
        <w:rPr>
          <w:rFonts w:hint="eastAsia"/>
        </w:rPr>
        <w:t>商「國營事業所轄公共</w:t>
      </w:r>
      <w:proofErr w:type="gramStart"/>
      <w:r w:rsidRPr="0000487D">
        <w:rPr>
          <w:rFonts w:hint="eastAsia"/>
        </w:rPr>
        <w:t>場域廣設</w:t>
      </w:r>
      <w:proofErr w:type="gramEnd"/>
      <w:r w:rsidRPr="0000487D">
        <w:rPr>
          <w:rFonts w:hint="eastAsia"/>
        </w:rPr>
        <w:t>充電樁」專案會議，規劃推動國營事業於公共場域內盤點架設電動汽車充電站；另依</w:t>
      </w:r>
      <w:r w:rsidR="007B4EB6">
        <w:rPr>
          <w:rFonts w:hint="eastAsia"/>
        </w:rPr>
        <w:t>經濟部</w:t>
      </w:r>
      <w:r w:rsidRPr="0000487D">
        <w:rPr>
          <w:rFonts w:hint="eastAsia"/>
        </w:rPr>
        <w:t>能源局</w:t>
      </w:r>
      <w:proofErr w:type="gramStart"/>
      <w:r w:rsidR="007B4EB6">
        <w:rPr>
          <w:rFonts w:hint="eastAsia"/>
        </w:rPr>
        <w:t>（</w:t>
      </w:r>
      <w:proofErr w:type="gramEnd"/>
      <w:r w:rsidR="007B4EB6">
        <w:rPr>
          <w:rFonts w:hint="eastAsia"/>
        </w:rPr>
        <w:t>下</w:t>
      </w:r>
      <w:r w:rsidR="007B4EB6" w:rsidRPr="00F27A11">
        <w:rPr>
          <w:rFonts w:hint="eastAsia"/>
          <w:spacing w:val="10"/>
        </w:rPr>
        <w:t>稱能源</w:t>
      </w:r>
    </w:p>
    <w:p w14:paraId="2FA6F416" w14:textId="48DD4C38" w:rsidR="00F73858" w:rsidRPr="005B48F5" w:rsidRDefault="007B4EB6" w:rsidP="00F27A11">
      <w:pPr>
        <w:pStyle w:val="012"/>
        <w:spacing w:line="560" w:lineRule="exact"/>
        <w:ind w:firstLineChars="0" w:firstLine="0"/>
      </w:pPr>
      <w:r>
        <w:rPr>
          <w:rFonts w:hint="eastAsia"/>
        </w:rPr>
        <w:lastRenderedPageBreak/>
        <w:t>局</w:t>
      </w:r>
      <w:proofErr w:type="gramStart"/>
      <w:r>
        <w:rPr>
          <w:rFonts w:hint="eastAsia"/>
        </w:rPr>
        <w:t>）</w:t>
      </w:r>
      <w:proofErr w:type="gramEnd"/>
      <w:r w:rsidR="00F73858" w:rsidRPr="0000487D">
        <w:rPr>
          <w:rFonts w:hint="eastAsia"/>
        </w:rPr>
        <w:t>111年4月修訂「加油站設置管理規則」第26條第4項規定</w:t>
      </w:r>
      <w:r w:rsidR="00F73858" w:rsidRPr="0000487D">
        <w:t>，放寬加油站設置</w:t>
      </w:r>
      <w:r w:rsidR="00F73858" w:rsidRPr="0000487D">
        <w:rPr>
          <w:rFonts w:hint="eastAsia"/>
        </w:rPr>
        <w:t>汽機車電池充電站面積應達1,000平方</w:t>
      </w:r>
      <w:r w:rsidR="00F73858">
        <w:rPr>
          <w:rFonts w:hint="eastAsia"/>
        </w:rPr>
        <w:t>公尺之限制。據交通部統計資料顯示，</w:t>
      </w:r>
      <w:r w:rsidR="00F73858" w:rsidRPr="0000487D">
        <w:rPr>
          <w:rFonts w:hint="eastAsia"/>
        </w:rPr>
        <w:t>107至111年</w:t>
      </w:r>
      <w:r w:rsidR="00F73858">
        <w:rPr>
          <w:rFonts w:hint="eastAsia"/>
        </w:rPr>
        <w:t>度</w:t>
      </w:r>
      <w:r w:rsidR="00F73858" w:rsidRPr="00B85534">
        <w:rPr>
          <w:rFonts w:hint="eastAsia"/>
        </w:rPr>
        <w:t>機動車輛（汽車部分）新增掛牌數分別為</w:t>
      </w:r>
      <w:r w:rsidR="00F73858" w:rsidRPr="00B97C4B">
        <w:rPr>
          <w:rFonts w:hint="eastAsia"/>
        </w:rPr>
        <w:t>435,114輛、</w:t>
      </w:r>
      <w:r w:rsidR="00F73858" w:rsidRPr="00B97C4B">
        <w:t>439,813</w:t>
      </w:r>
      <w:r w:rsidR="00F73858" w:rsidRPr="00B97C4B">
        <w:rPr>
          <w:rFonts w:hint="eastAsia"/>
        </w:rPr>
        <w:t>輛、</w:t>
      </w:r>
      <w:r w:rsidR="00F73858" w:rsidRPr="00B97C4B">
        <w:t>457,411</w:t>
      </w:r>
      <w:r w:rsidR="00F73858" w:rsidRPr="00B97C4B">
        <w:rPr>
          <w:rFonts w:hint="eastAsia"/>
        </w:rPr>
        <w:t>輛、</w:t>
      </w:r>
      <w:r w:rsidR="00F73858" w:rsidRPr="00B97C4B">
        <w:t>449,836</w:t>
      </w:r>
      <w:r w:rsidR="00F73858" w:rsidRPr="00B97C4B">
        <w:rPr>
          <w:rFonts w:hint="eastAsia"/>
        </w:rPr>
        <w:t>輛及</w:t>
      </w:r>
      <w:r w:rsidR="00F73858" w:rsidRPr="00B97C4B">
        <w:t>429,716</w:t>
      </w:r>
      <w:r w:rsidR="00F73858" w:rsidRPr="00B97C4B">
        <w:rPr>
          <w:rFonts w:hint="eastAsia"/>
        </w:rPr>
        <w:t>輛，其中電動汽車計有</w:t>
      </w:r>
      <w:r w:rsidR="00F73858" w:rsidRPr="00B97C4B">
        <w:t>850</w:t>
      </w:r>
      <w:r w:rsidR="00F73858" w:rsidRPr="00B97C4B">
        <w:rPr>
          <w:rFonts w:hint="eastAsia"/>
        </w:rPr>
        <w:t>輛（0.20％）、</w:t>
      </w:r>
      <w:r w:rsidR="00F73858" w:rsidRPr="00B97C4B">
        <w:t>3,394</w:t>
      </w:r>
      <w:r w:rsidR="00F73858" w:rsidRPr="00B97C4B">
        <w:rPr>
          <w:rFonts w:hint="eastAsia"/>
        </w:rPr>
        <w:t>輛（0.77％）、</w:t>
      </w:r>
      <w:r w:rsidR="00F73858" w:rsidRPr="00B97C4B">
        <w:t>6,360</w:t>
      </w:r>
      <w:r w:rsidR="00F73858" w:rsidRPr="00B97C4B">
        <w:rPr>
          <w:rFonts w:hint="eastAsia"/>
        </w:rPr>
        <w:t>輛（1.39％）、</w:t>
      </w:r>
      <w:r w:rsidR="00F73858" w:rsidRPr="00B97C4B">
        <w:t>7,275</w:t>
      </w:r>
      <w:r w:rsidR="00F73858" w:rsidRPr="00B97C4B">
        <w:rPr>
          <w:rFonts w:hint="eastAsia"/>
        </w:rPr>
        <w:t>輛（1.62％）及16,558輛（3.85％），電動汽車市占率逐年攀升，截至111年底止，電動汽車總數達</w:t>
      </w:r>
      <w:r w:rsidR="00F73858" w:rsidRPr="00B97C4B">
        <w:t>34,437</w:t>
      </w:r>
      <w:r w:rsidR="00F73858" w:rsidRPr="00B97C4B">
        <w:rPr>
          <w:rFonts w:hint="eastAsia"/>
        </w:rPr>
        <w:t>輛</w:t>
      </w:r>
      <w:r w:rsidR="00F73858" w:rsidRPr="0000487D">
        <w:rPr>
          <w:rFonts w:hint="eastAsia"/>
        </w:rPr>
        <w:t>。經查台灣糖業公司為配合國營會推動政策，盤點於公共場域內架設電動汽車充電站，並規劃至114年累計合建33站58槍充電樁，其中油品事業部分別於110及</w:t>
      </w:r>
      <w:proofErr w:type="gramStart"/>
      <w:r w:rsidR="00F73858" w:rsidRPr="0000487D">
        <w:rPr>
          <w:rFonts w:hint="eastAsia"/>
        </w:rPr>
        <w:t>111</w:t>
      </w:r>
      <w:proofErr w:type="gramEnd"/>
      <w:r w:rsidR="00F73858" w:rsidRPr="0000487D">
        <w:rPr>
          <w:rFonts w:hint="eastAsia"/>
        </w:rPr>
        <w:t>年度規劃擇選5站（14槍）及7站（16槍）加油站，合計建置30槍充電樁，建置地點涵蓋</w:t>
      </w:r>
      <w:proofErr w:type="gramStart"/>
      <w:r w:rsidR="00F73858" w:rsidRPr="0000487D">
        <w:rPr>
          <w:rFonts w:hint="eastAsia"/>
        </w:rPr>
        <w:t>臺</w:t>
      </w:r>
      <w:proofErr w:type="gramEnd"/>
      <w:r w:rsidR="00F73858" w:rsidRPr="0000487D">
        <w:rPr>
          <w:rFonts w:hint="eastAsia"/>
        </w:rPr>
        <w:t>中市、</w:t>
      </w:r>
      <w:proofErr w:type="gramStart"/>
      <w:r w:rsidR="00F73858" w:rsidRPr="004C755A">
        <w:rPr>
          <w:rFonts w:hint="eastAsia"/>
        </w:rPr>
        <w:t>臺</w:t>
      </w:r>
      <w:proofErr w:type="gramEnd"/>
      <w:r w:rsidR="00F73858" w:rsidRPr="004C755A">
        <w:rPr>
          <w:rFonts w:hint="eastAsia"/>
        </w:rPr>
        <w:t>南市、高雄市、</w:t>
      </w:r>
      <w:r w:rsidR="00F73858" w:rsidRPr="0000487D">
        <w:rPr>
          <w:rFonts w:hint="eastAsia"/>
        </w:rPr>
        <w:t>彰化縣、雲林縣、嘉義縣、屏東縣及</w:t>
      </w:r>
      <w:proofErr w:type="gramStart"/>
      <w:r w:rsidR="00F73858" w:rsidRPr="0000487D">
        <w:rPr>
          <w:rFonts w:hint="eastAsia"/>
        </w:rPr>
        <w:t>臺</w:t>
      </w:r>
      <w:proofErr w:type="gramEnd"/>
      <w:r w:rsidR="00F73858" w:rsidRPr="0000487D">
        <w:rPr>
          <w:rFonts w:hint="eastAsia"/>
        </w:rPr>
        <w:t>東縣等8市縣，並自</w:t>
      </w:r>
      <w:proofErr w:type="gramStart"/>
      <w:r w:rsidR="00F73858" w:rsidRPr="0000487D">
        <w:rPr>
          <w:rFonts w:hint="eastAsia"/>
        </w:rPr>
        <w:t>112</w:t>
      </w:r>
      <w:proofErr w:type="gramEnd"/>
      <w:r w:rsidR="00F73858" w:rsidRPr="0000487D">
        <w:rPr>
          <w:rFonts w:hint="eastAsia"/>
        </w:rPr>
        <w:t>年度起以每年5站進度持續推廣。該</w:t>
      </w:r>
      <w:proofErr w:type="gramStart"/>
      <w:r w:rsidR="00F73858" w:rsidRPr="0000487D">
        <w:rPr>
          <w:rFonts w:hint="eastAsia"/>
        </w:rPr>
        <w:t>事業部已分別</w:t>
      </w:r>
      <w:proofErr w:type="gramEnd"/>
      <w:r w:rsidR="00F73858" w:rsidRPr="0000487D">
        <w:rPr>
          <w:rFonts w:hint="eastAsia"/>
        </w:rPr>
        <w:t>於110年10月及111年5月辦理「附設電動汽車快速充電服務合作經營」招標，</w:t>
      </w:r>
      <w:proofErr w:type="gramStart"/>
      <w:r w:rsidR="00F73858" w:rsidRPr="0000487D">
        <w:rPr>
          <w:rFonts w:hint="eastAsia"/>
        </w:rPr>
        <w:t>採</w:t>
      </w:r>
      <w:proofErr w:type="gramEnd"/>
      <w:r w:rsidR="00F73858" w:rsidRPr="0000487D">
        <w:rPr>
          <w:rFonts w:hint="eastAsia"/>
        </w:rPr>
        <w:t>分項決標方式與4家業者簽約，合作經營期限9年，並依各站充電設備營業額計收經營分潤金。截至111年底止，</w:t>
      </w:r>
      <w:r w:rsidR="00F73858" w:rsidRPr="00037E09">
        <w:rPr>
          <w:rFonts w:hint="eastAsia"/>
        </w:rPr>
        <w:t>僅</w:t>
      </w:r>
      <w:proofErr w:type="gramStart"/>
      <w:r w:rsidR="00F73858" w:rsidRPr="00037E09">
        <w:rPr>
          <w:rFonts w:hint="eastAsia"/>
        </w:rPr>
        <w:t>臺</w:t>
      </w:r>
      <w:proofErr w:type="gramEnd"/>
      <w:r w:rsidR="00F73858" w:rsidRPr="00037E09">
        <w:rPr>
          <w:rFonts w:hint="eastAsia"/>
        </w:rPr>
        <w:t>東中興加油站、屏東南州加油站及</w:t>
      </w:r>
      <w:proofErr w:type="gramStart"/>
      <w:r w:rsidR="00F73858" w:rsidRPr="00037E09">
        <w:rPr>
          <w:rFonts w:hint="eastAsia"/>
        </w:rPr>
        <w:t>臺</w:t>
      </w:r>
      <w:proofErr w:type="gramEnd"/>
      <w:r w:rsidR="00F73858" w:rsidRPr="00037E09">
        <w:rPr>
          <w:rFonts w:hint="eastAsia"/>
        </w:rPr>
        <w:t>東中興二加油站等3站充電樁完成設立，並正式營運，電動汽車充電樁營運收入17萬餘元，</w:t>
      </w:r>
      <w:r w:rsidR="00F73858">
        <w:rPr>
          <w:rFonts w:hint="eastAsia"/>
        </w:rPr>
        <w:t>其</w:t>
      </w:r>
      <w:r w:rsidR="00F73858" w:rsidRPr="00037E09">
        <w:rPr>
          <w:rFonts w:hint="eastAsia"/>
        </w:rPr>
        <w:t>餘9站規劃建置地點，</w:t>
      </w:r>
      <w:r w:rsidR="00F73858">
        <w:rPr>
          <w:rFonts w:hint="eastAsia"/>
        </w:rPr>
        <w:t>仍處於充電樁管線施工中或尚未開始施工，</w:t>
      </w:r>
      <w:r w:rsidR="00F73858" w:rsidRPr="0000487D">
        <w:rPr>
          <w:rFonts w:hint="eastAsia"/>
        </w:rPr>
        <w:t>架設期程未如預期。又台灣糖業公司已於69站加油站設置</w:t>
      </w:r>
      <w:proofErr w:type="gramStart"/>
      <w:r w:rsidR="00F73858" w:rsidRPr="0000487D">
        <w:rPr>
          <w:rFonts w:hint="eastAsia"/>
        </w:rPr>
        <w:t>電動機車換電設備</w:t>
      </w:r>
      <w:proofErr w:type="gramEnd"/>
      <w:r w:rsidR="00F73858" w:rsidRPr="0000487D">
        <w:rPr>
          <w:rFonts w:hint="eastAsia"/>
        </w:rPr>
        <w:t>，惟迄未規劃建置電動機車充電設備。</w:t>
      </w:r>
      <w:proofErr w:type="gramStart"/>
      <w:r w:rsidR="00F73858" w:rsidRPr="0000487D">
        <w:t>鑑</w:t>
      </w:r>
      <w:proofErr w:type="gramEnd"/>
      <w:r w:rsidR="00F73858" w:rsidRPr="0000487D">
        <w:t>於能源轉型為政府未來發展重點政策，又能源局相關法規已解除</w:t>
      </w:r>
      <w:proofErr w:type="gramStart"/>
      <w:r w:rsidR="00F73858" w:rsidRPr="0000487D">
        <w:t>充換電</w:t>
      </w:r>
      <w:proofErr w:type="gramEnd"/>
      <w:r w:rsidR="00F73858" w:rsidRPr="0000487D">
        <w:t>設施建置限制，且該事業部經管加油站點之毗鄰地部分亦為台灣糖業公司所有，</w:t>
      </w:r>
      <w:r w:rsidR="00F73858" w:rsidRPr="0000487D">
        <w:rPr>
          <w:rFonts w:hint="eastAsia"/>
        </w:rPr>
        <w:t>亟待積極</w:t>
      </w:r>
      <w:r w:rsidR="00F73858" w:rsidRPr="0000487D">
        <w:t>追蹤架設進度</w:t>
      </w:r>
      <w:r w:rsidR="00F73858" w:rsidRPr="0000487D">
        <w:rPr>
          <w:rFonts w:hint="eastAsia"/>
        </w:rPr>
        <w:t>，並</w:t>
      </w:r>
      <w:proofErr w:type="gramStart"/>
      <w:r w:rsidR="00F73858" w:rsidRPr="0000487D">
        <w:rPr>
          <w:rFonts w:hint="eastAsia"/>
        </w:rPr>
        <w:t>研</w:t>
      </w:r>
      <w:proofErr w:type="gramEnd"/>
      <w:r w:rsidR="00F73858" w:rsidRPr="0000487D">
        <w:rPr>
          <w:rFonts w:hint="eastAsia"/>
        </w:rPr>
        <w:t>謀</w:t>
      </w:r>
      <w:r w:rsidR="00F73858" w:rsidRPr="0000487D">
        <w:t>有效利用</w:t>
      </w:r>
      <w:proofErr w:type="gramStart"/>
      <w:r w:rsidR="00F73858" w:rsidRPr="0000487D">
        <w:rPr>
          <w:rFonts w:hint="eastAsia"/>
        </w:rPr>
        <w:t>轄管</w:t>
      </w:r>
      <w:r w:rsidR="00F73858" w:rsidRPr="0000487D">
        <w:t>低經濟</w:t>
      </w:r>
      <w:proofErr w:type="gramEnd"/>
      <w:r w:rsidR="00F73858" w:rsidRPr="0000487D">
        <w:t>價值土地</w:t>
      </w:r>
      <w:r w:rsidR="00F73858" w:rsidRPr="0000487D">
        <w:rPr>
          <w:rFonts w:hint="eastAsia"/>
        </w:rPr>
        <w:t>，</w:t>
      </w:r>
      <w:r w:rsidR="00F73858" w:rsidRPr="0000487D">
        <w:t>通盤檢討電動汽機車充電設備建置期程及位址，</w:t>
      </w:r>
      <w:r w:rsidR="00F73858" w:rsidRPr="0000487D">
        <w:rPr>
          <w:rFonts w:hint="eastAsia"/>
        </w:rPr>
        <w:t>以利早日</w:t>
      </w:r>
      <w:r w:rsidR="00F73858" w:rsidRPr="0000487D">
        <w:t>達成充電設備布局效益，</w:t>
      </w:r>
      <w:r w:rsidR="00F73858" w:rsidRPr="0000487D">
        <w:rPr>
          <w:rFonts w:hint="eastAsia"/>
        </w:rPr>
        <w:t>經函請台灣糖業公司</w:t>
      </w:r>
      <w:proofErr w:type="gramStart"/>
      <w:r w:rsidR="00F73858" w:rsidRPr="0000487D">
        <w:rPr>
          <w:rFonts w:hint="eastAsia"/>
        </w:rPr>
        <w:t>檢討妥處</w:t>
      </w:r>
      <w:proofErr w:type="gramEnd"/>
      <w:r w:rsidR="00F73858" w:rsidRPr="0000487D">
        <w:rPr>
          <w:rFonts w:hint="eastAsia"/>
        </w:rPr>
        <w:t>。據復：已</w:t>
      </w:r>
      <w:r w:rsidR="00F73858" w:rsidRPr="0000487D">
        <w:t>積極督促得標廠商趕辦架設</w:t>
      </w:r>
      <w:r w:rsidR="00F73858" w:rsidRPr="0000487D">
        <w:rPr>
          <w:rFonts w:hint="eastAsia"/>
        </w:rPr>
        <w:t>，並</w:t>
      </w:r>
      <w:r w:rsidR="00F73858" w:rsidRPr="0000487D">
        <w:rPr>
          <w:bCs/>
        </w:rPr>
        <w:t>已全面盤點適合設置汽車快速</w:t>
      </w:r>
      <w:proofErr w:type="gramStart"/>
      <w:r w:rsidR="00F73858" w:rsidRPr="0000487D">
        <w:rPr>
          <w:bCs/>
        </w:rPr>
        <w:t>充電樁站點</w:t>
      </w:r>
      <w:proofErr w:type="gramEnd"/>
      <w:r w:rsidR="00F73858" w:rsidRPr="0000487D">
        <w:rPr>
          <w:bCs/>
        </w:rPr>
        <w:t>，</w:t>
      </w:r>
      <w:r w:rsidR="00F73858" w:rsidRPr="0000487D">
        <w:rPr>
          <w:rFonts w:hint="eastAsia"/>
          <w:bCs/>
        </w:rPr>
        <w:t>儘速</w:t>
      </w:r>
      <w:r w:rsidR="00F73858" w:rsidRPr="0000487D">
        <w:rPr>
          <w:bCs/>
        </w:rPr>
        <w:t>辦理招商設置，並滾動檢討</w:t>
      </w:r>
      <w:proofErr w:type="gramStart"/>
      <w:r w:rsidR="00F73858" w:rsidRPr="0000487D">
        <w:rPr>
          <w:bCs/>
        </w:rPr>
        <w:t>電動汽、</w:t>
      </w:r>
      <w:proofErr w:type="gramEnd"/>
      <w:r w:rsidR="00F73858" w:rsidRPr="0000487D">
        <w:rPr>
          <w:bCs/>
        </w:rPr>
        <w:t>機車充電市場發展情勢，</w:t>
      </w:r>
      <w:r w:rsidR="00F73858" w:rsidRPr="0000487D">
        <w:t>快速調整</w:t>
      </w:r>
      <w:r w:rsidR="00F73858" w:rsidRPr="0000487D">
        <w:rPr>
          <w:bCs/>
        </w:rPr>
        <w:t>建置期程及位址</w:t>
      </w:r>
      <w:r w:rsidR="00F73858" w:rsidRPr="0000487D">
        <w:rPr>
          <w:rFonts w:hint="eastAsia"/>
          <w:bCs/>
        </w:rPr>
        <w:t>，</w:t>
      </w:r>
      <w:r w:rsidR="00F73858" w:rsidRPr="0000487D">
        <w:rPr>
          <w:rFonts w:hint="eastAsia"/>
        </w:rPr>
        <w:t>以利早日</w:t>
      </w:r>
      <w:r w:rsidR="00F73858" w:rsidRPr="0000487D">
        <w:t>達成充電設備布局效益</w:t>
      </w:r>
      <w:r w:rsidR="00F73858">
        <w:rPr>
          <w:rFonts w:hint="eastAsia"/>
        </w:rPr>
        <w:t>。</w:t>
      </w:r>
    </w:p>
    <w:p w14:paraId="32EEB5C0" w14:textId="77777777" w:rsidR="00F73858" w:rsidRPr="005B48F5" w:rsidRDefault="00F73858" w:rsidP="00F27A11">
      <w:pPr>
        <w:pStyle w:val="414P"/>
        <w:spacing w:before="72" w:after="72" w:line="540" w:lineRule="exact"/>
        <w:ind w:firstLine="561"/>
      </w:pPr>
      <w:r w:rsidRPr="005B48F5">
        <w:rPr>
          <w:rFonts w:hint="eastAsia"/>
        </w:rPr>
        <w:t xml:space="preserve">（六）　</w:t>
      </w:r>
      <w:proofErr w:type="gramStart"/>
      <w:r>
        <w:rPr>
          <w:rFonts w:hint="eastAsia"/>
        </w:rPr>
        <w:t>110</w:t>
      </w:r>
      <w:proofErr w:type="gramEnd"/>
      <w:r w:rsidRPr="005B48F5">
        <w:rPr>
          <w:rFonts w:hint="eastAsia"/>
        </w:rPr>
        <w:t>年度重要審核意見追蹤查核情形</w:t>
      </w:r>
    </w:p>
    <w:p w14:paraId="41DCAD58" w14:textId="4CB126F6" w:rsidR="00F73858" w:rsidRDefault="00F73858" w:rsidP="00F27A11">
      <w:pPr>
        <w:overflowPunct w:val="0"/>
        <w:autoSpaceDN w:val="0"/>
        <w:spacing w:line="500" w:lineRule="exact"/>
        <w:ind w:firstLineChars="200" w:firstLine="480"/>
        <w:rPr>
          <w:rFonts w:ascii="標楷體" w:eastAsia="標楷體" w:hAnsi="標楷體"/>
        </w:rPr>
      </w:pPr>
      <w:r w:rsidRPr="00C058E0">
        <w:rPr>
          <w:rFonts w:ascii="標楷體" w:eastAsia="標楷體" w:hAnsi="標楷體" w:hint="eastAsia"/>
        </w:rPr>
        <w:t>本部於</w:t>
      </w:r>
      <w:proofErr w:type="gramStart"/>
      <w:r w:rsidRPr="00C058E0">
        <w:rPr>
          <w:rFonts w:ascii="標楷體" w:eastAsia="標楷體" w:hAnsi="標楷體"/>
        </w:rPr>
        <w:t>110</w:t>
      </w:r>
      <w:proofErr w:type="gramEnd"/>
      <w:r w:rsidRPr="00C058E0">
        <w:rPr>
          <w:rFonts w:ascii="標楷體" w:eastAsia="標楷體" w:hAnsi="標楷體" w:hint="eastAsia"/>
        </w:rPr>
        <w:t>年度審核報告營業部分內列重要審核意見7項，經</w:t>
      </w:r>
      <w:proofErr w:type="gramStart"/>
      <w:r w:rsidRPr="00C058E0">
        <w:rPr>
          <w:rFonts w:ascii="標楷體" w:eastAsia="標楷體" w:hAnsi="標楷體" w:hint="eastAsia"/>
        </w:rPr>
        <w:t>賡</w:t>
      </w:r>
      <w:proofErr w:type="gramEnd"/>
      <w:r w:rsidRPr="00C058E0">
        <w:rPr>
          <w:rFonts w:ascii="標楷體" w:eastAsia="標楷體" w:hAnsi="標楷體" w:hint="eastAsia"/>
        </w:rPr>
        <w:t>續追蹤查核實際辦理結果，仍待繼續改善者1項、已</w:t>
      </w:r>
      <w:proofErr w:type="gramStart"/>
      <w:r w:rsidRPr="00C058E0">
        <w:rPr>
          <w:rFonts w:ascii="標楷體" w:eastAsia="標楷體" w:hAnsi="標楷體" w:hint="eastAsia"/>
        </w:rPr>
        <w:t>研</w:t>
      </w:r>
      <w:proofErr w:type="gramEnd"/>
      <w:r w:rsidRPr="00C058E0">
        <w:rPr>
          <w:rFonts w:ascii="標楷體" w:eastAsia="標楷體" w:hAnsi="標楷體" w:hint="eastAsia"/>
        </w:rPr>
        <w:t>謀改善或依改善措施持續辦理者</w:t>
      </w:r>
      <w:r>
        <w:rPr>
          <w:rFonts w:ascii="標楷體" w:eastAsia="標楷體" w:hAnsi="標楷體" w:hint="eastAsia"/>
        </w:rPr>
        <w:t>6</w:t>
      </w:r>
      <w:r w:rsidRPr="00C058E0">
        <w:rPr>
          <w:rFonts w:ascii="標楷體" w:eastAsia="標楷體" w:hAnsi="標楷體" w:hint="eastAsia"/>
        </w:rPr>
        <w:t>項</w:t>
      </w:r>
      <w:r w:rsidRPr="002C016D">
        <w:rPr>
          <w:rFonts w:ascii="標楷體" w:eastAsia="標楷體" w:hAnsi="標楷體" w:hint="eastAsia"/>
        </w:rPr>
        <w:t>（表8）</w:t>
      </w:r>
      <w:r w:rsidRPr="00C058E0">
        <w:rPr>
          <w:rFonts w:ascii="標楷體" w:eastAsia="標楷體" w:hAnsi="標楷體" w:hint="eastAsia"/>
        </w:rPr>
        <w:t>，其中仍待繼續改善者，經再</w:t>
      </w:r>
      <w:proofErr w:type="gramStart"/>
      <w:r w:rsidRPr="00C058E0">
        <w:rPr>
          <w:rFonts w:ascii="標楷體" w:eastAsia="標楷體" w:hAnsi="標楷體" w:hint="eastAsia"/>
        </w:rPr>
        <w:t>研</w:t>
      </w:r>
      <w:proofErr w:type="gramEnd"/>
      <w:r w:rsidRPr="00C058E0">
        <w:rPr>
          <w:rFonts w:ascii="標楷體" w:eastAsia="標楷體" w:hAnsi="標楷體" w:hint="eastAsia"/>
        </w:rPr>
        <w:t>提審核意見1項通知檢討改善</w:t>
      </w:r>
      <w:r w:rsidRPr="005B48F5">
        <w:rPr>
          <w:rFonts w:ascii="標楷體" w:eastAsia="標楷體" w:hAnsi="標楷體" w:hint="eastAsia"/>
        </w:rPr>
        <w:t>。</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97"/>
        <w:gridCol w:w="3582"/>
      </w:tblGrid>
      <w:tr w:rsidR="00F73858" w:rsidRPr="003723E7" w14:paraId="0721C34C" w14:textId="77777777" w:rsidTr="007B4EB6">
        <w:trPr>
          <w:trHeight w:val="446"/>
        </w:trPr>
        <w:tc>
          <w:tcPr>
            <w:tcW w:w="9872" w:type="dxa"/>
            <w:gridSpan w:val="2"/>
            <w:tcBorders>
              <w:top w:val="nil"/>
              <w:left w:val="nil"/>
              <w:bottom w:val="single" w:sz="4" w:space="0" w:color="auto"/>
              <w:right w:val="nil"/>
            </w:tcBorders>
            <w:shd w:val="clear" w:color="auto" w:fill="auto"/>
          </w:tcPr>
          <w:p w14:paraId="49F2EAAD" w14:textId="77777777" w:rsidR="00F73858" w:rsidRPr="004F310E" w:rsidRDefault="00F73858" w:rsidP="00D764A6">
            <w:pPr>
              <w:widowControl/>
              <w:overflowPunct w:val="0"/>
              <w:spacing w:line="500" w:lineRule="exact"/>
              <w:jc w:val="center"/>
              <w:rPr>
                <w:rFonts w:ascii="標楷體" w:eastAsia="標楷體" w:hAnsi="標楷體" w:cs="標楷體"/>
                <w:color w:val="000000"/>
                <w:sz w:val="20"/>
              </w:rPr>
            </w:pPr>
            <w:r w:rsidRPr="008C6E32">
              <w:rPr>
                <w:rFonts w:ascii="標楷體" w:eastAsia="標楷體" w:hAnsi="標楷體" w:hint="eastAsia"/>
                <w:b/>
              </w:rPr>
              <w:lastRenderedPageBreak/>
              <w:t>表</w:t>
            </w:r>
            <w:r>
              <w:rPr>
                <w:rFonts w:ascii="標楷體" w:eastAsia="標楷體" w:hAnsi="標楷體" w:hint="eastAsia"/>
                <w:b/>
              </w:rPr>
              <w:t xml:space="preserve">8  </w:t>
            </w:r>
            <w:proofErr w:type="gramStart"/>
            <w:r>
              <w:rPr>
                <w:rFonts w:ascii="標楷體" w:eastAsia="標楷體" w:hAnsi="標楷體"/>
                <w:b/>
              </w:rPr>
              <w:t>110</w:t>
            </w:r>
            <w:proofErr w:type="gramEnd"/>
            <w:r w:rsidRPr="004F310E">
              <w:rPr>
                <w:rFonts w:ascii="標楷體" w:eastAsia="標楷體" w:hAnsi="標楷體" w:hint="eastAsia"/>
                <w:b/>
              </w:rPr>
              <w:t>年度審核報告營業部分</w:t>
            </w:r>
            <w:r>
              <w:rPr>
                <w:rFonts w:ascii="標楷體" w:eastAsia="標楷體" w:hAnsi="標楷體" w:hint="eastAsia"/>
                <w:b/>
              </w:rPr>
              <w:t>所列台灣糖業</w:t>
            </w:r>
            <w:r w:rsidRPr="004F310E">
              <w:rPr>
                <w:rFonts w:ascii="標楷體" w:eastAsia="標楷體" w:hAnsi="標楷體" w:hint="eastAsia"/>
                <w:b/>
              </w:rPr>
              <w:t>公司重要審核意見覆核辦理情形</w:t>
            </w:r>
          </w:p>
        </w:tc>
      </w:tr>
      <w:tr w:rsidR="00F73858" w:rsidRPr="00AD5443" w14:paraId="1A391871" w14:textId="77777777" w:rsidTr="007B4EB6">
        <w:trPr>
          <w:trHeight w:val="470"/>
        </w:trPr>
        <w:tc>
          <w:tcPr>
            <w:tcW w:w="6328" w:type="dxa"/>
            <w:tcBorders>
              <w:top w:val="single" w:sz="4" w:space="0" w:color="auto"/>
              <w:bottom w:val="single" w:sz="4" w:space="0" w:color="auto"/>
            </w:tcBorders>
            <w:shd w:val="clear" w:color="auto" w:fill="auto"/>
            <w:vAlign w:val="center"/>
          </w:tcPr>
          <w:p w14:paraId="354DE2EC" w14:textId="77777777" w:rsidR="00F73858" w:rsidRPr="00AD5443" w:rsidRDefault="00F73858" w:rsidP="00D764A6">
            <w:pPr>
              <w:widowControl/>
              <w:overflowPunct w:val="0"/>
              <w:spacing w:line="360" w:lineRule="exact"/>
              <w:jc w:val="center"/>
              <w:rPr>
                <w:rFonts w:ascii="標楷體" w:eastAsia="標楷體" w:hAnsi="標楷體" w:cs="標楷體"/>
                <w:color w:val="000000"/>
                <w:sz w:val="20"/>
              </w:rPr>
            </w:pPr>
            <w:r w:rsidRPr="00AD5443">
              <w:rPr>
                <w:rFonts w:ascii="標楷體" w:eastAsia="標楷體" w:hAnsi="標楷體" w:cs="標楷體"/>
                <w:color w:val="000000"/>
                <w:sz w:val="20"/>
              </w:rPr>
              <w:t>重要審核意見標題</w:t>
            </w:r>
          </w:p>
        </w:tc>
        <w:tc>
          <w:tcPr>
            <w:tcW w:w="3544" w:type="dxa"/>
            <w:tcBorders>
              <w:top w:val="single" w:sz="4" w:space="0" w:color="auto"/>
              <w:bottom w:val="single" w:sz="4" w:space="0" w:color="auto"/>
            </w:tcBorders>
            <w:shd w:val="clear" w:color="auto" w:fill="auto"/>
            <w:vAlign w:val="center"/>
          </w:tcPr>
          <w:p w14:paraId="080746F0" w14:textId="77777777" w:rsidR="00F73858" w:rsidRPr="00AD5443" w:rsidRDefault="00F73858" w:rsidP="00D764A6">
            <w:pPr>
              <w:widowControl/>
              <w:overflowPunct w:val="0"/>
              <w:spacing w:line="360" w:lineRule="exact"/>
              <w:jc w:val="center"/>
              <w:rPr>
                <w:rFonts w:ascii="標楷體" w:eastAsia="標楷體" w:hAnsi="標楷體" w:cs="標楷體"/>
                <w:color w:val="000000"/>
                <w:sz w:val="20"/>
              </w:rPr>
            </w:pPr>
            <w:r w:rsidRPr="00AD5443">
              <w:rPr>
                <w:rFonts w:ascii="標楷體" w:eastAsia="標楷體" w:hAnsi="標楷體" w:cs="標楷體"/>
                <w:color w:val="000000"/>
                <w:sz w:val="20"/>
              </w:rPr>
              <w:t>說明</w:t>
            </w:r>
          </w:p>
        </w:tc>
      </w:tr>
      <w:tr w:rsidR="00F73858" w:rsidRPr="00AD5443" w14:paraId="36C89650" w14:textId="77777777" w:rsidTr="007B4EB6">
        <w:trPr>
          <w:trHeight w:val="424"/>
        </w:trPr>
        <w:tc>
          <w:tcPr>
            <w:tcW w:w="6328" w:type="dxa"/>
            <w:tcBorders>
              <w:bottom w:val="single" w:sz="4" w:space="0" w:color="auto"/>
              <w:right w:val="nil"/>
            </w:tcBorders>
            <w:shd w:val="clear" w:color="auto" w:fill="auto"/>
            <w:vAlign w:val="center"/>
          </w:tcPr>
          <w:p w14:paraId="1B6B63D2" w14:textId="77777777" w:rsidR="00F73858" w:rsidRPr="00462FF3" w:rsidRDefault="00F73858" w:rsidP="007B4EB6">
            <w:pPr>
              <w:widowControl/>
              <w:overflowPunct w:val="0"/>
              <w:spacing w:line="240" w:lineRule="exact"/>
              <w:ind w:left="34"/>
              <w:jc w:val="both"/>
              <w:rPr>
                <w:rFonts w:ascii="標楷體" w:eastAsia="標楷體" w:hAnsi="標楷體" w:cs="標楷體"/>
                <w:b/>
                <w:color w:val="000000"/>
                <w:sz w:val="20"/>
              </w:rPr>
            </w:pPr>
            <w:r w:rsidRPr="00462FF3">
              <w:rPr>
                <w:rFonts w:ascii="標楷體" w:eastAsia="標楷體" w:hAnsi="標楷體" w:cs="標楷體" w:hint="eastAsia"/>
                <w:b/>
                <w:color w:val="000000"/>
                <w:sz w:val="20"/>
              </w:rPr>
              <w:t>仍待繼續改善</w:t>
            </w:r>
          </w:p>
        </w:tc>
        <w:tc>
          <w:tcPr>
            <w:tcW w:w="3544" w:type="dxa"/>
            <w:tcBorders>
              <w:left w:val="nil"/>
              <w:bottom w:val="single" w:sz="4" w:space="0" w:color="auto"/>
            </w:tcBorders>
            <w:shd w:val="clear" w:color="auto" w:fill="auto"/>
          </w:tcPr>
          <w:p w14:paraId="01E12EAF" w14:textId="77777777" w:rsidR="00F73858" w:rsidRPr="00462FF3" w:rsidRDefault="00F73858" w:rsidP="00D764A6">
            <w:pPr>
              <w:widowControl/>
              <w:overflowPunct w:val="0"/>
              <w:spacing w:line="380" w:lineRule="exact"/>
              <w:jc w:val="both"/>
              <w:rPr>
                <w:rFonts w:ascii="標楷體" w:eastAsia="標楷體" w:hAnsi="標楷體" w:cs="標楷體"/>
                <w:color w:val="000000"/>
                <w:sz w:val="20"/>
              </w:rPr>
            </w:pPr>
          </w:p>
        </w:tc>
      </w:tr>
      <w:tr w:rsidR="00F73858" w:rsidRPr="00AD5443" w14:paraId="79F6C8AD" w14:textId="77777777" w:rsidTr="007B4EB6">
        <w:trPr>
          <w:trHeight w:val="840"/>
        </w:trPr>
        <w:tc>
          <w:tcPr>
            <w:tcW w:w="6328" w:type="dxa"/>
            <w:tcBorders>
              <w:right w:val="single" w:sz="4" w:space="0" w:color="auto"/>
            </w:tcBorders>
            <w:shd w:val="clear" w:color="auto" w:fill="auto"/>
          </w:tcPr>
          <w:p w14:paraId="483B5162" w14:textId="77777777" w:rsidR="00F73858" w:rsidRPr="00462FF3" w:rsidRDefault="00F73858" w:rsidP="00D764A6">
            <w:pPr>
              <w:widowControl/>
              <w:overflowPunct w:val="0"/>
              <w:spacing w:line="400" w:lineRule="exact"/>
              <w:jc w:val="both"/>
              <w:rPr>
                <w:rFonts w:ascii="標楷體" w:eastAsia="標楷體" w:hAnsi="標楷體" w:cs="標楷體"/>
                <w:color w:val="000000"/>
                <w:sz w:val="20"/>
              </w:rPr>
            </w:pPr>
            <w:r w:rsidRPr="00A87C05">
              <w:rPr>
                <w:rFonts w:ascii="標楷體" w:eastAsia="標楷體" w:hAnsi="標楷體" w:cs="標楷體" w:hint="eastAsia"/>
                <w:bCs/>
                <w:color w:val="000000"/>
                <w:sz w:val="20"/>
              </w:rPr>
              <w:t>執行土地活化計畫以活絡土地利用，</w:t>
            </w:r>
            <w:proofErr w:type="gramStart"/>
            <w:r w:rsidRPr="00A87C05">
              <w:rPr>
                <w:rFonts w:ascii="標楷體" w:eastAsia="標楷體" w:hAnsi="標楷體" w:cs="標楷體" w:hint="eastAsia"/>
                <w:bCs/>
                <w:color w:val="000000"/>
                <w:sz w:val="20"/>
              </w:rPr>
              <w:t>惟待活化</w:t>
            </w:r>
            <w:proofErr w:type="gramEnd"/>
            <w:r w:rsidRPr="00A87C05">
              <w:rPr>
                <w:rFonts w:ascii="標楷體" w:eastAsia="標楷體" w:hAnsi="標楷體" w:cs="標楷體" w:hint="eastAsia"/>
                <w:bCs/>
                <w:color w:val="000000"/>
                <w:sz w:val="20"/>
              </w:rPr>
              <w:t>土地面積龐巨且負擔高額地價稅，部分閒置土地</w:t>
            </w:r>
            <w:proofErr w:type="gramStart"/>
            <w:r w:rsidRPr="00A87C05">
              <w:rPr>
                <w:rFonts w:ascii="標楷體" w:eastAsia="標楷體" w:hAnsi="標楷體" w:cs="標楷體" w:hint="eastAsia"/>
                <w:bCs/>
                <w:color w:val="000000"/>
                <w:sz w:val="20"/>
              </w:rPr>
              <w:t>疑</w:t>
            </w:r>
            <w:proofErr w:type="gramEnd"/>
            <w:r w:rsidRPr="00A87C05">
              <w:rPr>
                <w:rFonts w:ascii="標楷體" w:eastAsia="標楷體" w:hAnsi="標楷體" w:cs="標楷體" w:hint="eastAsia"/>
                <w:bCs/>
                <w:color w:val="000000"/>
                <w:sz w:val="20"/>
              </w:rPr>
              <w:t>遭占</w:t>
            </w:r>
            <w:proofErr w:type="gramStart"/>
            <w:r w:rsidRPr="00A87C05">
              <w:rPr>
                <w:rFonts w:ascii="標楷體" w:eastAsia="標楷體" w:hAnsi="標楷體" w:cs="標楷體" w:hint="eastAsia"/>
                <w:bCs/>
                <w:color w:val="000000"/>
                <w:sz w:val="20"/>
              </w:rPr>
              <w:t>用尚待鑑界釐</w:t>
            </w:r>
            <w:proofErr w:type="gramEnd"/>
            <w:r w:rsidRPr="00A87C05">
              <w:rPr>
                <w:rFonts w:ascii="標楷體" w:eastAsia="標楷體" w:hAnsi="標楷體" w:cs="標楷體" w:hint="eastAsia"/>
                <w:bCs/>
                <w:color w:val="000000"/>
                <w:sz w:val="20"/>
              </w:rPr>
              <w:t>清，</w:t>
            </w:r>
            <w:proofErr w:type="gramStart"/>
            <w:r w:rsidRPr="00A87C05">
              <w:rPr>
                <w:rFonts w:ascii="標楷體" w:eastAsia="標楷體" w:hAnsi="標楷體" w:cs="標楷體" w:hint="eastAsia"/>
                <w:bCs/>
                <w:color w:val="000000"/>
                <w:sz w:val="20"/>
              </w:rPr>
              <w:t>又間有出租</w:t>
            </w:r>
            <w:proofErr w:type="gramEnd"/>
            <w:r w:rsidRPr="00A87C05">
              <w:rPr>
                <w:rFonts w:ascii="標楷體" w:eastAsia="標楷體" w:hAnsi="標楷體" w:cs="標楷體" w:hint="eastAsia"/>
                <w:bCs/>
                <w:color w:val="000000"/>
                <w:sz w:val="20"/>
              </w:rPr>
              <w:t>供興學用地長期閒置未開發，亟待</w:t>
            </w:r>
            <w:proofErr w:type="gramStart"/>
            <w:r w:rsidRPr="00A87C05">
              <w:rPr>
                <w:rFonts w:ascii="標楷體" w:eastAsia="標楷體" w:hAnsi="標楷體" w:cs="標楷體" w:hint="eastAsia"/>
                <w:bCs/>
                <w:color w:val="000000"/>
                <w:sz w:val="20"/>
              </w:rPr>
              <w:t>研謀妥處</w:t>
            </w:r>
            <w:proofErr w:type="gramEnd"/>
            <w:r w:rsidRPr="00A87C05">
              <w:rPr>
                <w:rFonts w:ascii="標楷體" w:eastAsia="標楷體" w:hAnsi="標楷體" w:cs="標楷體" w:hint="eastAsia"/>
                <w:bCs/>
                <w:color w:val="000000"/>
                <w:sz w:val="20"/>
              </w:rPr>
              <w:t>，以提升土地管理成效。</w:t>
            </w:r>
          </w:p>
        </w:tc>
        <w:tc>
          <w:tcPr>
            <w:tcW w:w="3544" w:type="dxa"/>
            <w:tcBorders>
              <w:left w:val="single" w:sz="4" w:space="0" w:color="auto"/>
            </w:tcBorders>
            <w:shd w:val="clear" w:color="auto" w:fill="auto"/>
          </w:tcPr>
          <w:p w14:paraId="26ADF0AC" w14:textId="77777777" w:rsidR="00F73858" w:rsidRPr="005A505E" w:rsidRDefault="00F73858" w:rsidP="00D764A6">
            <w:pPr>
              <w:widowControl/>
              <w:overflowPunct w:val="0"/>
              <w:spacing w:line="360" w:lineRule="exact"/>
              <w:jc w:val="both"/>
              <w:rPr>
                <w:rFonts w:ascii="標楷體" w:eastAsia="標楷體" w:hAnsi="標楷體" w:cs="標楷體"/>
                <w:color w:val="000000"/>
                <w:sz w:val="20"/>
              </w:rPr>
            </w:pPr>
            <w:r w:rsidRPr="005A505E">
              <w:rPr>
                <w:rFonts w:ascii="標楷體" w:eastAsia="標楷體" w:hAnsi="標楷體" w:cs="標楷體" w:hint="eastAsia"/>
                <w:bCs/>
                <w:color w:val="000000"/>
                <w:sz w:val="20"/>
              </w:rPr>
              <w:t>因台灣糖業公司辦理</w:t>
            </w:r>
            <w:r w:rsidRPr="00A87C05">
              <w:rPr>
                <w:rFonts w:ascii="標楷體" w:eastAsia="標楷體" w:hAnsi="標楷體" w:cs="標楷體" w:hint="eastAsia"/>
                <w:bCs/>
                <w:color w:val="000000"/>
                <w:sz w:val="20"/>
              </w:rPr>
              <w:t>執行土地活化計畫，尚有出租興學用地長年閒置未</w:t>
            </w:r>
            <w:r>
              <w:rPr>
                <w:rFonts w:ascii="標楷體" w:eastAsia="標楷體" w:hAnsi="標楷體" w:cs="標楷體" w:hint="eastAsia"/>
                <w:bCs/>
                <w:color w:val="000000"/>
                <w:sz w:val="20"/>
              </w:rPr>
              <w:t>經</w:t>
            </w:r>
            <w:r w:rsidRPr="00A87C05">
              <w:rPr>
                <w:rFonts w:ascii="標楷體" w:eastAsia="標楷體" w:hAnsi="標楷體" w:cs="標楷體" w:hint="eastAsia"/>
                <w:bCs/>
                <w:color w:val="000000"/>
                <w:sz w:val="20"/>
              </w:rPr>
              <w:t>開發使用，或校院面臨退場仍未</w:t>
            </w:r>
            <w:proofErr w:type="gramStart"/>
            <w:r>
              <w:rPr>
                <w:rFonts w:ascii="標楷體" w:eastAsia="標楷體" w:hAnsi="標楷體" w:cs="標楷體" w:hint="eastAsia"/>
                <w:bCs/>
                <w:color w:val="000000"/>
                <w:sz w:val="20"/>
              </w:rPr>
              <w:t>研</w:t>
            </w:r>
            <w:proofErr w:type="gramEnd"/>
            <w:r>
              <w:rPr>
                <w:rFonts w:ascii="標楷體" w:eastAsia="標楷體" w:hAnsi="標楷體" w:cs="標楷體" w:hint="eastAsia"/>
                <w:bCs/>
                <w:color w:val="000000"/>
                <w:sz w:val="20"/>
              </w:rPr>
              <w:t>議收回</w:t>
            </w:r>
            <w:r w:rsidRPr="00A87C05">
              <w:rPr>
                <w:rFonts w:ascii="標楷體" w:eastAsia="標楷體" w:hAnsi="標楷體" w:cs="標楷體" w:hint="eastAsia"/>
                <w:bCs/>
                <w:color w:val="000000"/>
                <w:sz w:val="20"/>
              </w:rPr>
              <w:t>租地</w:t>
            </w:r>
            <w:r>
              <w:rPr>
                <w:rFonts w:ascii="標楷體" w:eastAsia="標楷體" w:hAnsi="標楷體" w:cs="標楷體" w:hint="eastAsia"/>
                <w:bCs/>
                <w:color w:val="000000"/>
                <w:sz w:val="20"/>
              </w:rPr>
              <w:t>及後續利用</w:t>
            </w:r>
            <w:r w:rsidRPr="00A87C05">
              <w:rPr>
                <w:rFonts w:ascii="標楷體" w:eastAsia="標楷體" w:hAnsi="標楷體" w:cs="標楷體" w:hint="eastAsia"/>
                <w:bCs/>
                <w:color w:val="000000"/>
                <w:sz w:val="20"/>
              </w:rPr>
              <w:t>，又學生宿舍開發計畫投資效益欠佳，出租率仍待提升</w:t>
            </w:r>
            <w:r w:rsidRPr="005A505E">
              <w:rPr>
                <w:rFonts w:ascii="標楷體" w:eastAsia="標楷體" w:hAnsi="標楷體" w:cs="標楷體" w:hint="eastAsia"/>
                <w:bCs/>
                <w:color w:val="000000"/>
                <w:sz w:val="20"/>
              </w:rPr>
              <w:t>等情，</w:t>
            </w:r>
            <w:r w:rsidRPr="005A505E">
              <w:rPr>
                <w:rFonts w:ascii="標楷體" w:eastAsia="標楷體" w:hAnsi="標楷體" w:cs="標楷體" w:hint="eastAsia"/>
                <w:color w:val="000000"/>
                <w:sz w:val="20"/>
              </w:rPr>
              <w:t>業再</w:t>
            </w:r>
            <w:proofErr w:type="gramStart"/>
            <w:r w:rsidRPr="005A505E">
              <w:rPr>
                <w:rFonts w:ascii="標楷體" w:eastAsia="標楷體" w:hAnsi="標楷體" w:cs="標楷體" w:hint="eastAsia"/>
                <w:color w:val="000000"/>
                <w:sz w:val="20"/>
              </w:rPr>
              <w:t>研</w:t>
            </w:r>
            <w:proofErr w:type="gramEnd"/>
            <w:r w:rsidRPr="005A505E">
              <w:rPr>
                <w:rFonts w:ascii="標楷體" w:eastAsia="標楷體" w:hAnsi="標楷體" w:cs="標楷體" w:hint="eastAsia"/>
                <w:color w:val="000000"/>
                <w:sz w:val="20"/>
              </w:rPr>
              <w:t>提審核意見詳「（五）重要審核意見</w:t>
            </w:r>
            <w:r>
              <w:rPr>
                <w:rFonts w:ascii="標楷體" w:eastAsia="標楷體" w:hAnsi="標楷體" w:cs="標楷體" w:hint="eastAsia"/>
                <w:color w:val="000000"/>
                <w:sz w:val="20"/>
              </w:rPr>
              <w:t>2</w:t>
            </w:r>
            <w:r w:rsidRPr="005A505E">
              <w:rPr>
                <w:rFonts w:ascii="標楷體" w:eastAsia="標楷體" w:hAnsi="標楷體" w:cs="標楷體"/>
                <w:color w:val="000000"/>
                <w:sz w:val="20"/>
              </w:rPr>
              <w:t>.</w:t>
            </w:r>
            <w:r w:rsidRPr="005A505E">
              <w:rPr>
                <w:rFonts w:ascii="標楷體" w:eastAsia="標楷體" w:hAnsi="標楷體" w:cs="標楷體" w:hint="eastAsia"/>
                <w:color w:val="000000"/>
                <w:sz w:val="20"/>
              </w:rPr>
              <w:t>」。</w:t>
            </w:r>
          </w:p>
        </w:tc>
      </w:tr>
      <w:tr w:rsidR="00F73858" w:rsidRPr="00AD5443" w14:paraId="6D4A3431" w14:textId="77777777" w:rsidTr="007B4EB6">
        <w:trPr>
          <w:trHeight w:val="397"/>
        </w:trPr>
        <w:tc>
          <w:tcPr>
            <w:tcW w:w="9872" w:type="dxa"/>
            <w:gridSpan w:val="2"/>
            <w:shd w:val="clear" w:color="auto" w:fill="auto"/>
          </w:tcPr>
          <w:p w14:paraId="0B7D9F05" w14:textId="77777777" w:rsidR="00F73858" w:rsidRPr="00462FF3" w:rsidRDefault="00F73858" w:rsidP="007B4EB6">
            <w:pPr>
              <w:widowControl/>
              <w:overflowPunct w:val="0"/>
              <w:spacing w:line="280" w:lineRule="exact"/>
              <w:ind w:left="34"/>
              <w:jc w:val="both"/>
              <w:rPr>
                <w:rFonts w:ascii="標楷體" w:eastAsia="標楷體" w:hAnsi="標楷體" w:cs="標楷體"/>
                <w:b/>
                <w:color w:val="000000"/>
                <w:sz w:val="20"/>
              </w:rPr>
            </w:pPr>
            <w:r w:rsidRPr="00462FF3">
              <w:rPr>
                <w:rFonts w:ascii="標楷體" w:eastAsia="標楷體" w:hAnsi="標楷體" w:cs="標楷體" w:hint="eastAsia"/>
                <w:b/>
                <w:color w:val="000000"/>
                <w:sz w:val="20"/>
              </w:rPr>
              <w:t>已</w:t>
            </w:r>
            <w:proofErr w:type="gramStart"/>
            <w:r w:rsidRPr="00462FF3">
              <w:rPr>
                <w:rFonts w:ascii="標楷體" w:eastAsia="標楷體" w:hAnsi="標楷體" w:cs="標楷體" w:hint="eastAsia"/>
                <w:b/>
                <w:color w:val="000000"/>
                <w:sz w:val="20"/>
              </w:rPr>
              <w:t>研</w:t>
            </w:r>
            <w:proofErr w:type="gramEnd"/>
            <w:r w:rsidRPr="00462FF3">
              <w:rPr>
                <w:rFonts w:ascii="標楷體" w:eastAsia="標楷體" w:hAnsi="標楷體" w:cs="標楷體" w:hint="eastAsia"/>
                <w:b/>
                <w:color w:val="000000"/>
                <w:sz w:val="20"/>
              </w:rPr>
              <w:t>謀改善或改善措施持續辦理</w:t>
            </w:r>
          </w:p>
        </w:tc>
      </w:tr>
      <w:tr w:rsidR="00F73858" w:rsidRPr="00AD5443" w14:paraId="5A88DD21" w14:textId="77777777" w:rsidTr="007B4EB6">
        <w:trPr>
          <w:trHeight w:val="480"/>
        </w:trPr>
        <w:tc>
          <w:tcPr>
            <w:tcW w:w="6328" w:type="dxa"/>
            <w:tcBorders>
              <w:right w:val="single" w:sz="4" w:space="0" w:color="auto"/>
            </w:tcBorders>
            <w:shd w:val="clear" w:color="auto" w:fill="auto"/>
          </w:tcPr>
          <w:p w14:paraId="52C1308A" w14:textId="77777777" w:rsidR="00F73858" w:rsidRPr="00762D99"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sidRPr="00762D99">
              <w:rPr>
                <w:rFonts w:ascii="標楷體" w:eastAsia="標楷體" w:hAnsi="標楷體" w:cs="標楷體" w:hint="eastAsia"/>
                <w:color w:val="000000"/>
                <w:sz w:val="20"/>
              </w:rPr>
              <w:t>1.為擴增畜</w:t>
            </w:r>
            <w:proofErr w:type="gramStart"/>
            <w:r w:rsidRPr="00762D99">
              <w:rPr>
                <w:rFonts w:ascii="標楷體" w:eastAsia="標楷體" w:hAnsi="標楷體" w:cs="標楷體" w:hint="eastAsia"/>
                <w:color w:val="000000"/>
                <w:sz w:val="20"/>
              </w:rPr>
              <w:t>殖</w:t>
            </w:r>
            <w:proofErr w:type="gramEnd"/>
            <w:r w:rsidRPr="00762D99">
              <w:rPr>
                <w:rFonts w:ascii="標楷體" w:eastAsia="標楷體" w:hAnsi="標楷體" w:cs="標楷體" w:hint="eastAsia"/>
                <w:color w:val="000000"/>
                <w:sz w:val="20"/>
              </w:rPr>
              <w:t>產值設置畜產加工場並投資海外分公司，惟</w:t>
            </w:r>
            <w:r w:rsidRPr="00762D99">
              <w:rPr>
                <w:rFonts w:ascii="標楷體" w:eastAsia="標楷體" w:hAnsi="標楷體" w:cs="標楷體" w:hint="eastAsia"/>
                <w:bCs/>
                <w:color w:val="000000"/>
                <w:sz w:val="20"/>
              </w:rPr>
              <w:t>畜</w:t>
            </w:r>
            <w:proofErr w:type="gramStart"/>
            <w:r w:rsidRPr="00762D99">
              <w:rPr>
                <w:rFonts w:ascii="標楷體" w:eastAsia="標楷體" w:hAnsi="標楷體" w:cs="標楷體" w:hint="eastAsia"/>
                <w:bCs/>
                <w:color w:val="000000"/>
                <w:sz w:val="20"/>
              </w:rPr>
              <w:t>殖</w:t>
            </w:r>
            <w:proofErr w:type="gramEnd"/>
            <w:r w:rsidRPr="00762D99">
              <w:rPr>
                <w:rFonts w:ascii="標楷體" w:eastAsia="標楷體" w:hAnsi="標楷體" w:cs="標楷體" w:hint="eastAsia"/>
                <w:bCs/>
                <w:color w:val="000000"/>
                <w:sz w:val="20"/>
              </w:rPr>
              <w:t>事業部營業獲益率連續4年為負值，又畜產加工場未達正常產能，衍生高額閒置產能費用，兼以國外畜</w:t>
            </w:r>
            <w:proofErr w:type="gramStart"/>
            <w:r w:rsidRPr="00762D99">
              <w:rPr>
                <w:rFonts w:ascii="標楷體" w:eastAsia="標楷體" w:hAnsi="標楷體" w:cs="標楷體" w:hint="eastAsia"/>
                <w:bCs/>
                <w:color w:val="000000"/>
                <w:sz w:val="20"/>
              </w:rPr>
              <w:t>殖</w:t>
            </w:r>
            <w:proofErr w:type="gramEnd"/>
            <w:r w:rsidRPr="00762D99">
              <w:rPr>
                <w:rFonts w:ascii="標楷體" w:eastAsia="標楷體" w:hAnsi="標楷體" w:cs="標楷體" w:hint="eastAsia"/>
                <w:bCs/>
                <w:color w:val="000000"/>
                <w:sz w:val="20"/>
              </w:rPr>
              <w:t>場</w:t>
            </w:r>
            <w:proofErr w:type="gramStart"/>
            <w:r w:rsidRPr="00762D99">
              <w:rPr>
                <w:rFonts w:ascii="標楷體" w:eastAsia="標楷體" w:hAnsi="標楷體" w:cs="標楷體" w:hint="eastAsia"/>
                <w:bCs/>
                <w:color w:val="000000"/>
                <w:sz w:val="20"/>
              </w:rPr>
              <w:t>豬隻復養</w:t>
            </w:r>
            <w:proofErr w:type="gramEnd"/>
            <w:r w:rsidRPr="00762D99">
              <w:rPr>
                <w:rFonts w:ascii="標楷體" w:eastAsia="標楷體" w:hAnsi="標楷體" w:cs="標楷體" w:hint="eastAsia"/>
                <w:bCs/>
                <w:color w:val="000000"/>
                <w:sz w:val="20"/>
              </w:rPr>
              <w:t>計畫受豬瘟威脅，成效尚難預期，仍須負擔</w:t>
            </w:r>
            <w:proofErr w:type="gramStart"/>
            <w:r w:rsidRPr="00762D99">
              <w:rPr>
                <w:rFonts w:ascii="標楷體" w:eastAsia="標楷體" w:hAnsi="標楷體" w:cs="標楷體" w:hint="eastAsia"/>
                <w:bCs/>
                <w:color w:val="000000"/>
                <w:sz w:val="20"/>
              </w:rPr>
              <w:t>高額維</w:t>
            </w:r>
            <w:proofErr w:type="gramEnd"/>
            <w:r w:rsidRPr="00762D99">
              <w:rPr>
                <w:rFonts w:ascii="標楷體" w:eastAsia="標楷體" w:hAnsi="標楷體" w:cs="標楷體" w:hint="eastAsia"/>
                <w:bCs/>
                <w:color w:val="000000"/>
                <w:sz w:val="20"/>
              </w:rPr>
              <w:t>運費，亟待</w:t>
            </w:r>
            <w:proofErr w:type="gramStart"/>
            <w:r w:rsidRPr="00762D99">
              <w:rPr>
                <w:rFonts w:ascii="標楷體" w:eastAsia="標楷體" w:hAnsi="標楷體" w:cs="標楷體" w:hint="eastAsia"/>
                <w:bCs/>
                <w:color w:val="000000"/>
                <w:sz w:val="20"/>
              </w:rPr>
              <w:t>研謀善策妥處</w:t>
            </w:r>
            <w:proofErr w:type="gramEnd"/>
            <w:r w:rsidRPr="00762D99">
              <w:rPr>
                <w:rFonts w:ascii="標楷體" w:eastAsia="標楷體" w:hAnsi="標楷體" w:cs="標楷體" w:hint="eastAsia"/>
                <w:color w:val="000000"/>
                <w:sz w:val="20"/>
              </w:rPr>
              <w:t>。</w:t>
            </w:r>
          </w:p>
        </w:tc>
        <w:tc>
          <w:tcPr>
            <w:tcW w:w="3544" w:type="dxa"/>
            <w:vMerge w:val="restart"/>
            <w:tcBorders>
              <w:top w:val="single" w:sz="4" w:space="0" w:color="auto"/>
              <w:left w:val="single" w:sz="4" w:space="0" w:color="auto"/>
              <w:right w:val="single" w:sz="4" w:space="0" w:color="auto"/>
              <w:tl2br w:val="single" w:sz="4" w:space="0" w:color="auto"/>
            </w:tcBorders>
            <w:shd w:val="clear" w:color="auto" w:fill="auto"/>
          </w:tcPr>
          <w:p w14:paraId="586FF7F8" w14:textId="77777777" w:rsidR="00F73858" w:rsidRPr="00462FF3" w:rsidRDefault="00F73858" w:rsidP="00D764A6">
            <w:pPr>
              <w:widowControl/>
              <w:overflowPunct w:val="0"/>
              <w:spacing w:line="360" w:lineRule="exact"/>
              <w:jc w:val="both"/>
              <w:rPr>
                <w:rFonts w:ascii="標楷體" w:eastAsia="標楷體" w:hAnsi="標楷體" w:cs="標楷體"/>
                <w:color w:val="000000"/>
                <w:sz w:val="20"/>
              </w:rPr>
            </w:pPr>
          </w:p>
        </w:tc>
      </w:tr>
      <w:tr w:rsidR="00F73858" w:rsidRPr="00AD5443" w14:paraId="3422EFFC" w14:textId="77777777" w:rsidTr="007B4EB6">
        <w:trPr>
          <w:trHeight w:val="397"/>
        </w:trPr>
        <w:tc>
          <w:tcPr>
            <w:tcW w:w="6328" w:type="dxa"/>
            <w:tcBorders>
              <w:right w:val="single" w:sz="4" w:space="0" w:color="auto"/>
            </w:tcBorders>
            <w:shd w:val="clear" w:color="auto" w:fill="auto"/>
          </w:tcPr>
          <w:p w14:paraId="4F981461" w14:textId="77777777" w:rsidR="00F73858" w:rsidRPr="00462FF3"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Pr>
                <w:rFonts w:ascii="標楷體" w:eastAsia="標楷體" w:hAnsi="標楷體" w:cs="標楷體" w:hint="eastAsia"/>
                <w:color w:val="000000"/>
                <w:sz w:val="20"/>
              </w:rPr>
              <w:t>2</w:t>
            </w:r>
            <w:r w:rsidRPr="00462FF3">
              <w:rPr>
                <w:rFonts w:ascii="標楷體" w:eastAsia="標楷體" w:hAnsi="標楷體" w:cs="標楷體" w:hint="eastAsia"/>
                <w:color w:val="000000"/>
                <w:sz w:val="20"/>
              </w:rPr>
              <w:t>.</w:t>
            </w:r>
            <w:r w:rsidRPr="00D514C5">
              <w:rPr>
                <w:rFonts w:ascii="標楷體" w:eastAsia="標楷體" w:hAnsi="標楷體" w:cs="標楷體" w:hint="eastAsia"/>
                <w:bCs/>
                <w:color w:val="000000"/>
                <w:sz w:val="20"/>
              </w:rPr>
              <w:t>台灣糖業公司配合太陽光電計畫出租七股農場農地，惟未優先盤點使用閒置土地，</w:t>
            </w:r>
            <w:proofErr w:type="gramStart"/>
            <w:r w:rsidRPr="00D514C5">
              <w:rPr>
                <w:rFonts w:ascii="標楷體" w:eastAsia="標楷體" w:hAnsi="標楷體" w:cs="標楷體" w:hint="eastAsia"/>
                <w:bCs/>
                <w:color w:val="000000"/>
                <w:sz w:val="20"/>
              </w:rPr>
              <w:t>逕</w:t>
            </w:r>
            <w:proofErr w:type="gramEnd"/>
            <w:r w:rsidRPr="00D514C5">
              <w:rPr>
                <w:rFonts w:ascii="標楷體" w:eastAsia="標楷體" w:hAnsi="標楷體" w:cs="標楷體" w:hint="eastAsia"/>
                <w:bCs/>
                <w:color w:val="000000"/>
                <w:sz w:val="20"/>
              </w:rPr>
              <w:t>規劃運用造林地作為光電計畫用地，</w:t>
            </w:r>
            <w:proofErr w:type="gramStart"/>
            <w:r w:rsidRPr="00D514C5">
              <w:rPr>
                <w:rFonts w:ascii="標楷體" w:eastAsia="標楷體" w:hAnsi="標楷體" w:cs="標楷體" w:hint="eastAsia"/>
                <w:bCs/>
                <w:color w:val="000000"/>
                <w:sz w:val="20"/>
              </w:rPr>
              <w:t>致須伐除</w:t>
            </w:r>
            <w:proofErr w:type="gramEnd"/>
            <w:r w:rsidRPr="00D514C5">
              <w:rPr>
                <w:rFonts w:ascii="標楷體" w:eastAsia="標楷體" w:hAnsi="標楷體" w:cs="標楷體" w:hint="eastAsia"/>
                <w:bCs/>
                <w:color w:val="000000"/>
                <w:sz w:val="20"/>
              </w:rPr>
              <w:t>廣大面積造林木，未能持續</w:t>
            </w:r>
            <w:proofErr w:type="gramStart"/>
            <w:r w:rsidRPr="00D514C5">
              <w:rPr>
                <w:rFonts w:ascii="標楷體" w:eastAsia="標楷體" w:hAnsi="標楷體" w:cs="標楷體" w:hint="eastAsia"/>
                <w:bCs/>
                <w:color w:val="000000"/>
                <w:sz w:val="20"/>
              </w:rPr>
              <w:t>發揮固碳及</w:t>
            </w:r>
            <w:proofErr w:type="gramEnd"/>
            <w:r w:rsidRPr="00D514C5">
              <w:rPr>
                <w:rFonts w:ascii="標楷體" w:eastAsia="標楷體" w:hAnsi="標楷體" w:cs="標楷體" w:hint="eastAsia"/>
                <w:bCs/>
                <w:color w:val="000000"/>
                <w:sz w:val="20"/>
              </w:rPr>
              <w:t>淨化空氣之功能，且林木標售程序未</w:t>
            </w:r>
            <w:proofErr w:type="gramStart"/>
            <w:r w:rsidRPr="00D514C5">
              <w:rPr>
                <w:rFonts w:ascii="標楷體" w:eastAsia="標楷體" w:hAnsi="標楷體" w:cs="標楷體" w:hint="eastAsia"/>
                <w:bCs/>
                <w:color w:val="000000"/>
                <w:sz w:val="20"/>
              </w:rPr>
              <w:t>臻</w:t>
            </w:r>
            <w:proofErr w:type="gramEnd"/>
            <w:r w:rsidRPr="00D514C5">
              <w:rPr>
                <w:rFonts w:ascii="標楷體" w:eastAsia="標楷體" w:hAnsi="標楷體" w:cs="標楷體" w:hint="eastAsia"/>
                <w:bCs/>
                <w:color w:val="000000"/>
                <w:sz w:val="20"/>
              </w:rPr>
              <w:t>嚴謹，僅獲以雜木估價之伐木補償，損及公司權益，又依法應保留區域之林木亦</w:t>
            </w:r>
            <w:proofErr w:type="gramStart"/>
            <w:r w:rsidRPr="00D514C5">
              <w:rPr>
                <w:rFonts w:ascii="標楷體" w:eastAsia="標楷體" w:hAnsi="標楷體" w:cs="標楷體" w:hint="eastAsia"/>
                <w:bCs/>
                <w:color w:val="000000"/>
                <w:sz w:val="20"/>
              </w:rPr>
              <w:t>遭伐除</w:t>
            </w:r>
            <w:proofErr w:type="gramEnd"/>
            <w:r w:rsidRPr="00D514C5">
              <w:rPr>
                <w:rFonts w:ascii="標楷體" w:eastAsia="標楷體" w:hAnsi="標楷體" w:cs="標楷體" w:hint="eastAsia"/>
                <w:bCs/>
                <w:color w:val="000000"/>
                <w:sz w:val="20"/>
              </w:rPr>
              <w:t>，履約管理欠當，亟待</w:t>
            </w:r>
            <w:proofErr w:type="gramStart"/>
            <w:r w:rsidRPr="00D514C5">
              <w:rPr>
                <w:rFonts w:ascii="標楷體" w:eastAsia="標楷體" w:hAnsi="標楷體" w:cs="標楷體" w:hint="eastAsia"/>
                <w:bCs/>
                <w:color w:val="000000"/>
                <w:sz w:val="20"/>
              </w:rPr>
              <w:t>研謀妥處</w:t>
            </w:r>
            <w:proofErr w:type="gramEnd"/>
            <w:r w:rsidRPr="00D514C5">
              <w:rPr>
                <w:rFonts w:ascii="標楷體" w:eastAsia="標楷體" w:hAnsi="標楷體" w:cs="標楷體" w:hint="eastAsia"/>
                <w:bCs/>
                <w:color w:val="000000"/>
                <w:sz w:val="20"/>
              </w:rPr>
              <w:t>。</w:t>
            </w:r>
          </w:p>
        </w:tc>
        <w:tc>
          <w:tcPr>
            <w:tcW w:w="3544" w:type="dxa"/>
            <w:vMerge/>
            <w:tcBorders>
              <w:left w:val="single" w:sz="4" w:space="0" w:color="auto"/>
              <w:right w:val="single" w:sz="4" w:space="0" w:color="auto"/>
              <w:tl2br w:val="single" w:sz="4" w:space="0" w:color="auto"/>
            </w:tcBorders>
            <w:shd w:val="clear" w:color="auto" w:fill="auto"/>
          </w:tcPr>
          <w:p w14:paraId="18529B77" w14:textId="77777777" w:rsidR="00F73858" w:rsidRPr="00462FF3" w:rsidRDefault="00F73858" w:rsidP="00D764A6">
            <w:pPr>
              <w:widowControl/>
              <w:overflowPunct w:val="0"/>
              <w:spacing w:line="360" w:lineRule="exact"/>
              <w:jc w:val="both"/>
              <w:rPr>
                <w:rFonts w:ascii="標楷體" w:eastAsia="標楷體" w:hAnsi="標楷體" w:cs="標楷體"/>
                <w:color w:val="000000"/>
                <w:sz w:val="20"/>
              </w:rPr>
            </w:pPr>
          </w:p>
        </w:tc>
      </w:tr>
      <w:tr w:rsidR="00F73858" w:rsidRPr="00AD5443" w14:paraId="06255BD6" w14:textId="77777777" w:rsidTr="007B4EB6">
        <w:trPr>
          <w:trHeight w:val="770"/>
        </w:trPr>
        <w:tc>
          <w:tcPr>
            <w:tcW w:w="6328" w:type="dxa"/>
            <w:tcBorders>
              <w:right w:val="single" w:sz="4" w:space="0" w:color="auto"/>
            </w:tcBorders>
            <w:shd w:val="clear" w:color="auto" w:fill="auto"/>
          </w:tcPr>
          <w:p w14:paraId="3B5D6286" w14:textId="77777777" w:rsidR="00F73858" w:rsidRPr="00462FF3"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Pr>
                <w:rFonts w:ascii="標楷體" w:eastAsia="標楷體" w:hAnsi="標楷體" w:cs="標楷體" w:hint="eastAsia"/>
                <w:color w:val="000000"/>
                <w:sz w:val="20"/>
              </w:rPr>
              <w:t>3</w:t>
            </w:r>
            <w:r w:rsidRPr="00462FF3">
              <w:rPr>
                <w:rFonts w:ascii="標楷體" w:eastAsia="標楷體" w:hAnsi="標楷體" w:cs="標楷體" w:hint="eastAsia"/>
                <w:color w:val="000000"/>
                <w:sz w:val="20"/>
              </w:rPr>
              <w:t>.</w:t>
            </w:r>
            <w:r w:rsidRPr="00A4698A">
              <w:rPr>
                <w:rFonts w:ascii="標楷體" w:eastAsia="標楷體" w:hAnsi="標楷體" w:cs="標楷體" w:hint="eastAsia"/>
                <w:bCs/>
                <w:color w:val="000000"/>
                <w:sz w:val="20"/>
              </w:rPr>
              <w:t>台灣糖業公司為提升東海豐畜</w:t>
            </w:r>
            <w:proofErr w:type="gramStart"/>
            <w:r w:rsidRPr="00A4698A">
              <w:rPr>
                <w:rFonts w:ascii="標楷體" w:eastAsia="標楷體" w:hAnsi="標楷體" w:cs="標楷體" w:hint="eastAsia"/>
                <w:bCs/>
                <w:color w:val="000000"/>
                <w:sz w:val="20"/>
              </w:rPr>
              <w:t>殖場養</w:t>
            </w:r>
            <w:proofErr w:type="gramEnd"/>
            <w:r w:rsidRPr="00A4698A">
              <w:rPr>
                <w:rFonts w:ascii="標楷體" w:eastAsia="標楷體" w:hAnsi="標楷體" w:cs="標楷體" w:hint="eastAsia"/>
                <w:bCs/>
                <w:color w:val="000000"/>
                <w:sz w:val="20"/>
              </w:rPr>
              <w:t>豬效能及改善周遭環境品質，辦理負壓</w:t>
            </w:r>
            <w:proofErr w:type="gramStart"/>
            <w:r w:rsidRPr="00A4698A">
              <w:rPr>
                <w:rFonts w:ascii="標楷體" w:eastAsia="標楷體" w:hAnsi="標楷體" w:cs="標楷體" w:hint="eastAsia"/>
                <w:bCs/>
                <w:color w:val="000000"/>
                <w:sz w:val="20"/>
              </w:rPr>
              <w:t>水濂及綠能設計</w:t>
            </w:r>
            <w:proofErr w:type="gramEnd"/>
            <w:r w:rsidRPr="00A4698A">
              <w:rPr>
                <w:rFonts w:ascii="標楷體" w:eastAsia="標楷體" w:hAnsi="標楷體" w:cs="標楷體" w:hint="eastAsia"/>
                <w:bCs/>
                <w:color w:val="000000"/>
                <w:sz w:val="20"/>
              </w:rPr>
              <w:t>豬場改進計畫，惟興建完成之畜養空間不足因應原規劃在</w:t>
            </w:r>
            <w:proofErr w:type="gramStart"/>
            <w:r w:rsidRPr="00A4698A">
              <w:rPr>
                <w:rFonts w:ascii="標楷體" w:eastAsia="標楷體" w:hAnsi="標楷體" w:cs="標楷體" w:hint="eastAsia"/>
                <w:bCs/>
                <w:color w:val="000000"/>
                <w:sz w:val="20"/>
              </w:rPr>
              <w:t>養數，抑減豬</w:t>
            </w:r>
            <w:proofErr w:type="gramEnd"/>
            <w:r w:rsidRPr="00A4698A">
              <w:rPr>
                <w:rFonts w:ascii="標楷體" w:eastAsia="標楷體" w:hAnsi="標楷體" w:cs="標楷體" w:hint="eastAsia"/>
                <w:bCs/>
                <w:color w:val="000000"/>
                <w:sz w:val="20"/>
              </w:rPr>
              <w:t>隻產出數量；又區域沼氣中心廢棄物料源供應未如預期，影響整體處理及發電量能，顯未充分發揮計畫效能，亟待檢討改善。</w:t>
            </w:r>
            <w:r w:rsidRPr="00462FF3">
              <w:rPr>
                <w:rFonts w:ascii="標楷體" w:eastAsia="標楷體" w:hAnsi="標楷體" w:cs="標楷體"/>
                <w:color w:val="000000"/>
                <w:sz w:val="20"/>
              </w:rPr>
              <w:t xml:space="preserve"> </w:t>
            </w:r>
          </w:p>
        </w:tc>
        <w:tc>
          <w:tcPr>
            <w:tcW w:w="3544" w:type="dxa"/>
            <w:vMerge/>
            <w:tcBorders>
              <w:left w:val="single" w:sz="4" w:space="0" w:color="auto"/>
              <w:right w:val="single" w:sz="4" w:space="0" w:color="auto"/>
              <w:tl2br w:val="single" w:sz="4" w:space="0" w:color="auto"/>
            </w:tcBorders>
            <w:shd w:val="clear" w:color="auto" w:fill="auto"/>
          </w:tcPr>
          <w:p w14:paraId="08998F91" w14:textId="77777777" w:rsidR="00F73858" w:rsidRPr="00462FF3" w:rsidRDefault="00F73858" w:rsidP="00D764A6">
            <w:pPr>
              <w:widowControl/>
              <w:overflowPunct w:val="0"/>
              <w:spacing w:line="360" w:lineRule="exact"/>
              <w:jc w:val="both"/>
              <w:rPr>
                <w:rFonts w:ascii="標楷體" w:eastAsia="標楷體" w:hAnsi="標楷體" w:cs="標楷體"/>
                <w:color w:val="000000"/>
                <w:sz w:val="20"/>
              </w:rPr>
            </w:pPr>
          </w:p>
        </w:tc>
      </w:tr>
      <w:tr w:rsidR="00F73858" w:rsidRPr="00AD5443" w14:paraId="25C95AF8" w14:textId="77777777" w:rsidTr="007B4EB6">
        <w:trPr>
          <w:trHeight w:val="770"/>
        </w:trPr>
        <w:tc>
          <w:tcPr>
            <w:tcW w:w="6328" w:type="dxa"/>
            <w:tcBorders>
              <w:right w:val="single" w:sz="4" w:space="0" w:color="auto"/>
            </w:tcBorders>
            <w:shd w:val="clear" w:color="auto" w:fill="auto"/>
          </w:tcPr>
          <w:p w14:paraId="6240D005" w14:textId="77777777" w:rsidR="00F73858"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Pr>
                <w:rFonts w:ascii="標楷體" w:eastAsia="標楷體" w:hAnsi="標楷體" w:cs="標楷體" w:hint="eastAsia"/>
                <w:color w:val="000000"/>
                <w:sz w:val="20"/>
              </w:rPr>
              <w:t>4.</w:t>
            </w:r>
            <w:r w:rsidRPr="00BB661D">
              <w:rPr>
                <w:rFonts w:ascii="標楷體" w:eastAsia="標楷體" w:hAnsi="標楷體" w:cs="標楷體" w:hint="eastAsia"/>
                <w:bCs/>
                <w:color w:val="000000"/>
                <w:sz w:val="20"/>
              </w:rPr>
              <w:t>配合多角化經營政策開發轉型休閒服務業，惟休閒遊憩</w:t>
            </w:r>
            <w:proofErr w:type="gramStart"/>
            <w:r w:rsidRPr="00BB661D">
              <w:rPr>
                <w:rFonts w:ascii="標楷體" w:eastAsia="標楷體" w:hAnsi="標楷體" w:cs="標楷體" w:hint="eastAsia"/>
                <w:bCs/>
                <w:color w:val="000000"/>
                <w:sz w:val="20"/>
              </w:rPr>
              <w:t>事業部稅前</w:t>
            </w:r>
            <w:proofErr w:type="gramEnd"/>
            <w:r w:rsidRPr="00BB661D">
              <w:rPr>
                <w:rFonts w:ascii="標楷體" w:eastAsia="標楷體" w:hAnsi="標楷體" w:cs="標楷體" w:hint="eastAsia"/>
                <w:bCs/>
                <w:color w:val="000000"/>
                <w:sz w:val="20"/>
              </w:rPr>
              <w:t>純益逐年遞減，甚至轉盈為虧，</w:t>
            </w:r>
            <w:proofErr w:type="gramStart"/>
            <w:r w:rsidRPr="00BB661D">
              <w:rPr>
                <w:rFonts w:ascii="標楷體" w:eastAsia="標楷體" w:hAnsi="標楷體" w:cs="標楷體" w:hint="eastAsia"/>
                <w:bCs/>
                <w:color w:val="000000"/>
                <w:sz w:val="20"/>
              </w:rPr>
              <w:t>部分旅宿營業</w:t>
            </w:r>
            <w:proofErr w:type="gramEnd"/>
            <w:r w:rsidRPr="00BB661D">
              <w:rPr>
                <w:rFonts w:ascii="標楷體" w:eastAsia="標楷體" w:hAnsi="標楷體" w:cs="標楷體" w:hint="eastAsia"/>
                <w:bCs/>
                <w:color w:val="000000"/>
                <w:sz w:val="20"/>
              </w:rPr>
              <w:t>據點長年虧損，且行銷活動成效欠佳，</w:t>
            </w:r>
            <w:proofErr w:type="gramStart"/>
            <w:r w:rsidRPr="00BB661D">
              <w:rPr>
                <w:rFonts w:ascii="標楷體" w:eastAsia="標楷體" w:hAnsi="標楷體" w:cs="標楷體" w:hint="eastAsia"/>
                <w:bCs/>
                <w:color w:val="000000"/>
                <w:sz w:val="20"/>
              </w:rPr>
              <w:t>又尖山埤</w:t>
            </w:r>
            <w:proofErr w:type="gramEnd"/>
            <w:r w:rsidRPr="00BB661D">
              <w:rPr>
                <w:rFonts w:ascii="標楷體" w:eastAsia="標楷體" w:hAnsi="標楷體" w:cs="標楷體" w:hint="eastAsia"/>
                <w:bCs/>
                <w:color w:val="000000"/>
                <w:sz w:val="20"/>
              </w:rPr>
              <w:t>水庫淤積嚴重，亟待</w:t>
            </w:r>
            <w:proofErr w:type="gramStart"/>
            <w:r w:rsidRPr="00BB661D">
              <w:rPr>
                <w:rFonts w:ascii="標楷體" w:eastAsia="標楷體" w:hAnsi="標楷體" w:cs="標楷體" w:hint="eastAsia"/>
                <w:bCs/>
                <w:color w:val="000000"/>
                <w:sz w:val="20"/>
              </w:rPr>
              <w:t>檢討妥處</w:t>
            </w:r>
            <w:proofErr w:type="gramEnd"/>
            <w:r w:rsidRPr="00462FF3">
              <w:rPr>
                <w:rFonts w:ascii="標楷體" w:eastAsia="標楷體" w:hAnsi="標楷體" w:cs="標楷體" w:hint="eastAsia"/>
                <w:color w:val="000000"/>
                <w:sz w:val="20"/>
              </w:rPr>
              <w:t>。</w:t>
            </w:r>
          </w:p>
        </w:tc>
        <w:tc>
          <w:tcPr>
            <w:tcW w:w="3544" w:type="dxa"/>
            <w:vMerge/>
            <w:tcBorders>
              <w:left w:val="single" w:sz="4" w:space="0" w:color="auto"/>
              <w:right w:val="single" w:sz="4" w:space="0" w:color="auto"/>
              <w:tl2br w:val="single" w:sz="4" w:space="0" w:color="auto"/>
            </w:tcBorders>
            <w:shd w:val="clear" w:color="auto" w:fill="auto"/>
          </w:tcPr>
          <w:p w14:paraId="6B794141" w14:textId="77777777" w:rsidR="00F73858" w:rsidRPr="00BB661D" w:rsidRDefault="00F73858" w:rsidP="00D764A6">
            <w:pPr>
              <w:widowControl/>
              <w:overflowPunct w:val="0"/>
              <w:spacing w:line="360" w:lineRule="exact"/>
              <w:jc w:val="both"/>
              <w:rPr>
                <w:rFonts w:ascii="標楷體" w:eastAsia="標楷體" w:hAnsi="標楷體" w:cs="標楷體"/>
                <w:color w:val="000000"/>
                <w:sz w:val="20"/>
              </w:rPr>
            </w:pPr>
          </w:p>
        </w:tc>
      </w:tr>
      <w:tr w:rsidR="00F73858" w:rsidRPr="00AD5443" w14:paraId="7D3153FA" w14:textId="77777777" w:rsidTr="007B4EB6">
        <w:trPr>
          <w:trHeight w:val="770"/>
        </w:trPr>
        <w:tc>
          <w:tcPr>
            <w:tcW w:w="6328" w:type="dxa"/>
            <w:tcBorders>
              <w:right w:val="single" w:sz="4" w:space="0" w:color="auto"/>
            </w:tcBorders>
            <w:shd w:val="clear" w:color="auto" w:fill="auto"/>
          </w:tcPr>
          <w:p w14:paraId="38B3956A" w14:textId="77777777" w:rsidR="00F73858"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Pr>
                <w:rFonts w:ascii="標楷體" w:eastAsia="標楷體" w:hAnsi="標楷體" w:cs="標楷體" w:hint="eastAsia"/>
                <w:color w:val="000000"/>
                <w:sz w:val="20"/>
              </w:rPr>
              <w:t>5.</w:t>
            </w:r>
            <w:r w:rsidRPr="00BB661D">
              <w:rPr>
                <w:rFonts w:ascii="標楷體" w:eastAsia="標楷體" w:hAnsi="標楷體" w:cs="標楷體" w:hint="eastAsia"/>
                <w:bCs/>
                <w:color w:val="000000"/>
                <w:sz w:val="20"/>
              </w:rPr>
              <w:t>精緻農業</w:t>
            </w:r>
            <w:proofErr w:type="gramStart"/>
            <w:r w:rsidRPr="00BB661D">
              <w:rPr>
                <w:rFonts w:ascii="標楷體" w:eastAsia="標楷體" w:hAnsi="標楷體" w:cs="標楷體" w:hint="eastAsia"/>
                <w:bCs/>
                <w:color w:val="000000"/>
                <w:sz w:val="20"/>
              </w:rPr>
              <w:t>事業部已建立</w:t>
            </w:r>
            <w:proofErr w:type="gramEnd"/>
            <w:r w:rsidRPr="00BB661D">
              <w:rPr>
                <w:rFonts w:ascii="標楷體" w:eastAsia="標楷體" w:hAnsi="標楷體" w:cs="標楷體" w:hint="eastAsia"/>
                <w:bCs/>
                <w:color w:val="000000"/>
                <w:sz w:val="20"/>
              </w:rPr>
              <w:t>完整之研發、生產及行銷體系，惟高額生產成本削弱蝴蝶蘭國際競爭力，且</w:t>
            </w:r>
            <w:r w:rsidRPr="00BB661D">
              <w:rPr>
                <w:rFonts w:ascii="標楷體" w:eastAsia="標楷體" w:hAnsi="標楷體" w:cs="標楷體"/>
                <w:bCs/>
                <w:color w:val="000000"/>
                <w:sz w:val="20"/>
              </w:rPr>
              <w:t>未與客戶簽訂合約</w:t>
            </w:r>
            <w:r w:rsidRPr="00BB661D">
              <w:rPr>
                <w:rFonts w:ascii="標楷體" w:eastAsia="標楷體" w:hAnsi="標楷體" w:cs="標楷體" w:hint="eastAsia"/>
                <w:bCs/>
                <w:color w:val="000000"/>
                <w:sz w:val="20"/>
              </w:rPr>
              <w:t>，造成特別淘汰損失，又</w:t>
            </w:r>
            <w:r w:rsidRPr="00BB661D">
              <w:rPr>
                <w:rFonts w:ascii="標楷體" w:eastAsia="標楷體" w:hAnsi="標楷體" w:cs="標楷體"/>
                <w:bCs/>
                <w:color w:val="000000"/>
                <w:sz w:val="20"/>
              </w:rPr>
              <w:t>投入研發成本尚無品種權專利成果</w:t>
            </w:r>
            <w:r w:rsidRPr="00BB661D">
              <w:rPr>
                <w:rFonts w:ascii="標楷體" w:eastAsia="標楷體" w:hAnsi="標楷體" w:cs="標楷體" w:hint="eastAsia"/>
                <w:bCs/>
                <w:color w:val="000000"/>
                <w:sz w:val="20"/>
              </w:rPr>
              <w:t>，亟待</w:t>
            </w:r>
            <w:proofErr w:type="gramStart"/>
            <w:r w:rsidRPr="00BB661D">
              <w:rPr>
                <w:rFonts w:ascii="標楷體" w:eastAsia="標楷體" w:hAnsi="標楷體" w:cs="標楷體" w:hint="eastAsia"/>
                <w:bCs/>
                <w:color w:val="000000"/>
                <w:sz w:val="20"/>
              </w:rPr>
              <w:t>研謀善策妥處</w:t>
            </w:r>
            <w:proofErr w:type="gramEnd"/>
            <w:r w:rsidRPr="00BB661D">
              <w:rPr>
                <w:rFonts w:ascii="標楷體" w:eastAsia="標楷體" w:hAnsi="標楷體" w:cs="標楷體" w:hint="eastAsia"/>
                <w:bCs/>
                <w:color w:val="000000"/>
                <w:sz w:val="20"/>
              </w:rPr>
              <w:t>。</w:t>
            </w:r>
            <w:r>
              <w:rPr>
                <w:rFonts w:ascii="標楷體" w:eastAsia="標楷體" w:hAnsi="標楷體" w:cs="標楷體"/>
                <w:color w:val="000000"/>
                <w:sz w:val="20"/>
              </w:rPr>
              <w:t xml:space="preserve"> </w:t>
            </w:r>
          </w:p>
        </w:tc>
        <w:tc>
          <w:tcPr>
            <w:tcW w:w="3544" w:type="dxa"/>
            <w:vMerge/>
            <w:tcBorders>
              <w:left w:val="single" w:sz="4" w:space="0" w:color="auto"/>
              <w:right w:val="single" w:sz="4" w:space="0" w:color="auto"/>
              <w:tl2br w:val="single" w:sz="4" w:space="0" w:color="auto"/>
            </w:tcBorders>
            <w:shd w:val="clear" w:color="auto" w:fill="auto"/>
          </w:tcPr>
          <w:p w14:paraId="5C77DB9F" w14:textId="77777777" w:rsidR="00F73858" w:rsidRPr="00462FF3" w:rsidRDefault="00F73858" w:rsidP="00D764A6">
            <w:pPr>
              <w:widowControl/>
              <w:overflowPunct w:val="0"/>
              <w:spacing w:line="360" w:lineRule="exact"/>
              <w:jc w:val="both"/>
              <w:rPr>
                <w:rFonts w:ascii="標楷體" w:eastAsia="標楷體" w:hAnsi="標楷體" w:cs="標楷體"/>
                <w:color w:val="000000"/>
                <w:sz w:val="20"/>
              </w:rPr>
            </w:pPr>
          </w:p>
        </w:tc>
      </w:tr>
      <w:tr w:rsidR="00F73858" w:rsidRPr="00AD5443" w14:paraId="6F71399C" w14:textId="77777777" w:rsidTr="007B4EB6">
        <w:trPr>
          <w:trHeight w:val="1124"/>
        </w:trPr>
        <w:tc>
          <w:tcPr>
            <w:tcW w:w="6328" w:type="dxa"/>
            <w:tcBorders>
              <w:right w:val="single" w:sz="4" w:space="0" w:color="auto"/>
            </w:tcBorders>
            <w:shd w:val="clear" w:color="auto" w:fill="auto"/>
          </w:tcPr>
          <w:p w14:paraId="686F8944" w14:textId="77777777" w:rsidR="00F73858" w:rsidRDefault="00F73858" w:rsidP="00D764A6">
            <w:pPr>
              <w:widowControl/>
              <w:overflowPunct w:val="0"/>
              <w:spacing w:line="400" w:lineRule="exact"/>
              <w:ind w:left="200" w:hangingChars="100" w:hanging="200"/>
              <w:jc w:val="both"/>
              <w:rPr>
                <w:rFonts w:ascii="標楷體" w:eastAsia="標楷體" w:hAnsi="標楷體" w:cs="標楷體"/>
                <w:color w:val="000000"/>
                <w:sz w:val="20"/>
              </w:rPr>
            </w:pPr>
            <w:r>
              <w:rPr>
                <w:rFonts w:ascii="標楷體" w:eastAsia="標楷體" w:hAnsi="標楷體" w:cs="標楷體" w:hint="eastAsia"/>
                <w:color w:val="000000"/>
                <w:sz w:val="20"/>
              </w:rPr>
              <w:t>6</w:t>
            </w:r>
            <w:r>
              <w:rPr>
                <w:rFonts w:ascii="標楷體" w:eastAsia="標楷體" w:hAnsi="標楷體" w:cs="標楷體"/>
                <w:color w:val="000000"/>
                <w:sz w:val="20"/>
              </w:rPr>
              <w:t>.</w:t>
            </w:r>
            <w:r w:rsidRPr="00BB661D">
              <w:rPr>
                <w:rFonts w:ascii="標楷體" w:eastAsia="標楷體" w:hAnsi="標楷體" w:cs="標楷體" w:hint="eastAsia"/>
                <w:color w:val="000000"/>
                <w:sz w:val="20"/>
              </w:rPr>
              <w:t>台灣糖業公司為</w:t>
            </w:r>
            <w:r w:rsidRPr="00BB661D">
              <w:rPr>
                <w:rFonts w:ascii="標楷體" w:eastAsia="標楷體" w:hAnsi="標楷體" w:cs="標楷體"/>
                <w:color w:val="000000"/>
                <w:sz w:val="20"/>
              </w:rPr>
              <w:t>防範經管土地被棄置廢棄物或侵占</w:t>
            </w:r>
            <w:r w:rsidRPr="00BB661D">
              <w:rPr>
                <w:rFonts w:ascii="標楷體" w:eastAsia="標楷體" w:hAnsi="標楷體" w:cs="標楷體" w:hint="eastAsia"/>
                <w:color w:val="000000"/>
                <w:sz w:val="20"/>
              </w:rPr>
              <w:t>，辦理土地巡查及環境保護等工作，惟部分</w:t>
            </w:r>
            <w:r w:rsidRPr="00BB661D">
              <w:rPr>
                <w:rFonts w:ascii="標楷體" w:eastAsia="標楷體" w:hAnsi="標楷體" w:cs="標楷體"/>
                <w:color w:val="000000"/>
                <w:sz w:val="20"/>
              </w:rPr>
              <w:t>農場</w:t>
            </w:r>
            <w:r w:rsidRPr="00BB661D">
              <w:rPr>
                <w:rFonts w:ascii="標楷體" w:eastAsia="標楷體" w:hAnsi="標楷體" w:cs="標楷體" w:hint="eastAsia"/>
                <w:color w:val="000000"/>
                <w:sz w:val="20"/>
              </w:rPr>
              <w:t>巡查作業欠周，又未落實相關通報機制，涉有造成</w:t>
            </w:r>
            <w:r w:rsidRPr="00BB661D">
              <w:rPr>
                <w:rFonts w:ascii="標楷體" w:eastAsia="標楷體" w:hAnsi="標楷體" w:cs="標楷體"/>
                <w:color w:val="000000"/>
                <w:sz w:val="20"/>
              </w:rPr>
              <w:t>違反法</w:t>
            </w:r>
            <w:r w:rsidRPr="00BB661D">
              <w:rPr>
                <w:rFonts w:ascii="標楷體" w:eastAsia="標楷體" w:hAnsi="標楷體" w:cs="標楷體" w:hint="eastAsia"/>
                <w:color w:val="000000"/>
                <w:sz w:val="20"/>
              </w:rPr>
              <w:t>令</w:t>
            </w:r>
            <w:r w:rsidRPr="00BB661D">
              <w:rPr>
                <w:rFonts w:ascii="標楷體" w:eastAsia="標楷體" w:hAnsi="標楷體" w:cs="標楷體"/>
                <w:color w:val="000000"/>
                <w:sz w:val="20"/>
              </w:rPr>
              <w:t>及</w:t>
            </w:r>
            <w:r w:rsidRPr="00BB661D">
              <w:rPr>
                <w:rFonts w:ascii="標楷體" w:eastAsia="標楷體" w:hAnsi="標楷體" w:cs="標楷體" w:hint="eastAsia"/>
                <w:color w:val="000000"/>
                <w:sz w:val="20"/>
              </w:rPr>
              <w:t>污染</w:t>
            </w:r>
            <w:r w:rsidRPr="00BB661D">
              <w:rPr>
                <w:rFonts w:ascii="標楷體" w:eastAsia="標楷體" w:hAnsi="標楷體" w:cs="標楷體"/>
                <w:color w:val="000000"/>
                <w:sz w:val="20"/>
              </w:rPr>
              <w:t>農地</w:t>
            </w:r>
            <w:r w:rsidRPr="00BB661D">
              <w:rPr>
                <w:rFonts w:ascii="標楷體" w:eastAsia="標楷體" w:hAnsi="標楷體" w:cs="標楷體" w:hint="eastAsia"/>
                <w:color w:val="000000"/>
                <w:sz w:val="20"/>
              </w:rPr>
              <w:t>，亟待依法處理。</w:t>
            </w:r>
          </w:p>
        </w:tc>
        <w:tc>
          <w:tcPr>
            <w:tcW w:w="3544" w:type="dxa"/>
            <w:vMerge/>
            <w:tcBorders>
              <w:left w:val="single" w:sz="4" w:space="0" w:color="auto"/>
              <w:bottom w:val="single" w:sz="4" w:space="0" w:color="auto"/>
              <w:right w:val="single" w:sz="4" w:space="0" w:color="auto"/>
              <w:tl2br w:val="single" w:sz="4" w:space="0" w:color="auto"/>
            </w:tcBorders>
            <w:shd w:val="clear" w:color="auto" w:fill="auto"/>
          </w:tcPr>
          <w:p w14:paraId="19F1E1D4" w14:textId="77777777" w:rsidR="00F73858" w:rsidRPr="00462FF3" w:rsidRDefault="00F73858" w:rsidP="00D764A6">
            <w:pPr>
              <w:widowControl/>
              <w:overflowPunct w:val="0"/>
              <w:spacing w:line="360" w:lineRule="exact"/>
              <w:jc w:val="both"/>
              <w:rPr>
                <w:rFonts w:ascii="標楷體" w:eastAsia="標楷體" w:hAnsi="標楷體" w:cs="標楷體"/>
                <w:color w:val="000000"/>
                <w:sz w:val="20"/>
              </w:rPr>
            </w:pPr>
          </w:p>
        </w:tc>
      </w:tr>
    </w:tbl>
    <w:p w14:paraId="65BC0D55" w14:textId="77777777" w:rsidR="00F73858" w:rsidRPr="005B48F5" w:rsidRDefault="00F73858" w:rsidP="005131AE">
      <w:pPr>
        <w:pStyle w:val="414P"/>
        <w:spacing w:before="72" w:after="72" w:line="500" w:lineRule="exact"/>
        <w:ind w:firstLine="561"/>
      </w:pPr>
      <w:r w:rsidRPr="005B48F5">
        <w:rPr>
          <w:rFonts w:hint="eastAsia"/>
        </w:rPr>
        <w:lastRenderedPageBreak/>
        <w:t>（七）　其他事項</w:t>
      </w:r>
    </w:p>
    <w:p w14:paraId="7A5852DD" w14:textId="77777777" w:rsidR="00F73858" w:rsidRPr="005131AE" w:rsidRDefault="00F73858" w:rsidP="005131AE">
      <w:pPr>
        <w:pStyle w:val="0245"/>
        <w:ind w:firstLine="1098"/>
        <w:rPr>
          <w:spacing w:val="2"/>
        </w:rPr>
      </w:pPr>
      <w:r w:rsidRPr="005131AE">
        <w:rPr>
          <w:rFonts w:hint="eastAsia"/>
          <w:spacing w:val="2"/>
        </w:rPr>
        <w:t>1.　台灣糖業公司計畫及預算之執行結果，</w:t>
      </w:r>
      <w:r w:rsidRPr="005131AE">
        <w:rPr>
          <w:spacing w:val="2"/>
        </w:rPr>
        <w:t>前經本部查核</w:t>
      </w:r>
      <w:r w:rsidRPr="005131AE">
        <w:rPr>
          <w:rFonts w:hint="eastAsia"/>
          <w:spacing w:val="2"/>
        </w:rPr>
        <w:t>後</w:t>
      </w:r>
      <w:r w:rsidRPr="005131AE">
        <w:rPr>
          <w:spacing w:val="2"/>
        </w:rPr>
        <w:t>於審核報告揭露，或依法陳報監察院，</w:t>
      </w:r>
      <w:proofErr w:type="gramStart"/>
      <w:r w:rsidRPr="005131AE">
        <w:rPr>
          <w:spacing w:val="2"/>
        </w:rPr>
        <w:t>嗣</w:t>
      </w:r>
      <w:proofErr w:type="gramEnd"/>
      <w:r w:rsidRPr="005131AE">
        <w:rPr>
          <w:spacing w:val="2"/>
        </w:rPr>
        <w:t>經監察院於</w:t>
      </w:r>
      <w:r w:rsidRPr="005131AE">
        <w:rPr>
          <w:rFonts w:hint="eastAsia"/>
          <w:spacing w:val="2"/>
        </w:rPr>
        <w:t>111年7月1日至112年6月30日間糾正及同意備查者，</w:t>
      </w:r>
      <w:proofErr w:type="gramStart"/>
      <w:r w:rsidRPr="005131AE">
        <w:rPr>
          <w:rFonts w:hint="eastAsia"/>
          <w:spacing w:val="2"/>
        </w:rPr>
        <w:t>摘述如次</w:t>
      </w:r>
      <w:proofErr w:type="gramEnd"/>
      <w:r w:rsidRPr="005131AE">
        <w:rPr>
          <w:rFonts w:hint="eastAsia"/>
          <w:spacing w:val="2"/>
        </w:rPr>
        <w:t>：</w:t>
      </w:r>
    </w:p>
    <w:p w14:paraId="296FD216" w14:textId="7B964106" w:rsidR="00F73858" w:rsidRPr="005B48F5" w:rsidRDefault="00F73858" w:rsidP="005131AE">
      <w:pPr>
        <w:pStyle w:val="0245"/>
        <w:spacing w:line="480" w:lineRule="exact"/>
        <w:ind w:firstLine="1080"/>
      </w:pPr>
      <w:r>
        <w:rPr>
          <w:rFonts w:hint="eastAsia"/>
        </w:rPr>
        <w:t>（1）  辦理</w:t>
      </w:r>
      <w:r w:rsidRPr="00623442">
        <w:rPr>
          <w:rFonts w:hint="eastAsia"/>
        </w:rPr>
        <w:t>負壓</w:t>
      </w:r>
      <w:proofErr w:type="gramStart"/>
      <w:r w:rsidRPr="00623442">
        <w:rPr>
          <w:rFonts w:hint="eastAsia"/>
        </w:rPr>
        <w:t>水濂及綠能設計</w:t>
      </w:r>
      <w:proofErr w:type="gramEnd"/>
      <w:r w:rsidRPr="00623442">
        <w:rPr>
          <w:rFonts w:hint="eastAsia"/>
        </w:rPr>
        <w:t>豬場改進計畫</w:t>
      </w:r>
      <w:r>
        <w:rPr>
          <w:rFonts w:hint="eastAsia"/>
        </w:rPr>
        <w:t>，核有：</w:t>
      </w:r>
      <w:r w:rsidRPr="00C058E0">
        <w:rPr>
          <w:rFonts w:hint="eastAsia"/>
          <w:bCs/>
        </w:rPr>
        <w:t>興建完成之畜養空間不足因應原規劃在</w:t>
      </w:r>
      <w:proofErr w:type="gramStart"/>
      <w:r w:rsidRPr="00C058E0">
        <w:rPr>
          <w:rFonts w:hint="eastAsia"/>
          <w:bCs/>
        </w:rPr>
        <w:t>養數，抑減豬</w:t>
      </w:r>
      <w:proofErr w:type="gramEnd"/>
      <w:r w:rsidRPr="00C058E0">
        <w:rPr>
          <w:rFonts w:hint="eastAsia"/>
          <w:bCs/>
        </w:rPr>
        <w:t>隻產出數量；又區域沼氣中心廢棄物料源供應未如預期，影響整體處理及發電量能，顯未充分發揮計畫效能</w:t>
      </w:r>
      <w:r>
        <w:rPr>
          <w:rFonts w:hint="eastAsia"/>
          <w:bCs/>
        </w:rPr>
        <w:t>等情，經依審計法第69條第1項前段規定</w:t>
      </w:r>
      <w:r w:rsidRPr="00C058E0">
        <w:rPr>
          <w:rFonts w:hint="eastAsia"/>
          <w:bCs/>
        </w:rPr>
        <w:t>，</w:t>
      </w:r>
      <w:r>
        <w:rPr>
          <w:rFonts w:hint="eastAsia"/>
          <w:bCs/>
        </w:rPr>
        <w:t>於111年2月16日</w:t>
      </w:r>
      <w:r w:rsidRPr="00C058E0">
        <w:rPr>
          <w:rFonts w:hint="eastAsia"/>
        </w:rPr>
        <w:t>函請</w:t>
      </w:r>
      <w:r w:rsidRPr="00C058E0">
        <w:t>經濟部</w:t>
      </w:r>
      <w:r>
        <w:rPr>
          <w:rFonts w:hint="eastAsia"/>
        </w:rPr>
        <w:t>督促</w:t>
      </w:r>
      <w:proofErr w:type="gramStart"/>
      <w:r w:rsidRPr="00C058E0">
        <w:t>查明妥處</w:t>
      </w:r>
      <w:proofErr w:type="gramEnd"/>
      <w:r>
        <w:rPr>
          <w:rFonts w:hint="eastAsia"/>
        </w:rPr>
        <w:t>，並報告監察院。經台灣糖業公司</w:t>
      </w:r>
      <w:proofErr w:type="gramStart"/>
      <w:r w:rsidRPr="004A716D">
        <w:rPr>
          <w:rFonts w:hint="eastAsia"/>
        </w:rPr>
        <w:t>研</w:t>
      </w:r>
      <w:proofErr w:type="gramEnd"/>
      <w:r w:rsidRPr="004A716D">
        <w:rPr>
          <w:rFonts w:hint="eastAsia"/>
        </w:rPr>
        <w:t>提聘請專家協助檢測豬隻病原</w:t>
      </w:r>
      <w:r>
        <w:rPr>
          <w:rFonts w:hint="eastAsia"/>
        </w:rPr>
        <w:t>及診斷病因、加強員工走動管理與環境參數調整控制，以提升豬隻生產量</w:t>
      </w:r>
      <w:r w:rsidRPr="004A716D">
        <w:rPr>
          <w:rFonts w:hint="eastAsia"/>
        </w:rPr>
        <w:t>，及增設完成收受鄰近小豬場豬糞尿之管線，以提高外部</w:t>
      </w:r>
      <w:proofErr w:type="gramStart"/>
      <w:r w:rsidRPr="004A716D">
        <w:rPr>
          <w:rFonts w:hint="eastAsia"/>
        </w:rPr>
        <w:t>料源進料</w:t>
      </w:r>
      <w:proofErr w:type="gramEnd"/>
      <w:r w:rsidRPr="004A716D">
        <w:rPr>
          <w:rFonts w:hint="eastAsia"/>
        </w:rPr>
        <w:t>量</w:t>
      </w:r>
      <w:r>
        <w:rPr>
          <w:rFonts w:hint="eastAsia"/>
        </w:rPr>
        <w:t>與</w:t>
      </w:r>
      <w:r w:rsidRPr="00C058E0">
        <w:rPr>
          <w:rFonts w:hint="eastAsia"/>
          <w:bCs/>
        </w:rPr>
        <w:t>沼氣</w:t>
      </w:r>
      <w:r>
        <w:rPr>
          <w:rFonts w:hint="eastAsia"/>
          <w:bCs/>
        </w:rPr>
        <w:t>發電量能</w:t>
      </w:r>
      <w:r w:rsidRPr="004A716D">
        <w:rPr>
          <w:rFonts w:hint="eastAsia"/>
        </w:rPr>
        <w:t>等多項具體改善措施</w:t>
      </w:r>
      <w:r>
        <w:rPr>
          <w:rFonts w:hint="eastAsia"/>
        </w:rPr>
        <w:t>。</w:t>
      </w:r>
      <w:proofErr w:type="gramStart"/>
      <w:r>
        <w:rPr>
          <w:rFonts w:hint="eastAsia"/>
        </w:rPr>
        <w:t>嗣</w:t>
      </w:r>
      <w:proofErr w:type="gramEnd"/>
      <w:r>
        <w:rPr>
          <w:rFonts w:hint="eastAsia"/>
        </w:rPr>
        <w:t>經監察院於</w:t>
      </w:r>
      <w:r w:rsidRPr="00C058E0">
        <w:rPr>
          <w:rFonts w:hint="eastAsia"/>
        </w:rPr>
        <w:t>112年3月20日</w:t>
      </w:r>
      <w:r>
        <w:rPr>
          <w:rFonts w:hint="eastAsia"/>
        </w:rPr>
        <w:t>函復准予</w:t>
      </w:r>
      <w:r w:rsidRPr="00C058E0">
        <w:rPr>
          <w:rFonts w:hint="eastAsia"/>
        </w:rPr>
        <w:t>備查。</w:t>
      </w:r>
    </w:p>
    <w:p w14:paraId="41DB5BC0" w14:textId="77777777" w:rsidR="00F73858" w:rsidRDefault="00F73858" w:rsidP="005131AE">
      <w:pPr>
        <w:pStyle w:val="0245"/>
        <w:spacing w:line="480" w:lineRule="exact"/>
        <w:ind w:firstLine="1080"/>
      </w:pPr>
      <w:r>
        <w:rPr>
          <w:rFonts w:hint="eastAsia"/>
        </w:rPr>
        <w:t xml:space="preserve">（2）  </w:t>
      </w:r>
      <w:r w:rsidRPr="00C058E0">
        <w:rPr>
          <w:rFonts w:hint="eastAsia"/>
        </w:rPr>
        <w:t>台灣糖業公司虎尾糖廠馬光農場遭棄置廢棄物，農場人員並予就地掩埋，核有違失情事，經函請經濟部責成政風單位查明妥適處理，</w:t>
      </w:r>
      <w:r>
        <w:rPr>
          <w:rFonts w:hint="eastAsia"/>
        </w:rPr>
        <w:t>惟該公司</w:t>
      </w:r>
      <w:r w:rsidRPr="00C058E0">
        <w:rPr>
          <w:rFonts w:hint="eastAsia"/>
        </w:rPr>
        <w:t>未為負責答復，經依審計法第20條第2項規定</w:t>
      </w:r>
      <w:r>
        <w:rPr>
          <w:rFonts w:hint="eastAsia"/>
        </w:rPr>
        <w:t>，</w:t>
      </w:r>
      <w:r w:rsidRPr="00C058E0">
        <w:rPr>
          <w:rFonts w:hint="eastAsia"/>
        </w:rPr>
        <w:t>於111年4月27日陳報監察院。</w:t>
      </w:r>
      <w:proofErr w:type="gramStart"/>
      <w:r w:rsidRPr="00C058E0">
        <w:rPr>
          <w:rFonts w:hint="eastAsia"/>
        </w:rPr>
        <w:t>嗣</w:t>
      </w:r>
      <w:proofErr w:type="gramEnd"/>
      <w:r w:rsidRPr="00C058E0">
        <w:rPr>
          <w:rFonts w:hint="eastAsia"/>
        </w:rPr>
        <w:t>經監察院</w:t>
      </w:r>
      <w:r>
        <w:rPr>
          <w:rFonts w:hint="eastAsia"/>
        </w:rPr>
        <w:t>糾正。（112.1.18</w:t>
      </w:r>
      <w:r w:rsidRPr="001116AB">
        <w:rPr>
          <w:rFonts w:hint="eastAsia"/>
        </w:rPr>
        <w:t>監察院公報第3303期）</w:t>
      </w:r>
    </w:p>
    <w:p w14:paraId="175BB2B6" w14:textId="77777777" w:rsidR="00F73858" w:rsidRPr="00EE5702" w:rsidRDefault="00F73858" w:rsidP="005131AE">
      <w:pPr>
        <w:pStyle w:val="0245"/>
        <w:spacing w:line="480" w:lineRule="exact"/>
        <w:ind w:firstLine="1080"/>
      </w:pPr>
      <w:r>
        <w:rPr>
          <w:rFonts w:hint="eastAsia"/>
        </w:rPr>
        <w:t xml:space="preserve">（3）  </w:t>
      </w:r>
      <w:r w:rsidRPr="00C058E0">
        <w:rPr>
          <w:rFonts w:hint="eastAsia"/>
        </w:rPr>
        <w:t>台灣糖</w:t>
      </w:r>
      <w:r w:rsidRPr="006B56D9">
        <w:rPr>
          <w:rFonts w:hint="eastAsia"/>
          <w:bCs/>
        </w:rPr>
        <w:t>業公司配合太陽光電計畫出租七股農場農地，</w:t>
      </w:r>
      <w:r>
        <w:rPr>
          <w:rFonts w:hint="eastAsia"/>
          <w:bCs/>
        </w:rPr>
        <w:t>核有：</w:t>
      </w:r>
      <w:r w:rsidRPr="006B56D9">
        <w:rPr>
          <w:rFonts w:hint="eastAsia"/>
          <w:bCs/>
        </w:rPr>
        <w:t>未優先盤點使用閒置土地，</w:t>
      </w:r>
      <w:proofErr w:type="gramStart"/>
      <w:r w:rsidRPr="006B56D9">
        <w:rPr>
          <w:rFonts w:hint="eastAsia"/>
          <w:bCs/>
        </w:rPr>
        <w:t>逕</w:t>
      </w:r>
      <w:proofErr w:type="gramEnd"/>
      <w:r w:rsidRPr="006B56D9">
        <w:rPr>
          <w:rFonts w:hint="eastAsia"/>
          <w:bCs/>
        </w:rPr>
        <w:t>規劃運用造林地作為光</w:t>
      </w:r>
      <w:r>
        <w:rPr>
          <w:rFonts w:hint="eastAsia"/>
          <w:bCs/>
        </w:rPr>
        <w:t>電計畫用地，</w:t>
      </w:r>
      <w:proofErr w:type="gramStart"/>
      <w:r>
        <w:rPr>
          <w:rFonts w:hint="eastAsia"/>
          <w:bCs/>
        </w:rPr>
        <w:t>致須伐除</w:t>
      </w:r>
      <w:proofErr w:type="gramEnd"/>
      <w:r>
        <w:rPr>
          <w:rFonts w:hint="eastAsia"/>
          <w:bCs/>
        </w:rPr>
        <w:t>廣大面積造林木，未能持續</w:t>
      </w:r>
      <w:proofErr w:type="gramStart"/>
      <w:r>
        <w:rPr>
          <w:rFonts w:hint="eastAsia"/>
          <w:bCs/>
        </w:rPr>
        <w:t>發揮固碳及</w:t>
      </w:r>
      <w:proofErr w:type="gramEnd"/>
      <w:r>
        <w:rPr>
          <w:rFonts w:hint="eastAsia"/>
          <w:bCs/>
        </w:rPr>
        <w:t>淨化空氣</w:t>
      </w:r>
      <w:r w:rsidRPr="006B56D9">
        <w:rPr>
          <w:rFonts w:hint="eastAsia"/>
          <w:bCs/>
        </w:rPr>
        <w:t>功能，且林木標售程序未</w:t>
      </w:r>
      <w:proofErr w:type="gramStart"/>
      <w:r w:rsidRPr="006B56D9">
        <w:rPr>
          <w:rFonts w:hint="eastAsia"/>
          <w:bCs/>
        </w:rPr>
        <w:t>臻</w:t>
      </w:r>
      <w:proofErr w:type="gramEnd"/>
      <w:r w:rsidRPr="006B56D9">
        <w:rPr>
          <w:rFonts w:hint="eastAsia"/>
          <w:bCs/>
        </w:rPr>
        <w:t>嚴謹，僅獲以雜木估價之伐木補</w:t>
      </w:r>
      <w:r>
        <w:rPr>
          <w:rFonts w:hint="eastAsia"/>
          <w:bCs/>
        </w:rPr>
        <w:t>償，損及公司權益，又依法應保留區域之林木亦</w:t>
      </w:r>
      <w:proofErr w:type="gramStart"/>
      <w:r>
        <w:rPr>
          <w:rFonts w:hint="eastAsia"/>
          <w:bCs/>
        </w:rPr>
        <w:t>遭伐除</w:t>
      </w:r>
      <w:proofErr w:type="gramEnd"/>
      <w:r>
        <w:rPr>
          <w:rFonts w:hint="eastAsia"/>
          <w:bCs/>
        </w:rPr>
        <w:t>，履約管理欠當等情，經依審計法第69條第1項前段規定</w:t>
      </w:r>
      <w:r w:rsidRPr="00C058E0">
        <w:rPr>
          <w:rFonts w:hint="eastAsia"/>
          <w:bCs/>
        </w:rPr>
        <w:t>，</w:t>
      </w:r>
      <w:r>
        <w:rPr>
          <w:rFonts w:hint="eastAsia"/>
          <w:bCs/>
        </w:rPr>
        <w:t>於111年4月7日</w:t>
      </w:r>
      <w:r w:rsidRPr="00C058E0">
        <w:rPr>
          <w:rFonts w:hint="eastAsia"/>
        </w:rPr>
        <w:t>函請</w:t>
      </w:r>
      <w:r w:rsidRPr="00C058E0">
        <w:t>經濟部</w:t>
      </w:r>
      <w:r>
        <w:rPr>
          <w:rFonts w:hint="eastAsia"/>
        </w:rPr>
        <w:t>督促</w:t>
      </w:r>
      <w:proofErr w:type="gramStart"/>
      <w:r w:rsidRPr="00C058E0">
        <w:t>查明妥處</w:t>
      </w:r>
      <w:proofErr w:type="gramEnd"/>
      <w:r>
        <w:rPr>
          <w:rFonts w:hint="eastAsia"/>
        </w:rPr>
        <w:t>，並報告監察院</w:t>
      </w:r>
      <w:r>
        <w:rPr>
          <w:rFonts w:hint="eastAsia"/>
          <w:bCs/>
        </w:rPr>
        <w:t>。</w:t>
      </w:r>
      <w:proofErr w:type="gramStart"/>
      <w:r w:rsidRPr="002B21AF">
        <w:rPr>
          <w:rFonts w:hint="eastAsia"/>
          <w:bCs/>
        </w:rPr>
        <w:t>嗣</w:t>
      </w:r>
      <w:proofErr w:type="gramEnd"/>
      <w:r w:rsidRPr="002B21AF">
        <w:rPr>
          <w:rFonts w:hint="eastAsia"/>
          <w:bCs/>
        </w:rPr>
        <w:t>經監察院糾正。</w:t>
      </w:r>
      <w:r w:rsidRPr="009B1173">
        <w:rPr>
          <w:rFonts w:hint="eastAsia"/>
          <w:bCs/>
        </w:rPr>
        <w:t>（</w:t>
      </w:r>
      <w:r>
        <w:rPr>
          <w:rFonts w:hint="eastAsia"/>
          <w:bCs/>
        </w:rPr>
        <w:t>112.6.7</w:t>
      </w:r>
      <w:r w:rsidRPr="009B1173">
        <w:rPr>
          <w:rFonts w:hint="eastAsia"/>
          <w:bCs/>
        </w:rPr>
        <w:t>監察院</w:t>
      </w:r>
      <w:r>
        <w:rPr>
          <w:rFonts w:hint="eastAsia"/>
          <w:bCs/>
        </w:rPr>
        <w:t>審議通過</w:t>
      </w:r>
      <w:r w:rsidRPr="009B1173">
        <w:rPr>
          <w:rFonts w:hint="eastAsia"/>
          <w:bCs/>
        </w:rPr>
        <w:t>）</w:t>
      </w:r>
      <w:r w:rsidRPr="00EE5702">
        <w:rPr>
          <w:rFonts w:hint="eastAsia"/>
        </w:rPr>
        <w:t xml:space="preserve"> </w:t>
      </w:r>
    </w:p>
    <w:p w14:paraId="33E3C16A" w14:textId="77777777" w:rsidR="00F73858" w:rsidRDefault="00F73858" w:rsidP="005131AE">
      <w:pPr>
        <w:pStyle w:val="0245"/>
        <w:spacing w:line="480" w:lineRule="exact"/>
        <w:ind w:firstLine="1080"/>
      </w:pPr>
      <w:r>
        <w:rPr>
          <w:rFonts w:hint="eastAsia"/>
        </w:rPr>
        <w:t xml:space="preserve">2.  </w:t>
      </w:r>
      <w:r w:rsidRPr="00C058E0">
        <w:t>台灣糖業公司為提供便捷之軌道接駁服務，促進區域整體觀光發展，辦理「</w:t>
      </w:r>
      <w:r w:rsidRPr="00C058E0">
        <w:rPr>
          <w:rFonts w:hint="eastAsia"/>
        </w:rPr>
        <w:t>嘉義</w:t>
      </w:r>
      <w:r w:rsidRPr="00C058E0">
        <w:t>蒜頭糖廠</w:t>
      </w:r>
      <w:r w:rsidRPr="00C058E0">
        <w:rPr>
          <w:rFonts w:hint="eastAsia"/>
        </w:rPr>
        <w:t>至故宮南院觀光鐵路計畫（嘉義</w:t>
      </w:r>
      <w:r w:rsidRPr="00C058E0">
        <w:t>蒜頭糖廠</w:t>
      </w:r>
      <w:r w:rsidRPr="00C058E0">
        <w:rPr>
          <w:rFonts w:hint="eastAsia"/>
        </w:rPr>
        <w:t>五分</w:t>
      </w:r>
      <w:proofErr w:type="gramStart"/>
      <w:r w:rsidRPr="00C058E0">
        <w:rPr>
          <w:rFonts w:hint="eastAsia"/>
        </w:rPr>
        <w:t>車延駛故宮</w:t>
      </w:r>
      <w:proofErr w:type="gramEnd"/>
      <w:r w:rsidRPr="00C058E0">
        <w:rPr>
          <w:rFonts w:hint="eastAsia"/>
        </w:rPr>
        <w:t>南院）」</w:t>
      </w:r>
      <w:r w:rsidRPr="00C058E0">
        <w:t>（期間為110年10月至113年12月</w:t>
      </w:r>
      <w:r>
        <w:rPr>
          <w:rFonts w:hint="eastAsia"/>
        </w:rPr>
        <w:t>、</w:t>
      </w:r>
      <w:r w:rsidRPr="00C058E0">
        <w:t>投資金額</w:t>
      </w:r>
      <w:r w:rsidRPr="00C058E0">
        <w:rPr>
          <w:rFonts w:hint="eastAsia"/>
        </w:rPr>
        <w:t>2億5</w:t>
      </w:r>
      <w:r w:rsidRPr="00C058E0">
        <w:t>,000萬元</w:t>
      </w:r>
      <w:r w:rsidRPr="00C058E0">
        <w:rPr>
          <w:rFonts w:hint="eastAsia"/>
        </w:rPr>
        <w:t>）</w:t>
      </w:r>
      <w:r w:rsidRPr="00C058E0">
        <w:t>，未及編列預算</w:t>
      </w:r>
      <w:r>
        <w:rPr>
          <w:rFonts w:hint="eastAsia"/>
        </w:rPr>
        <w:t>，</w:t>
      </w:r>
      <w:r w:rsidRPr="00C058E0">
        <w:t>報准提前動支</w:t>
      </w:r>
      <w:r>
        <w:rPr>
          <w:rFonts w:hint="eastAsia"/>
        </w:rPr>
        <w:t>，</w:t>
      </w:r>
      <w:r w:rsidRPr="00C058E0">
        <w:t>補辦</w:t>
      </w:r>
      <w:proofErr w:type="gramStart"/>
      <w:r w:rsidRPr="00C058E0">
        <w:t>112</w:t>
      </w:r>
      <w:proofErr w:type="gramEnd"/>
      <w:r w:rsidRPr="00C058E0">
        <w:t>年度預算</w:t>
      </w:r>
      <w:r w:rsidRPr="006A5054">
        <w:t>7,500萬元</w:t>
      </w:r>
      <w:r>
        <w:rPr>
          <w:rFonts w:hint="eastAsia"/>
        </w:rPr>
        <w:t>。</w:t>
      </w:r>
    </w:p>
    <w:p w14:paraId="437FDC6B" w14:textId="77777777" w:rsidR="00F73858" w:rsidRDefault="00F73858" w:rsidP="005131AE">
      <w:pPr>
        <w:pStyle w:val="0245"/>
        <w:spacing w:line="480" w:lineRule="exact"/>
        <w:ind w:firstLine="1080"/>
      </w:pPr>
      <w:r>
        <w:rPr>
          <w:rFonts w:hint="eastAsia"/>
        </w:rPr>
        <w:t xml:space="preserve">3.  </w:t>
      </w:r>
      <w:r w:rsidRPr="00C058E0">
        <w:t>台灣糖業公司為</w:t>
      </w:r>
      <w:r w:rsidRPr="00C058E0">
        <w:rPr>
          <w:rFonts w:hint="eastAsia"/>
        </w:rPr>
        <w:t>提升土地資產價值，</w:t>
      </w:r>
      <w:r w:rsidRPr="00C058E0">
        <w:t>辦理「</w:t>
      </w:r>
      <w:r w:rsidRPr="00C058E0">
        <w:rPr>
          <w:rFonts w:hint="eastAsia"/>
        </w:rPr>
        <w:t>臺北市萬華區華</w:t>
      </w:r>
      <w:proofErr w:type="gramStart"/>
      <w:r w:rsidRPr="00C058E0">
        <w:rPr>
          <w:rFonts w:hint="eastAsia"/>
        </w:rPr>
        <w:t>江段建屋</w:t>
      </w:r>
      <w:proofErr w:type="gramEnd"/>
      <w:r w:rsidRPr="00C058E0">
        <w:rPr>
          <w:rFonts w:hint="eastAsia"/>
        </w:rPr>
        <w:t>出租投資計畫」、</w:t>
      </w:r>
      <w:r w:rsidRPr="00C058E0">
        <w:t>「</w:t>
      </w:r>
      <w:proofErr w:type="gramStart"/>
      <w:r w:rsidRPr="00C058E0">
        <w:rPr>
          <w:rFonts w:hint="eastAsia"/>
        </w:rPr>
        <w:t>臺</w:t>
      </w:r>
      <w:proofErr w:type="gramEnd"/>
      <w:r w:rsidRPr="00C058E0">
        <w:rPr>
          <w:rFonts w:hint="eastAsia"/>
        </w:rPr>
        <w:t>中市南屯區</w:t>
      </w:r>
      <w:proofErr w:type="gramStart"/>
      <w:r w:rsidRPr="00C058E0">
        <w:rPr>
          <w:rFonts w:hint="eastAsia"/>
        </w:rPr>
        <w:t>寶文段建</w:t>
      </w:r>
      <w:proofErr w:type="gramEnd"/>
      <w:r w:rsidRPr="00C058E0">
        <w:rPr>
          <w:rFonts w:hint="eastAsia"/>
        </w:rPr>
        <w:t>屋出租投資計畫」、</w:t>
      </w:r>
      <w:r w:rsidRPr="00C058E0">
        <w:t>「</w:t>
      </w:r>
      <w:proofErr w:type="gramStart"/>
      <w:r w:rsidRPr="00C058E0">
        <w:rPr>
          <w:rFonts w:hint="eastAsia"/>
        </w:rPr>
        <w:t>臺</w:t>
      </w:r>
      <w:proofErr w:type="gramEnd"/>
      <w:r w:rsidRPr="00C058E0">
        <w:rPr>
          <w:rFonts w:hint="eastAsia"/>
        </w:rPr>
        <w:t>南市東區新都</w:t>
      </w:r>
      <w:proofErr w:type="gramStart"/>
      <w:r w:rsidRPr="00C058E0">
        <w:rPr>
          <w:rFonts w:hint="eastAsia"/>
        </w:rPr>
        <w:t>心段建屋</w:t>
      </w:r>
      <w:proofErr w:type="gramEnd"/>
      <w:r w:rsidRPr="00C058E0">
        <w:rPr>
          <w:rFonts w:hint="eastAsia"/>
        </w:rPr>
        <w:t>出租投資計畫」及</w:t>
      </w:r>
      <w:r w:rsidRPr="00C058E0">
        <w:t>「</w:t>
      </w:r>
      <w:r w:rsidRPr="00C058E0">
        <w:rPr>
          <w:rFonts w:hint="eastAsia"/>
        </w:rPr>
        <w:t>高雄市前鎮區華</w:t>
      </w:r>
      <w:proofErr w:type="gramStart"/>
      <w:r w:rsidRPr="00C058E0">
        <w:rPr>
          <w:rFonts w:hint="eastAsia"/>
        </w:rPr>
        <w:t>光段建</w:t>
      </w:r>
      <w:proofErr w:type="gramEnd"/>
      <w:r w:rsidRPr="00C058E0">
        <w:rPr>
          <w:rFonts w:hint="eastAsia"/>
        </w:rPr>
        <w:t>屋出租投資計畫」等4案</w:t>
      </w:r>
      <w:r w:rsidRPr="00C058E0">
        <w:t>，未及編列預算</w:t>
      </w:r>
      <w:r>
        <w:rPr>
          <w:rFonts w:hint="eastAsia"/>
        </w:rPr>
        <w:t>，</w:t>
      </w:r>
      <w:r w:rsidRPr="00C058E0">
        <w:t>報准提前動支</w:t>
      </w:r>
      <w:r>
        <w:rPr>
          <w:rFonts w:hint="eastAsia"/>
        </w:rPr>
        <w:t>，</w:t>
      </w:r>
      <w:r w:rsidRPr="00C058E0">
        <w:t>補辦</w:t>
      </w:r>
      <w:proofErr w:type="gramStart"/>
      <w:r w:rsidRPr="00C058E0">
        <w:t>112</w:t>
      </w:r>
      <w:proofErr w:type="gramEnd"/>
      <w:r w:rsidRPr="00C058E0">
        <w:t>年度預算</w:t>
      </w:r>
      <w:r w:rsidRPr="00C058E0">
        <w:rPr>
          <w:rFonts w:hint="eastAsia"/>
        </w:rPr>
        <w:t>1億2,831</w:t>
      </w:r>
      <w:r w:rsidRPr="00C058E0">
        <w:t>萬</w:t>
      </w:r>
      <w:r w:rsidRPr="00C058E0">
        <w:rPr>
          <w:rFonts w:hint="eastAsia"/>
        </w:rPr>
        <w:t>餘</w:t>
      </w:r>
      <w:r w:rsidRPr="00C058E0">
        <w:t>元</w:t>
      </w:r>
      <w:r>
        <w:rPr>
          <w:rFonts w:hint="eastAsia"/>
        </w:rPr>
        <w:t>。</w:t>
      </w:r>
    </w:p>
    <w:p w14:paraId="1B37D7B4" w14:textId="77777777" w:rsidR="00F73858" w:rsidRPr="005B48F5" w:rsidRDefault="00F73858" w:rsidP="00EE5332">
      <w:pPr>
        <w:pStyle w:val="0245"/>
        <w:spacing w:line="560" w:lineRule="exact"/>
        <w:ind w:firstLine="1080"/>
        <w:rPr>
          <w:highlight w:val="yellow"/>
        </w:rPr>
      </w:pPr>
      <w:r>
        <w:rPr>
          <w:rFonts w:hint="eastAsia"/>
        </w:rPr>
        <w:lastRenderedPageBreak/>
        <w:t xml:space="preserve">4.  </w:t>
      </w:r>
      <w:r w:rsidRPr="001C0C72">
        <w:t>台灣糖業公司</w:t>
      </w:r>
      <w:r>
        <w:rPr>
          <w:rFonts w:hint="eastAsia"/>
        </w:rPr>
        <w:t>增加投資</w:t>
      </w:r>
      <w:r w:rsidRPr="001C0C72">
        <w:rPr>
          <w:rFonts w:hint="eastAsia"/>
        </w:rPr>
        <w:t>台灣酵素</w:t>
      </w:r>
      <w:r w:rsidRPr="001C0C72">
        <w:t>股份有限公司4,000萬元，未及編列預算，報准先行辦理，</w:t>
      </w:r>
      <w:r>
        <w:rPr>
          <w:rFonts w:hint="eastAsia"/>
        </w:rPr>
        <w:t>於</w:t>
      </w:r>
      <w:proofErr w:type="gramStart"/>
      <w:r>
        <w:rPr>
          <w:rFonts w:hint="eastAsia"/>
        </w:rPr>
        <w:t>111</w:t>
      </w:r>
      <w:proofErr w:type="gramEnd"/>
      <w:r>
        <w:rPr>
          <w:rFonts w:hint="eastAsia"/>
        </w:rPr>
        <w:t>年度先行辦理，並</w:t>
      </w:r>
      <w:r w:rsidRPr="001C0C72">
        <w:t>補辦</w:t>
      </w:r>
      <w:proofErr w:type="gramStart"/>
      <w:r w:rsidRPr="001C0C72">
        <w:t>112</w:t>
      </w:r>
      <w:proofErr w:type="gramEnd"/>
      <w:r w:rsidRPr="001C0C72">
        <w:t>年度預算</w:t>
      </w:r>
      <w:r>
        <w:rPr>
          <w:rFonts w:hint="eastAsia"/>
        </w:rPr>
        <w:t>。</w:t>
      </w:r>
    </w:p>
    <w:p w14:paraId="485ADE45" w14:textId="77777777" w:rsidR="00F73858" w:rsidRPr="005B48F5" w:rsidRDefault="00F73858" w:rsidP="00EE5332">
      <w:pPr>
        <w:pStyle w:val="0245"/>
        <w:spacing w:line="560" w:lineRule="exact"/>
        <w:ind w:firstLine="1080"/>
      </w:pPr>
      <w:r>
        <w:rPr>
          <w:rFonts w:hint="eastAsia"/>
        </w:rPr>
        <w:t>5</w:t>
      </w:r>
      <w:r w:rsidRPr="005B48F5">
        <w:rPr>
          <w:rFonts w:hint="eastAsia"/>
        </w:rPr>
        <w:t>.　臺灣地區砂糖平</w:t>
      </w:r>
      <w:proofErr w:type="gramStart"/>
      <w:r w:rsidRPr="005B48F5">
        <w:rPr>
          <w:rFonts w:hint="eastAsia"/>
        </w:rPr>
        <w:t>準</w:t>
      </w:r>
      <w:proofErr w:type="gramEnd"/>
      <w:r w:rsidRPr="005B48F5">
        <w:rPr>
          <w:rFonts w:hint="eastAsia"/>
        </w:rPr>
        <w:t>基金收支情形</w:t>
      </w:r>
    </w:p>
    <w:p w14:paraId="610DDAA6" w14:textId="77777777" w:rsidR="00F73858" w:rsidRPr="005B48F5" w:rsidRDefault="00F73858" w:rsidP="00EE5332">
      <w:pPr>
        <w:pStyle w:val="012"/>
        <w:spacing w:line="560" w:lineRule="exact"/>
        <w:ind w:firstLine="480"/>
      </w:pPr>
      <w:r w:rsidRPr="005B48F5">
        <w:rPr>
          <w:rFonts w:hint="eastAsia"/>
        </w:rPr>
        <w:t>政府為穩定臺灣地區砂糖外銷，儲備保證糖價差額資金，增進蔗農利益，制定臺灣地區砂糖平</w:t>
      </w:r>
      <w:proofErr w:type="gramStart"/>
      <w:r w:rsidRPr="005B48F5">
        <w:rPr>
          <w:rFonts w:hint="eastAsia"/>
        </w:rPr>
        <w:t>準</w:t>
      </w:r>
      <w:proofErr w:type="gramEnd"/>
      <w:r w:rsidRPr="005B48F5">
        <w:rPr>
          <w:rFonts w:hint="eastAsia"/>
        </w:rPr>
        <w:t>基金條例，並經行政院訂定施行細則。依據該條例及細則規定，台灣糖業公司負責基金之保管、收付及運用，並由經濟部監督之；另配合砂糖之</w:t>
      </w:r>
      <w:proofErr w:type="gramStart"/>
      <w:r w:rsidRPr="005B48F5">
        <w:rPr>
          <w:rFonts w:hint="eastAsia"/>
        </w:rPr>
        <w:t>產製期</w:t>
      </w:r>
      <w:proofErr w:type="gramEnd"/>
      <w:r w:rsidRPr="005B48F5">
        <w:rPr>
          <w:rFonts w:hint="eastAsia"/>
        </w:rPr>
        <w:t>，該條例第7條規定台灣糖業公司應於每年10月底結算上年11月1日至本年10月31日止之收支。該條例授權行政院核定之基金</w:t>
      </w:r>
      <w:proofErr w:type="gramStart"/>
      <w:r w:rsidRPr="005B48F5">
        <w:rPr>
          <w:rFonts w:hint="eastAsia"/>
        </w:rPr>
        <w:t>提存級距</w:t>
      </w:r>
      <w:proofErr w:type="gramEnd"/>
      <w:r w:rsidRPr="005B48F5">
        <w:rPr>
          <w:rFonts w:hint="eastAsia"/>
        </w:rPr>
        <w:t>，係以台灣糖業公司於港口交貨外銷售價每公噸美金450元</w:t>
      </w:r>
      <w:proofErr w:type="gramStart"/>
      <w:r w:rsidRPr="005B48F5">
        <w:rPr>
          <w:rFonts w:hint="eastAsia"/>
        </w:rPr>
        <w:t>為起提點</w:t>
      </w:r>
      <w:proofErr w:type="gramEnd"/>
      <w:r w:rsidRPr="005B48F5">
        <w:rPr>
          <w:rFonts w:hint="eastAsia"/>
        </w:rPr>
        <w:t>，分為4級，</w:t>
      </w:r>
      <w:proofErr w:type="gramStart"/>
      <w:r w:rsidRPr="005B48F5">
        <w:rPr>
          <w:rFonts w:hint="eastAsia"/>
        </w:rPr>
        <w:t>其提存</w:t>
      </w:r>
      <w:proofErr w:type="gramEnd"/>
      <w:r w:rsidRPr="005B48F5">
        <w:rPr>
          <w:rFonts w:hint="eastAsia"/>
        </w:rPr>
        <w:t>率：售價在美金450元以上至500元時，超過450元部分提存20％；售價在美金500元以上至550元時，超過500元部分提存30％；售價在美金550元以上至750元時，超過550元部分提存40％；售價在美金750元以上時，超過750元部分一律提存50％。</w:t>
      </w:r>
    </w:p>
    <w:p w14:paraId="6B8A0D7C" w14:textId="77777777" w:rsidR="00F73858" w:rsidRPr="005B48F5" w:rsidRDefault="00F73858" w:rsidP="005131AE">
      <w:pPr>
        <w:pStyle w:val="012"/>
        <w:spacing w:line="540" w:lineRule="exact"/>
        <w:ind w:firstLine="480"/>
      </w:pPr>
      <w:r w:rsidRPr="008060C3">
        <w:rPr>
          <w:rFonts w:hint="eastAsia"/>
        </w:rPr>
        <w:t>該基金自81年度起，將預算以附錄方式列於台灣糖業公司年度附屬單位預算書內。110年11月1日至111年10月31日預算，係附錄於台灣糖業公司</w:t>
      </w:r>
      <w:proofErr w:type="gramStart"/>
      <w:r w:rsidRPr="008060C3">
        <w:rPr>
          <w:rFonts w:hint="eastAsia"/>
        </w:rPr>
        <w:t>111</w:t>
      </w:r>
      <w:proofErr w:type="gramEnd"/>
      <w:r w:rsidRPr="008060C3">
        <w:rPr>
          <w:rFonts w:hint="eastAsia"/>
        </w:rPr>
        <w:t>年度預算書內。該基金110年11月1日至111年10月31日決算經予以書面審核。茲將審核結果說明如次</w:t>
      </w:r>
      <w:r w:rsidRPr="005B48F5">
        <w:rPr>
          <w:rFonts w:hint="eastAsia"/>
        </w:rPr>
        <w:t>：</w:t>
      </w:r>
    </w:p>
    <w:p w14:paraId="2A343F91" w14:textId="77777777" w:rsidR="00F73858" w:rsidRPr="005B48F5" w:rsidRDefault="00F73858" w:rsidP="005131AE">
      <w:pPr>
        <w:pStyle w:val="0245"/>
        <w:spacing w:line="540" w:lineRule="exact"/>
        <w:ind w:firstLine="1081"/>
        <w:rPr>
          <w:bCs/>
        </w:rPr>
      </w:pPr>
      <w:r w:rsidRPr="005B48F5">
        <w:rPr>
          <w:rFonts w:hint="eastAsia"/>
          <w:b/>
        </w:rPr>
        <w:t>（1）　業務概況</w:t>
      </w:r>
      <w:r w:rsidRPr="005B48F5">
        <w:rPr>
          <w:rFonts w:hint="eastAsia"/>
        </w:rPr>
        <w:t xml:space="preserve">　</w:t>
      </w:r>
      <w:r w:rsidRPr="008060C3">
        <w:rPr>
          <w:rFonts w:hint="eastAsia"/>
        </w:rPr>
        <w:t>110年11月1日至111年10月31日止，</w:t>
      </w:r>
      <w:r w:rsidRPr="008060C3">
        <w:rPr>
          <w:rFonts w:hint="eastAsia"/>
          <w:bCs/>
        </w:rPr>
        <w:t>因外銷售價較低不符效益，自產砂糖未外銷</w:t>
      </w:r>
      <w:r w:rsidRPr="005B48F5">
        <w:rPr>
          <w:rFonts w:hint="eastAsia"/>
          <w:bCs/>
        </w:rPr>
        <w:t>。</w:t>
      </w:r>
    </w:p>
    <w:p w14:paraId="31775859" w14:textId="77777777" w:rsidR="00F73858" w:rsidRPr="005B48F5" w:rsidRDefault="00F73858" w:rsidP="00EE5332">
      <w:pPr>
        <w:pStyle w:val="0245"/>
        <w:spacing w:line="560" w:lineRule="exact"/>
        <w:ind w:firstLine="1081"/>
      </w:pPr>
      <w:r w:rsidRPr="005B48F5">
        <w:rPr>
          <w:rFonts w:hint="eastAsia"/>
          <w:b/>
        </w:rPr>
        <w:t>（2）　收支情形</w:t>
      </w:r>
      <w:r w:rsidRPr="005B48F5">
        <w:rPr>
          <w:rFonts w:hint="eastAsia"/>
        </w:rPr>
        <w:t xml:space="preserve">　</w:t>
      </w:r>
      <w:r w:rsidRPr="00C95B5C">
        <w:rPr>
          <w:rFonts w:hint="eastAsia"/>
        </w:rPr>
        <w:t>110年11月1日至111年10月31日止，因自產砂糖未外銷，提存基金</w:t>
      </w:r>
      <w:proofErr w:type="gramStart"/>
      <w:r w:rsidRPr="00C95B5C">
        <w:rPr>
          <w:rFonts w:hint="eastAsia"/>
        </w:rPr>
        <w:t>收入無列數</w:t>
      </w:r>
      <w:proofErr w:type="gramEnd"/>
      <w:r w:rsidRPr="00C95B5C">
        <w:rPr>
          <w:rFonts w:hint="eastAsia"/>
        </w:rPr>
        <w:t>（與預算數相同），利息收入52萬1,991元，較預算數38萬9,000元，增加13萬2,991元，約34.19％，係銀行存款利率高於預期所致；</w:t>
      </w:r>
      <w:proofErr w:type="gramStart"/>
      <w:r w:rsidRPr="00C95B5C">
        <w:rPr>
          <w:rFonts w:hint="eastAsia"/>
        </w:rPr>
        <w:t>支出無列數</w:t>
      </w:r>
      <w:proofErr w:type="gramEnd"/>
      <w:r w:rsidRPr="00C95B5C">
        <w:rPr>
          <w:rFonts w:hint="eastAsia"/>
        </w:rPr>
        <w:t>。收支相抵，賸餘52萬1,991元，較預算數38萬9,000元，增加13萬2,991元，約34.19％</w:t>
      </w:r>
      <w:r w:rsidRPr="005B48F5">
        <w:rPr>
          <w:rFonts w:hint="eastAsia"/>
        </w:rPr>
        <w:t>。</w:t>
      </w:r>
    </w:p>
    <w:p w14:paraId="4A850A6D" w14:textId="77777777" w:rsidR="00F73858" w:rsidRPr="005B48F5" w:rsidRDefault="00F73858" w:rsidP="00EE5332">
      <w:pPr>
        <w:pStyle w:val="0245"/>
        <w:spacing w:line="560" w:lineRule="exact"/>
        <w:ind w:firstLine="1081"/>
      </w:pPr>
      <w:r w:rsidRPr="005B48F5">
        <w:rPr>
          <w:rFonts w:hint="eastAsia"/>
          <w:b/>
        </w:rPr>
        <w:t>（</w:t>
      </w:r>
      <w:r w:rsidRPr="005B48F5">
        <w:rPr>
          <w:b/>
        </w:rPr>
        <w:t>3</w:t>
      </w:r>
      <w:r w:rsidRPr="005B48F5">
        <w:rPr>
          <w:rFonts w:hint="eastAsia"/>
          <w:b/>
        </w:rPr>
        <w:t>）　資產負債狀況</w:t>
      </w:r>
      <w:r w:rsidRPr="005B48F5">
        <w:rPr>
          <w:rFonts w:hint="eastAsia"/>
        </w:rPr>
        <w:t xml:space="preserve">　</w:t>
      </w:r>
      <w:r w:rsidRPr="00C95B5C">
        <w:rPr>
          <w:rFonts w:hint="eastAsia"/>
        </w:rPr>
        <w:t>111年10月31日資產總額1億357萬餘元，其中銀行存款1億353萬餘元，占99.96％；應收利息3萬餘元，占0.04％。累積賸餘1億357萬餘元，占資產總額100.00％</w:t>
      </w:r>
      <w:r w:rsidRPr="005B48F5">
        <w:rPr>
          <w:rFonts w:hint="eastAsia"/>
        </w:rPr>
        <w:t>。</w:t>
      </w:r>
    </w:p>
    <w:p w14:paraId="6CEDC4FF" w14:textId="77777777" w:rsidR="00F73858" w:rsidRPr="005B48F5" w:rsidRDefault="00F73858" w:rsidP="00EE5332">
      <w:pPr>
        <w:pStyle w:val="012"/>
        <w:spacing w:line="560" w:lineRule="exact"/>
        <w:ind w:firstLine="480"/>
      </w:pPr>
      <w:r w:rsidRPr="00C95B5C">
        <w:rPr>
          <w:rFonts w:hint="eastAsia"/>
        </w:rPr>
        <w:t>該基金110年11月1日至111年10月31日收支及111年10月31日資產負債情形，詳見下列各表</w:t>
      </w:r>
      <w:r w:rsidRPr="005B48F5">
        <w:rPr>
          <w:rFonts w:hint="eastAsia"/>
        </w:rPr>
        <w:t>：</w:t>
      </w:r>
    </w:p>
    <w:p w14:paraId="78AB5CD3" w14:textId="77777777" w:rsidR="00F73858" w:rsidRPr="005131AE" w:rsidRDefault="00F73858" w:rsidP="00F73858">
      <w:pPr>
        <w:pStyle w:val="616P"/>
        <w:spacing w:beforeLines="50" w:before="180"/>
        <w:rPr>
          <w:spacing w:val="40"/>
        </w:rPr>
      </w:pPr>
      <w:r w:rsidRPr="005131AE">
        <w:rPr>
          <w:spacing w:val="0"/>
          <w:kern w:val="0"/>
        </w:rPr>
        <w:lastRenderedPageBreak/>
        <w:t xml:space="preserve"> </w:t>
      </w:r>
      <w:r w:rsidRPr="005131AE">
        <w:rPr>
          <w:rFonts w:hint="eastAsia"/>
          <w:spacing w:val="40"/>
          <w:kern w:val="0"/>
        </w:rPr>
        <w:t>臺</w:t>
      </w:r>
      <w:r w:rsidRPr="005131AE">
        <w:rPr>
          <w:rFonts w:hint="eastAsia"/>
          <w:spacing w:val="40"/>
        </w:rPr>
        <w:t>灣地區砂糖平</w:t>
      </w:r>
      <w:proofErr w:type="gramStart"/>
      <w:r w:rsidRPr="005131AE">
        <w:rPr>
          <w:rFonts w:hint="eastAsia"/>
          <w:spacing w:val="40"/>
        </w:rPr>
        <w:t>準</w:t>
      </w:r>
      <w:proofErr w:type="gramEnd"/>
      <w:r w:rsidRPr="005131AE">
        <w:rPr>
          <w:rFonts w:hint="eastAsia"/>
          <w:spacing w:val="40"/>
        </w:rPr>
        <w:t>基金收支表</w:t>
      </w:r>
      <w:r w:rsidRPr="00615C5F">
        <w:rPr>
          <w:spacing w:val="0"/>
        </w:rPr>
        <w:t xml:space="preserve"> </w:t>
      </w:r>
    </w:p>
    <w:p w14:paraId="611503F6" w14:textId="77777777" w:rsidR="00F73858" w:rsidRPr="005B48F5" w:rsidRDefault="00F73858" w:rsidP="00F73858">
      <w:pPr>
        <w:spacing w:beforeLines="10" w:before="36"/>
        <w:ind w:leftChars="10" w:left="24"/>
        <w:jc w:val="center"/>
        <w:rPr>
          <w:rFonts w:ascii="標楷體" w:eastAsia="標楷體" w:hAnsi="標楷體"/>
          <w:szCs w:val="20"/>
        </w:rPr>
      </w:pPr>
      <w:r w:rsidRPr="005B48F5">
        <w:rPr>
          <w:rFonts w:ascii="標楷體" w:eastAsia="標楷體" w:hAnsi="標楷體" w:hint="eastAsia"/>
          <w:szCs w:val="20"/>
        </w:rPr>
        <w:t xml:space="preserve"> 中華民國</w:t>
      </w:r>
      <w:r>
        <w:rPr>
          <w:rFonts w:ascii="標楷體" w:eastAsia="標楷體" w:hAnsi="標楷體" w:cs="新細明體" w:hint="eastAsia"/>
          <w:kern w:val="0"/>
          <w:szCs w:val="20"/>
        </w:rPr>
        <w:t>110</w:t>
      </w:r>
      <w:r w:rsidRPr="005B48F5">
        <w:rPr>
          <w:rFonts w:ascii="標楷體" w:eastAsia="標楷體" w:hAnsi="標楷體" w:cs="新細明體" w:hint="eastAsia"/>
          <w:kern w:val="0"/>
          <w:szCs w:val="20"/>
        </w:rPr>
        <w:t>年11月1日至</w:t>
      </w:r>
      <w:r>
        <w:rPr>
          <w:rFonts w:ascii="標楷體" w:eastAsia="標楷體" w:hAnsi="標楷體" w:cs="新細明體" w:hint="eastAsia"/>
          <w:kern w:val="0"/>
          <w:szCs w:val="20"/>
        </w:rPr>
        <w:t>111</w:t>
      </w:r>
      <w:r w:rsidRPr="005B48F5">
        <w:rPr>
          <w:rFonts w:ascii="標楷體" w:eastAsia="標楷體" w:hAnsi="標楷體" w:cs="新細明體" w:hint="eastAsia"/>
          <w:kern w:val="0"/>
          <w:szCs w:val="20"/>
        </w:rPr>
        <w:t>年10月31日</w:t>
      </w:r>
    </w:p>
    <w:p w14:paraId="7E45D133" w14:textId="77777777" w:rsidR="00F73858" w:rsidRPr="005B48F5" w:rsidRDefault="00F73858" w:rsidP="00D82A4E">
      <w:pPr>
        <w:widowControl/>
        <w:adjustRightInd w:val="0"/>
        <w:jc w:val="right"/>
        <w:rPr>
          <w:rFonts w:ascii="標楷體" w:eastAsia="標楷體" w:hAnsi="標楷體"/>
          <w:sz w:val="22"/>
          <w:szCs w:val="22"/>
        </w:rPr>
      </w:pPr>
      <w:r>
        <w:rPr>
          <w:rFonts w:ascii="標楷體" w:eastAsia="標楷體" w:hAnsi="標楷體" w:hint="eastAsia"/>
          <w:sz w:val="22"/>
          <w:szCs w:val="22"/>
        </w:rPr>
        <w:t xml:space="preserve">  </w:t>
      </w:r>
      <w:r w:rsidRPr="005B48F5">
        <w:rPr>
          <w:rFonts w:ascii="標楷體" w:eastAsia="標楷體" w:hAnsi="標楷體" w:hint="eastAsia"/>
          <w:sz w:val="22"/>
          <w:szCs w:val="22"/>
        </w:rPr>
        <w:t>單位：新臺幣元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75"/>
        <w:gridCol w:w="2111"/>
        <w:gridCol w:w="2111"/>
        <w:gridCol w:w="1627"/>
        <w:gridCol w:w="1055"/>
      </w:tblGrid>
      <w:tr w:rsidR="00F73858" w:rsidRPr="005B48F5" w14:paraId="7B03DCBB" w14:textId="77777777" w:rsidTr="005131AE">
        <w:trPr>
          <w:cantSplit/>
          <w:trHeight w:hRule="exact" w:val="358"/>
          <w:jc w:val="center"/>
        </w:trPr>
        <w:tc>
          <w:tcPr>
            <w:tcW w:w="2892" w:type="dxa"/>
            <w:vMerge w:val="restart"/>
            <w:tcBorders>
              <w:top w:val="single" w:sz="8" w:space="0" w:color="auto"/>
              <w:left w:val="nil"/>
            </w:tcBorders>
            <w:vAlign w:val="center"/>
          </w:tcPr>
          <w:p w14:paraId="577793C0"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科目</w:t>
            </w:r>
          </w:p>
        </w:tc>
        <w:tc>
          <w:tcPr>
            <w:tcW w:w="1985" w:type="dxa"/>
            <w:vMerge w:val="restart"/>
            <w:tcBorders>
              <w:top w:val="single" w:sz="8" w:space="0" w:color="auto"/>
              <w:right w:val="nil"/>
            </w:tcBorders>
            <w:vAlign w:val="center"/>
          </w:tcPr>
          <w:p w14:paraId="216C2144"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預算數</w:t>
            </w:r>
          </w:p>
        </w:tc>
        <w:tc>
          <w:tcPr>
            <w:tcW w:w="1985" w:type="dxa"/>
            <w:vMerge w:val="restart"/>
            <w:tcBorders>
              <w:top w:val="single" w:sz="8" w:space="0" w:color="auto"/>
            </w:tcBorders>
            <w:vAlign w:val="center"/>
          </w:tcPr>
          <w:p w14:paraId="4C44F27D"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決算數</w:t>
            </w:r>
          </w:p>
        </w:tc>
        <w:tc>
          <w:tcPr>
            <w:tcW w:w="2522" w:type="dxa"/>
            <w:gridSpan w:val="2"/>
            <w:tcBorders>
              <w:top w:val="single" w:sz="8" w:space="0" w:color="auto"/>
              <w:right w:val="nil"/>
            </w:tcBorders>
            <w:vAlign w:val="center"/>
          </w:tcPr>
          <w:p w14:paraId="0C177583"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比較增減</w:t>
            </w:r>
          </w:p>
        </w:tc>
      </w:tr>
      <w:tr w:rsidR="00F73858" w:rsidRPr="005B48F5" w14:paraId="60CD6505" w14:textId="77777777" w:rsidTr="005131AE">
        <w:trPr>
          <w:cantSplit/>
          <w:trHeight w:hRule="exact" w:val="299"/>
          <w:jc w:val="center"/>
        </w:trPr>
        <w:tc>
          <w:tcPr>
            <w:tcW w:w="2892" w:type="dxa"/>
            <w:vMerge/>
            <w:tcBorders>
              <w:left w:val="nil"/>
              <w:bottom w:val="single" w:sz="8" w:space="0" w:color="auto"/>
            </w:tcBorders>
            <w:vAlign w:val="center"/>
          </w:tcPr>
          <w:p w14:paraId="5E37F056"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p>
        </w:tc>
        <w:tc>
          <w:tcPr>
            <w:tcW w:w="1985" w:type="dxa"/>
            <w:vMerge/>
            <w:tcBorders>
              <w:bottom w:val="single" w:sz="8" w:space="0" w:color="auto"/>
            </w:tcBorders>
            <w:vAlign w:val="center"/>
          </w:tcPr>
          <w:p w14:paraId="230BFD91"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p>
        </w:tc>
        <w:tc>
          <w:tcPr>
            <w:tcW w:w="1985" w:type="dxa"/>
            <w:vMerge/>
            <w:tcBorders>
              <w:bottom w:val="single" w:sz="8" w:space="0" w:color="auto"/>
            </w:tcBorders>
          </w:tcPr>
          <w:p w14:paraId="1E0B73DA"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p>
        </w:tc>
        <w:tc>
          <w:tcPr>
            <w:tcW w:w="1530" w:type="dxa"/>
            <w:tcBorders>
              <w:bottom w:val="single" w:sz="8" w:space="0" w:color="auto"/>
            </w:tcBorders>
            <w:vAlign w:val="center"/>
          </w:tcPr>
          <w:p w14:paraId="3868334F"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992" w:type="dxa"/>
            <w:tcBorders>
              <w:bottom w:val="single" w:sz="8" w:space="0" w:color="auto"/>
              <w:right w:val="nil"/>
            </w:tcBorders>
            <w:vAlign w:val="center"/>
          </w:tcPr>
          <w:p w14:paraId="1085319F" w14:textId="77777777" w:rsidR="00F73858" w:rsidRPr="005B48F5" w:rsidRDefault="00F73858" w:rsidP="00D764A6">
            <w:pPr>
              <w:widowControl/>
              <w:spacing w:line="280" w:lineRule="exact"/>
              <w:ind w:leftChars="10" w:left="24" w:rightChars="10" w:right="24"/>
              <w:jc w:val="distribute"/>
              <w:rPr>
                <w:rFonts w:ascii="標楷體" w:eastAsia="標楷體" w:hAnsi="標楷體"/>
              </w:rPr>
            </w:pPr>
            <w:r w:rsidRPr="005B48F5">
              <w:rPr>
                <w:rFonts w:ascii="標楷體" w:eastAsia="標楷體" w:hAnsi="標楷體" w:hint="eastAsia"/>
              </w:rPr>
              <w:t>％</w:t>
            </w:r>
          </w:p>
        </w:tc>
      </w:tr>
      <w:tr w:rsidR="00F73858" w:rsidRPr="005B48F5" w14:paraId="062AF4F4" w14:textId="77777777" w:rsidTr="00D82A4E">
        <w:trPr>
          <w:cantSplit/>
          <w:trHeight w:hRule="exact" w:val="567"/>
          <w:jc w:val="center"/>
        </w:trPr>
        <w:tc>
          <w:tcPr>
            <w:tcW w:w="2892" w:type="dxa"/>
            <w:tcBorders>
              <w:top w:val="single" w:sz="8" w:space="0" w:color="auto"/>
              <w:left w:val="nil"/>
              <w:bottom w:val="nil"/>
            </w:tcBorders>
            <w:vAlign w:val="center"/>
          </w:tcPr>
          <w:p w14:paraId="42A95CDD" w14:textId="77777777" w:rsidR="00F73858" w:rsidRPr="005131AE" w:rsidRDefault="00F73858" w:rsidP="00D82A4E">
            <w:pPr>
              <w:autoSpaceDE w:val="0"/>
              <w:snapToGrid w:val="0"/>
              <w:spacing w:line="280" w:lineRule="exact"/>
              <w:ind w:rightChars="1" w:right="2"/>
              <w:jc w:val="distribute"/>
              <w:rPr>
                <w:rFonts w:ascii="標楷體" w:eastAsia="標楷體" w:hAnsi="標楷體"/>
                <w:sz w:val="22"/>
                <w:szCs w:val="22"/>
              </w:rPr>
            </w:pPr>
            <w:r w:rsidRPr="005131AE">
              <w:rPr>
                <w:rFonts w:ascii="標楷體" w:eastAsia="標楷體" w:hAnsi="標楷體" w:hint="eastAsia"/>
                <w:b/>
                <w:sz w:val="22"/>
                <w:szCs w:val="22"/>
              </w:rPr>
              <w:t>收</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入</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之</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部</w:t>
            </w:r>
          </w:p>
        </w:tc>
        <w:tc>
          <w:tcPr>
            <w:tcW w:w="1985" w:type="dxa"/>
            <w:tcBorders>
              <w:top w:val="single" w:sz="8" w:space="0" w:color="auto"/>
              <w:left w:val="nil"/>
              <w:bottom w:val="nil"/>
            </w:tcBorders>
            <w:vAlign w:val="center"/>
          </w:tcPr>
          <w:p w14:paraId="765C6146"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389,000</w:t>
            </w:r>
          </w:p>
        </w:tc>
        <w:tc>
          <w:tcPr>
            <w:tcW w:w="1985" w:type="dxa"/>
            <w:tcBorders>
              <w:top w:val="single" w:sz="8" w:space="0" w:color="auto"/>
              <w:left w:val="nil"/>
              <w:bottom w:val="nil"/>
            </w:tcBorders>
            <w:vAlign w:val="center"/>
          </w:tcPr>
          <w:p w14:paraId="510CB636"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521,991</w:t>
            </w:r>
          </w:p>
        </w:tc>
        <w:tc>
          <w:tcPr>
            <w:tcW w:w="1530" w:type="dxa"/>
            <w:tcBorders>
              <w:top w:val="single" w:sz="8" w:space="0" w:color="auto"/>
              <w:left w:val="nil"/>
              <w:bottom w:val="nil"/>
            </w:tcBorders>
            <w:vAlign w:val="center"/>
          </w:tcPr>
          <w:p w14:paraId="6FB71227"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Pr>
                <w:rFonts w:asciiTheme="minorEastAsia" w:hAnsiTheme="minorEastAsia" w:cs="新細明體" w:hint="eastAsia"/>
                <w:b/>
                <w:bCs/>
                <w:sz w:val="18"/>
                <w:szCs w:val="18"/>
              </w:rPr>
              <w:t>132,991</w:t>
            </w:r>
          </w:p>
        </w:tc>
        <w:tc>
          <w:tcPr>
            <w:tcW w:w="992" w:type="dxa"/>
            <w:tcBorders>
              <w:top w:val="single" w:sz="8" w:space="0" w:color="auto"/>
              <w:left w:val="nil"/>
              <w:bottom w:val="nil"/>
              <w:right w:val="nil"/>
            </w:tcBorders>
            <w:vAlign w:val="center"/>
          </w:tcPr>
          <w:p w14:paraId="5D404885"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Pr>
                <w:rFonts w:asciiTheme="minorEastAsia" w:hAnsiTheme="minorEastAsia" w:cs="新細明體" w:hint="eastAsia"/>
                <w:b/>
                <w:bCs/>
                <w:sz w:val="18"/>
                <w:szCs w:val="18"/>
              </w:rPr>
              <w:t>34.19</w:t>
            </w:r>
          </w:p>
        </w:tc>
      </w:tr>
      <w:tr w:rsidR="00F73858" w:rsidRPr="005B48F5" w14:paraId="131D0631" w14:textId="77777777" w:rsidTr="00D82A4E">
        <w:trPr>
          <w:cantSplit/>
          <w:trHeight w:hRule="exact" w:val="567"/>
          <w:jc w:val="center"/>
        </w:trPr>
        <w:tc>
          <w:tcPr>
            <w:tcW w:w="2892" w:type="dxa"/>
            <w:tcBorders>
              <w:top w:val="nil"/>
              <w:left w:val="nil"/>
              <w:bottom w:val="nil"/>
            </w:tcBorders>
            <w:vAlign w:val="center"/>
          </w:tcPr>
          <w:p w14:paraId="3903F7ED" w14:textId="77777777" w:rsidR="00F73858" w:rsidRPr="005131AE" w:rsidRDefault="00F73858" w:rsidP="00D82A4E">
            <w:pPr>
              <w:autoSpaceDE w:val="0"/>
              <w:snapToGrid w:val="0"/>
              <w:spacing w:line="280" w:lineRule="exact"/>
              <w:ind w:leftChars="11" w:left="26" w:rightChars="1" w:right="2" w:firstLineChars="105" w:firstLine="231"/>
              <w:jc w:val="distribute"/>
              <w:rPr>
                <w:rFonts w:ascii="標楷體" w:eastAsia="標楷體" w:hAnsi="標楷體"/>
                <w:sz w:val="22"/>
                <w:szCs w:val="22"/>
              </w:rPr>
            </w:pPr>
            <w:r w:rsidRPr="005131AE">
              <w:rPr>
                <w:rFonts w:ascii="標楷體" w:eastAsia="標楷體" w:hAnsi="標楷體" w:hint="eastAsia"/>
                <w:sz w:val="22"/>
                <w:szCs w:val="22"/>
              </w:rPr>
              <w:t>利  息  收  入</w:t>
            </w:r>
          </w:p>
        </w:tc>
        <w:tc>
          <w:tcPr>
            <w:tcW w:w="1985" w:type="dxa"/>
            <w:tcBorders>
              <w:top w:val="nil"/>
              <w:left w:val="nil"/>
              <w:bottom w:val="nil"/>
            </w:tcBorders>
            <w:vAlign w:val="center"/>
          </w:tcPr>
          <w:p w14:paraId="684B1D48" w14:textId="77777777" w:rsidR="00F73858" w:rsidRPr="005B48F5" w:rsidRDefault="00F73858" w:rsidP="005131AE">
            <w:pPr>
              <w:snapToGrid w:val="0"/>
              <w:spacing w:line="280" w:lineRule="exact"/>
              <w:ind w:rightChars="1" w:right="2"/>
              <w:jc w:val="right"/>
              <w:rPr>
                <w:rFonts w:asciiTheme="minorEastAsia" w:hAnsiTheme="minorEastAsia" w:cs="新細明體"/>
                <w:bCs/>
                <w:sz w:val="18"/>
                <w:szCs w:val="18"/>
              </w:rPr>
            </w:pPr>
            <w:r w:rsidRPr="005B48F5">
              <w:rPr>
                <w:rFonts w:asciiTheme="minorEastAsia" w:hAnsiTheme="minorEastAsia" w:cs="新細明體" w:hint="eastAsia"/>
                <w:bCs/>
                <w:sz w:val="18"/>
                <w:szCs w:val="18"/>
              </w:rPr>
              <w:t>389,000</w:t>
            </w:r>
          </w:p>
        </w:tc>
        <w:tc>
          <w:tcPr>
            <w:tcW w:w="1985" w:type="dxa"/>
            <w:tcBorders>
              <w:top w:val="nil"/>
              <w:left w:val="nil"/>
              <w:bottom w:val="nil"/>
            </w:tcBorders>
            <w:vAlign w:val="center"/>
          </w:tcPr>
          <w:p w14:paraId="24AF395C" w14:textId="77777777" w:rsidR="00F73858" w:rsidRPr="005B48F5" w:rsidRDefault="00F73858" w:rsidP="005131AE">
            <w:pPr>
              <w:snapToGrid w:val="0"/>
              <w:spacing w:line="280" w:lineRule="exact"/>
              <w:ind w:rightChars="1" w:right="2"/>
              <w:jc w:val="right"/>
              <w:rPr>
                <w:rFonts w:asciiTheme="minorEastAsia" w:hAnsiTheme="minorEastAsia"/>
                <w:bCs/>
                <w:sz w:val="18"/>
                <w:szCs w:val="18"/>
              </w:rPr>
            </w:pPr>
            <w:r>
              <w:rPr>
                <w:rFonts w:asciiTheme="minorEastAsia" w:hAnsiTheme="minorEastAsia"/>
                <w:bCs/>
                <w:sz w:val="18"/>
                <w:szCs w:val="18"/>
              </w:rPr>
              <w:t>521,991</w:t>
            </w:r>
          </w:p>
        </w:tc>
        <w:tc>
          <w:tcPr>
            <w:tcW w:w="1530" w:type="dxa"/>
            <w:tcBorders>
              <w:top w:val="nil"/>
              <w:left w:val="nil"/>
              <w:bottom w:val="nil"/>
            </w:tcBorders>
            <w:vAlign w:val="center"/>
          </w:tcPr>
          <w:p w14:paraId="71384EF8" w14:textId="77777777" w:rsidR="00F73858" w:rsidRPr="005B48F5" w:rsidRDefault="00F73858" w:rsidP="005131AE">
            <w:pPr>
              <w:snapToGrid w:val="0"/>
              <w:spacing w:line="280" w:lineRule="exact"/>
              <w:ind w:rightChars="1" w:right="2"/>
              <w:jc w:val="right"/>
              <w:rPr>
                <w:rFonts w:asciiTheme="minorEastAsia" w:hAnsiTheme="minorEastAsia"/>
                <w:bCs/>
                <w:sz w:val="18"/>
                <w:szCs w:val="18"/>
              </w:rPr>
            </w:pPr>
            <w:r>
              <w:rPr>
                <w:rFonts w:asciiTheme="minorEastAsia" w:hAnsiTheme="minorEastAsia" w:cs="新細明體"/>
                <w:bCs/>
                <w:sz w:val="18"/>
                <w:szCs w:val="18"/>
              </w:rPr>
              <w:t>132,991</w:t>
            </w:r>
          </w:p>
        </w:tc>
        <w:tc>
          <w:tcPr>
            <w:tcW w:w="992" w:type="dxa"/>
            <w:tcBorders>
              <w:top w:val="nil"/>
              <w:left w:val="nil"/>
              <w:bottom w:val="nil"/>
              <w:right w:val="nil"/>
            </w:tcBorders>
            <w:vAlign w:val="center"/>
          </w:tcPr>
          <w:p w14:paraId="183A640D" w14:textId="77777777" w:rsidR="00F73858" w:rsidRPr="005B48F5" w:rsidRDefault="00F73858" w:rsidP="005131AE">
            <w:pPr>
              <w:snapToGrid w:val="0"/>
              <w:spacing w:line="280" w:lineRule="exact"/>
              <w:ind w:rightChars="1" w:right="2"/>
              <w:jc w:val="right"/>
              <w:rPr>
                <w:rFonts w:asciiTheme="minorEastAsia" w:hAnsiTheme="minorEastAsia"/>
                <w:bCs/>
                <w:sz w:val="18"/>
                <w:szCs w:val="18"/>
              </w:rPr>
            </w:pPr>
            <w:r>
              <w:rPr>
                <w:rFonts w:asciiTheme="minorEastAsia" w:hAnsiTheme="minorEastAsia" w:cs="新細明體"/>
                <w:bCs/>
                <w:sz w:val="18"/>
                <w:szCs w:val="18"/>
              </w:rPr>
              <w:t>34.19</w:t>
            </w:r>
          </w:p>
        </w:tc>
      </w:tr>
      <w:tr w:rsidR="00F73858" w:rsidRPr="005B48F5" w14:paraId="2267FFF1" w14:textId="77777777" w:rsidTr="0074794E">
        <w:trPr>
          <w:cantSplit/>
          <w:trHeight w:hRule="exact" w:val="567"/>
          <w:jc w:val="center"/>
        </w:trPr>
        <w:tc>
          <w:tcPr>
            <w:tcW w:w="2892" w:type="dxa"/>
            <w:tcBorders>
              <w:top w:val="nil"/>
              <w:left w:val="nil"/>
              <w:bottom w:val="nil"/>
            </w:tcBorders>
            <w:vAlign w:val="center"/>
          </w:tcPr>
          <w:p w14:paraId="5B833381" w14:textId="77777777" w:rsidR="00F73858" w:rsidRPr="005131AE" w:rsidRDefault="00F73858" w:rsidP="00D82A4E">
            <w:pPr>
              <w:autoSpaceDE w:val="0"/>
              <w:snapToGrid w:val="0"/>
              <w:spacing w:line="280" w:lineRule="exact"/>
              <w:ind w:rightChars="1" w:right="2"/>
              <w:jc w:val="distribute"/>
              <w:rPr>
                <w:rFonts w:ascii="標楷體" w:eastAsia="標楷體" w:hAnsi="標楷體"/>
                <w:sz w:val="22"/>
                <w:szCs w:val="22"/>
              </w:rPr>
            </w:pPr>
            <w:r w:rsidRPr="005131AE">
              <w:rPr>
                <w:rFonts w:ascii="標楷體" w:eastAsia="標楷體" w:hAnsi="標楷體"/>
                <w:b/>
                <w:sz w:val="22"/>
                <w:szCs w:val="22"/>
              </w:rPr>
              <w:t xml:space="preserve">支  出  之  </w:t>
            </w:r>
            <w:r w:rsidRPr="005131AE">
              <w:rPr>
                <w:rFonts w:ascii="標楷體" w:eastAsia="標楷體" w:hAnsi="標楷體" w:hint="eastAsia"/>
                <w:b/>
                <w:sz w:val="22"/>
                <w:szCs w:val="22"/>
              </w:rPr>
              <w:t>部</w:t>
            </w:r>
          </w:p>
        </w:tc>
        <w:tc>
          <w:tcPr>
            <w:tcW w:w="1985" w:type="dxa"/>
            <w:tcBorders>
              <w:top w:val="nil"/>
              <w:left w:val="nil"/>
              <w:bottom w:val="nil"/>
            </w:tcBorders>
            <w:vAlign w:val="center"/>
          </w:tcPr>
          <w:p w14:paraId="535BD46C" w14:textId="77777777" w:rsidR="00F73858" w:rsidRPr="005B48F5" w:rsidRDefault="00F73858" w:rsidP="005131AE">
            <w:pPr>
              <w:snapToGrid w:val="0"/>
              <w:spacing w:line="280" w:lineRule="exact"/>
              <w:ind w:rightChars="1" w:right="2"/>
              <w:jc w:val="right"/>
              <w:rPr>
                <w:rFonts w:asciiTheme="minorEastAsia" w:hAnsiTheme="minorEastAsia"/>
                <w:b/>
                <w:bCs/>
                <w:sz w:val="18"/>
                <w:szCs w:val="18"/>
              </w:rPr>
            </w:pPr>
            <w:r w:rsidRPr="005B48F5">
              <w:rPr>
                <w:rFonts w:asciiTheme="minorEastAsia" w:hAnsiTheme="minorEastAsia" w:cs="新細明體" w:hint="eastAsia"/>
                <w:b/>
                <w:bCs/>
                <w:sz w:val="18"/>
                <w:szCs w:val="18"/>
              </w:rPr>
              <w:t>－</w:t>
            </w:r>
          </w:p>
        </w:tc>
        <w:tc>
          <w:tcPr>
            <w:tcW w:w="1985" w:type="dxa"/>
            <w:tcBorders>
              <w:top w:val="nil"/>
              <w:left w:val="nil"/>
              <w:bottom w:val="nil"/>
            </w:tcBorders>
            <w:vAlign w:val="center"/>
          </w:tcPr>
          <w:p w14:paraId="04F1170B" w14:textId="77777777" w:rsidR="00F73858" w:rsidRPr="005B48F5" w:rsidRDefault="00F73858" w:rsidP="005131AE">
            <w:pPr>
              <w:snapToGrid w:val="0"/>
              <w:spacing w:line="280" w:lineRule="exact"/>
              <w:ind w:rightChars="1" w:right="2"/>
              <w:jc w:val="right"/>
              <w:rPr>
                <w:rFonts w:asciiTheme="minorEastAsia" w:hAnsiTheme="minorEastAsia"/>
                <w:b/>
                <w:bCs/>
                <w:sz w:val="18"/>
                <w:szCs w:val="18"/>
              </w:rPr>
            </w:pPr>
            <w:r w:rsidRPr="005B48F5">
              <w:rPr>
                <w:rFonts w:asciiTheme="minorEastAsia" w:hAnsiTheme="minorEastAsia" w:cs="新細明體" w:hint="eastAsia"/>
                <w:b/>
                <w:bCs/>
                <w:sz w:val="18"/>
                <w:szCs w:val="18"/>
              </w:rPr>
              <w:t>－</w:t>
            </w:r>
          </w:p>
        </w:tc>
        <w:tc>
          <w:tcPr>
            <w:tcW w:w="1530" w:type="dxa"/>
            <w:tcBorders>
              <w:top w:val="nil"/>
              <w:left w:val="nil"/>
              <w:bottom w:val="nil"/>
            </w:tcBorders>
            <w:vAlign w:val="center"/>
          </w:tcPr>
          <w:p w14:paraId="300DB260" w14:textId="77777777" w:rsidR="00F73858" w:rsidRPr="005B48F5" w:rsidRDefault="00F73858" w:rsidP="005131AE">
            <w:pPr>
              <w:snapToGrid w:val="0"/>
              <w:spacing w:line="280" w:lineRule="exact"/>
              <w:ind w:rightChars="1" w:right="2"/>
              <w:jc w:val="right"/>
              <w:rPr>
                <w:rFonts w:asciiTheme="minorEastAsia" w:hAnsiTheme="minorEastAsia"/>
                <w:b/>
                <w:bCs/>
                <w:sz w:val="18"/>
                <w:szCs w:val="18"/>
              </w:rPr>
            </w:pPr>
            <w:r w:rsidRPr="005B48F5">
              <w:rPr>
                <w:rFonts w:asciiTheme="minorEastAsia" w:hAnsiTheme="minorEastAsia" w:cs="新細明體" w:hint="eastAsia"/>
                <w:b/>
                <w:bCs/>
                <w:sz w:val="18"/>
                <w:szCs w:val="18"/>
              </w:rPr>
              <w:t>－</w:t>
            </w:r>
          </w:p>
        </w:tc>
        <w:tc>
          <w:tcPr>
            <w:tcW w:w="992" w:type="dxa"/>
            <w:tcBorders>
              <w:top w:val="nil"/>
              <w:left w:val="nil"/>
              <w:bottom w:val="nil"/>
              <w:right w:val="nil"/>
            </w:tcBorders>
            <w:vAlign w:val="center"/>
          </w:tcPr>
          <w:p w14:paraId="1880DB41" w14:textId="77777777" w:rsidR="00F73858" w:rsidRPr="005B48F5" w:rsidRDefault="00F73858" w:rsidP="005131AE">
            <w:pPr>
              <w:snapToGrid w:val="0"/>
              <w:spacing w:line="280" w:lineRule="exact"/>
              <w:ind w:rightChars="1" w:right="2"/>
              <w:jc w:val="right"/>
              <w:rPr>
                <w:rFonts w:asciiTheme="minorEastAsia" w:hAnsiTheme="minorEastAsia"/>
                <w:b/>
                <w:bCs/>
                <w:sz w:val="18"/>
                <w:szCs w:val="18"/>
              </w:rPr>
            </w:pPr>
            <w:r w:rsidRPr="009B0F53">
              <w:rPr>
                <w:rFonts w:asciiTheme="minorEastAsia" w:hAnsiTheme="minorEastAsia"/>
                <w:b/>
                <w:sz w:val="18"/>
                <w:szCs w:val="18"/>
              </w:rPr>
              <w:t>--</w:t>
            </w:r>
          </w:p>
        </w:tc>
      </w:tr>
      <w:tr w:rsidR="00F73858" w:rsidRPr="005B48F5" w14:paraId="71D73A2E" w14:textId="77777777" w:rsidTr="0074794E">
        <w:trPr>
          <w:cantSplit/>
          <w:trHeight w:hRule="exact" w:val="567"/>
          <w:jc w:val="center"/>
        </w:trPr>
        <w:tc>
          <w:tcPr>
            <w:tcW w:w="2892" w:type="dxa"/>
            <w:tcBorders>
              <w:top w:val="nil"/>
              <w:left w:val="nil"/>
              <w:bottom w:val="single" w:sz="8" w:space="0" w:color="auto"/>
            </w:tcBorders>
            <w:vAlign w:val="center"/>
          </w:tcPr>
          <w:p w14:paraId="0AD2844A" w14:textId="77777777" w:rsidR="00F73858" w:rsidRPr="005131AE" w:rsidRDefault="00F73858" w:rsidP="00D82A4E">
            <w:pPr>
              <w:autoSpaceDE w:val="0"/>
              <w:snapToGrid w:val="0"/>
              <w:spacing w:line="280" w:lineRule="exact"/>
              <w:ind w:rightChars="1" w:right="2"/>
              <w:jc w:val="distribute"/>
              <w:rPr>
                <w:rFonts w:ascii="標楷體" w:eastAsia="標楷體" w:hAnsi="標楷體"/>
                <w:sz w:val="22"/>
                <w:szCs w:val="22"/>
              </w:rPr>
            </w:pPr>
            <w:r w:rsidRPr="005131AE">
              <w:rPr>
                <w:rFonts w:ascii="標楷體" w:eastAsia="標楷體" w:hAnsi="標楷體" w:hint="eastAsia"/>
                <w:b/>
                <w:sz w:val="22"/>
                <w:szCs w:val="22"/>
              </w:rPr>
              <w:t>本期賸餘（短</w:t>
            </w:r>
            <w:proofErr w:type="gramStart"/>
            <w:r w:rsidRPr="005131AE">
              <w:rPr>
                <w:rFonts w:ascii="標楷體" w:eastAsia="標楷體" w:hAnsi="標楷體" w:hint="eastAsia"/>
                <w:b/>
                <w:sz w:val="22"/>
                <w:szCs w:val="22"/>
              </w:rPr>
              <w:t>絀</w:t>
            </w:r>
            <w:proofErr w:type="gramEnd"/>
            <w:r w:rsidRPr="005131AE">
              <w:rPr>
                <w:rFonts w:ascii="標楷體" w:eastAsia="標楷體" w:hAnsi="標楷體" w:hint="eastAsia"/>
                <w:b/>
                <w:sz w:val="22"/>
                <w:szCs w:val="22"/>
              </w:rPr>
              <w:t>）</w:t>
            </w:r>
          </w:p>
        </w:tc>
        <w:tc>
          <w:tcPr>
            <w:tcW w:w="1985" w:type="dxa"/>
            <w:tcBorders>
              <w:top w:val="nil"/>
              <w:left w:val="nil"/>
              <w:bottom w:val="single" w:sz="8" w:space="0" w:color="auto"/>
            </w:tcBorders>
            <w:vAlign w:val="center"/>
          </w:tcPr>
          <w:p w14:paraId="4929C627"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389,000</w:t>
            </w:r>
          </w:p>
        </w:tc>
        <w:tc>
          <w:tcPr>
            <w:tcW w:w="1985" w:type="dxa"/>
            <w:tcBorders>
              <w:top w:val="nil"/>
              <w:left w:val="nil"/>
              <w:bottom w:val="single" w:sz="8" w:space="0" w:color="auto"/>
            </w:tcBorders>
            <w:vAlign w:val="center"/>
          </w:tcPr>
          <w:p w14:paraId="62A393A4"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521,991</w:t>
            </w:r>
          </w:p>
        </w:tc>
        <w:tc>
          <w:tcPr>
            <w:tcW w:w="1530" w:type="dxa"/>
            <w:tcBorders>
              <w:top w:val="nil"/>
              <w:left w:val="nil"/>
              <w:bottom w:val="single" w:sz="8" w:space="0" w:color="auto"/>
            </w:tcBorders>
            <w:vAlign w:val="center"/>
          </w:tcPr>
          <w:p w14:paraId="3863F3BD" w14:textId="77777777" w:rsidR="00F73858" w:rsidRPr="005B48F5" w:rsidRDefault="00F73858" w:rsidP="005131AE">
            <w:pPr>
              <w:snapToGrid w:val="0"/>
              <w:spacing w:line="280" w:lineRule="exact"/>
              <w:ind w:rightChars="1" w:right="2"/>
              <w:jc w:val="right"/>
              <w:rPr>
                <w:rFonts w:asciiTheme="minorEastAsia" w:hAnsiTheme="minorEastAsia"/>
                <w:b/>
                <w:bCs/>
                <w:sz w:val="18"/>
                <w:szCs w:val="18"/>
              </w:rPr>
            </w:pPr>
            <w:r>
              <w:rPr>
                <w:rFonts w:asciiTheme="minorEastAsia" w:hAnsiTheme="minorEastAsia" w:cs="新細明體"/>
                <w:b/>
                <w:bCs/>
                <w:sz w:val="18"/>
                <w:szCs w:val="18"/>
              </w:rPr>
              <w:t>132,991</w:t>
            </w:r>
          </w:p>
        </w:tc>
        <w:tc>
          <w:tcPr>
            <w:tcW w:w="992" w:type="dxa"/>
            <w:tcBorders>
              <w:top w:val="nil"/>
              <w:left w:val="nil"/>
              <w:bottom w:val="single" w:sz="8" w:space="0" w:color="auto"/>
              <w:right w:val="nil"/>
            </w:tcBorders>
            <w:vAlign w:val="center"/>
          </w:tcPr>
          <w:p w14:paraId="6D8A687B" w14:textId="77777777" w:rsidR="00F73858" w:rsidRPr="005B48F5" w:rsidRDefault="00F73858" w:rsidP="005131AE">
            <w:pPr>
              <w:snapToGrid w:val="0"/>
              <w:spacing w:line="28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34.19</w:t>
            </w:r>
          </w:p>
        </w:tc>
      </w:tr>
    </w:tbl>
    <w:p w14:paraId="68DFEE85" w14:textId="77777777" w:rsidR="00F73858" w:rsidRDefault="00F73858" w:rsidP="005131AE">
      <w:pPr>
        <w:widowControl/>
        <w:spacing w:line="240" w:lineRule="exact"/>
        <w:outlineLvl w:val="0"/>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四捨五入方式列示。</w:t>
      </w:r>
    </w:p>
    <w:p w14:paraId="71CE4F3D" w14:textId="77777777" w:rsidR="00F73858" w:rsidRDefault="00F73858" w:rsidP="005131AE">
      <w:pPr>
        <w:widowControl/>
        <w:outlineLvl w:val="0"/>
        <w:rPr>
          <w:rFonts w:ascii="標楷體" w:eastAsia="標楷體" w:hAnsi="標楷體"/>
          <w:sz w:val="18"/>
          <w:szCs w:val="18"/>
        </w:rPr>
      </w:pPr>
    </w:p>
    <w:p w14:paraId="12C2B8B8" w14:textId="762721AA" w:rsidR="00F73858" w:rsidRPr="005131AE" w:rsidRDefault="005131AE" w:rsidP="005131AE">
      <w:pPr>
        <w:widowControl/>
        <w:spacing w:beforeLines="50" w:before="180" w:line="400" w:lineRule="exact"/>
        <w:jc w:val="center"/>
        <w:outlineLvl w:val="0"/>
        <w:rPr>
          <w:rFonts w:ascii="標楷體" w:eastAsia="標楷體" w:hAnsi="標楷體"/>
          <w:spacing w:val="40"/>
          <w:sz w:val="32"/>
          <w:szCs w:val="32"/>
          <w:u w:val="single"/>
        </w:rPr>
      </w:pPr>
      <w:r w:rsidRPr="00615C5F">
        <w:rPr>
          <w:rFonts w:ascii="標楷體" w:eastAsia="標楷體" w:hAnsi="標楷體" w:hint="eastAsia"/>
          <w:kern w:val="0"/>
          <w:sz w:val="32"/>
          <w:szCs w:val="32"/>
          <w:u w:val="single"/>
        </w:rPr>
        <w:t xml:space="preserve"> </w:t>
      </w:r>
      <w:r w:rsidR="00F73858" w:rsidRPr="005131AE">
        <w:rPr>
          <w:rFonts w:ascii="標楷體" w:eastAsia="標楷體" w:hAnsi="標楷體" w:hint="eastAsia"/>
          <w:spacing w:val="40"/>
          <w:kern w:val="0"/>
          <w:sz w:val="32"/>
          <w:szCs w:val="32"/>
          <w:u w:val="single"/>
        </w:rPr>
        <w:t>臺</w:t>
      </w:r>
      <w:r w:rsidR="00F73858" w:rsidRPr="005131AE">
        <w:rPr>
          <w:rFonts w:ascii="標楷體" w:eastAsia="標楷體" w:hAnsi="標楷體" w:hint="eastAsia"/>
          <w:spacing w:val="40"/>
          <w:sz w:val="32"/>
          <w:szCs w:val="32"/>
          <w:u w:val="single"/>
        </w:rPr>
        <w:t>灣地區砂糖平</w:t>
      </w:r>
      <w:proofErr w:type="gramStart"/>
      <w:r w:rsidR="00F73858" w:rsidRPr="005131AE">
        <w:rPr>
          <w:rFonts w:ascii="標楷體" w:eastAsia="標楷體" w:hAnsi="標楷體" w:hint="eastAsia"/>
          <w:spacing w:val="40"/>
          <w:sz w:val="32"/>
          <w:szCs w:val="32"/>
          <w:u w:val="single"/>
        </w:rPr>
        <w:t>準</w:t>
      </w:r>
      <w:proofErr w:type="gramEnd"/>
      <w:r w:rsidR="00F73858" w:rsidRPr="005131AE">
        <w:rPr>
          <w:rFonts w:ascii="標楷體" w:eastAsia="標楷體" w:hAnsi="標楷體" w:hint="eastAsia"/>
          <w:spacing w:val="40"/>
          <w:sz w:val="32"/>
          <w:szCs w:val="32"/>
          <w:u w:val="single"/>
        </w:rPr>
        <w:t>基金資產負債表</w:t>
      </w:r>
      <w:r w:rsidR="00F73858" w:rsidRPr="00615C5F">
        <w:rPr>
          <w:rFonts w:ascii="標楷體" w:eastAsia="標楷體" w:hAnsi="標楷體" w:hint="eastAsia"/>
          <w:sz w:val="32"/>
          <w:szCs w:val="32"/>
          <w:u w:val="single"/>
        </w:rPr>
        <w:t xml:space="preserve"> </w:t>
      </w:r>
    </w:p>
    <w:p w14:paraId="53353180" w14:textId="77777777" w:rsidR="00F73858" w:rsidRPr="005B48F5" w:rsidRDefault="00F73858" w:rsidP="00F73858">
      <w:pPr>
        <w:widowControl/>
        <w:jc w:val="center"/>
        <w:rPr>
          <w:rFonts w:ascii="標楷體" w:eastAsia="標楷體" w:hAnsi="標楷體"/>
          <w:spacing w:val="40"/>
          <w:szCs w:val="20"/>
        </w:rPr>
      </w:pPr>
      <w:r w:rsidRPr="005B48F5">
        <w:rPr>
          <w:rFonts w:ascii="標楷體" w:eastAsia="標楷體" w:hAnsi="標楷體" w:hint="eastAsia"/>
          <w:spacing w:val="40"/>
          <w:szCs w:val="20"/>
        </w:rPr>
        <w:t>中華民國</w:t>
      </w:r>
      <w:r>
        <w:rPr>
          <w:rFonts w:ascii="標楷體" w:eastAsia="標楷體" w:hAnsi="標楷體" w:hint="eastAsia"/>
          <w:spacing w:val="40"/>
          <w:szCs w:val="20"/>
        </w:rPr>
        <w:t>111</w:t>
      </w:r>
      <w:r w:rsidRPr="005B48F5">
        <w:rPr>
          <w:rFonts w:ascii="標楷體" w:eastAsia="標楷體" w:hAnsi="標楷體" w:hint="eastAsia"/>
          <w:spacing w:val="40"/>
          <w:szCs w:val="20"/>
        </w:rPr>
        <w:t>年10月31</w:t>
      </w:r>
      <w:r w:rsidRPr="005B48F5">
        <w:rPr>
          <w:rFonts w:ascii="標楷體" w:eastAsia="標楷體" w:hAnsi="標楷體" w:hint="eastAsia"/>
          <w:szCs w:val="20"/>
        </w:rPr>
        <w:t>日</w:t>
      </w:r>
    </w:p>
    <w:p w14:paraId="3AB8E05B" w14:textId="77777777" w:rsidR="00F73858" w:rsidRPr="005B48F5" w:rsidRDefault="00F73858" w:rsidP="00F73858">
      <w:pPr>
        <w:widowControl/>
        <w:adjustRightInd w:val="0"/>
        <w:jc w:val="right"/>
        <w:rPr>
          <w:rFonts w:ascii="標楷體" w:eastAsia="標楷體" w:hAnsi="標楷體"/>
          <w:sz w:val="22"/>
          <w:szCs w:val="22"/>
        </w:rPr>
      </w:pPr>
      <w:r w:rsidRPr="005B48F5">
        <w:rPr>
          <w:rFonts w:ascii="標楷體" w:eastAsia="標楷體" w:hAnsi="標楷體" w:hint="eastAsia"/>
          <w:sz w:val="22"/>
          <w:szCs w:val="22"/>
        </w:rPr>
        <w:t>單位：新臺幣元</w:t>
      </w:r>
    </w:p>
    <w:tbl>
      <w:tblPr>
        <w:tblW w:w="99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08"/>
        <w:gridCol w:w="1744"/>
        <w:gridCol w:w="883"/>
        <w:gridCol w:w="1743"/>
        <w:gridCol w:w="885"/>
        <w:gridCol w:w="1486"/>
        <w:gridCol w:w="930"/>
      </w:tblGrid>
      <w:tr w:rsidR="00F73858" w:rsidRPr="005B48F5" w14:paraId="21FFC5CC" w14:textId="77777777" w:rsidTr="005131AE">
        <w:trPr>
          <w:trHeight w:val="424"/>
          <w:jc w:val="right"/>
        </w:trPr>
        <w:tc>
          <w:tcPr>
            <w:tcW w:w="2175" w:type="dxa"/>
            <w:vMerge w:val="restart"/>
            <w:tcBorders>
              <w:top w:val="single" w:sz="8" w:space="0" w:color="auto"/>
              <w:left w:val="nil"/>
            </w:tcBorders>
            <w:vAlign w:val="center"/>
          </w:tcPr>
          <w:p w14:paraId="6183C944"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科目</w:t>
            </w:r>
          </w:p>
        </w:tc>
        <w:tc>
          <w:tcPr>
            <w:tcW w:w="2478" w:type="dxa"/>
            <w:gridSpan w:val="2"/>
            <w:tcBorders>
              <w:top w:val="single" w:sz="8" w:space="0" w:color="auto"/>
            </w:tcBorders>
            <w:vAlign w:val="center"/>
          </w:tcPr>
          <w:p w14:paraId="17CD171D"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Pr>
                <w:rFonts w:ascii="標楷體" w:eastAsia="標楷體" w:hAnsi="標楷體" w:hint="eastAsia"/>
              </w:rPr>
              <w:t>111</w:t>
            </w:r>
            <w:r w:rsidRPr="005B48F5">
              <w:rPr>
                <w:rFonts w:ascii="標楷體" w:eastAsia="標楷體" w:hAnsi="標楷體" w:hint="eastAsia"/>
              </w:rPr>
              <w:t>年10月31日</w:t>
            </w:r>
            <w:r w:rsidRPr="005B48F5">
              <w:rPr>
                <w:rFonts w:ascii="標楷體" w:eastAsia="標楷體" w:hAnsi="標楷體"/>
              </w:rPr>
              <w:t xml:space="preserve"> </w:t>
            </w:r>
          </w:p>
        </w:tc>
        <w:tc>
          <w:tcPr>
            <w:tcW w:w="2479" w:type="dxa"/>
            <w:gridSpan w:val="2"/>
            <w:tcBorders>
              <w:top w:val="single" w:sz="8" w:space="0" w:color="auto"/>
            </w:tcBorders>
            <w:vAlign w:val="center"/>
          </w:tcPr>
          <w:p w14:paraId="31FC6C1B"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Pr>
                <w:rFonts w:ascii="標楷體" w:eastAsia="標楷體" w:hAnsi="標楷體" w:hint="eastAsia"/>
              </w:rPr>
              <w:t>110</w:t>
            </w:r>
            <w:r w:rsidRPr="005B48F5">
              <w:rPr>
                <w:rFonts w:ascii="標楷體" w:eastAsia="標楷體" w:hAnsi="標楷體" w:hint="eastAsia"/>
              </w:rPr>
              <w:t>年10月31日</w:t>
            </w:r>
            <w:r w:rsidRPr="005B48F5">
              <w:rPr>
                <w:rFonts w:ascii="標楷體" w:eastAsia="標楷體" w:hAnsi="標楷體"/>
              </w:rPr>
              <w:t xml:space="preserve"> </w:t>
            </w:r>
          </w:p>
        </w:tc>
        <w:tc>
          <w:tcPr>
            <w:tcW w:w="2278" w:type="dxa"/>
            <w:gridSpan w:val="2"/>
            <w:tcBorders>
              <w:top w:val="single" w:sz="8" w:space="0" w:color="auto"/>
              <w:right w:val="nil"/>
            </w:tcBorders>
            <w:vAlign w:val="center"/>
          </w:tcPr>
          <w:p w14:paraId="3BCC26F8"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比</w:t>
            </w:r>
            <w:r w:rsidRPr="005B48F5">
              <w:rPr>
                <w:rFonts w:ascii="標楷體" w:eastAsia="標楷體" w:hAnsi="標楷體"/>
              </w:rPr>
              <w:t xml:space="preserve"> </w:t>
            </w:r>
            <w:r w:rsidRPr="005B48F5">
              <w:rPr>
                <w:rFonts w:ascii="標楷體" w:eastAsia="標楷體" w:hAnsi="標楷體" w:hint="eastAsia"/>
              </w:rPr>
              <w:t xml:space="preserve"> </w:t>
            </w:r>
            <w:r w:rsidRPr="005B48F5">
              <w:rPr>
                <w:rFonts w:ascii="標楷體" w:eastAsia="標楷體" w:hAnsi="標楷體"/>
              </w:rPr>
              <w:t xml:space="preserve"> </w:t>
            </w:r>
            <w:r w:rsidRPr="005B48F5">
              <w:rPr>
                <w:rFonts w:ascii="標楷體" w:eastAsia="標楷體" w:hAnsi="標楷體" w:hint="eastAsia"/>
              </w:rPr>
              <w:t xml:space="preserve">較 </w:t>
            </w:r>
            <w:r w:rsidRPr="005B48F5">
              <w:rPr>
                <w:rFonts w:ascii="標楷體" w:eastAsia="標楷體" w:hAnsi="標楷體"/>
              </w:rPr>
              <w:t xml:space="preserve">  </w:t>
            </w:r>
            <w:r w:rsidRPr="005B48F5">
              <w:rPr>
                <w:rFonts w:ascii="標楷體" w:eastAsia="標楷體" w:hAnsi="標楷體" w:hint="eastAsia"/>
              </w:rPr>
              <w:t xml:space="preserve">增  </w:t>
            </w:r>
            <w:r w:rsidRPr="005B48F5">
              <w:rPr>
                <w:rFonts w:ascii="標楷體" w:eastAsia="標楷體" w:hAnsi="標楷體"/>
              </w:rPr>
              <w:t xml:space="preserve"> </w:t>
            </w:r>
            <w:r w:rsidRPr="005B48F5">
              <w:rPr>
                <w:rFonts w:ascii="標楷體" w:eastAsia="標楷體" w:hAnsi="標楷體" w:hint="eastAsia"/>
              </w:rPr>
              <w:t>減</w:t>
            </w:r>
          </w:p>
        </w:tc>
      </w:tr>
      <w:tr w:rsidR="00F73858" w:rsidRPr="005B48F5" w14:paraId="323447FA" w14:textId="77777777" w:rsidTr="005131AE">
        <w:trPr>
          <w:trHeight w:val="424"/>
          <w:jc w:val="right"/>
        </w:trPr>
        <w:tc>
          <w:tcPr>
            <w:tcW w:w="2175" w:type="dxa"/>
            <w:vMerge/>
            <w:tcBorders>
              <w:left w:val="nil"/>
              <w:bottom w:val="single" w:sz="8" w:space="0" w:color="auto"/>
            </w:tcBorders>
          </w:tcPr>
          <w:p w14:paraId="6C53E472"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p>
        </w:tc>
        <w:tc>
          <w:tcPr>
            <w:tcW w:w="1645" w:type="dxa"/>
            <w:tcBorders>
              <w:bottom w:val="single" w:sz="8" w:space="0" w:color="auto"/>
            </w:tcBorders>
            <w:vAlign w:val="center"/>
          </w:tcPr>
          <w:p w14:paraId="696FD23D"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33" w:type="dxa"/>
            <w:tcBorders>
              <w:bottom w:val="single" w:sz="8" w:space="0" w:color="auto"/>
            </w:tcBorders>
            <w:vAlign w:val="center"/>
          </w:tcPr>
          <w:p w14:paraId="01E14C80"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c>
          <w:tcPr>
            <w:tcW w:w="1644" w:type="dxa"/>
            <w:tcBorders>
              <w:bottom w:val="single" w:sz="8" w:space="0" w:color="auto"/>
            </w:tcBorders>
            <w:vAlign w:val="center"/>
          </w:tcPr>
          <w:p w14:paraId="3B4071EA"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35" w:type="dxa"/>
            <w:tcBorders>
              <w:bottom w:val="single" w:sz="8" w:space="0" w:color="auto"/>
            </w:tcBorders>
            <w:vAlign w:val="center"/>
          </w:tcPr>
          <w:p w14:paraId="325EE651"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c>
          <w:tcPr>
            <w:tcW w:w="1401" w:type="dxa"/>
            <w:tcBorders>
              <w:bottom w:val="single" w:sz="8" w:space="0" w:color="auto"/>
            </w:tcBorders>
            <w:vAlign w:val="center"/>
          </w:tcPr>
          <w:p w14:paraId="7DB686C4"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金額</w:t>
            </w:r>
          </w:p>
        </w:tc>
        <w:tc>
          <w:tcPr>
            <w:tcW w:w="877" w:type="dxa"/>
            <w:tcBorders>
              <w:bottom w:val="single" w:sz="8" w:space="0" w:color="auto"/>
              <w:right w:val="nil"/>
            </w:tcBorders>
            <w:vAlign w:val="center"/>
          </w:tcPr>
          <w:p w14:paraId="5E5D0922" w14:textId="77777777" w:rsidR="00F73858" w:rsidRPr="005B48F5" w:rsidRDefault="00F73858" w:rsidP="00D764A6">
            <w:pPr>
              <w:widowControl/>
              <w:spacing w:line="240" w:lineRule="exact"/>
              <w:ind w:leftChars="10" w:left="24" w:rightChars="10" w:right="24"/>
              <w:jc w:val="distribute"/>
              <w:rPr>
                <w:rFonts w:ascii="標楷體" w:eastAsia="標楷體" w:hAnsi="標楷體"/>
              </w:rPr>
            </w:pPr>
            <w:r w:rsidRPr="005B48F5">
              <w:rPr>
                <w:rFonts w:ascii="標楷體" w:eastAsia="標楷體" w:hAnsi="標楷體" w:hint="eastAsia"/>
              </w:rPr>
              <w:t>％</w:t>
            </w:r>
          </w:p>
        </w:tc>
      </w:tr>
      <w:tr w:rsidR="00F73858" w:rsidRPr="005B48F5" w14:paraId="03375D41" w14:textId="77777777" w:rsidTr="005131AE">
        <w:trPr>
          <w:trHeight w:hRule="exact" w:val="680"/>
          <w:jc w:val="right"/>
        </w:trPr>
        <w:tc>
          <w:tcPr>
            <w:tcW w:w="2175" w:type="dxa"/>
            <w:tcBorders>
              <w:top w:val="single" w:sz="8" w:space="0" w:color="auto"/>
              <w:left w:val="nil"/>
              <w:bottom w:val="nil"/>
            </w:tcBorders>
            <w:vAlign w:val="center"/>
          </w:tcPr>
          <w:p w14:paraId="1ABA0782"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b/>
                <w:sz w:val="22"/>
                <w:szCs w:val="22"/>
              </w:rPr>
            </w:pPr>
            <w:r w:rsidRPr="005131AE">
              <w:rPr>
                <w:rFonts w:ascii="標楷體" w:eastAsia="標楷體" w:hAnsi="標楷體" w:hint="eastAsia"/>
                <w:b/>
                <w:sz w:val="22"/>
                <w:szCs w:val="22"/>
              </w:rPr>
              <w:t xml:space="preserve">資  </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 xml:space="preserve"> </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產</w:t>
            </w:r>
          </w:p>
        </w:tc>
        <w:tc>
          <w:tcPr>
            <w:tcW w:w="1645" w:type="dxa"/>
            <w:tcBorders>
              <w:top w:val="single" w:sz="8" w:space="0" w:color="auto"/>
              <w:bottom w:val="nil"/>
            </w:tcBorders>
            <w:vAlign w:val="center"/>
          </w:tcPr>
          <w:p w14:paraId="6DBEB6DA"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103,574,363</w:t>
            </w:r>
          </w:p>
        </w:tc>
        <w:tc>
          <w:tcPr>
            <w:tcW w:w="833" w:type="dxa"/>
            <w:tcBorders>
              <w:top w:val="single" w:sz="8" w:space="0" w:color="auto"/>
              <w:bottom w:val="nil"/>
            </w:tcBorders>
            <w:vAlign w:val="center"/>
          </w:tcPr>
          <w:p w14:paraId="4879C4FA"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644" w:type="dxa"/>
            <w:tcBorders>
              <w:top w:val="single" w:sz="8" w:space="0" w:color="auto"/>
              <w:bottom w:val="nil"/>
            </w:tcBorders>
            <w:vAlign w:val="center"/>
          </w:tcPr>
          <w:p w14:paraId="0286875C"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103,052,372</w:t>
            </w:r>
          </w:p>
        </w:tc>
        <w:tc>
          <w:tcPr>
            <w:tcW w:w="835" w:type="dxa"/>
            <w:tcBorders>
              <w:top w:val="single" w:sz="8" w:space="0" w:color="auto"/>
              <w:bottom w:val="nil"/>
            </w:tcBorders>
            <w:vAlign w:val="center"/>
          </w:tcPr>
          <w:p w14:paraId="7E039468"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401" w:type="dxa"/>
            <w:tcBorders>
              <w:top w:val="single" w:sz="8" w:space="0" w:color="auto"/>
              <w:bottom w:val="nil"/>
            </w:tcBorders>
            <w:vAlign w:val="center"/>
          </w:tcPr>
          <w:p w14:paraId="6A615EA1"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521,991</w:t>
            </w:r>
          </w:p>
        </w:tc>
        <w:tc>
          <w:tcPr>
            <w:tcW w:w="877" w:type="dxa"/>
            <w:tcBorders>
              <w:top w:val="single" w:sz="8" w:space="0" w:color="auto"/>
              <w:bottom w:val="nil"/>
              <w:right w:val="nil"/>
            </w:tcBorders>
            <w:vAlign w:val="center"/>
          </w:tcPr>
          <w:p w14:paraId="34783934"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0.51</w:t>
            </w:r>
          </w:p>
        </w:tc>
      </w:tr>
      <w:tr w:rsidR="00F73858" w:rsidRPr="005B48F5" w14:paraId="19480ADC" w14:textId="77777777" w:rsidTr="005131AE">
        <w:trPr>
          <w:trHeight w:hRule="exact" w:val="680"/>
          <w:jc w:val="right"/>
        </w:trPr>
        <w:tc>
          <w:tcPr>
            <w:tcW w:w="2175" w:type="dxa"/>
            <w:tcBorders>
              <w:top w:val="nil"/>
              <w:left w:val="nil"/>
              <w:bottom w:val="nil"/>
            </w:tcBorders>
            <w:vAlign w:val="center"/>
          </w:tcPr>
          <w:p w14:paraId="7E014686"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sz w:val="22"/>
                <w:szCs w:val="22"/>
              </w:rPr>
            </w:pPr>
            <w:r w:rsidRPr="005131AE">
              <w:rPr>
                <w:rFonts w:ascii="標楷體" w:eastAsia="標楷體" w:hAnsi="標楷體" w:hint="eastAsia"/>
                <w:sz w:val="22"/>
                <w:szCs w:val="22"/>
              </w:rPr>
              <w:t xml:space="preserve">  銀行存款</w:t>
            </w:r>
          </w:p>
        </w:tc>
        <w:tc>
          <w:tcPr>
            <w:tcW w:w="1645" w:type="dxa"/>
            <w:tcBorders>
              <w:top w:val="nil"/>
              <w:bottom w:val="nil"/>
            </w:tcBorders>
            <w:vAlign w:val="center"/>
          </w:tcPr>
          <w:p w14:paraId="11FB8091" w14:textId="77777777" w:rsidR="00F73858" w:rsidRPr="004D5EF4" w:rsidRDefault="00F73858" w:rsidP="005131AE">
            <w:pPr>
              <w:snapToGrid w:val="0"/>
              <w:spacing w:line="240" w:lineRule="exact"/>
              <w:ind w:rightChars="1" w:right="2"/>
              <w:jc w:val="right"/>
              <w:rPr>
                <w:rFonts w:asciiTheme="minorEastAsia" w:hAnsiTheme="minorEastAsia" w:cs="新細明體"/>
                <w:bCs/>
                <w:sz w:val="18"/>
                <w:szCs w:val="18"/>
              </w:rPr>
            </w:pPr>
            <w:r>
              <w:rPr>
                <w:rFonts w:asciiTheme="minorEastAsia" w:hAnsiTheme="minorEastAsia" w:cs="新細明體"/>
                <w:bCs/>
                <w:sz w:val="18"/>
                <w:szCs w:val="18"/>
              </w:rPr>
              <w:t>103,536,556</w:t>
            </w:r>
          </w:p>
        </w:tc>
        <w:tc>
          <w:tcPr>
            <w:tcW w:w="833" w:type="dxa"/>
            <w:tcBorders>
              <w:top w:val="nil"/>
              <w:bottom w:val="nil"/>
            </w:tcBorders>
            <w:vAlign w:val="center"/>
          </w:tcPr>
          <w:p w14:paraId="787FE4DB"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sz w:val="18"/>
                <w:szCs w:val="18"/>
              </w:rPr>
            </w:pPr>
            <w:r>
              <w:rPr>
                <w:rFonts w:asciiTheme="minorEastAsia" w:hAnsiTheme="minorEastAsia" w:cs="新細明體"/>
                <w:sz w:val="18"/>
                <w:szCs w:val="18"/>
              </w:rPr>
              <w:t>99.96</w:t>
            </w:r>
          </w:p>
        </w:tc>
        <w:tc>
          <w:tcPr>
            <w:tcW w:w="1644" w:type="dxa"/>
            <w:tcBorders>
              <w:top w:val="nil"/>
              <w:bottom w:val="nil"/>
            </w:tcBorders>
            <w:vAlign w:val="center"/>
          </w:tcPr>
          <w:p w14:paraId="5D7BAFE0" w14:textId="77777777" w:rsidR="00F73858" w:rsidRPr="005B48F5" w:rsidRDefault="00F73858" w:rsidP="005131AE">
            <w:pPr>
              <w:snapToGrid w:val="0"/>
              <w:spacing w:line="240" w:lineRule="exact"/>
              <w:ind w:rightChars="1" w:right="2"/>
              <w:jc w:val="right"/>
              <w:rPr>
                <w:rFonts w:asciiTheme="minorEastAsia" w:hAnsiTheme="minorEastAsia" w:cs="新細明體"/>
                <w:bCs/>
                <w:sz w:val="18"/>
                <w:szCs w:val="18"/>
              </w:rPr>
            </w:pPr>
            <w:r w:rsidRPr="005B48F5">
              <w:rPr>
                <w:rFonts w:asciiTheme="minorEastAsia" w:hAnsiTheme="minorEastAsia" w:cs="新細明體" w:hint="eastAsia"/>
                <w:bCs/>
                <w:sz w:val="18"/>
                <w:szCs w:val="18"/>
              </w:rPr>
              <w:t>103,</w:t>
            </w:r>
            <w:r w:rsidRPr="005B48F5">
              <w:rPr>
                <w:rFonts w:asciiTheme="minorEastAsia" w:hAnsiTheme="minorEastAsia" w:cs="新細明體"/>
                <w:bCs/>
                <w:sz w:val="18"/>
                <w:szCs w:val="18"/>
              </w:rPr>
              <w:t>032,343</w:t>
            </w:r>
          </w:p>
        </w:tc>
        <w:tc>
          <w:tcPr>
            <w:tcW w:w="835" w:type="dxa"/>
            <w:tcBorders>
              <w:top w:val="nil"/>
              <w:bottom w:val="nil"/>
            </w:tcBorders>
            <w:vAlign w:val="center"/>
          </w:tcPr>
          <w:p w14:paraId="6D170A33"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sz w:val="18"/>
                <w:szCs w:val="18"/>
              </w:rPr>
            </w:pPr>
            <w:r w:rsidRPr="005B48F5">
              <w:rPr>
                <w:rFonts w:asciiTheme="minorEastAsia" w:hAnsiTheme="minorEastAsia" w:cs="新細明體" w:hint="eastAsia"/>
                <w:sz w:val="18"/>
                <w:szCs w:val="18"/>
              </w:rPr>
              <w:t>99.98</w:t>
            </w:r>
          </w:p>
        </w:tc>
        <w:tc>
          <w:tcPr>
            <w:tcW w:w="1401" w:type="dxa"/>
            <w:tcBorders>
              <w:top w:val="nil"/>
              <w:bottom w:val="nil"/>
            </w:tcBorders>
            <w:vAlign w:val="center"/>
          </w:tcPr>
          <w:p w14:paraId="27EF40F6"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sz w:val="18"/>
                <w:szCs w:val="18"/>
              </w:rPr>
            </w:pPr>
            <w:r w:rsidRPr="005B48F5">
              <w:rPr>
                <w:rFonts w:asciiTheme="minorEastAsia" w:hAnsiTheme="minorEastAsia" w:hint="eastAsia"/>
                <w:bCs/>
                <w:sz w:val="18"/>
                <w:szCs w:val="18"/>
              </w:rPr>
              <w:t xml:space="preserve"> </w:t>
            </w:r>
            <w:r>
              <w:rPr>
                <w:rFonts w:asciiTheme="minorEastAsia" w:hAnsiTheme="minorEastAsia"/>
                <w:bCs/>
                <w:sz w:val="18"/>
                <w:szCs w:val="18"/>
              </w:rPr>
              <w:t>504,213</w:t>
            </w:r>
          </w:p>
        </w:tc>
        <w:tc>
          <w:tcPr>
            <w:tcW w:w="877" w:type="dxa"/>
            <w:tcBorders>
              <w:top w:val="nil"/>
              <w:bottom w:val="nil"/>
              <w:right w:val="nil"/>
            </w:tcBorders>
            <w:vAlign w:val="center"/>
          </w:tcPr>
          <w:p w14:paraId="209BEFB7" w14:textId="77777777" w:rsidR="00F73858" w:rsidRPr="005B48F5" w:rsidRDefault="00F73858" w:rsidP="005131AE">
            <w:pPr>
              <w:snapToGrid w:val="0"/>
              <w:spacing w:line="240" w:lineRule="exact"/>
              <w:ind w:rightChars="1" w:right="2"/>
              <w:jc w:val="right"/>
              <w:rPr>
                <w:rFonts w:asciiTheme="minorEastAsia" w:hAnsiTheme="minorEastAsia" w:cs="新細明體"/>
                <w:sz w:val="18"/>
                <w:szCs w:val="18"/>
              </w:rPr>
            </w:pPr>
            <w:r>
              <w:rPr>
                <w:rFonts w:asciiTheme="minorEastAsia" w:hAnsiTheme="minorEastAsia" w:cs="新細明體"/>
                <w:sz w:val="18"/>
                <w:szCs w:val="18"/>
              </w:rPr>
              <w:t>0.49</w:t>
            </w:r>
          </w:p>
        </w:tc>
      </w:tr>
      <w:tr w:rsidR="00F73858" w:rsidRPr="005B48F5" w14:paraId="0738A218" w14:textId="77777777" w:rsidTr="005131AE">
        <w:trPr>
          <w:trHeight w:hRule="exact" w:val="680"/>
          <w:jc w:val="right"/>
        </w:trPr>
        <w:tc>
          <w:tcPr>
            <w:tcW w:w="2175" w:type="dxa"/>
            <w:tcBorders>
              <w:top w:val="nil"/>
              <w:left w:val="nil"/>
              <w:bottom w:val="nil"/>
            </w:tcBorders>
            <w:vAlign w:val="center"/>
          </w:tcPr>
          <w:p w14:paraId="7BD5696B"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sz w:val="22"/>
                <w:szCs w:val="22"/>
              </w:rPr>
            </w:pPr>
            <w:r w:rsidRPr="005131AE">
              <w:rPr>
                <w:rFonts w:ascii="標楷體" w:eastAsia="標楷體" w:hAnsi="標楷體" w:hint="eastAsia"/>
                <w:sz w:val="22"/>
                <w:szCs w:val="22"/>
              </w:rPr>
              <w:t xml:space="preserve">  應收利息</w:t>
            </w:r>
          </w:p>
        </w:tc>
        <w:tc>
          <w:tcPr>
            <w:tcW w:w="1645" w:type="dxa"/>
            <w:tcBorders>
              <w:top w:val="nil"/>
              <w:bottom w:val="nil"/>
            </w:tcBorders>
            <w:vAlign w:val="center"/>
          </w:tcPr>
          <w:p w14:paraId="453A235C" w14:textId="77777777" w:rsidR="00F73858" w:rsidRPr="005B48F5" w:rsidRDefault="00F73858" w:rsidP="005131AE">
            <w:pPr>
              <w:snapToGrid w:val="0"/>
              <w:spacing w:line="240" w:lineRule="exact"/>
              <w:ind w:rightChars="1" w:right="2"/>
              <w:jc w:val="right"/>
              <w:rPr>
                <w:rFonts w:asciiTheme="minorEastAsia" w:hAnsiTheme="minorEastAsia" w:cs="新細明體"/>
                <w:bCs/>
                <w:sz w:val="18"/>
                <w:szCs w:val="18"/>
              </w:rPr>
            </w:pPr>
            <w:r>
              <w:rPr>
                <w:rFonts w:asciiTheme="minorEastAsia" w:hAnsiTheme="minorEastAsia" w:cs="新細明體"/>
                <w:bCs/>
                <w:sz w:val="18"/>
                <w:szCs w:val="18"/>
              </w:rPr>
              <w:t>37,807</w:t>
            </w:r>
          </w:p>
        </w:tc>
        <w:tc>
          <w:tcPr>
            <w:tcW w:w="833" w:type="dxa"/>
            <w:tcBorders>
              <w:top w:val="nil"/>
              <w:bottom w:val="nil"/>
            </w:tcBorders>
            <w:vAlign w:val="center"/>
          </w:tcPr>
          <w:p w14:paraId="626B5311"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sz w:val="18"/>
                <w:szCs w:val="18"/>
              </w:rPr>
            </w:pPr>
            <w:r>
              <w:rPr>
                <w:rFonts w:asciiTheme="minorEastAsia" w:hAnsiTheme="minorEastAsia" w:cs="新細明體"/>
                <w:sz w:val="18"/>
                <w:szCs w:val="18"/>
              </w:rPr>
              <w:t>0.04</w:t>
            </w:r>
          </w:p>
        </w:tc>
        <w:tc>
          <w:tcPr>
            <w:tcW w:w="1644" w:type="dxa"/>
            <w:tcBorders>
              <w:top w:val="nil"/>
              <w:bottom w:val="nil"/>
            </w:tcBorders>
            <w:vAlign w:val="center"/>
          </w:tcPr>
          <w:p w14:paraId="4A5E9A6D" w14:textId="77777777" w:rsidR="00F73858" w:rsidRPr="005B48F5" w:rsidRDefault="00F73858" w:rsidP="005131AE">
            <w:pPr>
              <w:snapToGrid w:val="0"/>
              <w:spacing w:line="240" w:lineRule="exact"/>
              <w:ind w:rightChars="1" w:right="2"/>
              <w:jc w:val="right"/>
              <w:rPr>
                <w:rFonts w:asciiTheme="minorEastAsia" w:hAnsiTheme="minorEastAsia" w:cs="新細明體"/>
                <w:bCs/>
                <w:sz w:val="18"/>
                <w:szCs w:val="18"/>
              </w:rPr>
            </w:pPr>
            <w:r w:rsidRPr="005B48F5">
              <w:rPr>
                <w:rFonts w:asciiTheme="minorEastAsia" w:hAnsiTheme="minorEastAsia" w:cs="新細明體" w:hint="eastAsia"/>
                <w:bCs/>
                <w:sz w:val="18"/>
                <w:szCs w:val="18"/>
              </w:rPr>
              <w:t>20,029</w:t>
            </w:r>
          </w:p>
        </w:tc>
        <w:tc>
          <w:tcPr>
            <w:tcW w:w="835" w:type="dxa"/>
            <w:tcBorders>
              <w:top w:val="nil"/>
              <w:bottom w:val="nil"/>
            </w:tcBorders>
            <w:vAlign w:val="center"/>
          </w:tcPr>
          <w:p w14:paraId="2A572CFA"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sz w:val="18"/>
                <w:szCs w:val="18"/>
              </w:rPr>
            </w:pPr>
            <w:r w:rsidRPr="005B48F5">
              <w:rPr>
                <w:rFonts w:asciiTheme="minorEastAsia" w:hAnsiTheme="minorEastAsia" w:cs="新細明體" w:hint="eastAsia"/>
                <w:sz w:val="18"/>
                <w:szCs w:val="18"/>
              </w:rPr>
              <w:t>0.02</w:t>
            </w:r>
          </w:p>
        </w:tc>
        <w:tc>
          <w:tcPr>
            <w:tcW w:w="1401" w:type="dxa"/>
            <w:tcBorders>
              <w:top w:val="nil"/>
              <w:bottom w:val="nil"/>
            </w:tcBorders>
            <w:vAlign w:val="center"/>
          </w:tcPr>
          <w:p w14:paraId="6D654371"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sz w:val="18"/>
                <w:szCs w:val="18"/>
              </w:rPr>
            </w:pPr>
            <w:r>
              <w:rPr>
                <w:rFonts w:asciiTheme="minorEastAsia" w:hAnsiTheme="minorEastAsia" w:hint="eastAsia"/>
                <w:bCs/>
                <w:sz w:val="18"/>
                <w:szCs w:val="18"/>
              </w:rPr>
              <w:t>17,778</w:t>
            </w:r>
          </w:p>
        </w:tc>
        <w:tc>
          <w:tcPr>
            <w:tcW w:w="877" w:type="dxa"/>
            <w:tcBorders>
              <w:top w:val="nil"/>
              <w:bottom w:val="nil"/>
              <w:right w:val="nil"/>
            </w:tcBorders>
            <w:vAlign w:val="center"/>
          </w:tcPr>
          <w:p w14:paraId="60D930F9" w14:textId="77777777" w:rsidR="00F73858" w:rsidRPr="005B48F5" w:rsidRDefault="00F73858" w:rsidP="005131AE">
            <w:pPr>
              <w:snapToGrid w:val="0"/>
              <w:spacing w:line="240" w:lineRule="exact"/>
              <w:ind w:rightChars="1" w:right="2"/>
              <w:jc w:val="right"/>
              <w:rPr>
                <w:rFonts w:asciiTheme="minorEastAsia" w:hAnsiTheme="minorEastAsia" w:cs="新細明體"/>
                <w:sz w:val="18"/>
                <w:szCs w:val="18"/>
              </w:rPr>
            </w:pPr>
            <w:r>
              <w:rPr>
                <w:rFonts w:asciiTheme="minorEastAsia" w:hAnsiTheme="minorEastAsia" w:cs="新細明體"/>
                <w:sz w:val="18"/>
                <w:szCs w:val="18"/>
              </w:rPr>
              <w:t>88.76</w:t>
            </w:r>
          </w:p>
        </w:tc>
      </w:tr>
      <w:tr w:rsidR="00F73858" w:rsidRPr="005B48F5" w14:paraId="78FD4931" w14:textId="77777777" w:rsidTr="005131AE">
        <w:trPr>
          <w:trHeight w:hRule="exact" w:val="680"/>
          <w:jc w:val="right"/>
        </w:trPr>
        <w:tc>
          <w:tcPr>
            <w:tcW w:w="2175" w:type="dxa"/>
            <w:tcBorders>
              <w:top w:val="nil"/>
              <w:left w:val="nil"/>
              <w:bottom w:val="nil"/>
            </w:tcBorders>
            <w:vAlign w:val="center"/>
          </w:tcPr>
          <w:p w14:paraId="22AF19D5"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b/>
                <w:sz w:val="22"/>
                <w:szCs w:val="22"/>
              </w:rPr>
            </w:pPr>
            <w:r w:rsidRPr="005131AE">
              <w:rPr>
                <w:rFonts w:ascii="標楷體" w:eastAsia="標楷體" w:hAnsi="標楷體" w:hint="eastAsia"/>
                <w:b/>
                <w:sz w:val="22"/>
                <w:szCs w:val="22"/>
              </w:rPr>
              <w:t>資</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產</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總</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額</w:t>
            </w:r>
          </w:p>
        </w:tc>
        <w:tc>
          <w:tcPr>
            <w:tcW w:w="1645" w:type="dxa"/>
            <w:tcBorders>
              <w:top w:val="nil"/>
              <w:bottom w:val="nil"/>
            </w:tcBorders>
            <w:vAlign w:val="center"/>
          </w:tcPr>
          <w:p w14:paraId="327ED32D"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103,574,363</w:t>
            </w:r>
          </w:p>
        </w:tc>
        <w:tc>
          <w:tcPr>
            <w:tcW w:w="833" w:type="dxa"/>
            <w:tcBorders>
              <w:top w:val="nil"/>
              <w:bottom w:val="nil"/>
            </w:tcBorders>
            <w:vAlign w:val="center"/>
          </w:tcPr>
          <w:p w14:paraId="4678342C"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644" w:type="dxa"/>
            <w:tcBorders>
              <w:top w:val="nil"/>
              <w:bottom w:val="nil"/>
            </w:tcBorders>
            <w:vAlign w:val="center"/>
          </w:tcPr>
          <w:p w14:paraId="0C765920"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103,052,372</w:t>
            </w:r>
          </w:p>
        </w:tc>
        <w:tc>
          <w:tcPr>
            <w:tcW w:w="835" w:type="dxa"/>
            <w:tcBorders>
              <w:top w:val="nil"/>
              <w:bottom w:val="nil"/>
            </w:tcBorders>
            <w:vAlign w:val="center"/>
          </w:tcPr>
          <w:p w14:paraId="3345CBA3"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401" w:type="dxa"/>
            <w:tcBorders>
              <w:top w:val="nil"/>
              <w:bottom w:val="nil"/>
            </w:tcBorders>
            <w:vAlign w:val="center"/>
          </w:tcPr>
          <w:p w14:paraId="17A1E9BC"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hint="eastAsia"/>
                <w:b/>
                <w:bCs/>
                <w:sz w:val="18"/>
                <w:szCs w:val="18"/>
              </w:rPr>
              <w:t xml:space="preserve"> </w:t>
            </w:r>
            <w:r>
              <w:rPr>
                <w:rFonts w:asciiTheme="minorEastAsia" w:hAnsiTheme="minorEastAsia"/>
                <w:b/>
                <w:bCs/>
                <w:sz w:val="18"/>
                <w:szCs w:val="18"/>
              </w:rPr>
              <w:t>521,991</w:t>
            </w:r>
          </w:p>
        </w:tc>
        <w:tc>
          <w:tcPr>
            <w:tcW w:w="877" w:type="dxa"/>
            <w:tcBorders>
              <w:top w:val="nil"/>
              <w:bottom w:val="nil"/>
              <w:right w:val="nil"/>
            </w:tcBorders>
            <w:vAlign w:val="center"/>
          </w:tcPr>
          <w:p w14:paraId="399089A5"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0.51</w:t>
            </w:r>
          </w:p>
        </w:tc>
      </w:tr>
      <w:tr w:rsidR="00F73858" w:rsidRPr="005B48F5" w14:paraId="190D2382" w14:textId="77777777" w:rsidTr="005131AE">
        <w:trPr>
          <w:trHeight w:hRule="exact" w:val="680"/>
          <w:jc w:val="right"/>
        </w:trPr>
        <w:tc>
          <w:tcPr>
            <w:tcW w:w="2175" w:type="dxa"/>
            <w:tcBorders>
              <w:top w:val="nil"/>
              <w:left w:val="nil"/>
              <w:bottom w:val="nil"/>
            </w:tcBorders>
            <w:vAlign w:val="center"/>
          </w:tcPr>
          <w:p w14:paraId="27EDDD3B"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b/>
                <w:sz w:val="22"/>
                <w:szCs w:val="22"/>
              </w:rPr>
            </w:pPr>
            <w:r w:rsidRPr="005131AE">
              <w:rPr>
                <w:rFonts w:ascii="標楷體" w:eastAsia="標楷體" w:hAnsi="標楷體" w:hint="eastAsia"/>
                <w:b/>
                <w:sz w:val="22"/>
                <w:szCs w:val="22"/>
              </w:rPr>
              <w:t>負</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債</w:t>
            </w:r>
          </w:p>
        </w:tc>
        <w:tc>
          <w:tcPr>
            <w:tcW w:w="1645" w:type="dxa"/>
            <w:tcBorders>
              <w:top w:val="nil"/>
              <w:bottom w:val="nil"/>
            </w:tcBorders>
            <w:vAlign w:val="center"/>
          </w:tcPr>
          <w:p w14:paraId="6B4CE0CB"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w:t>
            </w:r>
          </w:p>
        </w:tc>
        <w:tc>
          <w:tcPr>
            <w:tcW w:w="833" w:type="dxa"/>
            <w:tcBorders>
              <w:top w:val="nil"/>
              <w:bottom w:val="nil"/>
            </w:tcBorders>
            <w:vAlign w:val="center"/>
          </w:tcPr>
          <w:p w14:paraId="7F58CD12" w14:textId="77777777" w:rsidR="00F73858" w:rsidRPr="005B48F5" w:rsidRDefault="00F73858" w:rsidP="005131AE">
            <w:pPr>
              <w:snapToGrid w:val="0"/>
              <w:spacing w:line="240" w:lineRule="exact"/>
              <w:ind w:leftChars="-97" w:left="-233" w:rightChars="1" w:right="2"/>
              <w:jc w:val="right"/>
              <w:rPr>
                <w:rFonts w:asciiTheme="minorEastAsia" w:hAnsiTheme="minorEastAsia"/>
                <w:sz w:val="18"/>
                <w:szCs w:val="18"/>
              </w:rPr>
            </w:pPr>
            <w:r w:rsidRPr="005B48F5">
              <w:rPr>
                <w:rFonts w:asciiTheme="minorEastAsia" w:hAnsiTheme="minorEastAsia" w:hint="eastAsia"/>
                <w:b/>
                <w:sz w:val="18"/>
                <w:szCs w:val="18"/>
              </w:rPr>
              <w:t>－</w:t>
            </w:r>
          </w:p>
        </w:tc>
        <w:tc>
          <w:tcPr>
            <w:tcW w:w="1644" w:type="dxa"/>
            <w:tcBorders>
              <w:top w:val="nil"/>
              <w:bottom w:val="nil"/>
            </w:tcBorders>
            <w:vAlign w:val="center"/>
          </w:tcPr>
          <w:p w14:paraId="0CC0192A"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w:t>
            </w:r>
          </w:p>
        </w:tc>
        <w:tc>
          <w:tcPr>
            <w:tcW w:w="835" w:type="dxa"/>
            <w:tcBorders>
              <w:top w:val="nil"/>
              <w:bottom w:val="nil"/>
            </w:tcBorders>
            <w:vAlign w:val="center"/>
          </w:tcPr>
          <w:p w14:paraId="409209D8" w14:textId="77777777" w:rsidR="00F73858" w:rsidRPr="005B48F5" w:rsidRDefault="00F73858" w:rsidP="005131AE">
            <w:pPr>
              <w:snapToGrid w:val="0"/>
              <w:spacing w:line="240" w:lineRule="exact"/>
              <w:ind w:leftChars="-97" w:left="-233" w:rightChars="1" w:right="2"/>
              <w:jc w:val="right"/>
              <w:rPr>
                <w:rFonts w:asciiTheme="minorEastAsia" w:hAnsiTheme="minorEastAsia"/>
                <w:sz w:val="18"/>
                <w:szCs w:val="18"/>
              </w:rPr>
            </w:pPr>
            <w:r w:rsidRPr="005B48F5">
              <w:rPr>
                <w:rFonts w:asciiTheme="minorEastAsia" w:hAnsiTheme="minorEastAsia" w:hint="eastAsia"/>
                <w:b/>
                <w:sz w:val="18"/>
                <w:szCs w:val="18"/>
              </w:rPr>
              <w:t>－</w:t>
            </w:r>
          </w:p>
        </w:tc>
        <w:tc>
          <w:tcPr>
            <w:tcW w:w="1401" w:type="dxa"/>
            <w:tcBorders>
              <w:top w:val="nil"/>
              <w:bottom w:val="nil"/>
            </w:tcBorders>
            <w:vAlign w:val="center"/>
          </w:tcPr>
          <w:p w14:paraId="3D90760A"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sz w:val="18"/>
                <w:szCs w:val="18"/>
              </w:rPr>
            </w:pPr>
            <w:r w:rsidRPr="005B48F5">
              <w:rPr>
                <w:rFonts w:asciiTheme="minorEastAsia" w:hAnsiTheme="minorEastAsia" w:hint="eastAsia"/>
                <w:b/>
                <w:sz w:val="18"/>
                <w:szCs w:val="18"/>
              </w:rPr>
              <w:t>－</w:t>
            </w:r>
          </w:p>
        </w:tc>
        <w:tc>
          <w:tcPr>
            <w:tcW w:w="877" w:type="dxa"/>
            <w:tcBorders>
              <w:top w:val="nil"/>
              <w:bottom w:val="nil"/>
              <w:right w:val="nil"/>
            </w:tcBorders>
            <w:vAlign w:val="center"/>
          </w:tcPr>
          <w:p w14:paraId="6A0D3DEA" w14:textId="77777777" w:rsidR="00F73858" w:rsidRPr="005B48F5" w:rsidRDefault="00F73858" w:rsidP="005131AE">
            <w:pPr>
              <w:snapToGrid w:val="0"/>
              <w:spacing w:line="240" w:lineRule="exact"/>
              <w:ind w:rightChars="1" w:right="2"/>
              <w:jc w:val="right"/>
              <w:rPr>
                <w:rFonts w:asciiTheme="minorEastAsia" w:hAnsiTheme="minorEastAsia"/>
                <w:sz w:val="18"/>
                <w:szCs w:val="18"/>
              </w:rPr>
            </w:pPr>
            <w:r w:rsidRPr="009B0F53">
              <w:rPr>
                <w:rFonts w:asciiTheme="minorEastAsia" w:hAnsiTheme="minorEastAsia"/>
                <w:b/>
                <w:sz w:val="18"/>
                <w:szCs w:val="18"/>
              </w:rPr>
              <w:t>--</w:t>
            </w:r>
          </w:p>
        </w:tc>
      </w:tr>
      <w:tr w:rsidR="00F73858" w:rsidRPr="005B48F5" w14:paraId="37925DAF" w14:textId="77777777" w:rsidTr="005131AE">
        <w:trPr>
          <w:trHeight w:hRule="exact" w:val="680"/>
          <w:jc w:val="right"/>
        </w:trPr>
        <w:tc>
          <w:tcPr>
            <w:tcW w:w="2175" w:type="dxa"/>
            <w:tcBorders>
              <w:top w:val="nil"/>
              <w:left w:val="nil"/>
              <w:bottom w:val="nil"/>
            </w:tcBorders>
            <w:vAlign w:val="center"/>
          </w:tcPr>
          <w:p w14:paraId="2818027A"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b/>
                <w:sz w:val="22"/>
                <w:szCs w:val="22"/>
              </w:rPr>
            </w:pPr>
            <w:r w:rsidRPr="005131AE">
              <w:rPr>
                <w:rFonts w:ascii="標楷體" w:eastAsia="標楷體" w:hAnsi="標楷體" w:hint="eastAsia"/>
                <w:b/>
                <w:sz w:val="22"/>
                <w:szCs w:val="22"/>
              </w:rPr>
              <w:t xml:space="preserve">餘 </w:t>
            </w:r>
            <w:r w:rsidRPr="005131AE">
              <w:rPr>
                <w:rFonts w:ascii="標楷體" w:eastAsia="標楷體" w:hAnsi="標楷體"/>
                <w:b/>
                <w:sz w:val="22"/>
                <w:szCs w:val="22"/>
              </w:rPr>
              <w:t xml:space="preserve">         </w:t>
            </w:r>
            <w:r w:rsidRPr="005131AE">
              <w:rPr>
                <w:rFonts w:ascii="標楷體" w:eastAsia="標楷體" w:hAnsi="標楷體" w:hint="eastAsia"/>
                <w:b/>
                <w:sz w:val="22"/>
                <w:szCs w:val="22"/>
              </w:rPr>
              <w:t xml:space="preserve"> </w:t>
            </w:r>
            <w:proofErr w:type="gramStart"/>
            <w:r w:rsidRPr="005131AE">
              <w:rPr>
                <w:rFonts w:ascii="標楷體" w:eastAsia="標楷體" w:hAnsi="標楷體" w:hint="eastAsia"/>
                <w:b/>
                <w:sz w:val="22"/>
                <w:szCs w:val="22"/>
              </w:rPr>
              <w:t>絀</w:t>
            </w:r>
            <w:proofErr w:type="gramEnd"/>
          </w:p>
        </w:tc>
        <w:tc>
          <w:tcPr>
            <w:tcW w:w="1645" w:type="dxa"/>
            <w:tcBorders>
              <w:top w:val="nil"/>
              <w:bottom w:val="nil"/>
            </w:tcBorders>
            <w:vAlign w:val="center"/>
          </w:tcPr>
          <w:p w14:paraId="3C23CA67"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103,574,363</w:t>
            </w:r>
          </w:p>
        </w:tc>
        <w:tc>
          <w:tcPr>
            <w:tcW w:w="833" w:type="dxa"/>
            <w:tcBorders>
              <w:top w:val="nil"/>
              <w:bottom w:val="nil"/>
            </w:tcBorders>
            <w:vAlign w:val="center"/>
          </w:tcPr>
          <w:p w14:paraId="4418A137"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644" w:type="dxa"/>
            <w:tcBorders>
              <w:top w:val="nil"/>
              <w:bottom w:val="nil"/>
            </w:tcBorders>
            <w:vAlign w:val="center"/>
          </w:tcPr>
          <w:p w14:paraId="7FEDA5F9"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103,052,372</w:t>
            </w:r>
          </w:p>
        </w:tc>
        <w:tc>
          <w:tcPr>
            <w:tcW w:w="835" w:type="dxa"/>
            <w:tcBorders>
              <w:top w:val="nil"/>
              <w:bottom w:val="nil"/>
            </w:tcBorders>
            <w:vAlign w:val="center"/>
          </w:tcPr>
          <w:p w14:paraId="5B055058"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401" w:type="dxa"/>
            <w:tcBorders>
              <w:top w:val="nil"/>
              <w:bottom w:val="nil"/>
            </w:tcBorders>
            <w:vAlign w:val="center"/>
          </w:tcPr>
          <w:p w14:paraId="75E828CA"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b/>
                <w:bCs/>
                <w:sz w:val="18"/>
                <w:szCs w:val="18"/>
              </w:rPr>
              <w:t>521,991</w:t>
            </w:r>
          </w:p>
        </w:tc>
        <w:tc>
          <w:tcPr>
            <w:tcW w:w="877" w:type="dxa"/>
            <w:tcBorders>
              <w:top w:val="nil"/>
              <w:bottom w:val="nil"/>
              <w:right w:val="nil"/>
            </w:tcBorders>
            <w:vAlign w:val="center"/>
          </w:tcPr>
          <w:p w14:paraId="6671D201"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0.51</w:t>
            </w:r>
          </w:p>
        </w:tc>
      </w:tr>
      <w:tr w:rsidR="00F73858" w:rsidRPr="005B48F5" w14:paraId="2614B291" w14:textId="77777777" w:rsidTr="0074794E">
        <w:trPr>
          <w:trHeight w:hRule="exact" w:val="680"/>
          <w:jc w:val="right"/>
        </w:trPr>
        <w:tc>
          <w:tcPr>
            <w:tcW w:w="2175" w:type="dxa"/>
            <w:tcBorders>
              <w:top w:val="nil"/>
              <w:left w:val="nil"/>
              <w:bottom w:val="nil"/>
            </w:tcBorders>
            <w:vAlign w:val="center"/>
          </w:tcPr>
          <w:p w14:paraId="0520DCF1"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sz w:val="22"/>
                <w:szCs w:val="22"/>
              </w:rPr>
            </w:pPr>
            <w:r w:rsidRPr="005131AE">
              <w:rPr>
                <w:rFonts w:ascii="標楷體" w:eastAsia="標楷體" w:hAnsi="標楷體" w:hint="eastAsia"/>
                <w:sz w:val="22"/>
                <w:szCs w:val="22"/>
              </w:rPr>
              <w:t xml:space="preserve">  累積餘</w:t>
            </w:r>
            <w:proofErr w:type="gramStart"/>
            <w:r w:rsidRPr="005131AE">
              <w:rPr>
                <w:rFonts w:ascii="標楷體" w:eastAsia="標楷體" w:hAnsi="標楷體" w:hint="eastAsia"/>
                <w:sz w:val="22"/>
                <w:szCs w:val="22"/>
              </w:rPr>
              <w:t>絀</w:t>
            </w:r>
            <w:proofErr w:type="gramEnd"/>
          </w:p>
        </w:tc>
        <w:tc>
          <w:tcPr>
            <w:tcW w:w="1645" w:type="dxa"/>
            <w:tcBorders>
              <w:top w:val="nil"/>
              <w:bottom w:val="nil"/>
            </w:tcBorders>
            <w:vAlign w:val="center"/>
          </w:tcPr>
          <w:p w14:paraId="58C8BF46" w14:textId="77777777" w:rsidR="00F73858" w:rsidRPr="004D5EF4" w:rsidRDefault="00F73858" w:rsidP="005131AE">
            <w:pPr>
              <w:snapToGrid w:val="0"/>
              <w:spacing w:line="240" w:lineRule="exact"/>
              <w:ind w:rightChars="1" w:right="2"/>
              <w:jc w:val="right"/>
              <w:rPr>
                <w:rFonts w:asciiTheme="minorEastAsia" w:hAnsiTheme="minorEastAsia" w:cs="新細明體"/>
                <w:bCs/>
                <w:sz w:val="18"/>
                <w:szCs w:val="18"/>
              </w:rPr>
            </w:pPr>
            <w:r w:rsidRPr="004D5EF4">
              <w:rPr>
                <w:rFonts w:asciiTheme="minorEastAsia" w:hAnsiTheme="minorEastAsia" w:cs="新細明體"/>
                <w:bCs/>
                <w:sz w:val="18"/>
                <w:szCs w:val="18"/>
              </w:rPr>
              <w:t>103,574,363</w:t>
            </w:r>
          </w:p>
        </w:tc>
        <w:tc>
          <w:tcPr>
            <w:tcW w:w="833" w:type="dxa"/>
            <w:tcBorders>
              <w:top w:val="nil"/>
              <w:bottom w:val="nil"/>
            </w:tcBorders>
            <w:vAlign w:val="center"/>
          </w:tcPr>
          <w:p w14:paraId="285EC356" w14:textId="77777777" w:rsidR="00F73858" w:rsidRPr="005B48F5" w:rsidRDefault="00F73858" w:rsidP="005131AE">
            <w:pPr>
              <w:snapToGrid w:val="0"/>
              <w:spacing w:line="240" w:lineRule="exact"/>
              <w:ind w:leftChars="-97" w:left="-233" w:rightChars="1" w:right="2"/>
              <w:jc w:val="right"/>
              <w:rPr>
                <w:rFonts w:asciiTheme="minorEastAsia" w:hAnsiTheme="minorEastAsia"/>
                <w:sz w:val="18"/>
                <w:szCs w:val="18"/>
              </w:rPr>
            </w:pPr>
            <w:r w:rsidRPr="005B48F5">
              <w:rPr>
                <w:rFonts w:asciiTheme="minorEastAsia" w:hAnsiTheme="minorEastAsia" w:hint="eastAsia"/>
                <w:sz w:val="18"/>
                <w:szCs w:val="18"/>
              </w:rPr>
              <w:t>100.00</w:t>
            </w:r>
          </w:p>
        </w:tc>
        <w:tc>
          <w:tcPr>
            <w:tcW w:w="1644" w:type="dxa"/>
            <w:tcBorders>
              <w:top w:val="nil"/>
              <w:bottom w:val="nil"/>
            </w:tcBorders>
            <w:vAlign w:val="center"/>
          </w:tcPr>
          <w:p w14:paraId="56788B17" w14:textId="77777777" w:rsidR="00F73858" w:rsidRPr="005B48F5" w:rsidRDefault="00F73858" w:rsidP="005131AE">
            <w:pPr>
              <w:snapToGrid w:val="0"/>
              <w:spacing w:line="240" w:lineRule="exact"/>
              <w:ind w:rightChars="1" w:right="2"/>
              <w:jc w:val="right"/>
              <w:rPr>
                <w:rFonts w:asciiTheme="minorEastAsia" w:hAnsiTheme="minorEastAsia" w:cs="新細明體"/>
                <w:bCs/>
                <w:sz w:val="18"/>
                <w:szCs w:val="18"/>
              </w:rPr>
            </w:pPr>
            <w:r w:rsidRPr="005B48F5">
              <w:rPr>
                <w:rFonts w:asciiTheme="minorEastAsia" w:hAnsiTheme="minorEastAsia" w:cs="新細明體" w:hint="eastAsia"/>
                <w:bCs/>
                <w:sz w:val="18"/>
                <w:szCs w:val="18"/>
              </w:rPr>
              <w:t>103,052,372</w:t>
            </w:r>
          </w:p>
        </w:tc>
        <w:tc>
          <w:tcPr>
            <w:tcW w:w="835" w:type="dxa"/>
            <w:tcBorders>
              <w:top w:val="nil"/>
              <w:bottom w:val="nil"/>
            </w:tcBorders>
            <w:vAlign w:val="center"/>
          </w:tcPr>
          <w:p w14:paraId="697CCAD1" w14:textId="77777777" w:rsidR="00F73858" w:rsidRPr="005B48F5" w:rsidRDefault="00F73858" w:rsidP="005131AE">
            <w:pPr>
              <w:snapToGrid w:val="0"/>
              <w:spacing w:line="240" w:lineRule="exact"/>
              <w:ind w:leftChars="-97" w:left="-233" w:rightChars="1" w:right="2"/>
              <w:jc w:val="right"/>
              <w:rPr>
                <w:rFonts w:asciiTheme="minorEastAsia" w:hAnsiTheme="minorEastAsia"/>
                <w:sz w:val="18"/>
                <w:szCs w:val="18"/>
              </w:rPr>
            </w:pPr>
            <w:r w:rsidRPr="005B48F5">
              <w:rPr>
                <w:rFonts w:asciiTheme="minorEastAsia" w:hAnsiTheme="minorEastAsia" w:hint="eastAsia"/>
                <w:sz w:val="18"/>
                <w:szCs w:val="18"/>
              </w:rPr>
              <w:t>100.00</w:t>
            </w:r>
          </w:p>
        </w:tc>
        <w:tc>
          <w:tcPr>
            <w:tcW w:w="1401" w:type="dxa"/>
            <w:tcBorders>
              <w:top w:val="nil"/>
              <w:bottom w:val="nil"/>
            </w:tcBorders>
            <w:vAlign w:val="center"/>
          </w:tcPr>
          <w:p w14:paraId="737DAF7B"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bCs/>
                <w:sz w:val="18"/>
                <w:szCs w:val="18"/>
              </w:rPr>
            </w:pPr>
            <w:r w:rsidRPr="005B48F5">
              <w:rPr>
                <w:rFonts w:asciiTheme="minorEastAsia" w:hAnsiTheme="minorEastAsia" w:hint="eastAsia"/>
                <w:bCs/>
                <w:sz w:val="18"/>
                <w:szCs w:val="18"/>
              </w:rPr>
              <w:t xml:space="preserve"> </w:t>
            </w:r>
            <w:r>
              <w:rPr>
                <w:rFonts w:asciiTheme="minorEastAsia" w:hAnsiTheme="minorEastAsia"/>
                <w:bCs/>
                <w:sz w:val="18"/>
                <w:szCs w:val="18"/>
              </w:rPr>
              <w:t>521,991</w:t>
            </w:r>
          </w:p>
        </w:tc>
        <w:tc>
          <w:tcPr>
            <w:tcW w:w="877" w:type="dxa"/>
            <w:tcBorders>
              <w:top w:val="nil"/>
              <w:bottom w:val="nil"/>
              <w:right w:val="nil"/>
            </w:tcBorders>
            <w:vAlign w:val="center"/>
          </w:tcPr>
          <w:p w14:paraId="37C1EFAE" w14:textId="77777777" w:rsidR="00F73858" w:rsidRPr="005B48F5" w:rsidRDefault="00F73858" w:rsidP="005131AE">
            <w:pPr>
              <w:snapToGrid w:val="0"/>
              <w:spacing w:line="240" w:lineRule="exact"/>
              <w:ind w:rightChars="1" w:right="2"/>
              <w:jc w:val="right"/>
              <w:rPr>
                <w:rFonts w:asciiTheme="minorEastAsia" w:hAnsiTheme="minorEastAsia" w:cs="新細明體"/>
                <w:bCs/>
                <w:sz w:val="18"/>
                <w:szCs w:val="18"/>
              </w:rPr>
            </w:pPr>
            <w:r>
              <w:rPr>
                <w:rFonts w:asciiTheme="minorEastAsia" w:hAnsiTheme="minorEastAsia" w:cs="新細明體"/>
                <w:bCs/>
                <w:sz w:val="18"/>
                <w:szCs w:val="18"/>
              </w:rPr>
              <w:t>0.51</w:t>
            </w:r>
          </w:p>
        </w:tc>
      </w:tr>
      <w:tr w:rsidR="00F73858" w:rsidRPr="005B48F5" w14:paraId="0C383747" w14:textId="77777777" w:rsidTr="005131AE">
        <w:trPr>
          <w:trHeight w:hRule="exact" w:val="680"/>
          <w:jc w:val="right"/>
        </w:trPr>
        <w:tc>
          <w:tcPr>
            <w:tcW w:w="2175" w:type="dxa"/>
            <w:tcBorders>
              <w:top w:val="nil"/>
              <w:left w:val="nil"/>
              <w:bottom w:val="single" w:sz="8" w:space="0" w:color="auto"/>
            </w:tcBorders>
            <w:vAlign w:val="center"/>
          </w:tcPr>
          <w:p w14:paraId="03131BAD" w14:textId="77777777" w:rsidR="00F73858" w:rsidRPr="005131AE" w:rsidRDefault="00F73858" w:rsidP="00D82A4E">
            <w:pPr>
              <w:autoSpaceDE w:val="0"/>
              <w:autoSpaceDN w:val="0"/>
              <w:adjustRightInd w:val="0"/>
              <w:snapToGrid w:val="0"/>
              <w:spacing w:line="240" w:lineRule="exact"/>
              <w:ind w:rightChars="1" w:right="2"/>
              <w:jc w:val="distribute"/>
              <w:rPr>
                <w:rFonts w:ascii="標楷體" w:eastAsia="標楷體" w:hAnsi="標楷體"/>
                <w:b/>
                <w:sz w:val="22"/>
                <w:szCs w:val="22"/>
              </w:rPr>
            </w:pPr>
            <w:r w:rsidRPr="005131AE">
              <w:rPr>
                <w:rFonts w:ascii="標楷體" w:eastAsia="標楷體" w:hAnsi="標楷體" w:hint="eastAsia"/>
                <w:b/>
                <w:sz w:val="22"/>
                <w:szCs w:val="22"/>
              </w:rPr>
              <w:t>負債及餘</w:t>
            </w:r>
            <w:proofErr w:type="gramStart"/>
            <w:r w:rsidRPr="005131AE">
              <w:rPr>
                <w:rFonts w:ascii="標楷體" w:eastAsia="標楷體" w:hAnsi="標楷體" w:hint="eastAsia"/>
                <w:b/>
                <w:sz w:val="22"/>
                <w:szCs w:val="22"/>
              </w:rPr>
              <w:t>絀</w:t>
            </w:r>
            <w:proofErr w:type="gramEnd"/>
            <w:r w:rsidRPr="005131AE">
              <w:rPr>
                <w:rFonts w:ascii="標楷體" w:eastAsia="標楷體" w:hAnsi="標楷體" w:hint="eastAsia"/>
                <w:b/>
                <w:sz w:val="22"/>
                <w:szCs w:val="22"/>
              </w:rPr>
              <w:t>總額</w:t>
            </w:r>
          </w:p>
        </w:tc>
        <w:tc>
          <w:tcPr>
            <w:tcW w:w="1645" w:type="dxa"/>
            <w:tcBorders>
              <w:top w:val="nil"/>
              <w:bottom w:val="single" w:sz="8" w:space="0" w:color="auto"/>
            </w:tcBorders>
            <w:vAlign w:val="center"/>
          </w:tcPr>
          <w:p w14:paraId="0F197BC4"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103,574,363</w:t>
            </w:r>
          </w:p>
        </w:tc>
        <w:tc>
          <w:tcPr>
            <w:tcW w:w="833" w:type="dxa"/>
            <w:tcBorders>
              <w:top w:val="nil"/>
              <w:bottom w:val="single" w:sz="8" w:space="0" w:color="auto"/>
            </w:tcBorders>
            <w:vAlign w:val="center"/>
          </w:tcPr>
          <w:p w14:paraId="5FADBF5B"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644" w:type="dxa"/>
            <w:tcBorders>
              <w:top w:val="nil"/>
              <w:bottom w:val="single" w:sz="8" w:space="0" w:color="auto"/>
            </w:tcBorders>
            <w:vAlign w:val="center"/>
          </w:tcPr>
          <w:p w14:paraId="2792FCE6"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103,052,372</w:t>
            </w:r>
          </w:p>
        </w:tc>
        <w:tc>
          <w:tcPr>
            <w:tcW w:w="835" w:type="dxa"/>
            <w:tcBorders>
              <w:top w:val="nil"/>
              <w:bottom w:val="single" w:sz="8" w:space="0" w:color="auto"/>
            </w:tcBorders>
            <w:vAlign w:val="center"/>
          </w:tcPr>
          <w:p w14:paraId="4CFCBA2D" w14:textId="77777777" w:rsidR="00F73858" w:rsidRPr="005B48F5" w:rsidRDefault="00F73858" w:rsidP="005131AE">
            <w:pPr>
              <w:snapToGrid w:val="0"/>
              <w:spacing w:line="240" w:lineRule="exact"/>
              <w:ind w:leftChars="-97" w:left="-233" w:rightChars="1" w:right="2"/>
              <w:jc w:val="right"/>
              <w:rPr>
                <w:rFonts w:asciiTheme="minorEastAsia" w:hAnsiTheme="minorEastAsia" w:cs="新細明體"/>
                <w:b/>
                <w:bCs/>
                <w:sz w:val="18"/>
                <w:szCs w:val="18"/>
              </w:rPr>
            </w:pPr>
            <w:r w:rsidRPr="005B48F5">
              <w:rPr>
                <w:rFonts w:asciiTheme="minorEastAsia" w:hAnsiTheme="minorEastAsia" w:cs="新細明體" w:hint="eastAsia"/>
                <w:b/>
                <w:bCs/>
                <w:sz w:val="18"/>
                <w:szCs w:val="18"/>
              </w:rPr>
              <w:t>100.00</w:t>
            </w:r>
          </w:p>
        </w:tc>
        <w:tc>
          <w:tcPr>
            <w:tcW w:w="1401" w:type="dxa"/>
            <w:tcBorders>
              <w:top w:val="nil"/>
              <w:bottom w:val="single" w:sz="8" w:space="0" w:color="auto"/>
            </w:tcBorders>
            <w:vAlign w:val="center"/>
          </w:tcPr>
          <w:p w14:paraId="167F3A26" w14:textId="77777777" w:rsidR="00F73858" w:rsidRPr="005B48F5" w:rsidRDefault="00F73858" w:rsidP="005131AE">
            <w:pPr>
              <w:tabs>
                <w:tab w:val="left" w:pos="1429"/>
                <w:tab w:val="left" w:pos="1457"/>
              </w:tabs>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b/>
                <w:bCs/>
                <w:sz w:val="18"/>
                <w:szCs w:val="18"/>
              </w:rPr>
              <w:t>521,991</w:t>
            </w:r>
          </w:p>
        </w:tc>
        <w:tc>
          <w:tcPr>
            <w:tcW w:w="877" w:type="dxa"/>
            <w:tcBorders>
              <w:top w:val="nil"/>
              <w:bottom w:val="single" w:sz="8" w:space="0" w:color="auto"/>
              <w:right w:val="nil"/>
            </w:tcBorders>
            <w:vAlign w:val="center"/>
          </w:tcPr>
          <w:p w14:paraId="29E68991" w14:textId="77777777" w:rsidR="00F73858" w:rsidRPr="005B48F5" w:rsidRDefault="00F73858" w:rsidP="005131AE">
            <w:pPr>
              <w:snapToGrid w:val="0"/>
              <w:spacing w:line="240" w:lineRule="exact"/>
              <w:ind w:rightChars="1" w:right="2"/>
              <w:jc w:val="right"/>
              <w:rPr>
                <w:rFonts w:asciiTheme="minorEastAsia" w:hAnsiTheme="minorEastAsia" w:cs="新細明體"/>
                <w:b/>
                <w:bCs/>
                <w:sz w:val="18"/>
                <w:szCs w:val="18"/>
              </w:rPr>
            </w:pPr>
            <w:r>
              <w:rPr>
                <w:rFonts w:asciiTheme="minorEastAsia" w:hAnsiTheme="minorEastAsia" w:cs="新細明體"/>
                <w:b/>
                <w:bCs/>
                <w:sz w:val="18"/>
                <w:szCs w:val="18"/>
              </w:rPr>
              <w:t>0.51</w:t>
            </w:r>
          </w:p>
        </w:tc>
      </w:tr>
    </w:tbl>
    <w:p w14:paraId="63AD49BA" w14:textId="77777777" w:rsidR="00F73858" w:rsidRPr="005B48F5" w:rsidRDefault="00F73858" w:rsidP="005131AE">
      <w:pPr>
        <w:adjustRightInd w:val="0"/>
        <w:snapToGrid w:val="0"/>
        <w:spacing w:line="240" w:lineRule="exact"/>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p w14:paraId="09F2417C" w14:textId="77777777" w:rsidR="00F73858" w:rsidRDefault="00F73858" w:rsidP="00F73858">
      <w:pPr>
        <w:spacing w:line="240" w:lineRule="exact"/>
        <w:jc w:val="both"/>
        <w:rPr>
          <w:rFonts w:ascii="標楷體" w:eastAsia="標楷體" w:hAnsi="標楷體"/>
          <w:sz w:val="20"/>
          <w:szCs w:val="20"/>
        </w:rPr>
      </w:pPr>
    </w:p>
    <w:p w14:paraId="43B907D5" w14:textId="77777777" w:rsidR="00F73858" w:rsidRDefault="00F73858" w:rsidP="005131AE">
      <w:pPr>
        <w:pStyle w:val="012"/>
        <w:spacing w:line="500" w:lineRule="exact"/>
        <w:ind w:firstLine="480"/>
      </w:pPr>
      <w:r w:rsidRPr="005B48F5">
        <w:rPr>
          <w:rFonts w:hint="eastAsia"/>
        </w:rPr>
        <w:t>茲將台灣糖業公司</w:t>
      </w:r>
      <w:proofErr w:type="gramStart"/>
      <w:r w:rsidRPr="005B48F5">
        <w:rPr>
          <w:rFonts w:hint="eastAsia"/>
        </w:rPr>
        <w:t>11</w:t>
      </w:r>
      <w:r>
        <w:rPr>
          <w:rFonts w:hint="eastAsia"/>
        </w:rPr>
        <w:t>1</w:t>
      </w:r>
      <w:proofErr w:type="gramEnd"/>
      <w:r w:rsidRPr="005B48F5">
        <w:rPr>
          <w:rFonts w:hint="eastAsia"/>
        </w:rPr>
        <w:t>年度損益計算、盈虧撥補審定數額、盈虧審定後現金流量與資產負債情形，分別列表如次：</w:t>
      </w:r>
    </w:p>
    <w:p w14:paraId="1F97FF8D" w14:textId="77777777" w:rsidR="00F73858" w:rsidRPr="00164FCF" w:rsidRDefault="00F73858" w:rsidP="001C79D9">
      <w:pPr>
        <w:widowControl/>
        <w:spacing w:line="400" w:lineRule="exact"/>
        <w:jc w:val="center"/>
        <w:rPr>
          <w:rFonts w:ascii="標楷體" w:eastAsia="標楷體" w:hAnsi="標楷體"/>
          <w:spacing w:val="20"/>
          <w:sz w:val="32"/>
          <w:szCs w:val="32"/>
        </w:rPr>
      </w:pPr>
      <w:r w:rsidRPr="00164FCF">
        <w:rPr>
          <w:rFonts w:ascii="標楷體" w:eastAsia="標楷體" w:hAnsi="標楷體" w:hint="eastAsia"/>
          <w:u w:val="single"/>
        </w:rPr>
        <w:lastRenderedPageBreak/>
        <w:t xml:space="preserve">  </w:t>
      </w:r>
      <w:r w:rsidRPr="0005135F">
        <w:rPr>
          <w:rFonts w:ascii="標楷體" w:eastAsia="標楷體" w:hAnsi="標楷體" w:hint="eastAsia"/>
          <w:spacing w:val="20"/>
          <w:sz w:val="32"/>
          <w:szCs w:val="32"/>
          <w:u w:val="single"/>
        </w:rPr>
        <w:t>台灣糖業股份有限公司損益計算審定</w:t>
      </w:r>
      <w:r w:rsidRPr="0005135F">
        <w:rPr>
          <w:rFonts w:ascii="標楷體" w:eastAsia="標楷體" w:hAnsi="標楷體" w:hint="eastAsia"/>
          <w:sz w:val="32"/>
          <w:szCs w:val="32"/>
          <w:u w:val="single"/>
        </w:rPr>
        <w:t>表</w:t>
      </w:r>
      <w:r w:rsidRPr="00164FCF">
        <w:rPr>
          <w:rFonts w:ascii="標楷體" w:eastAsia="標楷體" w:hAnsi="標楷體" w:hint="eastAsia"/>
          <w:sz w:val="32"/>
          <w:szCs w:val="32"/>
          <w:u w:val="single"/>
        </w:rPr>
        <w:t xml:space="preserve"> </w:t>
      </w:r>
    </w:p>
    <w:p w14:paraId="25338F61" w14:textId="77777777" w:rsidR="00F73858" w:rsidRDefault="00F73858" w:rsidP="00F73858">
      <w:pPr>
        <w:widowControl/>
        <w:spacing w:line="400" w:lineRule="exact"/>
        <w:jc w:val="center"/>
        <w:rPr>
          <w:rFonts w:ascii="標楷體" w:eastAsia="標楷體" w:hAnsi="標楷體"/>
          <w:szCs w:val="20"/>
        </w:rPr>
      </w:pPr>
      <w:r w:rsidRPr="0005135F">
        <w:rPr>
          <w:rFonts w:ascii="標楷體" w:eastAsia="標楷體" w:hAnsi="標楷體" w:hint="eastAsia"/>
          <w:spacing w:val="100"/>
          <w:szCs w:val="20"/>
        </w:rPr>
        <w:t>中華民國</w:t>
      </w:r>
      <w:proofErr w:type="gramStart"/>
      <w:r>
        <w:rPr>
          <w:rFonts w:ascii="標楷體" w:eastAsia="標楷體" w:hAnsi="標楷體" w:hint="eastAsia"/>
          <w:spacing w:val="100"/>
          <w:szCs w:val="20"/>
        </w:rPr>
        <w:t>11</w:t>
      </w:r>
      <w:r>
        <w:rPr>
          <w:rFonts w:ascii="標楷體" w:eastAsia="標楷體" w:hAnsi="標楷體"/>
          <w:spacing w:val="100"/>
          <w:szCs w:val="20"/>
        </w:rPr>
        <w:t>1</w:t>
      </w:r>
      <w:proofErr w:type="gramEnd"/>
      <w:r w:rsidRPr="0005135F">
        <w:rPr>
          <w:rFonts w:ascii="標楷體" w:eastAsia="標楷體" w:hAnsi="標楷體" w:hint="eastAsia"/>
          <w:spacing w:val="100"/>
          <w:szCs w:val="20"/>
        </w:rPr>
        <w:t>年</w:t>
      </w:r>
      <w:r w:rsidRPr="0005135F">
        <w:rPr>
          <w:rFonts w:ascii="標楷體" w:eastAsia="標楷體" w:hAnsi="標楷體" w:hint="eastAsia"/>
          <w:szCs w:val="20"/>
        </w:rPr>
        <w:t>度</w:t>
      </w:r>
    </w:p>
    <w:p w14:paraId="461036D5" w14:textId="77777777" w:rsidR="00F73858" w:rsidRPr="00D82A4E" w:rsidRDefault="00F73858" w:rsidP="00F73858">
      <w:pPr>
        <w:widowControl/>
        <w:spacing w:line="400" w:lineRule="exact"/>
        <w:jc w:val="right"/>
        <w:rPr>
          <w:rFonts w:ascii="標楷體" w:eastAsia="標楷體" w:hAnsi="標楷體"/>
          <w:spacing w:val="100"/>
          <w:sz w:val="22"/>
          <w:szCs w:val="22"/>
        </w:rPr>
      </w:pPr>
      <w:r w:rsidRPr="00D82A4E">
        <w:rPr>
          <w:rFonts w:ascii="標楷體" w:eastAsia="標楷體" w:hAnsi="標楷體" w:hint="eastAsia"/>
          <w:sz w:val="22"/>
          <w:szCs w:val="22"/>
        </w:rPr>
        <w:t>單位：新臺幣元</w:t>
      </w:r>
    </w:p>
    <w:tbl>
      <w:tblPr>
        <w:tblW w:w="99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0"/>
        <w:gridCol w:w="1551"/>
        <w:gridCol w:w="1551"/>
        <w:gridCol w:w="1551"/>
        <w:gridCol w:w="1644"/>
        <w:gridCol w:w="820"/>
        <w:gridCol w:w="11"/>
      </w:tblGrid>
      <w:tr w:rsidR="00F73858" w:rsidRPr="00D82A4E" w14:paraId="79DB8FE4" w14:textId="77777777" w:rsidTr="00D764A6">
        <w:trPr>
          <w:gridAfter w:val="1"/>
          <w:wAfter w:w="11" w:type="dxa"/>
          <w:trHeight w:val="510"/>
        </w:trPr>
        <w:tc>
          <w:tcPr>
            <w:tcW w:w="0" w:type="auto"/>
            <w:vMerge w:val="restart"/>
            <w:tcBorders>
              <w:top w:val="single" w:sz="8" w:space="0" w:color="auto"/>
              <w:left w:val="nil"/>
            </w:tcBorders>
            <w:vAlign w:val="center"/>
          </w:tcPr>
          <w:p w14:paraId="771464DD" w14:textId="1A60009B" w:rsidR="00F73858" w:rsidRPr="00D82A4E" w:rsidRDefault="00044925" w:rsidP="00D82A4E">
            <w:pPr>
              <w:ind w:leftChars="50" w:left="120" w:rightChars="50" w:right="120"/>
              <w:jc w:val="distribute"/>
              <w:rPr>
                <w:rFonts w:ascii="標楷體" w:eastAsia="標楷體" w:hAnsi="標楷體"/>
              </w:rPr>
            </w:pPr>
            <w:r>
              <w:rPr>
                <w:rFonts w:ascii="標楷體" w:eastAsia="標楷體" w:hAnsi="標楷體" w:hint="eastAsia"/>
              </w:rPr>
              <w:t>科</w:t>
            </w:r>
            <w:r w:rsidR="00F73858" w:rsidRPr="00D82A4E">
              <w:rPr>
                <w:rFonts w:ascii="標楷體" w:eastAsia="標楷體" w:hAnsi="標楷體" w:hint="eastAsia"/>
              </w:rPr>
              <w:t>目</w:t>
            </w:r>
          </w:p>
        </w:tc>
        <w:tc>
          <w:tcPr>
            <w:tcW w:w="1551" w:type="dxa"/>
            <w:vMerge w:val="restart"/>
            <w:tcBorders>
              <w:top w:val="single" w:sz="8" w:space="0" w:color="auto"/>
            </w:tcBorders>
            <w:vAlign w:val="center"/>
          </w:tcPr>
          <w:p w14:paraId="646E6A2B" w14:textId="77777777" w:rsidR="00F73858" w:rsidRPr="00D82A4E" w:rsidRDefault="00F73858" w:rsidP="00D82A4E">
            <w:pPr>
              <w:jc w:val="distribute"/>
              <w:rPr>
                <w:rFonts w:ascii="標楷體" w:eastAsia="標楷體" w:hAnsi="標楷體"/>
              </w:rPr>
            </w:pPr>
            <w:r w:rsidRPr="00D82A4E">
              <w:rPr>
                <w:rFonts w:ascii="標楷體" w:eastAsia="標楷體" w:hAnsi="標楷體" w:hint="eastAsia"/>
              </w:rPr>
              <w:t>預算數</w:t>
            </w:r>
          </w:p>
        </w:tc>
        <w:tc>
          <w:tcPr>
            <w:tcW w:w="1551" w:type="dxa"/>
            <w:vMerge w:val="restart"/>
            <w:tcBorders>
              <w:top w:val="single" w:sz="8" w:space="0" w:color="auto"/>
            </w:tcBorders>
            <w:vAlign w:val="center"/>
          </w:tcPr>
          <w:p w14:paraId="7AEBE56F" w14:textId="77777777" w:rsidR="00F73858" w:rsidRPr="00D82A4E" w:rsidRDefault="00F73858" w:rsidP="00D82A4E">
            <w:pPr>
              <w:jc w:val="distribute"/>
              <w:rPr>
                <w:rFonts w:ascii="標楷體" w:eastAsia="標楷體" w:hAnsi="標楷體"/>
              </w:rPr>
            </w:pPr>
            <w:r w:rsidRPr="00D82A4E">
              <w:rPr>
                <w:rFonts w:ascii="標楷體" w:eastAsia="標楷體" w:hAnsi="標楷體" w:hint="eastAsia"/>
              </w:rPr>
              <w:t>決算數</w:t>
            </w:r>
          </w:p>
        </w:tc>
        <w:tc>
          <w:tcPr>
            <w:tcW w:w="1551" w:type="dxa"/>
            <w:vMerge w:val="restart"/>
            <w:tcBorders>
              <w:top w:val="single" w:sz="8" w:space="0" w:color="auto"/>
            </w:tcBorders>
            <w:vAlign w:val="center"/>
          </w:tcPr>
          <w:p w14:paraId="46CDD028" w14:textId="7BE04F34" w:rsidR="00F73858" w:rsidRPr="00D82A4E" w:rsidRDefault="00F73858" w:rsidP="00D82A4E">
            <w:pPr>
              <w:jc w:val="distribute"/>
              <w:rPr>
                <w:rFonts w:ascii="標楷體" w:eastAsia="標楷體" w:hAnsi="標楷體"/>
              </w:rPr>
            </w:pPr>
            <w:r w:rsidRPr="00D82A4E">
              <w:rPr>
                <w:rFonts w:ascii="標楷體" w:eastAsia="標楷體" w:hAnsi="標楷體" w:hint="eastAsia"/>
              </w:rPr>
              <w:t>審定數</w:t>
            </w:r>
          </w:p>
        </w:tc>
        <w:tc>
          <w:tcPr>
            <w:tcW w:w="2464" w:type="dxa"/>
            <w:gridSpan w:val="2"/>
            <w:tcBorders>
              <w:top w:val="single" w:sz="8" w:space="0" w:color="auto"/>
              <w:bottom w:val="single" w:sz="4" w:space="0" w:color="auto"/>
              <w:right w:val="nil"/>
            </w:tcBorders>
            <w:vAlign w:val="center"/>
          </w:tcPr>
          <w:p w14:paraId="60B759AF" w14:textId="77777777" w:rsidR="00F73858" w:rsidRPr="00D82A4E" w:rsidRDefault="00F73858" w:rsidP="00D82A4E">
            <w:pPr>
              <w:spacing w:line="240" w:lineRule="exact"/>
              <w:jc w:val="distribute"/>
              <w:rPr>
                <w:rFonts w:ascii="標楷體" w:eastAsia="標楷體" w:hAnsi="標楷體"/>
              </w:rPr>
            </w:pPr>
            <w:r w:rsidRPr="00D82A4E">
              <w:rPr>
                <w:rFonts w:ascii="標楷體" w:eastAsia="標楷體" w:hAnsi="標楷體" w:hint="eastAsia"/>
              </w:rPr>
              <w:t>審定數與預算數</w:t>
            </w:r>
          </w:p>
          <w:p w14:paraId="74F86F87" w14:textId="77777777" w:rsidR="00F73858" w:rsidRPr="00D82A4E" w:rsidRDefault="00F73858" w:rsidP="00D82A4E">
            <w:pPr>
              <w:spacing w:line="240" w:lineRule="exact"/>
              <w:jc w:val="distribute"/>
              <w:rPr>
                <w:rFonts w:ascii="標楷體" w:eastAsia="標楷體" w:hAnsi="標楷體"/>
              </w:rPr>
            </w:pPr>
            <w:r w:rsidRPr="00D82A4E">
              <w:rPr>
                <w:rFonts w:ascii="標楷體" w:eastAsia="標楷體" w:hAnsi="標楷體" w:hint="eastAsia"/>
              </w:rPr>
              <w:t>比較增減</w:t>
            </w:r>
          </w:p>
        </w:tc>
      </w:tr>
      <w:tr w:rsidR="00F73858" w14:paraId="11195085" w14:textId="77777777" w:rsidTr="00D764A6">
        <w:trPr>
          <w:trHeight w:hRule="exact" w:val="411"/>
        </w:trPr>
        <w:tc>
          <w:tcPr>
            <w:tcW w:w="0" w:type="auto"/>
            <w:vMerge/>
            <w:tcBorders>
              <w:left w:val="nil"/>
              <w:bottom w:val="single" w:sz="8" w:space="0" w:color="auto"/>
            </w:tcBorders>
            <w:vAlign w:val="center"/>
          </w:tcPr>
          <w:p w14:paraId="772C15C9" w14:textId="77777777" w:rsidR="00F73858" w:rsidRPr="00D82A4E" w:rsidRDefault="00F73858" w:rsidP="00D82A4E">
            <w:pPr>
              <w:jc w:val="distribute"/>
              <w:rPr>
                <w:rFonts w:ascii="標楷體" w:eastAsia="標楷體" w:hAnsi="標楷體"/>
              </w:rPr>
            </w:pPr>
          </w:p>
        </w:tc>
        <w:tc>
          <w:tcPr>
            <w:tcW w:w="1551" w:type="dxa"/>
            <w:vMerge/>
            <w:tcBorders>
              <w:bottom w:val="single" w:sz="8" w:space="0" w:color="auto"/>
            </w:tcBorders>
            <w:vAlign w:val="center"/>
          </w:tcPr>
          <w:p w14:paraId="714CB8E0" w14:textId="77777777" w:rsidR="00F73858" w:rsidRPr="00D82A4E" w:rsidRDefault="00F73858" w:rsidP="00D82A4E">
            <w:pPr>
              <w:jc w:val="distribute"/>
              <w:rPr>
                <w:rFonts w:ascii="標楷體" w:eastAsia="標楷體" w:hAnsi="標楷體"/>
              </w:rPr>
            </w:pPr>
          </w:p>
        </w:tc>
        <w:tc>
          <w:tcPr>
            <w:tcW w:w="1551" w:type="dxa"/>
            <w:vMerge/>
            <w:tcBorders>
              <w:top w:val="single" w:sz="4" w:space="0" w:color="auto"/>
              <w:bottom w:val="single" w:sz="8" w:space="0" w:color="auto"/>
            </w:tcBorders>
            <w:vAlign w:val="center"/>
          </w:tcPr>
          <w:p w14:paraId="275D6921" w14:textId="77777777" w:rsidR="00F73858" w:rsidRPr="00D82A4E" w:rsidRDefault="00F73858" w:rsidP="00D82A4E">
            <w:pPr>
              <w:jc w:val="distribute"/>
              <w:rPr>
                <w:rFonts w:ascii="標楷體" w:eastAsia="標楷體" w:hAnsi="標楷體"/>
              </w:rPr>
            </w:pPr>
          </w:p>
        </w:tc>
        <w:tc>
          <w:tcPr>
            <w:tcW w:w="1551" w:type="dxa"/>
            <w:vMerge/>
            <w:tcBorders>
              <w:top w:val="single" w:sz="4" w:space="0" w:color="auto"/>
              <w:bottom w:val="single" w:sz="8" w:space="0" w:color="auto"/>
            </w:tcBorders>
            <w:vAlign w:val="center"/>
          </w:tcPr>
          <w:p w14:paraId="4596E54A" w14:textId="77777777" w:rsidR="00F73858" w:rsidRPr="00D82A4E" w:rsidRDefault="00F73858" w:rsidP="00D82A4E">
            <w:pPr>
              <w:jc w:val="distribute"/>
              <w:rPr>
                <w:rFonts w:ascii="標楷體" w:eastAsia="標楷體" w:hAnsi="標楷體"/>
              </w:rPr>
            </w:pPr>
          </w:p>
        </w:tc>
        <w:tc>
          <w:tcPr>
            <w:tcW w:w="1644" w:type="dxa"/>
            <w:tcBorders>
              <w:top w:val="single" w:sz="4" w:space="0" w:color="auto"/>
              <w:bottom w:val="single" w:sz="8" w:space="0" w:color="auto"/>
            </w:tcBorders>
            <w:vAlign w:val="center"/>
          </w:tcPr>
          <w:p w14:paraId="48E71A9A" w14:textId="77777777" w:rsidR="00F73858" w:rsidRPr="00D82A4E" w:rsidRDefault="00F73858" w:rsidP="00D82A4E">
            <w:pPr>
              <w:spacing w:line="240" w:lineRule="exact"/>
              <w:jc w:val="distribute"/>
              <w:rPr>
                <w:rFonts w:ascii="標楷體" w:eastAsia="標楷體" w:hAnsi="標楷體"/>
              </w:rPr>
            </w:pPr>
            <w:r w:rsidRPr="00D82A4E">
              <w:rPr>
                <w:rFonts w:ascii="標楷體" w:eastAsia="標楷體" w:hAnsi="標楷體" w:hint="eastAsia"/>
                <w:spacing w:val="200"/>
              </w:rPr>
              <w:t>金</w:t>
            </w:r>
            <w:r w:rsidRPr="00D82A4E">
              <w:rPr>
                <w:rFonts w:ascii="標楷體" w:eastAsia="標楷體" w:hAnsi="標楷體" w:hint="eastAsia"/>
              </w:rPr>
              <w:t>額</w:t>
            </w:r>
          </w:p>
        </w:tc>
        <w:tc>
          <w:tcPr>
            <w:tcW w:w="831" w:type="dxa"/>
            <w:gridSpan w:val="2"/>
            <w:tcBorders>
              <w:top w:val="single" w:sz="4" w:space="0" w:color="auto"/>
              <w:bottom w:val="single" w:sz="8" w:space="0" w:color="auto"/>
              <w:right w:val="nil"/>
            </w:tcBorders>
            <w:vAlign w:val="center"/>
          </w:tcPr>
          <w:p w14:paraId="64F4742A" w14:textId="77777777" w:rsidR="00F73858" w:rsidRPr="00D82A4E" w:rsidRDefault="00F73858" w:rsidP="00D82A4E">
            <w:pPr>
              <w:spacing w:line="240" w:lineRule="exact"/>
              <w:jc w:val="distribute"/>
              <w:rPr>
                <w:rFonts w:ascii="標楷體" w:eastAsia="標楷體" w:hAnsi="標楷體"/>
              </w:rPr>
            </w:pPr>
            <w:r w:rsidRPr="00D82A4E">
              <w:rPr>
                <w:rFonts w:ascii="標楷體" w:eastAsia="標楷體" w:hAnsi="標楷體" w:hint="eastAsia"/>
              </w:rPr>
              <w:t>％</w:t>
            </w:r>
          </w:p>
        </w:tc>
      </w:tr>
      <w:tr w:rsidR="00F73858" w:rsidRPr="000643A9" w14:paraId="2321C2D9"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1332A8F4" w14:textId="77777777" w:rsidR="00F73858" w:rsidRPr="00DE2447" w:rsidRDefault="00F73858" w:rsidP="00606A79">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營業收入</w:t>
            </w:r>
          </w:p>
        </w:tc>
        <w:tc>
          <w:tcPr>
            <w:tcW w:w="1551" w:type="dxa"/>
            <w:shd w:val="clear" w:color="auto" w:fill="auto"/>
            <w:vAlign w:val="center"/>
          </w:tcPr>
          <w:p w14:paraId="198859AE"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28,513,850,000</w:t>
            </w:r>
          </w:p>
        </w:tc>
        <w:tc>
          <w:tcPr>
            <w:tcW w:w="1551" w:type="dxa"/>
            <w:shd w:val="clear" w:color="auto" w:fill="auto"/>
            <w:vAlign w:val="center"/>
          </w:tcPr>
          <w:p w14:paraId="1EE5352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28,875,903,627</w:t>
            </w:r>
          </w:p>
        </w:tc>
        <w:tc>
          <w:tcPr>
            <w:tcW w:w="1551" w:type="dxa"/>
            <w:shd w:val="clear" w:color="auto" w:fill="auto"/>
            <w:vAlign w:val="center"/>
          </w:tcPr>
          <w:p w14:paraId="5A3554A3"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28,875,903,627</w:t>
            </w:r>
          </w:p>
        </w:tc>
        <w:tc>
          <w:tcPr>
            <w:tcW w:w="1644" w:type="dxa"/>
            <w:shd w:val="clear" w:color="auto" w:fill="auto"/>
            <w:vAlign w:val="center"/>
          </w:tcPr>
          <w:p w14:paraId="4AFCDCE3"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362,053,627</w:t>
            </w:r>
          </w:p>
        </w:tc>
        <w:tc>
          <w:tcPr>
            <w:tcW w:w="831" w:type="dxa"/>
            <w:gridSpan w:val="2"/>
            <w:shd w:val="clear" w:color="auto" w:fill="auto"/>
            <w:vAlign w:val="center"/>
          </w:tcPr>
          <w:p w14:paraId="61B2CAF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1.27</w:t>
            </w:r>
          </w:p>
        </w:tc>
      </w:tr>
      <w:tr w:rsidR="00F73858" w14:paraId="5C95A366"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613CB321" w14:textId="77777777" w:rsidR="00F73858" w:rsidRDefault="00F73858" w:rsidP="00606A79">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銷售收入</w:t>
            </w:r>
          </w:p>
        </w:tc>
        <w:tc>
          <w:tcPr>
            <w:tcW w:w="1551" w:type="dxa"/>
            <w:shd w:val="clear" w:color="auto" w:fill="auto"/>
            <w:vAlign w:val="center"/>
          </w:tcPr>
          <w:p w14:paraId="70B0F0F2"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23,284,390,000</w:t>
            </w:r>
          </w:p>
        </w:tc>
        <w:tc>
          <w:tcPr>
            <w:tcW w:w="1551" w:type="dxa"/>
            <w:shd w:val="clear" w:color="auto" w:fill="auto"/>
            <w:vAlign w:val="center"/>
          </w:tcPr>
          <w:p w14:paraId="4F186CB3"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23,349,661,757</w:t>
            </w:r>
          </w:p>
        </w:tc>
        <w:tc>
          <w:tcPr>
            <w:tcW w:w="1551" w:type="dxa"/>
            <w:shd w:val="clear" w:color="auto" w:fill="auto"/>
            <w:vAlign w:val="center"/>
          </w:tcPr>
          <w:p w14:paraId="770EE15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23,349,661,757</w:t>
            </w:r>
          </w:p>
        </w:tc>
        <w:tc>
          <w:tcPr>
            <w:tcW w:w="1644" w:type="dxa"/>
            <w:shd w:val="clear" w:color="auto" w:fill="auto"/>
            <w:vAlign w:val="center"/>
          </w:tcPr>
          <w:p w14:paraId="10E8EB42"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65,271,757</w:t>
            </w:r>
          </w:p>
        </w:tc>
        <w:tc>
          <w:tcPr>
            <w:tcW w:w="831" w:type="dxa"/>
            <w:gridSpan w:val="2"/>
            <w:shd w:val="clear" w:color="auto" w:fill="auto"/>
            <w:vAlign w:val="center"/>
          </w:tcPr>
          <w:p w14:paraId="5295EC43"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0.28</w:t>
            </w:r>
          </w:p>
        </w:tc>
      </w:tr>
      <w:tr w:rsidR="00F73858" w14:paraId="32989ED1"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73AA70D2" w14:textId="77777777" w:rsidR="00F73858" w:rsidRDefault="00F73858" w:rsidP="00606A79">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勞務收入</w:t>
            </w:r>
          </w:p>
        </w:tc>
        <w:tc>
          <w:tcPr>
            <w:tcW w:w="1551" w:type="dxa"/>
            <w:shd w:val="clear" w:color="auto" w:fill="auto"/>
            <w:vAlign w:val="center"/>
          </w:tcPr>
          <w:p w14:paraId="6CB7104A"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1,316,891,000</w:t>
            </w:r>
          </w:p>
        </w:tc>
        <w:tc>
          <w:tcPr>
            <w:tcW w:w="1551" w:type="dxa"/>
            <w:shd w:val="clear" w:color="auto" w:fill="auto"/>
            <w:vAlign w:val="center"/>
          </w:tcPr>
          <w:p w14:paraId="45F8C538"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1,143,249,410</w:t>
            </w:r>
          </w:p>
        </w:tc>
        <w:tc>
          <w:tcPr>
            <w:tcW w:w="1551" w:type="dxa"/>
            <w:shd w:val="clear" w:color="auto" w:fill="auto"/>
            <w:vAlign w:val="center"/>
          </w:tcPr>
          <w:p w14:paraId="73B2C331"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1,143,249,410</w:t>
            </w:r>
          </w:p>
        </w:tc>
        <w:tc>
          <w:tcPr>
            <w:tcW w:w="1644" w:type="dxa"/>
            <w:shd w:val="clear" w:color="auto" w:fill="auto"/>
            <w:vAlign w:val="center"/>
          </w:tcPr>
          <w:p w14:paraId="2BF72471"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- 173,641,590</w:t>
            </w:r>
          </w:p>
        </w:tc>
        <w:tc>
          <w:tcPr>
            <w:tcW w:w="831" w:type="dxa"/>
            <w:gridSpan w:val="2"/>
            <w:shd w:val="clear" w:color="auto" w:fill="auto"/>
            <w:vAlign w:val="center"/>
          </w:tcPr>
          <w:p w14:paraId="433DBD6C"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- 13.19</w:t>
            </w:r>
          </w:p>
        </w:tc>
      </w:tr>
      <w:tr w:rsidR="00F73858" w14:paraId="35BAE082"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41195D0"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其他營業收入</w:t>
            </w:r>
          </w:p>
        </w:tc>
        <w:tc>
          <w:tcPr>
            <w:tcW w:w="1551" w:type="dxa"/>
            <w:shd w:val="clear" w:color="auto" w:fill="auto"/>
            <w:vAlign w:val="center"/>
          </w:tcPr>
          <w:p w14:paraId="51AD16E4"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3,912,569,000</w:t>
            </w:r>
          </w:p>
        </w:tc>
        <w:tc>
          <w:tcPr>
            <w:tcW w:w="1551" w:type="dxa"/>
            <w:shd w:val="clear" w:color="auto" w:fill="auto"/>
            <w:vAlign w:val="center"/>
          </w:tcPr>
          <w:p w14:paraId="785409DB"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4,382,992,460</w:t>
            </w:r>
          </w:p>
        </w:tc>
        <w:tc>
          <w:tcPr>
            <w:tcW w:w="1551" w:type="dxa"/>
            <w:shd w:val="clear" w:color="auto" w:fill="auto"/>
            <w:vAlign w:val="center"/>
          </w:tcPr>
          <w:p w14:paraId="4B0B1F61"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4,382,992,460</w:t>
            </w:r>
          </w:p>
        </w:tc>
        <w:tc>
          <w:tcPr>
            <w:tcW w:w="1644" w:type="dxa"/>
            <w:shd w:val="clear" w:color="auto" w:fill="auto"/>
            <w:vAlign w:val="center"/>
          </w:tcPr>
          <w:p w14:paraId="04BF99CB"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470,423,460</w:t>
            </w:r>
          </w:p>
        </w:tc>
        <w:tc>
          <w:tcPr>
            <w:tcW w:w="831" w:type="dxa"/>
            <w:gridSpan w:val="2"/>
            <w:shd w:val="clear" w:color="auto" w:fill="auto"/>
            <w:vAlign w:val="center"/>
          </w:tcPr>
          <w:p w14:paraId="457BB426"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12.02</w:t>
            </w:r>
          </w:p>
        </w:tc>
      </w:tr>
      <w:tr w:rsidR="00F73858" w:rsidRPr="000643A9" w14:paraId="775B4E79"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5D43B8BC"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營業成本</w:t>
            </w:r>
          </w:p>
        </w:tc>
        <w:tc>
          <w:tcPr>
            <w:tcW w:w="1551" w:type="dxa"/>
            <w:shd w:val="clear" w:color="auto" w:fill="auto"/>
            <w:vAlign w:val="center"/>
          </w:tcPr>
          <w:p w14:paraId="0A12F884"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22,929,820,000</w:t>
            </w:r>
          </w:p>
        </w:tc>
        <w:tc>
          <w:tcPr>
            <w:tcW w:w="1551" w:type="dxa"/>
            <w:shd w:val="clear" w:color="auto" w:fill="auto"/>
            <w:vAlign w:val="center"/>
          </w:tcPr>
          <w:p w14:paraId="14D488DE"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22,897,341,015</w:t>
            </w:r>
          </w:p>
        </w:tc>
        <w:tc>
          <w:tcPr>
            <w:tcW w:w="1551" w:type="dxa"/>
            <w:shd w:val="clear" w:color="auto" w:fill="auto"/>
            <w:vAlign w:val="center"/>
          </w:tcPr>
          <w:p w14:paraId="389366DE"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22,897,341,015</w:t>
            </w:r>
          </w:p>
        </w:tc>
        <w:tc>
          <w:tcPr>
            <w:tcW w:w="1644" w:type="dxa"/>
            <w:shd w:val="clear" w:color="auto" w:fill="auto"/>
            <w:vAlign w:val="center"/>
          </w:tcPr>
          <w:p w14:paraId="09DE31A9"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- 32,478,985</w:t>
            </w:r>
          </w:p>
        </w:tc>
        <w:tc>
          <w:tcPr>
            <w:tcW w:w="831" w:type="dxa"/>
            <w:gridSpan w:val="2"/>
            <w:shd w:val="clear" w:color="auto" w:fill="auto"/>
            <w:vAlign w:val="center"/>
          </w:tcPr>
          <w:p w14:paraId="2C23E029"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- 0.14</w:t>
            </w:r>
          </w:p>
        </w:tc>
      </w:tr>
      <w:tr w:rsidR="00F73858" w14:paraId="78CD6529"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04DE6009"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銷售成本</w:t>
            </w:r>
          </w:p>
        </w:tc>
        <w:tc>
          <w:tcPr>
            <w:tcW w:w="1551" w:type="dxa"/>
            <w:shd w:val="clear" w:color="auto" w:fill="auto"/>
            <w:vAlign w:val="center"/>
          </w:tcPr>
          <w:p w14:paraId="6216F848"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19,779,888,000</w:t>
            </w:r>
          </w:p>
        </w:tc>
        <w:tc>
          <w:tcPr>
            <w:tcW w:w="1551" w:type="dxa"/>
            <w:shd w:val="clear" w:color="auto" w:fill="auto"/>
            <w:vAlign w:val="center"/>
          </w:tcPr>
          <w:p w14:paraId="263FD925"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19,760,290,254</w:t>
            </w:r>
          </w:p>
        </w:tc>
        <w:tc>
          <w:tcPr>
            <w:tcW w:w="1551" w:type="dxa"/>
            <w:shd w:val="clear" w:color="auto" w:fill="auto"/>
            <w:vAlign w:val="center"/>
          </w:tcPr>
          <w:p w14:paraId="7A7A24F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19,760,290,254</w:t>
            </w:r>
          </w:p>
        </w:tc>
        <w:tc>
          <w:tcPr>
            <w:tcW w:w="1644" w:type="dxa"/>
            <w:shd w:val="clear" w:color="auto" w:fill="auto"/>
            <w:vAlign w:val="center"/>
          </w:tcPr>
          <w:p w14:paraId="3AEA528F"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- 19,597,746</w:t>
            </w:r>
          </w:p>
        </w:tc>
        <w:tc>
          <w:tcPr>
            <w:tcW w:w="831" w:type="dxa"/>
            <w:gridSpan w:val="2"/>
            <w:shd w:val="clear" w:color="auto" w:fill="auto"/>
            <w:vAlign w:val="center"/>
          </w:tcPr>
          <w:p w14:paraId="4A6DFE9B"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- 0.10</w:t>
            </w:r>
          </w:p>
        </w:tc>
      </w:tr>
      <w:tr w:rsidR="00F73858" w14:paraId="33A1B2A5"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7AAEC276"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勞務成本</w:t>
            </w:r>
          </w:p>
        </w:tc>
        <w:tc>
          <w:tcPr>
            <w:tcW w:w="1551" w:type="dxa"/>
            <w:shd w:val="clear" w:color="auto" w:fill="auto"/>
            <w:vAlign w:val="center"/>
          </w:tcPr>
          <w:p w14:paraId="1D6730B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1,358,495,000</w:t>
            </w:r>
          </w:p>
        </w:tc>
        <w:tc>
          <w:tcPr>
            <w:tcW w:w="1551" w:type="dxa"/>
            <w:shd w:val="clear" w:color="auto" w:fill="auto"/>
            <w:vAlign w:val="center"/>
          </w:tcPr>
          <w:p w14:paraId="1AC49C19"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1,236,827,930</w:t>
            </w:r>
          </w:p>
        </w:tc>
        <w:tc>
          <w:tcPr>
            <w:tcW w:w="1551" w:type="dxa"/>
            <w:shd w:val="clear" w:color="auto" w:fill="auto"/>
            <w:vAlign w:val="center"/>
          </w:tcPr>
          <w:p w14:paraId="03A526BB"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1,236,827,930</w:t>
            </w:r>
          </w:p>
        </w:tc>
        <w:tc>
          <w:tcPr>
            <w:tcW w:w="1644" w:type="dxa"/>
            <w:shd w:val="clear" w:color="auto" w:fill="auto"/>
            <w:vAlign w:val="center"/>
          </w:tcPr>
          <w:p w14:paraId="71CB7786"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- 121,667,070</w:t>
            </w:r>
          </w:p>
        </w:tc>
        <w:tc>
          <w:tcPr>
            <w:tcW w:w="831" w:type="dxa"/>
            <w:gridSpan w:val="2"/>
            <w:shd w:val="clear" w:color="auto" w:fill="auto"/>
            <w:vAlign w:val="center"/>
          </w:tcPr>
          <w:p w14:paraId="25B5343C"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- 8.96</w:t>
            </w:r>
          </w:p>
        </w:tc>
      </w:tr>
      <w:tr w:rsidR="00F73858" w14:paraId="2A893A0C"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5D4F3D68"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其他營業成本</w:t>
            </w:r>
          </w:p>
        </w:tc>
        <w:tc>
          <w:tcPr>
            <w:tcW w:w="1551" w:type="dxa"/>
            <w:shd w:val="clear" w:color="auto" w:fill="auto"/>
            <w:vAlign w:val="center"/>
          </w:tcPr>
          <w:p w14:paraId="43F393FA"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1,791,437,000</w:t>
            </w:r>
          </w:p>
        </w:tc>
        <w:tc>
          <w:tcPr>
            <w:tcW w:w="1551" w:type="dxa"/>
            <w:shd w:val="clear" w:color="auto" w:fill="auto"/>
            <w:vAlign w:val="center"/>
          </w:tcPr>
          <w:p w14:paraId="7280A573"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1,900,222,831</w:t>
            </w:r>
          </w:p>
        </w:tc>
        <w:tc>
          <w:tcPr>
            <w:tcW w:w="1551" w:type="dxa"/>
            <w:shd w:val="clear" w:color="auto" w:fill="auto"/>
            <w:vAlign w:val="center"/>
          </w:tcPr>
          <w:p w14:paraId="4C581F7E"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1,900,222,831</w:t>
            </w:r>
          </w:p>
        </w:tc>
        <w:tc>
          <w:tcPr>
            <w:tcW w:w="1644" w:type="dxa"/>
            <w:shd w:val="clear" w:color="auto" w:fill="auto"/>
            <w:vAlign w:val="center"/>
          </w:tcPr>
          <w:p w14:paraId="6BBD0235"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108,785,831</w:t>
            </w:r>
          </w:p>
        </w:tc>
        <w:tc>
          <w:tcPr>
            <w:tcW w:w="831" w:type="dxa"/>
            <w:gridSpan w:val="2"/>
            <w:shd w:val="clear" w:color="auto" w:fill="auto"/>
            <w:vAlign w:val="center"/>
          </w:tcPr>
          <w:p w14:paraId="4D0A9880"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6.07</w:t>
            </w:r>
          </w:p>
        </w:tc>
      </w:tr>
      <w:tr w:rsidR="00F73858" w:rsidRPr="000643A9" w14:paraId="3209675F"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6D84A623"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營業毛利（毛損）</w:t>
            </w:r>
          </w:p>
        </w:tc>
        <w:tc>
          <w:tcPr>
            <w:tcW w:w="1551" w:type="dxa"/>
            <w:shd w:val="clear" w:color="auto" w:fill="auto"/>
            <w:vAlign w:val="center"/>
          </w:tcPr>
          <w:p w14:paraId="14E68D5F"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5,584,030,000</w:t>
            </w:r>
          </w:p>
        </w:tc>
        <w:tc>
          <w:tcPr>
            <w:tcW w:w="1551" w:type="dxa"/>
            <w:shd w:val="clear" w:color="auto" w:fill="auto"/>
            <w:vAlign w:val="center"/>
          </w:tcPr>
          <w:p w14:paraId="6BCA2457"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5,978,562,612</w:t>
            </w:r>
          </w:p>
        </w:tc>
        <w:tc>
          <w:tcPr>
            <w:tcW w:w="1551" w:type="dxa"/>
            <w:shd w:val="clear" w:color="auto" w:fill="auto"/>
            <w:vAlign w:val="center"/>
          </w:tcPr>
          <w:p w14:paraId="44E10B9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5,978,562,612</w:t>
            </w:r>
          </w:p>
        </w:tc>
        <w:tc>
          <w:tcPr>
            <w:tcW w:w="1644" w:type="dxa"/>
            <w:shd w:val="clear" w:color="auto" w:fill="auto"/>
            <w:vAlign w:val="center"/>
          </w:tcPr>
          <w:p w14:paraId="0886DF4D"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394,532,612</w:t>
            </w:r>
          </w:p>
        </w:tc>
        <w:tc>
          <w:tcPr>
            <w:tcW w:w="831" w:type="dxa"/>
            <w:gridSpan w:val="2"/>
            <w:shd w:val="clear" w:color="auto" w:fill="auto"/>
            <w:vAlign w:val="center"/>
          </w:tcPr>
          <w:p w14:paraId="393143F9"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7.07</w:t>
            </w:r>
          </w:p>
        </w:tc>
      </w:tr>
      <w:tr w:rsidR="00F73858" w:rsidRPr="000643A9" w14:paraId="426E8552"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DCF7F08"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營業費用</w:t>
            </w:r>
          </w:p>
        </w:tc>
        <w:tc>
          <w:tcPr>
            <w:tcW w:w="1551" w:type="dxa"/>
            <w:shd w:val="clear" w:color="auto" w:fill="auto"/>
            <w:vAlign w:val="center"/>
          </w:tcPr>
          <w:p w14:paraId="0C490F61"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4,548,538,000</w:t>
            </w:r>
          </w:p>
        </w:tc>
        <w:tc>
          <w:tcPr>
            <w:tcW w:w="1551" w:type="dxa"/>
            <w:shd w:val="clear" w:color="auto" w:fill="auto"/>
            <w:vAlign w:val="center"/>
          </w:tcPr>
          <w:p w14:paraId="69DFBBED"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4,227,577,419</w:t>
            </w:r>
          </w:p>
        </w:tc>
        <w:tc>
          <w:tcPr>
            <w:tcW w:w="1551" w:type="dxa"/>
            <w:shd w:val="clear" w:color="auto" w:fill="auto"/>
            <w:vAlign w:val="center"/>
          </w:tcPr>
          <w:p w14:paraId="47395C12"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4,227,577,419</w:t>
            </w:r>
          </w:p>
        </w:tc>
        <w:tc>
          <w:tcPr>
            <w:tcW w:w="1644" w:type="dxa"/>
            <w:shd w:val="clear" w:color="auto" w:fill="auto"/>
            <w:vAlign w:val="center"/>
          </w:tcPr>
          <w:p w14:paraId="7E8E0ABB"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- 320,960,581</w:t>
            </w:r>
          </w:p>
        </w:tc>
        <w:tc>
          <w:tcPr>
            <w:tcW w:w="831" w:type="dxa"/>
            <w:gridSpan w:val="2"/>
            <w:shd w:val="clear" w:color="auto" w:fill="auto"/>
            <w:vAlign w:val="center"/>
          </w:tcPr>
          <w:p w14:paraId="2A3EB33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- 7.06</w:t>
            </w:r>
          </w:p>
        </w:tc>
      </w:tr>
      <w:tr w:rsidR="00F73858" w14:paraId="6F3F916F"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4FD7F0C"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行銷費用</w:t>
            </w:r>
          </w:p>
        </w:tc>
        <w:tc>
          <w:tcPr>
            <w:tcW w:w="1551" w:type="dxa"/>
            <w:shd w:val="clear" w:color="auto" w:fill="auto"/>
            <w:vAlign w:val="center"/>
          </w:tcPr>
          <w:p w14:paraId="2BFFA42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2,062,225,000</w:t>
            </w:r>
          </w:p>
        </w:tc>
        <w:tc>
          <w:tcPr>
            <w:tcW w:w="1551" w:type="dxa"/>
            <w:shd w:val="clear" w:color="auto" w:fill="auto"/>
            <w:vAlign w:val="center"/>
          </w:tcPr>
          <w:p w14:paraId="094A7B1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2,025,909,506</w:t>
            </w:r>
          </w:p>
        </w:tc>
        <w:tc>
          <w:tcPr>
            <w:tcW w:w="1551" w:type="dxa"/>
            <w:shd w:val="clear" w:color="auto" w:fill="auto"/>
            <w:vAlign w:val="center"/>
          </w:tcPr>
          <w:p w14:paraId="0960D6E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2,025,909,506</w:t>
            </w:r>
          </w:p>
        </w:tc>
        <w:tc>
          <w:tcPr>
            <w:tcW w:w="1644" w:type="dxa"/>
            <w:shd w:val="clear" w:color="auto" w:fill="auto"/>
            <w:vAlign w:val="center"/>
          </w:tcPr>
          <w:p w14:paraId="63223D6E"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- 36,315,494</w:t>
            </w:r>
          </w:p>
        </w:tc>
        <w:tc>
          <w:tcPr>
            <w:tcW w:w="831" w:type="dxa"/>
            <w:gridSpan w:val="2"/>
            <w:shd w:val="clear" w:color="auto" w:fill="auto"/>
            <w:vAlign w:val="center"/>
          </w:tcPr>
          <w:p w14:paraId="339B7E0D"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- 1.76</w:t>
            </w:r>
          </w:p>
        </w:tc>
      </w:tr>
      <w:tr w:rsidR="00F73858" w14:paraId="597D9BA5"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74BB51EC"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管理費用</w:t>
            </w:r>
          </w:p>
        </w:tc>
        <w:tc>
          <w:tcPr>
            <w:tcW w:w="1551" w:type="dxa"/>
            <w:shd w:val="clear" w:color="auto" w:fill="auto"/>
            <w:vAlign w:val="center"/>
          </w:tcPr>
          <w:p w14:paraId="5142BBA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2,193,494,000</w:t>
            </w:r>
          </w:p>
        </w:tc>
        <w:tc>
          <w:tcPr>
            <w:tcW w:w="1551" w:type="dxa"/>
            <w:shd w:val="clear" w:color="auto" w:fill="auto"/>
            <w:vAlign w:val="center"/>
          </w:tcPr>
          <w:p w14:paraId="0825C552"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1,973,711,880</w:t>
            </w:r>
          </w:p>
        </w:tc>
        <w:tc>
          <w:tcPr>
            <w:tcW w:w="1551" w:type="dxa"/>
            <w:shd w:val="clear" w:color="auto" w:fill="auto"/>
            <w:vAlign w:val="center"/>
          </w:tcPr>
          <w:p w14:paraId="2C0F917D"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1,973,711,880</w:t>
            </w:r>
          </w:p>
        </w:tc>
        <w:tc>
          <w:tcPr>
            <w:tcW w:w="1644" w:type="dxa"/>
            <w:shd w:val="clear" w:color="auto" w:fill="auto"/>
            <w:vAlign w:val="center"/>
          </w:tcPr>
          <w:p w14:paraId="6C4D32D0"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- 219,782,120</w:t>
            </w:r>
          </w:p>
        </w:tc>
        <w:tc>
          <w:tcPr>
            <w:tcW w:w="831" w:type="dxa"/>
            <w:gridSpan w:val="2"/>
            <w:shd w:val="clear" w:color="auto" w:fill="auto"/>
            <w:vAlign w:val="center"/>
          </w:tcPr>
          <w:p w14:paraId="68A33D90"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- 10.02</w:t>
            </w:r>
          </w:p>
        </w:tc>
      </w:tr>
      <w:tr w:rsidR="00F73858" w14:paraId="5D0F23FD"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42C8FD15"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其他營業費用</w:t>
            </w:r>
          </w:p>
        </w:tc>
        <w:tc>
          <w:tcPr>
            <w:tcW w:w="1551" w:type="dxa"/>
            <w:shd w:val="clear" w:color="auto" w:fill="auto"/>
            <w:vAlign w:val="center"/>
          </w:tcPr>
          <w:p w14:paraId="33A1D6F0"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292,819,000</w:t>
            </w:r>
          </w:p>
        </w:tc>
        <w:tc>
          <w:tcPr>
            <w:tcW w:w="1551" w:type="dxa"/>
            <w:shd w:val="clear" w:color="auto" w:fill="auto"/>
            <w:vAlign w:val="center"/>
          </w:tcPr>
          <w:p w14:paraId="62BF738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227,956,033</w:t>
            </w:r>
          </w:p>
        </w:tc>
        <w:tc>
          <w:tcPr>
            <w:tcW w:w="1551" w:type="dxa"/>
            <w:shd w:val="clear" w:color="auto" w:fill="auto"/>
            <w:vAlign w:val="center"/>
          </w:tcPr>
          <w:p w14:paraId="65BFE0AD"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227,956,033</w:t>
            </w:r>
          </w:p>
        </w:tc>
        <w:tc>
          <w:tcPr>
            <w:tcW w:w="1644" w:type="dxa"/>
            <w:shd w:val="clear" w:color="auto" w:fill="auto"/>
            <w:vAlign w:val="center"/>
          </w:tcPr>
          <w:p w14:paraId="0D1B3680"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- 64,862,967</w:t>
            </w:r>
          </w:p>
        </w:tc>
        <w:tc>
          <w:tcPr>
            <w:tcW w:w="831" w:type="dxa"/>
            <w:gridSpan w:val="2"/>
            <w:shd w:val="clear" w:color="auto" w:fill="auto"/>
            <w:vAlign w:val="center"/>
          </w:tcPr>
          <w:p w14:paraId="68068452"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- 22.15</w:t>
            </w:r>
          </w:p>
        </w:tc>
      </w:tr>
      <w:tr w:rsidR="00F73858" w:rsidRPr="000643A9" w14:paraId="1F1240ED"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8E497D3"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營業利益（損失）</w:t>
            </w:r>
          </w:p>
        </w:tc>
        <w:tc>
          <w:tcPr>
            <w:tcW w:w="1551" w:type="dxa"/>
            <w:shd w:val="clear" w:color="auto" w:fill="auto"/>
            <w:vAlign w:val="center"/>
          </w:tcPr>
          <w:p w14:paraId="64A1373E"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1,035,492,000</w:t>
            </w:r>
          </w:p>
        </w:tc>
        <w:tc>
          <w:tcPr>
            <w:tcW w:w="1551" w:type="dxa"/>
            <w:shd w:val="clear" w:color="auto" w:fill="auto"/>
            <w:vAlign w:val="center"/>
          </w:tcPr>
          <w:p w14:paraId="17D12B34"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1,750,985,193</w:t>
            </w:r>
          </w:p>
        </w:tc>
        <w:tc>
          <w:tcPr>
            <w:tcW w:w="1551" w:type="dxa"/>
            <w:shd w:val="clear" w:color="auto" w:fill="auto"/>
            <w:vAlign w:val="center"/>
          </w:tcPr>
          <w:p w14:paraId="4E733006"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1,750,985,193</w:t>
            </w:r>
          </w:p>
        </w:tc>
        <w:tc>
          <w:tcPr>
            <w:tcW w:w="1644" w:type="dxa"/>
            <w:shd w:val="clear" w:color="auto" w:fill="auto"/>
            <w:vAlign w:val="center"/>
          </w:tcPr>
          <w:p w14:paraId="3406309F"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715,493,193</w:t>
            </w:r>
          </w:p>
        </w:tc>
        <w:tc>
          <w:tcPr>
            <w:tcW w:w="831" w:type="dxa"/>
            <w:gridSpan w:val="2"/>
            <w:shd w:val="clear" w:color="auto" w:fill="auto"/>
            <w:vAlign w:val="center"/>
          </w:tcPr>
          <w:p w14:paraId="6C840074"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69.10</w:t>
            </w:r>
          </w:p>
        </w:tc>
      </w:tr>
      <w:tr w:rsidR="00F73858" w:rsidRPr="000643A9" w14:paraId="0C90E314"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1A519566"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營業外收入</w:t>
            </w:r>
          </w:p>
        </w:tc>
        <w:tc>
          <w:tcPr>
            <w:tcW w:w="1551" w:type="dxa"/>
            <w:shd w:val="clear" w:color="auto" w:fill="auto"/>
            <w:vAlign w:val="center"/>
          </w:tcPr>
          <w:p w14:paraId="46DD209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5,232,968,000</w:t>
            </w:r>
          </w:p>
        </w:tc>
        <w:tc>
          <w:tcPr>
            <w:tcW w:w="1551" w:type="dxa"/>
            <w:shd w:val="clear" w:color="auto" w:fill="auto"/>
            <w:vAlign w:val="center"/>
          </w:tcPr>
          <w:p w14:paraId="2C3896C7"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3,627,779,877</w:t>
            </w:r>
          </w:p>
        </w:tc>
        <w:tc>
          <w:tcPr>
            <w:tcW w:w="1551" w:type="dxa"/>
            <w:shd w:val="clear" w:color="auto" w:fill="auto"/>
            <w:vAlign w:val="center"/>
          </w:tcPr>
          <w:p w14:paraId="11FD1A2D"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3,627,779,877</w:t>
            </w:r>
          </w:p>
        </w:tc>
        <w:tc>
          <w:tcPr>
            <w:tcW w:w="1644" w:type="dxa"/>
            <w:shd w:val="clear" w:color="auto" w:fill="auto"/>
            <w:vAlign w:val="center"/>
          </w:tcPr>
          <w:p w14:paraId="35E1E792"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- 1,605,188,123</w:t>
            </w:r>
          </w:p>
        </w:tc>
        <w:tc>
          <w:tcPr>
            <w:tcW w:w="831" w:type="dxa"/>
            <w:gridSpan w:val="2"/>
            <w:shd w:val="clear" w:color="auto" w:fill="auto"/>
            <w:vAlign w:val="center"/>
          </w:tcPr>
          <w:p w14:paraId="367DA0DC"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- 30.67</w:t>
            </w:r>
          </w:p>
        </w:tc>
      </w:tr>
      <w:tr w:rsidR="00F73858" w14:paraId="40EEE17A" w14:textId="77777777" w:rsidTr="00D764A6">
        <w:tblPrEx>
          <w:tblBorders>
            <w:top w:val="single" w:sz="8" w:space="0" w:color="auto"/>
            <w:left w:val="none" w:sz="0" w:space="0" w:color="auto"/>
            <w:bottom w:val="single" w:sz="8" w:space="0" w:color="auto"/>
            <w:right w:val="none" w:sz="0" w:space="0" w:color="auto"/>
            <w:insideH w:val="none" w:sz="0" w:space="0" w:color="auto"/>
          </w:tblBorders>
        </w:tblPrEx>
        <w:trPr>
          <w:trHeight w:val="312"/>
        </w:trPr>
        <w:tc>
          <w:tcPr>
            <w:tcW w:w="0" w:type="auto"/>
            <w:shd w:val="clear" w:color="auto" w:fill="auto"/>
            <w:vAlign w:val="center"/>
          </w:tcPr>
          <w:p w14:paraId="2D6430DC"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採用權益法認列之關聯企業及合資利益之份額</w:t>
            </w:r>
          </w:p>
        </w:tc>
        <w:tc>
          <w:tcPr>
            <w:tcW w:w="1551" w:type="dxa"/>
            <w:shd w:val="clear" w:color="auto" w:fill="auto"/>
            <w:vAlign w:val="center"/>
          </w:tcPr>
          <w:p w14:paraId="77B34368"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554,298,000</w:t>
            </w:r>
          </w:p>
        </w:tc>
        <w:tc>
          <w:tcPr>
            <w:tcW w:w="1551" w:type="dxa"/>
            <w:shd w:val="clear" w:color="auto" w:fill="auto"/>
            <w:vAlign w:val="center"/>
          </w:tcPr>
          <w:p w14:paraId="332DE4AB"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1,136,929,370</w:t>
            </w:r>
          </w:p>
        </w:tc>
        <w:tc>
          <w:tcPr>
            <w:tcW w:w="1551" w:type="dxa"/>
            <w:shd w:val="clear" w:color="auto" w:fill="auto"/>
            <w:vAlign w:val="center"/>
          </w:tcPr>
          <w:p w14:paraId="02AA3F94"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1,136,929,370</w:t>
            </w:r>
          </w:p>
        </w:tc>
        <w:tc>
          <w:tcPr>
            <w:tcW w:w="1644" w:type="dxa"/>
            <w:shd w:val="clear" w:color="auto" w:fill="auto"/>
            <w:vAlign w:val="center"/>
          </w:tcPr>
          <w:p w14:paraId="5855C0DE"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582,631,370</w:t>
            </w:r>
          </w:p>
        </w:tc>
        <w:tc>
          <w:tcPr>
            <w:tcW w:w="831" w:type="dxa"/>
            <w:gridSpan w:val="2"/>
            <w:shd w:val="clear" w:color="auto" w:fill="auto"/>
            <w:vAlign w:val="center"/>
          </w:tcPr>
          <w:p w14:paraId="6CD4F604"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105.11</w:t>
            </w:r>
          </w:p>
        </w:tc>
      </w:tr>
      <w:tr w:rsidR="00F73858" w14:paraId="58EC251A"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74CE00F"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其他營業外收入</w:t>
            </w:r>
          </w:p>
        </w:tc>
        <w:tc>
          <w:tcPr>
            <w:tcW w:w="1551" w:type="dxa"/>
            <w:shd w:val="clear" w:color="auto" w:fill="auto"/>
            <w:vAlign w:val="center"/>
          </w:tcPr>
          <w:p w14:paraId="4B3C7804"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4,678,670,000</w:t>
            </w:r>
          </w:p>
        </w:tc>
        <w:tc>
          <w:tcPr>
            <w:tcW w:w="1551" w:type="dxa"/>
            <w:shd w:val="clear" w:color="auto" w:fill="auto"/>
            <w:vAlign w:val="center"/>
          </w:tcPr>
          <w:p w14:paraId="69D4FFC0"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2,490,850,507</w:t>
            </w:r>
          </w:p>
        </w:tc>
        <w:tc>
          <w:tcPr>
            <w:tcW w:w="1551" w:type="dxa"/>
            <w:shd w:val="clear" w:color="auto" w:fill="auto"/>
            <w:vAlign w:val="center"/>
          </w:tcPr>
          <w:p w14:paraId="2B6461D6"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2,490,850,507</w:t>
            </w:r>
          </w:p>
        </w:tc>
        <w:tc>
          <w:tcPr>
            <w:tcW w:w="1644" w:type="dxa"/>
            <w:shd w:val="clear" w:color="auto" w:fill="auto"/>
            <w:vAlign w:val="center"/>
          </w:tcPr>
          <w:p w14:paraId="450A1699"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- 2,187,819,493</w:t>
            </w:r>
          </w:p>
        </w:tc>
        <w:tc>
          <w:tcPr>
            <w:tcW w:w="831" w:type="dxa"/>
            <w:gridSpan w:val="2"/>
            <w:shd w:val="clear" w:color="auto" w:fill="auto"/>
            <w:vAlign w:val="center"/>
          </w:tcPr>
          <w:p w14:paraId="2F11CCD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- 46.76</w:t>
            </w:r>
          </w:p>
        </w:tc>
      </w:tr>
      <w:tr w:rsidR="00F73858" w:rsidRPr="000643A9" w14:paraId="2FE4C2B4"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76583DD8"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營業外費用</w:t>
            </w:r>
          </w:p>
        </w:tc>
        <w:tc>
          <w:tcPr>
            <w:tcW w:w="1551" w:type="dxa"/>
            <w:shd w:val="clear" w:color="auto" w:fill="auto"/>
            <w:vAlign w:val="center"/>
          </w:tcPr>
          <w:p w14:paraId="32497AC9"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1,864,393,000</w:t>
            </w:r>
          </w:p>
        </w:tc>
        <w:tc>
          <w:tcPr>
            <w:tcW w:w="1551" w:type="dxa"/>
            <w:shd w:val="clear" w:color="auto" w:fill="auto"/>
            <w:vAlign w:val="center"/>
          </w:tcPr>
          <w:p w14:paraId="47F8397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2,922,507,977</w:t>
            </w:r>
          </w:p>
        </w:tc>
        <w:tc>
          <w:tcPr>
            <w:tcW w:w="1551" w:type="dxa"/>
            <w:shd w:val="clear" w:color="auto" w:fill="auto"/>
            <w:vAlign w:val="center"/>
          </w:tcPr>
          <w:p w14:paraId="18C1C99A"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2,922,507,977</w:t>
            </w:r>
          </w:p>
        </w:tc>
        <w:tc>
          <w:tcPr>
            <w:tcW w:w="1644" w:type="dxa"/>
            <w:shd w:val="clear" w:color="auto" w:fill="auto"/>
            <w:vAlign w:val="center"/>
          </w:tcPr>
          <w:p w14:paraId="5D5FC8F9"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1,058,114,977</w:t>
            </w:r>
          </w:p>
        </w:tc>
        <w:tc>
          <w:tcPr>
            <w:tcW w:w="831" w:type="dxa"/>
            <w:gridSpan w:val="2"/>
            <w:shd w:val="clear" w:color="auto" w:fill="auto"/>
            <w:vAlign w:val="center"/>
          </w:tcPr>
          <w:p w14:paraId="3EADE2DB"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56.75</w:t>
            </w:r>
          </w:p>
        </w:tc>
      </w:tr>
      <w:tr w:rsidR="00F73858" w14:paraId="620B5EE9"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760E3061"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財務成本</w:t>
            </w:r>
          </w:p>
        </w:tc>
        <w:tc>
          <w:tcPr>
            <w:tcW w:w="1551" w:type="dxa"/>
            <w:shd w:val="clear" w:color="auto" w:fill="auto"/>
            <w:vAlign w:val="center"/>
          </w:tcPr>
          <w:p w14:paraId="1962F3E6"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7,260,000</w:t>
            </w:r>
          </w:p>
        </w:tc>
        <w:tc>
          <w:tcPr>
            <w:tcW w:w="1551" w:type="dxa"/>
            <w:shd w:val="clear" w:color="auto" w:fill="auto"/>
            <w:vAlign w:val="center"/>
          </w:tcPr>
          <w:p w14:paraId="04337F5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1,259,504</w:t>
            </w:r>
          </w:p>
        </w:tc>
        <w:tc>
          <w:tcPr>
            <w:tcW w:w="1551" w:type="dxa"/>
            <w:shd w:val="clear" w:color="auto" w:fill="auto"/>
            <w:vAlign w:val="center"/>
          </w:tcPr>
          <w:p w14:paraId="46AA178F"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1,259,504</w:t>
            </w:r>
          </w:p>
        </w:tc>
        <w:tc>
          <w:tcPr>
            <w:tcW w:w="1644" w:type="dxa"/>
            <w:shd w:val="clear" w:color="auto" w:fill="auto"/>
            <w:vAlign w:val="center"/>
          </w:tcPr>
          <w:p w14:paraId="06569DB2"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- 6,000,496</w:t>
            </w:r>
          </w:p>
        </w:tc>
        <w:tc>
          <w:tcPr>
            <w:tcW w:w="831" w:type="dxa"/>
            <w:gridSpan w:val="2"/>
            <w:shd w:val="clear" w:color="auto" w:fill="auto"/>
            <w:vAlign w:val="center"/>
          </w:tcPr>
          <w:p w14:paraId="43EC79D9"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- 82.65</w:t>
            </w:r>
          </w:p>
        </w:tc>
      </w:tr>
      <w:tr w:rsidR="00F73858" w14:paraId="40DF70FB"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6944EBC1" w14:textId="77777777" w:rsidR="00F73858" w:rsidRDefault="00F73858" w:rsidP="00D82A4E">
            <w:pPr>
              <w:autoSpaceDE w:val="0"/>
              <w:autoSpaceDN w:val="0"/>
              <w:adjustRightInd w:val="0"/>
              <w:spacing w:line="240" w:lineRule="exact"/>
              <w:ind w:leftChars="100" w:left="240" w:right="6"/>
              <w:jc w:val="distribute"/>
              <w:rPr>
                <w:rFonts w:ascii="標楷體" w:eastAsia="標楷體"/>
                <w:kern w:val="0"/>
                <w:sz w:val="22"/>
              </w:rPr>
            </w:pPr>
            <w:r w:rsidRPr="006F71BA">
              <w:rPr>
                <w:rFonts w:ascii="標楷體" w:eastAsia="標楷體" w:hint="eastAsia"/>
                <w:noProof/>
                <w:kern w:val="0"/>
                <w:sz w:val="22"/>
              </w:rPr>
              <w:t>其他營業外費用</w:t>
            </w:r>
          </w:p>
        </w:tc>
        <w:tc>
          <w:tcPr>
            <w:tcW w:w="1551" w:type="dxa"/>
            <w:shd w:val="clear" w:color="auto" w:fill="auto"/>
            <w:vAlign w:val="center"/>
          </w:tcPr>
          <w:p w14:paraId="14154686"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1,857,133,000</w:t>
            </w:r>
          </w:p>
        </w:tc>
        <w:tc>
          <w:tcPr>
            <w:tcW w:w="1551" w:type="dxa"/>
            <w:shd w:val="clear" w:color="auto" w:fill="auto"/>
            <w:vAlign w:val="center"/>
          </w:tcPr>
          <w:p w14:paraId="0F3F3C61"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2,921,248,473</w:t>
            </w:r>
          </w:p>
        </w:tc>
        <w:tc>
          <w:tcPr>
            <w:tcW w:w="1551" w:type="dxa"/>
            <w:shd w:val="clear" w:color="auto" w:fill="auto"/>
            <w:vAlign w:val="center"/>
          </w:tcPr>
          <w:p w14:paraId="07FC0379"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2,921,248,473</w:t>
            </w:r>
          </w:p>
        </w:tc>
        <w:tc>
          <w:tcPr>
            <w:tcW w:w="1644" w:type="dxa"/>
            <w:shd w:val="clear" w:color="auto" w:fill="auto"/>
            <w:vAlign w:val="center"/>
          </w:tcPr>
          <w:p w14:paraId="6A1DEF34" w14:textId="77777777" w:rsidR="00F73858" w:rsidRPr="00275B06" w:rsidRDefault="00F73858" w:rsidP="00D82A4E">
            <w:pPr>
              <w:autoSpaceDE w:val="0"/>
              <w:autoSpaceDN w:val="0"/>
              <w:adjustRightInd w:val="0"/>
              <w:spacing w:line="240" w:lineRule="exact"/>
              <w:ind w:right="28"/>
              <w:jc w:val="right"/>
              <w:rPr>
                <w:rFonts w:ascii="新細明體" w:hAnsi="新細明體"/>
                <w:kern w:val="0"/>
                <w:sz w:val="18"/>
              </w:rPr>
            </w:pPr>
            <w:r w:rsidRPr="006F71BA">
              <w:rPr>
                <w:rFonts w:ascii="新細明體" w:hAnsi="新細明體"/>
                <w:noProof/>
                <w:kern w:val="0"/>
                <w:sz w:val="18"/>
              </w:rPr>
              <w:t>1,064,115,473</w:t>
            </w:r>
          </w:p>
        </w:tc>
        <w:tc>
          <w:tcPr>
            <w:tcW w:w="831" w:type="dxa"/>
            <w:gridSpan w:val="2"/>
            <w:shd w:val="clear" w:color="auto" w:fill="auto"/>
            <w:vAlign w:val="center"/>
          </w:tcPr>
          <w:p w14:paraId="196E8B37" w14:textId="77777777" w:rsidR="00F73858" w:rsidRPr="00275B06" w:rsidRDefault="00F73858" w:rsidP="00D82A4E">
            <w:pPr>
              <w:autoSpaceDE w:val="0"/>
              <w:autoSpaceDN w:val="0"/>
              <w:adjustRightInd w:val="0"/>
              <w:spacing w:line="240" w:lineRule="exact"/>
              <w:ind w:left="57" w:right="57"/>
              <w:jc w:val="right"/>
              <w:rPr>
                <w:rFonts w:ascii="新細明體" w:hAnsi="新細明體"/>
                <w:kern w:val="0"/>
                <w:sz w:val="18"/>
              </w:rPr>
            </w:pPr>
            <w:r w:rsidRPr="006F71BA">
              <w:rPr>
                <w:rFonts w:ascii="新細明體" w:hAnsi="新細明體"/>
                <w:noProof/>
                <w:kern w:val="0"/>
                <w:sz w:val="18"/>
              </w:rPr>
              <w:t>57.30</w:t>
            </w:r>
          </w:p>
        </w:tc>
      </w:tr>
      <w:tr w:rsidR="00F73858" w:rsidRPr="000643A9" w14:paraId="167BD66F"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56FE2945"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營業外利益（損失）</w:t>
            </w:r>
          </w:p>
        </w:tc>
        <w:tc>
          <w:tcPr>
            <w:tcW w:w="1551" w:type="dxa"/>
            <w:shd w:val="clear" w:color="auto" w:fill="auto"/>
            <w:vAlign w:val="center"/>
          </w:tcPr>
          <w:p w14:paraId="6F821EF8"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3,368,575,000</w:t>
            </w:r>
          </w:p>
        </w:tc>
        <w:tc>
          <w:tcPr>
            <w:tcW w:w="1551" w:type="dxa"/>
            <w:shd w:val="clear" w:color="auto" w:fill="auto"/>
            <w:vAlign w:val="center"/>
          </w:tcPr>
          <w:p w14:paraId="6DEB074D"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705,271,900</w:t>
            </w:r>
          </w:p>
        </w:tc>
        <w:tc>
          <w:tcPr>
            <w:tcW w:w="1551" w:type="dxa"/>
            <w:shd w:val="clear" w:color="auto" w:fill="auto"/>
            <w:vAlign w:val="center"/>
          </w:tcPr>
          <w:p w14:paraId="6C8414DF"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705,271,900</w:t>
            </w:r>
          </w:p>
        </w:tc>
        <w:tc>
          <w:tcPr>
            <w:tcW w:w="1644" w:type="dxa"/>
            <w:shd w:val="clear" w:color="auto" w:fill="auto"/>
            <w:vAlign w:val="center"/>
          </w:tcPr>
          <w:p w14:paraId="2221B19D"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- 2,663,303,100</w:t>
            </w:r>
          </w:p>
        </w:tc>
        <w:tc>
          <w:tcPr>
            <w:tcW w:w="831" w:type="dxa"/>
            <w:gridSpan w:val="2"/>
            <w:shd w:val="clear" w:color="auto" w:fill="auto"/>
            <w:vAlign w:val="center"/>
          </w:tcPr>
          <w:p w14:paraId="01A79E98"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- 79.06</w:t>
            </w:r>
          </w:p>
        </w:tc>
      </w:tr>
      <w:tr w:rsidR="00F73858" w:rsidRPr="000643A9" w14:paraId="4E3AE8BC"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27DE100E"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稅前淨利（淨損）</w:t>
            </w:r>
          </w:p>
        </w:tc>
        <w:tc>
          <w:tcPr>
            <w:tcW w:w="1551" w:type="dxa"/>
            <w:shd w:val="clear" w:color="auto" w:fill="auto"/>
            <w:vAlign w:val="center"/>
          </w:tcPr>
          <w:p w14:paraId="0D1AC31E"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4,404,067,000</w:t>
            </w:r>
          </w:p>
        </w:tc>
        <w:tc>
          <w:tcPr>
            <w:tcW w:w="1551" w:type="dxa"/>
            <w:shd w:val="clear" w:color="auto" w:fill="auto"/>
            <w:vAlign w:val="center"/>
          </w:tcPr>
          <w:p w14:paraId="56BBFF72"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2,456,257,093</w:t>
            </w:r>
          </w:p>
        </w:tc>
        <w:tc>
          <w:tcPr>
            <w:tcW w:w="1551" w:type="dxa"/>
            <w:shd w:val="clear" w:color="auto" w:fill="auto"/>
            <w:vAlign w:val="center"/>
          </w:tcPr>
          <w:p w14:paraId="05439AB0"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2,456,257,093</w:t>
            </w:r>
          </w:p>
        </w:tc>
        <w:tc>
          <w:tcPr>
            <w:tcW w:w="1644" w:type="dxa"/>
            <w:shd w:val="clear" w:color="auto" w:fill="auto"/>
            <w:vAlign w:val="center"/>
          </w:tcPr>
          <w:p w14:paraId="0D91FAB4"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- 1,947,809,907</w:t>
            </w:r>
          </w:p>
        </w:tc>
        <w:tc>
          <w:tcPr>
            <w:tcW w:w="831" w:type="dxa"/>
            <w:gridSpan w:val="2"/>
            <w:shd w:val="clear" w:color="auto" w:fill="auto"/>
            <w:vAlign w:val="center"/>
          </w:tcPr>
          <w:p w14:paraId="344B77AD"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- 44.23</w:t>
            </w:r>
          </w:p>
        </w:tc>
      </w:tr>
      <w:tr w:rsidR="00F73858" w:rsidRPr="000643A9" w14:paraId="5EE8B173"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44FF59AD"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所得稅費用（利益）</w:t>
            </w:r>
          </w:p>
        </w:tc>
        <w:tc>
          <w:tcPr>
            <w:tcW w:w="1551" w:type="dxa"/>
            <w:shd w:val="clear" w:color="auto" w:fill="auto"/>
            <w:vAlign w:val="center"/>
          </w:tcPr>
          <w:p w14:paraId="13201279"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- 240,673,000</w:t>
            </w:r>
          </w:p>
        </w:tc>
        <w:tc>
          <w:tcPr>
            <w:tcW w:w="1551" w:type="dxa"/>
            <w:shd w:val="clear" w:color="auto" w:fill="auto"/>
            <w:vAlign w:val="center"/>
          </w:tcPr>
          <w:p w14:paraId="50717084"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28,068,147</w:t>
            </w:r>
          </w:p>
        </w:tc>
        <w:tc>
          <w:tcPr>
            <w:tcW w:w="1551" w:type="dxa"/>
            <w:shd w:val="clear" w:color="auto" w:fill="auto"/>
            <w:vAlign w:val="center"/>
          </w:tcPr>
          <w:p w14:paraId="2AF65983"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28,068,147</w:t>
            </w:r>
          </w:p>
        </w:tc>
        <w:tc>
          <w:tcPr>
            <w:tcW w:w="1644" w:type="dxa"/>
            <w:shd w:val="clear" w:color="auto" w:fill="auto"/>
            <w:vAlign w:val="center"/>
          </w:tcPr>
          <w:p w14:paraId="47D4BD19"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268,741,147</w:t>
            </w:r>
          </w:p>
        </w:tc>
        <w:tc>
          <w:tcPr>
            <w:tcW w:w="831" w:type="dxa"/>
            <w:gridSpan w:val="2"/>
            <w:shd w:val="clear" w:color="auto" w:fill="auto"/>
            <w:vAlign w:val="center"/>
          </w:tcPr>
          <w:p w14:paraId="47673F00"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w:t>
            </w:r>
          </w:p>
        </w:tc>
      </w:tr>
      <w:tr w:rsidR="00F73858" w:rsidRPr="000643A9" w14:paraId="3E851779" w14:textId="77777777" w:rsidTr="00D82A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57"/>
        </w:trPr>
        <w:tc>
          <w:tcPr>
            <w:tcW w:w="0" w:type="auto"/>
            <w:shd w:val="clear" w:color="auto" w:fill="auto"/>
            <w:vAlign w:val="center"/>
          </w:tcPr>
          <w:p w14:paraId="1FEC6970" w14:textId="77777777" w:rsidR="00F73858" w:rsidRPr="00DE2447" w:rsidRDefault="00F73858" w:rsidP="00D82A4E">
            <w:pPr>
              <w:autoSpaceDE w:val="0"/>
              <w:autoSpaceDN w:val="0"/>
              <w:adjustRightInd w:val="0"/>
              <w:spacing w:line="240" w:lineRule="exact"/>
              <w:ind w:left="57" w:right="6"/>
              <w:jc w:val="distribute"/>
              <w:rPr>
                <w:rFonts w:ascii="標楷體" w:eastAsia="標楷體"/>
                <w:b/>
                <w:kern w:val="0"/>
                <w:sz w:val="22"/>
              </w:rPr>
            </w:pPr>
            <w:r w:rsidRPr="00DE2447">
              <w:rPr>
                <w:rFonts w:ascii="標楷體" w:eastAsia="標楷體" w:hint="eastAsia"/>
                <w:b/>
                <w:noProof/>
                <w:kern w:val="0"/>
                <w:sz w:val="22"/>
              </w:rPr>
              <w:t>本期淨利（淨損）</w:t>
            </w:r>
          </w:p>
        </w:tc>
        <w:tc>
          <w:tcPr>
            <w:tcW w:w="1551" w:type="dxa"/>
            <w:shd w:val="clear" w:color="auto" w:fill="auto"/>
            <w:vAlign w:val="center"/>
          </w:tcPr>
          <w:p w14:paraId="4B95AD4D"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4,644,740,000</w:t>
            </w:r>
          </w:p>
        </w:tc>
        <w:tc>
          <w:tcPr>
            <w:tcW w:w="1551" w:type="dxa"/>
            <w:shd w:val="clear" w:color="auto" w:fill="auto"/>
            <w:vAlign w:val="center"/>
          </w:tcPr>
          <w:p w14:paraId="482644FB"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2,428,188,946</w:t>
            </w:r>
          </w:p>
        </w:tc>
        <w:tc>
          <w:tcPr>
            <w:tcW w:w="1551" w:type="dxa"/>
            <w:shd w:val="clear" w:color="auto" w:fill="auto"/>
            <w:vAlign w:val="center"/>
          </w:tcPr>
          <w:p w14:paraId="7F311B22"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2,428,188,946</w:t>
            </w:r>
          </w:p>
        </w:tc>
        <w:tc>
          <w:tcPr>
            <w:tcW w:w="1644" w:type="dxa"/>
            <w:shd w:val="clear" w:color="auto" w:fill="auto"/>
            <w:vAlign w:val="center"/>
          </w:tcPr>
          <w:p w14:paraId="19EAF245" w14:textId="77777777" w:rsidR="00F73858" w:rsidRPr="00DE2447" w:rsidRDefault="00F73858" w:rsidP="00D82A4E">
            <w:pPr>
              <w:autoSpaceDE w:val="0"/>
              <w:autoSpaceDN w:val="0"/>
              <w:adjustRightInd w:val="0"/>
              <w:spacing w:line="240" w:lineRule="exact"/>
              <w:ind w:right="28"/>
              <w:jc w:val="right"/>
              <w:rPr>
                <w:rFonts w:ascii="新細明體" w:hAnsi="新細明體"/>
                <w:b/>
                <w:kern w:val="0"/>
                <w:sz w:val="18"/>
              </w:rPr>
            </w:pPr>
            <w:r w:rsidRPr="00DE2447">
              <w:rPr>
                <w:rFonts w:ascii="新細明體" w:hAnsi="新細明體"/>
                <w:b/>
                <w:noProof/>
                <w:kern w:val="0"/>
                <w:sz w:val="18"/>
              </w:rPr>
              <w:t>- 2,216,551,054</w:t>
            </w:r>
          </w:p>
        </w:tc>
        <w:tc>
          <w:tcPr>
            <w:tcW w:w="831" w:type="dxa"/>
            <w:gridSpan w:val="2"/>
            <w:shd w:val="clear" w:color="auto" w:fill="auto"/>
            <w:vAlign w:val="center"/>
          </w:tcPr>
          <w:p w14:paraId="655D11E9" w14:textId="77777777" w:rsidR="00F73858" w:rsidRPr="00DE2447" w:rsidRDefault="00F73858" w:rsidP="00D82A4E">
            <w:pPr>
              <w:autoSpaceDE w:val="0"/>
              <w:autoSpaceDN w:val="0"/>
              <w:adjustRightInd w:val="0"/>
              <w:spacing w:line="240" w:lineRule="exact"/>
              <w:ind w:left="57" w:right="57"/>
              <w:jc w:val="right"/>
              <w:rPr>
                <w:rFonts w:ascii="新細明體" w:hAnsi="新細明體"/>
                <w:b/>
                <w:kern w:val="0"/>
                <w:sz w:val="18"/>
              </w:rPr>
            </w:pPr>
            <w:r w:rsidRPr="00DE2447">
              <w:rPr>
                <w:rFonts w:ascii="新細明體" w:hAnsi="新細明體"/>
                <w:b/>
                <w:noProof/>
                <w:kern w:val="0"/>
                <w:sz w:val="18"/>
              </w:rPr>
              <w:t>- 47.72</w:t>
            </w:r>
          </w:p>
        </w:tc>
      </w:tr>
    </w:tbl>
    <w:p w14:paraId="12E25227" w14:textId="77777777" w:rsidR="00F73858" w:rsidRDefault="00F73858" w:rsidP="00D82A4E">
      <w:pPr>
        <w:spacing w:line="240" w:lineRule="exact"/>
        <w:ind w:left="630" w:hangingChars="350" w:hanging="630"/>
        <w:jc w:val="both"/>
        <w:rPr>
          <w:rFonts w:ascii="標楷體" w:eastAsia="標楷體" w:hAnsi="標楷體"/>
          <w:sz w:val="18"/>
          <w:szCs w:val="18"/>
        </w:rPr>
      </w:pPr>
      <w:r>
        <w:rPr>
          <w:rFonts w:ascii="標楷體" w:eastAsia="標楷體" w:hAnsi="標楷體" w:hint="eastAsia"/>
          <w:sz w:val="18"/>
          <w:szCs w:val="18"/>
        </w:rPr>
        <w:t xml:space="preserve"> </w:t>
      </w:r>
      <w:proofErr w:type="gramStart"/>
      <w:r w:rsidRPr="00574958">
        <w:rPr>
          <w:rFonts w:ascii="標楷體" w:eastAsia="標楷體" w:hAnsi="標楷體" w:hint="eastAsia"/>
          <w:sz w:val="18"/>
          <w:szCs w:val="18"/>
        </w:rPr>
        <w:t>註</w:t>
      </w:r>
      <w:proofErr w:type="gramEnd"/>
      <w:r>
        <w:rPr>
          <w:rFonts w:ascii="標楷體" w:eastAsia="標楷體" w:hAnsi="標楷體" w:hint="eastAsia"/>
          <w:sz w:val="18"/>
          <w:szCs w:val="18"/>
        </w:rPr>
        <w:t>：</w:t>
      </w:r>
      <w:r w:rsidRPr="00E451EE">
        <w:rPr>
          <w:rFonts w:ascii="標楷體" w:eastAsia="標楷體" w:hAnsi="標楷體" w:hint="eastAsia"/>
          <w:sz w:val="18"/>
          <w:szCs w:val="18"/>
        </w:rPr>
        <w:t>1.本期其他綜合損益1</w:t>
      </w:r>
      <w:r w:rsidRPr="00E451EE">
        <w:rPr>
          <w:rFonts w:ascii="標楷體" w:eastAsia="標楷體" w:hAnsi="標楷體"/>
          <w:sz w:val="18"/>
          <w:szCs w:val="18"/>
        </w:rPr>
        <w:t>,271</w:t>
      </w:r>
      <w:r w:rsidRPr="00E451EE">
        <w:rPr>
          <w:rFonts w:ascii="標楷體" w:eastAsia="標楷體" w:hAnsi="標楷體" w:hint="eastAsia"/>
          <w:sz w:val="18"/>
          <w:szCs w:val="18"/>
        </w:rPr>
        <w:t>,</w:t>
      </w:r>
      <w:r w:rsidRPr="00E451EE">
        <w:rPr>
          <w:rFonts w:ascii="標楷體" w:eastAsia="標楷體" w:hAnsi="標楷體"/>
          <w:sz w:val="18"/>
          <w:szCs w:val="18"/>
        </w:rPr>
        <w:t>217</w:t>
      </w:r>
      <w:r w:rsidRPr="00E451EE">
        <w:rPr>
          <w:rFonts w:ascii="標楷體" w:eastAsia="標楷體" w:hAnsi="標楷體" w:hint="eastAsia"/>
          <w:sz w:val="18"/>
          <w:szCs w:val="18"/>
        </w:rPr>
        <w:t>,</w:t>
      </w:r>
      <w:r w:rsidRPr="00E451EE">
        <w:rPr>
          <w:rFonts w:ascii="標楷體" w:eastAsia="標楷體" w:hAnsi="標楷體"/>
          <w:sz w:val="18"/>
          <w:szCs w:val="18"/>
        </w:rPr>
        <w:t>121</w:t>
      </w:r>
      <w:r w:rsidRPr="00E451EE">
        <w:rPr>
          <w:rFonts w:ascii="標楷體" w:eastAsia="標楷體" w:hAnsi="標楷體" w:hint="eastAsia"/>
          <w:sz w:val="18"/>
          <w:szCs w:val="18"/>
        </w:rPr>
        <w:t>元，包括確定福利計畫之再衡量數</w:t>
      </w:r>
      <w:r w:rsidRPr="00E451EE">
        <w:rPr>
          <w:rFonts w:ascii="標楷體" w:eastAsia="標楷體" w:hAnsi="標楷體"/>
          <w:sz w:val="18"/>
          <w:szCs w:val="18"/>
        </w:rPr>
        <w:t>517</w:t>
      </w:r>
      <w:r w:rsidRPr="00E451EE">
        <w:rPr>
          <w:rFonts w:ascii="標楷體" w:eastAsia="標楷體" w:hAnsi="標楷體" w:hint="eastAsia"/>
          <w:sz w:val="18"/>
          <w:szCs w:val="18"/>
        </w:rPr>
        <w:t>,</w:t>
      </w:r>
      <w:r w:rsidRPr="00E451EE">
        <w:rPr>
          <w:rFonts w:ascii="標楷體" w:eastAsia="標楷體" w:hAnsi="標楷體"/>
          <w:sz w:val="18"/>
          <w:szCs w:val="18"/>
        </w:rPr>
        <w:t>842</w:t>
      </w:r>
      <w:r w:rsidRPr="00E451EE">
        <w:rPr>
          <w:rFonts w:ascii="標楷體" w:eastAsia="標楷體" w:hAnsi="標楷體" w:hint="eastAsia"/>
          <w:sz w:val="18"/>
          <w:szCs w:val="18"/>
        </w:rPr>
        <w:t>,</w:t>
      </w:r>
      <w:r w:rsidRPr="00E451EE">
        <w:rPr>
          <w:rFonts w:ascii="標楷體" w:eastAsia="標楷體" w:hAnsi="標楷體"/>
          <w:sz w:val="18"/>
          <w:szCs w:val="18"/>
        </w:rPr>
        <w:t>385</w:t>
      </w:r>
      <w:r w:rsidRPr="00E451EE">
        <w:rPr>
          <w:rFonts w:ascii="標楷體" w:eastAsia="標楷體" w:hAnsi="標楷體" w:hint="eastAsia"/>
          <w:sz w:val="18"/>
          <w:szCs w:val="18"/>
        </w:rPr>
        <w:t>元、透過其他綜合損益按公允價值衡量之權益工具投資損益</w:t>
      </w:r>
      <w:r w:rsidRPr="00E451EE">
        <w:rPr>
          <w:rFonts w:ascii="標楷體" w:eastAsia="標楷體" w:hAnsi="標楷體"/>
          <w:sz w:val="18"/>
          <w:szCs w:val="18"/>
        </w:rPr>
        <w:t>702</w:t>
      </w:r>
      <w:r w:rsidRPr="00E451EE">
        <w:rPr>
          <w:rFonts w:ascii="標楷體" w:eastAsia="標楷體" w:hAnsi="標楷體" w:hint="eastAsia"/>
          <w:sz w:val="18"/>
          <w:szCs w:val="18"/>
        </w:rPr>
        <w:t>,</w:t>
      </w:r>
      <w:r w:rsidRPr="00E451EE">
        <w:rPr>
          <w:rFonts w:ascii="標楷體" w:eastAsia="標楷體" w:hAnsi="標楷體"/>
          <w:sz w:val="18"/>
          <w:szCs w:val="18"/>
        </w:rPr>
        <w:t>535</w:t>
      </w:r>
      <w:r w:rsidRPr="00E451EE">
        <w:rPr>
          <w:rFonts w:ascii="標楷體" w:eastAsia="標楷體" w:hAnsi="標楷體" w:hint="eastAsia"/>
          <w:sz w:val="18"/>
          <w:szCs w:val="18"/>
        </w:rPr>
        <w:t>,</w:t>
      </w:r>
      <w:r w:rsidRPr="00E451EE">
        <w:rPr>
          <w:rFonts w:ascii="標楷體" w:eastAsia="標楷體" w:hAnsi="標楷體"/>
          <w:sz w:val="18"/>
          <w:szCs w:val="18"/>
        </w:rPr>
        <w:t>822</w:t>
      </w:r>
      <w:r w:rsidRPr="00E451EE">
        <w:rPr>
          <w:rFonts w:ascii="標楷體" w:eastAsia="標楷體" w:hAnsi="標楷體" w:hint="eastAsia"/>
          <w:sz w:val="18"/>
          <w:szCs w:val="18"/>
        </w:rPr>
        <w:t>元、國外營運機構財務報表換算之兌換差額</w:t>
      </w:r>
      <w:r w:rsidRPr="00E451EE">
        <w:rPr>
          <w:rFonts w:ascii="標楷體" w:eastAsia="標楷體" w:hAnsi="標楷體"/>
          <w:sz w:val="18"/>
          <w:szCs w:val="18"/>
        </w:rPr>
        <w:t>50</w:t>
      </w:r>
      <w:r w:rsidRPr="00E451EE">
        <w:rPr>
          <w:rFonts w:ascii="標楷體" w:eastAsia="標楷體" w:hAnsi="標楷體" w:hint="eastAsia"/>
          <w:sz w:val="18"/>
          <w:szCs w:val="18"/>
        </w:rPr>
        <w:t>,</w:t>
      </w:r>
      <w:r w:rsidRPr="00E451EE">
        <w:rPr>
          <w:rFonts w:ascii="標楷體" w:eastAsia="標楷體" w:hAnsi="標楷體"/>
          <w:sz w:val="18"/>
          <w:szCs w:val="18"/>
        </w:rPr>
        <w:t>838</w:t>
      </w:r>
      <w:r w:rsidRPr="00E451EE">
        <w:rPr>
          <w:rFonts w:ascii="標楷體" w:eastAsia="標楷體" w:hAnsi="標楷體" w:hint="eastAsia"/>
          <w:sz w:val="18"/>
          <w:szCs w:val="18"/>
        </w:rPr>
        <w:t>,</w:t>
      </w:r>
      <w:r w:rsidRPr="00E451EE">
        <w:rPr>
          <w:rFonts w:ascii="標楷體" w:eastAsia="標楷體" w:hAnsi="標楷體"/>
          <w:sz w:val="18"/>
          <w:szCs w:val="18"/>
        </w:rPr>
        <w:t>914</w:t>
      </w:r>
      <w:r w:rsidRPr="00E451EE">
        <w:rPr>
          <w:rFonts w:ascii="標楷體" w:eastAsia="標楷體" w:hAnsi="標楷體" w:hint="eastAsia"/>
          <w:sz w:val="18"/>
          <w:szCs w:val="18"/>
        </w:rPr>
        <w:t>元。</w:t>
      </w:r>
    </w:p>
    <w:p w14:paraId="0F7669CD" w14:textId="77777777" w:rsidR="00F73858" w:rsidRDefault="00F73858" w:rsidP="00D82A4E">
      <w:pPr>
        <w:spacing w:line="240" w:lineRule="exact"/>
        <w:ind w:left="630" w:hangingChars="350" w:hanging="630"/>
        <w:jc w:val="both"/>
        <w:rPr>
          <w:rFonts w:ascii="標楷體" w:eastAsia="標楷體" w:hAnsi="標楷體"/>
          <w:sz w:val="18"/>
          <w:szCs w:val="18"/>
        </w:rPr>
      </w:pPr>
      <w:r>
        <w:rPr>
          <w:rFonts w:ascii="標楷體" w:eastAsia="標楷體" w:hAnsi="標楷體" w:hint="eastAsia"/>
          <w:sz w:val="18"/>
          <w:szCs w:val="18"/>
        </w:rPr>
        <w:t xml:space="preserve">     </w:t>
      </w:r>
      <w:r w:rsidRPr="00E451EE">
        <w:rPr>
          <w:rFonts w:ascii="標楷體" w:eastAsia="標楷體" w:hAnsi="標楷體" w:hint="eastAsia"/>
          <w:sz w:val="18"/>
          <w:szCs w:val="18"/>
        </w:rPr>
        <w:t>2.台灣糖業公司</w:t>
      </w:r>
      <w:proofErr w:type="gramStart"/>
      <w:r w:rsidRPr="00E451EE">
        <w:rPr>
          <w:rFonts w:ascii="標楷體" w:eastAsia="標楷體" w:hAnsi="標楷體" w:hint="eastAsia"/>
          <w:sz w:val="18"/>
          <w:szCs w:val="18"/>
        </w:rPr>
        <w:t>111</w:t>
      </w:r>
      <w:proofErr w:type="gramEnd"/>
      <w:r w:rsidRPr="00E451EE">
        <w:rPr>
          <w:rFonts w:ascii="標楷體" w:eastAsia="標楷體" w:hAnsi="標楷體" w:hint="eastAsia"/>
          <w:sz w:val="18"/>
          <w:szCs w:val="18"/>
        </w:rPr>
        <w:t>年度經營績效獎金預算依行政院核定國營事業經營績效獎金核算制度檢討報告編列，行政院彙編</w:t>
      </w:r>
      <w:proofErr w:type="gramStart"/>
      <w:r w:rsidRPr="00E451EE">
        <w:rPr>
          <w:rFonts w:ascii="標楷體" w:eastAsia="標楷體" w:hAnsi="標楷體" w:hint="eastAsia"/>
          <w:sz w:val="18"/>
          <w:szCs w:val="18"/>
        </w:rPr>
        <w:t>111</w:t>
      </w:r>
      <w:proofErr w:type="gramEnd"/>
      <w:r w:rsidRPr="00E451EE">
        <w:rPr>
          <w:rFonts w:ascii="標楷體" w:eastAsia="標楷體" w:hAnsi="標楷體" w:hint="eastAsia"/>
          <w:sz w:val="18"/>
          <w:szCs w:val="18"/>
        </w:rPr>
        <w:t>年度中央政府總決算附屬單位決算及綜計表（營業部分）按前開檢討報告及經濟部所屬事業機構用人費薪給管理要點，暨經濟部所屬事業經營績效獎金實施要點等規定暫列經營績效獎金9</w:t>
      </w:r>
      <w:r w:rsidRPr="00E451EE">
        <w:rPr>
          <w:rFonts w:ascii="標楷體" w:eastAsia="標楷體" w:hAnsi="標楷體"/>
          <w:sz w:val="18"/>
          <w:szCs w:val="18"/>
        </w:rPr>
        <w:t>68</w:t>
      </w:r>
      <w:r w:rsidRPr="00E451EE">
        <w:rPr>
          <w:rFonts w:ascii="標楷體" w:eastAsia="標楷體" w:hAnsi="標楷體" w:hint="eastAsia"/>
          <w:sz w:val="18"/>
          <w:szCs w:val="18"/>
        </w:rPr>
        <w:t>,</w:t>
      </w:r>
      <w:r w:rsidRPr="00E451EE">
        <w:rPr>
          <w:rFonts w:ascii="標楷體" w:eastAsia="標楷體" w:hAnsi="標楷體"/>
          <w:sz w:val="18"/>
          <w:szCs w:val="18"/>
        </w:rPr>
        <w:t>199</w:t>
      </w:r>
      <w:r w:rsidRPr="00E451EE">
        <w:rPr>
          <w:rFonts w:ascii="標楷體" w:eastAsia="標楷體" w:hAnsi="標楷體" w:hint="eastAsia"/>
          <w:sz w:val="18"/>
          <w:szCs w:val="18"/>
        </w:rPr>
        <w:t>,</w:t>
      </w:r>
      <w:r w:rsidRPr="00E451EE">
        <w:rPr>
          <w:rFonts w:ascii="標楷體" w:eastAsia="標楷體" w:hAnsi="標楷體"/>
          <w:sz w:val="18"/>
          <w:szCs w:val="18"/>
        </w:rPr>
        <w:t>476</w:t>
      </w:r>
      <w:r w:rsidRPr="00E451EE">
        <w:rPr>
          <w:rFonts w:ascii="標楷體" w:eastAsia="標楷體" w:hAnsi="標楷體" w:hint="eastAsia"/>
          <w:sz w:val="18"/>
          <w:szCs w:val="18"/>
        </w:rPr>
        <w:t>元，循例暫</w:t>
      </w:r>
      <w:proofErr w:type="gramStart"/>
      <w:r w:rsidRPr="00E451EE">
        <w:rPr>
          <w:rFonts w:ascii="標楷體" w:eastAsia="標楷體" w:hAnsi="標楷體" w:hint="eastAsia"/>
          <w:sz w:val="18"/>
          <w:szCs w:val="18"/>
        </w:rPr>
        <w:t>照列</w:t>
      </w:r>
      <w:proofErr w:type="gramEnd"/>
      <w:r w:rsidRPr="00E451EE">
        <w:rPr>
          <w:rFonts w:ascii="標楷體" w:eastAsia="標楷體" w:hAnsi="標楷體" w:hint="eastAsia"/>
          <w:sz w:val="18"/>
          <w:szCs w:val="18"/>
        </w:rPr>
        <w:t>，</w:t>
      </w:r>
      <w:proofErr w:type="gramStart"/>
      <w:r w:rsidRPr="00E451EE">
        <w:rPr>
          <w:rFonts w:ascii="標楷體" w:eastAsia="標楷體" w:hAnsi="標楷體" w:hint="eastAsia"/>
          <w:sz w:val="18"/>
          <w:szCs w:val="18"/>
        </w:rPr>
        <w:t>俟</w:t>
      </w:r>
      <w:proofErr w:type="gramEnd"/>
      <w:r w:rsidRPr="00E451EE">
        <w:rPr>
          <w:rFonts w:ascii="標楷體" w:eastAsia="標楷體" w:hAnsi="標楷體" w:hint="eastAsia"/>
          <w:sz w:val="18"/>
          <w:szCs w:val="18"/>
        </w:rPr>
        <w:t>主管機關專案審核定案後，依案辦理。</w:t>
      </w:r>
    </w:p>
    <w:p w14:paraId="4CC5A9D3" w14:textId="77777777" w:rsidR="00F73858" w:rsidRDefault="00F73858" w:rsidP="00D82A4E">
      <w:pPr>
        <w:spacing w:line="240" w:lineRule="exact"/>
        <w:ind w:left="630" w:hangingChars="350" w:hanging="630"/>
        <w:jc w:val="both"/>
        <w:rPr>
          <w:rFonts w:ascii="標楷體" w:eastAsia="標楷體" w:hAnsi="標楷體"/>
          <w:sz w:val="18"/>
          <w:szCs w:val="18"/>
        </w:rPr>
      </w:pPr>
      <w:r>
        <w:rPr>
          <w:rFonts w:ascii="標楷體" w:eastAsia="標楷體" w:hAnsi="標楷體" w:hint="eastAsia"/>
          <w:sz w:val="18"/>
          <w:szCs w:val="18"/>
        </w:rPr>
        <w:t xml:space="preserve">     </w:t>
      </w:r>
      <w:r w:rsidRPr="00E451EE">
        <w:rPr>
          <w:rFonts w:ascii="標楷體" w:eastAsia="標楷體" w:hAnsi="標楷體" w:hint="eastAsia"/>
          <w:sz w:val="18"/>
          <w:szCs w:val="18"/>
        </w:rPr>
        <w:t>3.</w:t>
      </w:r>
      <w:r w:rsidRPr="00E451EE">
        <w:rPr>
          <w:rFonts w:ascii="標楷體" w:eastAsia="標楷體" w:hAnsi="標楷體" w:hint="eastAsia"/>
          <w:spacing w:val="-4"/>
          <w:sz w:val="18"/>
          <w:szCs w:val="18"/>
        </w:rPr>
        <w:t>台灣糖業公司本期淨利</w:t>
      </w:r>
      <w:r w:rsidRPr="00E451EE">
        <w:rPr>
          <w:rFonts w:ascii="標楷體" w:eastAsia="標楷體" w:hAnsi="標楷體"/>
          <w:spacing w:val="-4"/>
          <w:sz w:val="18"/>
          <w:szCs w:val="18"/>
        </w:rPr>
        <w:t>2,428,188,946</w:t>
      </w:r>
      <w:r w:rsidRPr="00E451EE">
        <w:rPr>
          <w:rFonts w:ascii="標楷體" w:eastAsia="標楷體" w:hAnsi="標楷體" w:hint="eastAsia"/>
          <w:spacing w:val="-4"/>
          <w:sz w:val="18"/>
          <w:szCs w:val="18"/>
        </w:rPr>
        <w:t>元，除以加權平均流通在外普通股股數5,636,749,865股後，基本每股盈餘0.</w:t>
      </w:r>
      <w:r w:rsidRPr="00E451EE">
        <w:rPr>
          <w:rFonts w:ascii="標楷體" w:eastAsia="標楷體" w:hAnsi="標楷體"/>
          <w:spacing w:val="-4"/>
          <w:sz w:val="18"/>
          <w:szCs w:val="18"/>
        </w:rPr>
        <w:t>43</w:t>
      </w:r>
      <w:r w:rsidRPr="00E451EE">
        <w:rPr>
          <w:rFonts w:ascii="標楷體" w:eastAsia="標楷體" w:hAnsi="標楷體" w:hint="eastAsia"/>
          <w:spacing w:val="-4"/>
          <w:sz w:val="18"/>
          <w:szCs w:val="18"/>
        </w:rPr>
        <w:t>元。</w:t>
      </w:r>
    </w:p>
    <w:p w14:paraId="5610E103" w14:textId="77777777" w:rsidR="00F73858" w:rsidRDefault="00F73858" w:rsidP="00D82A4E">
      <w:pPr>
        <w:spacing w:line="240" w:lineRule="exact"/>
        <w:ind w:left="630" w:hangingChars="350" w:hanging="630"/>
        <w:jc w:val="both"/>
        <w:rPr>
          <w:rFonts w:ascii="標楷體" w:eastAsia="標楷體" w:hAnsi="標楷體"/>
          <w:sz w:val="18"/>
          <w:szCs w:val="18"/>
        </w:rPr>
      </w:pPr>
      <w:r>
        <w:rPr>
          <w:rFonts w:ascii="標楷體" w:eastAsia="標楷體" w:hAnsi="標楷體" w:hint="eastAsia"/>
          <w:sz w:val="18"/>
          <w:szCs w:val="18"/>
        </w:rPr>
        <w:t xml:space="preserve">     </w:t>
      </w:r>
      <w:r w:rsidRPr="00E451EE">
        <w:rPr>
          <w:rFonts w:ascii="標楷體" w:eastAsia="標楷體" w:hAnsi="標楷體" w:hint="eastAsia"/>
          <w:sz w:val="18"/>
          <w:szCs w:val="18"/>
        </w:rPr>
        <w:t>4.其他營業外</w:t>
      </w:r>
      <w:proofErr w:type="gramStart"/>
      <w:r w:rsidRPr="00E451EE">
        <w:rPr>
          <w:rFonts w:ascii="標楷體" w:eastAsia="標楷體" w:hAnsi="標楷體" w:hint="eastAsia"/>
          <w:sz w:val="18"/>
          <w:szCs w:val="18"/>
        </w:rPr>
        <w:t>收入含認列</w:t>
      </w:r>
      <w:proofErr w:type="gramEnd"/>
      <w:r w:rsidRPr="00E451EE">
        <w:rPr>
          <w:rFonts w:ascii="標楷體" w:eastAsia="標楷體" w:hAnsi="標楷體" w:hint="eastAsia"/>
          <w:sz w:val="18"/>
          <w:szCs w:val="18"/>
        </w:rPr>
        <w:t>資產減損迴轉利益</w:t>
      </w:r>
      <w:r w:rsidRPr="00E451EE">
        <w:rPr>
          <w:rFonts w:ascii="標楷體" w:eastAsia="標楷體" w:hAnsi="標楷體"/>
          <w:sz w:val="18"/>
          <w:szCs w:val="18"/>
        </w:rPr>
        <w:t>10,457,799</w:t>
      </w:r>
      <w:r w:rsidRPr="00E451EE">
        <w:rPr>
          <w:rFonts w:ascii="標楷體" w:eastAsia="標楷體" w:hAnsi="標楷體" w:hint="eastAsia"/>
          <w:sz w:val="18"/>
          <w:szCs w:val="18"/>
        </w:rPr>
        <w:t>元，其他營業外</w:t>
      </w:r>
      <w:proofErr w:type="gramStart"/>
      <w:r w:rsidRPr="00E451EE">
        <w:rPr>
          <w:rFonts w:ascii="標楷體" w:eastAsia="標楷體" w:hAnsi="標楷體" w:hint="eastAsia"/>
          <w:sz w:val="18"/>
          <w:szCs w:val="18"/>
        </w:rPr>
        <w:t>費用含認列</w:t>
      </w:r>
      <w:proofErr w:type="gramEnd"/>
      <w:r w:rsidRPr="00E451EE">
        <w:rPr>
          <w:rFonts w:ascii="標楷體" w:eastAsia="標楷體" w:hAnsi="標楷體" w:hint="eastAsia"/>
          <w:sz w:val="18"/>
          <w:szCs w:val="18"/>
        </w:rPr>
        <w:t>資產減</w:t>
      </w:r>
      <w:proofErr w:type="gramStart"/>
      <w:r w:rsidRPr="00E451EE">
        <w:rPr>
          <w:rFonts w:ascii="標楷體" w:eastAsia="標楷體" w:hAnsi="標楷體" w:hint="eastAsia"/>
          <w:sz w:val="18"/>
          <w:szCs w:val="18"/>
        </w:rPr>
        <w:t>損</w:t>
      </w:r>
      <w:proofErr w:type="gramEnd"/>
      <w:r w:rsidRPr="00E451EE">
        <w:rPr>
          <w:rFonts w:ascii="標楷體" w:eastAsia="標楷體" w:hAnsi="標楷體" w:hint="eastAsia"/>
          <w:sz w:val="18"/>
          <w:szCs w:val="18"/>
        </w:rPr>
        <w:t>損失</w:t>
      </w:r>
      <w:r w:rsidRPr="00E451EE">
        <w:rPr>
          <w:rFonts w:ascii="標楷體" w:eastAsia="標楷體" w:hAnsi="標楷體"/>
          <w:sz w:val="18"/>
          <w:szCs w:val="18"/>
        </w:rPr>
        <w:t>121,223,763</w:t>
      </w:r>
      <w:r w:rsidRPr="00E451EE">
        <w:rPr>
          <w:rFonts w:ascii="標楷體" w:eastAsia="標楷體" w:hAnsi="標楷體" w:hint="eastAsia"/>
          <w:sz w:val="18"/>
          <w:szCs w:val="18"/>
        </w:rPr>
        <w:t>元。</w:t>
      </w:r>
    </w:p>
    <w:p w14:paraId="6095165E" w14:textId="77777777" w:rsidR="00F73858" w:rsidRDefault="00F73858" w:rsidP="00D82A4E">
      <w:pPr>
        <w:spacing w:line="240" w:lineRule="exact"/>
        <w:ind w:left="630" w:hangingChars="350" w:hanging="630"/>
        <w:jc w:val="both"/>
        <w:rPr>
          <w:rFonts w:ascii="標楷體" w:eastAsia="標楷體" w:hAnsi="標楷體"/>
          <w:sz w:val="18"/>
          <w:szCs w:val="18"/>
        </w:rPr>
      </w:pPr>
      <w:r>
        <w:rPr>
          <w:rFonts w:ascii="標楷體" w:eastAsia="標楷體" w:hAnsi="標楷體" w:hint="eastAsia"/>
          <w:sz w:val="18"/>
          <w:szCs w:val="18"/>
        </w:rPr>
        <w:t xml:space="preserve">     </w:t>
      </w:r>
      <w:r w:rsidRPr="00E451EE">
        <w:rPr>
          <w:rFonts w:ascii="標楷體" w:eastAsia="標楷體" w:hAnsi="標楷體" w:hint="eastAsia"/>
          <w:sz w:val="18"/>
          <w:szCs w:val="18"/>
        </w:rPr>
        <w:t>5.稅前淨利</w:t>
      </w:r>
      <w:r w:rsidRPr="00E451EE">
        <w:rPr>
          <w:rFonts w:ascii="標楷體" w:eastAsia="標楷體" w:hAnsi="標楷體"/>
          <w:sz w:val="18"/>
          <w:szCs w:val="18"/>
        </w:rPr>
        <w:t>2</w:t>
      </w:r>
      <w:r w:rsidRPr="00E451EE">
        <w:rPr>
          <w:rFonts w:ascii="標楷體" w:eastAsia="標楷體" w:hAnsi="標楷體" w:hint="eastAsia"/>
          <w:sz w:val="18"/>
          <w:szCs w:val="18"/>
        </w:rPr>
        <w:t>,</w:t>
      </w:r>
      <w:r w:rsidRPr="00E451EE">
        <w:rPr>
          <w:rFonts w:ascii="標楷體" w:eastAsia="標楷體" w:hAnsi="標楷體"/>
          <w:sz w:val="18"/>
          <w:szCs w:val="18"/>
        </w:rPr>
        <w:t>456</w:t>
      </w:r>
      <w:r w:rsidRPr="00E451EE">
        <w:rPr>
          <w:rFonts w:ascii="標楷體" w:eastAsia="標楷體" w:hAnsi="標楷體" w:hint="eastAsia"/>
          <w:sz w:val="18"/>
          <w:szCs w:val="18"/>
        </w:rPr>
        <w:t>,</w:t>
      </w:r>
      <w:r w:rsidRPr="00E451EE">
        <w:rPr>
          <w:rFonts w:ascii="標楷體" w:eastAsia="標楷體" w:hAnsi="標楷體"/>
          <w:sz w:val="18"/>
          <w:szCs w:val="18"/>
        </w:rPr>
        <w:t>257</w:t>
      </w:r>
      <w:r w:rsidRPr="00E451EE">
        <w:rPr>
          <w:rFonts w:ascii="標楷體" w:eastAsia="標楷體" w:hAnsi="標楷體" w:hint="eastAsia"/>
          <w:sz w:val="18"/>
          <w:szCs w:val="18"/>
        </w:rPr>
        <w:t>,</w:t>
      </w:r>
      <w:r w:rsidRPr="00E451EE">
        <w:rPr>
          <w:rFonts w:ascii="標楷體" w:eastAsia="標楷體" w:hAnsi="標楷體"/>
          <w:sz w:val="18"/>
          <w:szCs w:val="18"/>
        </w:rPr>
        <w:t>093</w:t>
      </w:r>
      <w:r w:rsidRPr="00E451EE">
        <w:rPr>
          <w:rFonts w:ascii="標楷體" w:eastAsia="標楷體" w:hAnsi="標楷體" w:hint="eastAsia"/>
          <w:sz w:val="18"/>
          <w:szCs w:val="18"/>
        </w:rPr>
        <w:t>元，依法自行調整後之全年所得額1,3</w:t>
      </w:r>
      <w:r w:rsidRPr="00E451EE">
        <w:rPr>
          <w:rFonts w:ascii="標楷體" w:eastAsia="標楷體" w:hAnsi="標楷體"/>
          <w:sz w:val="18"/>
          <w:szCs w:val="18"/>
        </w:rPr>
        <w:t>75</w:t>
      </w:r>
      <w:r w:rsidRPr="00E451EE">
        <w:rPr>
          <w:rFonts w:ascii="標楷體" w:eastAsia="標楷體" w:hAnsi="標楷體" w:hint="eastAsia"/>
          <w:sz w:val="18"/>
          <w:szCs w:val="18"/>
        </w:rPr>
        <w:t>,6</w:t>
      </w:r>
      <w:r w:rsidRPr="00E451EE">
        <w:rPr>
          <w:rFonts w:ascii="標楷體" w:eastAsia="標楷體" w:hAnsi="標楷體"/>
          <w:sz w:val="18"/>
          <w:szCs w:val="18"/>
        </w:rPr>
        <w:t>4</w:t>
      </w:r>
      <w:r w:rsidRPr="00E451EE">
        <w:rPr>
          <w:rFonts w:ascii="標楷體" w:eastAsia="標楷體" w:hAnsi="標楷體" w:hint="eastAsia"/>
          <w:sz w:val="18"/>
          <w:szCs w:val="18"/>
        </w:rPr>
        <w:t>8,3</w:t>
      </w:r>
      <w:r w:rsidRPr="00E451EE">
        <w:rPr>
          <w:rFonts w:ascii="標楷體" w:eastAsia="標楷體" w:hAnsi="標楷體"/>
          <w:sz w:val="18"/>
          <w:szCs w:val="18"/>
        </w:rPr>
        <w:t>65</w:t>
      </w:r>
      <w:r w:rsidRPr="00E451EE">
        <w:rPr>
          <w:rFonts w:ascii="標楷體" w:eastAsia="標楷體" w:hAnsi="標楷體" w:hint="eastAsia"/>
          <w:sz w:val="18"/>
          <w:szCs w:val="18"/>
        </w:rPr>
        <w:t>元，扣除免稅所得等項目1,</w:t>
      </w:r>
      <w:r w:rsidRPr="00E451EE">
        <w:rPr>
          <w:rFonts w:ascii="標楷體" w:eastAsia="標楷體" w:hAnsi="標楷體"/>
          <w:sz w:val="18"/>
          <w:szCs w:val="18"/>
        </w:rPr>
        <w:t>806</w:t>
      </w:r>
      <w:r w:rsidRPr="00E451EE">
        <w:rPr>
          <w:rFonts w:ascii="標楷體" w:eastAsia="標楷體" w:hAnsi="標楷體" w:hint="eastAsia"/>
          <w:sz w:val="18"/>
          <w:szCs w:val="18"/>
        </w:rPr>
        <w:t>,</w:t>
      </w:r>
      <w:r w:rsidRPr="00E451EE">
        <w:rPr>
          <w:rFonts w:ascii="標楷體" w:eastAsia="標楷體" w:hAnsi="標楷體"/>
          <w:sz w:val="18"/>
          <w:szCs w:val="18"/>
        </w:rPr>
        <w:t>562</w:t>
      </w:r>
      <w:r w:rsidRPr="00E451EE">
        <w:rPr>
          <w:rFonts w:ascii="標楷體" w:eastAsia="標楷體" w:hAnsi="標楷體" w:hint="eastAsia"/>
          <w:sz w:val="18"/>
          <w:szCs w:val="18"/>
        </w:rPr>
        <w:t>,</w:t>
      </w:r>
      <w:r w:rsidRPr="00E451EE">
        <w:rPr>
          <w:rFonts w:ascii="標楷體" w:eastAsia="標楷體" w:hAnsi="標楷體"/>
          <w:sz w:val="18"/>
          <w:szCs w:val="18"/>
        </w:rPr>
        <w:t>137</w:t>
      </w:r>
      <w:r w:rsidRPr="00E451EE">
        <w:rPr>
          <w:rFonts w:ascii="標楷體" w:eastAsia="標楷體" w:hAnsi="標楷體" w:hint="eastAsia"/>
          <w:sz w:val="18"/>
          <w:szCs w:val="18"/>
        </w:rPr>
        <w:t>元後，無課稅所得。應繳納所得稅</w:t>
      </w:r>
      <w:r w:rsidRPr="00E451EE">
        <w:rPr>
          <w:rFonts w:ascii="標楷體" w:eastAsia="標楷體" w:hAnsi="標楷體"/>
          <w:sz w:val="18"/>
          <w:szCs w:val="18"/>
        </w:rPr>
        <w:t>1</w:t>
      </w:r>
      <w:r w:rsidRPr="00E451EE">
        <w:rPr>
          <w:rFonts w:ascii="標楷體" w:eastAsia="標楷體" w:hAnsi="標楷體" w:hint="eastAsia"/>
          <w:sz w:val="18"/>
          <w:szCs w:val="18"/>
        </w:rPr>
        <w:t>,</w:t>
      </w:r>
      <w:r w:rsidRPr="00E451EE">
        <w:rPr>
          <w:rFonts w:ascii="標楷體" w:eastAsia="標楷體" w:hAnsi="標楷體"/>
          <w:sz w:val="18"/>
          <w:szCs w:val="18"/>
        </w:rPr>
        <w:t>467</w:t>
      </w:r>
      <w:r w:rsidRPr="00E451EE">
        <w:rPr>
          <w:rFonts w:ascii="標楷體" w:eastAsia="標楷體" w:hAnsi="標楷體" w:hint="eastAsia"/>
          <w:sz w:val="18"/>
          <w:szCs w:val="18"/>
        </w:rPr>
        <w:t>,</w:t>
      </w:r>
      <w:r w:rsidRPr="00E451EE">
        <w:rPr>
          <w:rFonts w:ascii="標楷體" w:eastAsia="標楷體" w:hAnsi="標楷體"/>
          <w:sz w:val="18"/>
          <w:szCs w:val="18"/>
        </w:rPr>
        <w:t>312</w:t>
      </w:r>
      <w:r w:rsidRPr="00E451EE">
        <w:rPr>
          <w:rFonts w:ascii="標楷體" w:eastAsia="標楷體" w:hAnsi="標楷體" w:hint="eastAsia"/>
          <w:sz w:val="18"/>
          <w:szCs w:val="18"/>
        </w:rPr>
        <w:t>元（係外國政府所得稅），加計遞延所得稅資產（負債）淨變動數等項目9</w:t>
      </w:r>
      <w:r w:rsidRPr="00E451EE">
        <w:rPr>
          <w:rFonts w:ascii="標楷體" w:eastAsia="標楷體" w:hAnsi="標楷體"/>
          <w:sz w:val="18"/>
          <w:szCs w:val="18"/>
        </w:rPr>
        <w:t>7</w:t>
      </w:r>
      <w:r w:rsidRPr="00E451EE">
        <w:rPr>
          <w:rFonts w:ascii="標楷體" w:eastAsia="標楷體" w:hAnsi="標楷體" w:hint="eastAsia"/>
          <w:sz w:val="18"/>
          <w:szCs w:val="18"/>
        </w:rPr>
        <w:t>,</w:t>
      </w:r>
      <w:r w:rsidRPr="00E451EE">
        <w:rPr>
          <w:rFonts w:ascii="標楷體" w:eastAsia="標楷體" w:hAnsi="標楷體"/>
          <w:sz w:val="18"/>
          <w:szCs w:val="18"/>
        </w:rPr>
        <w:t>502</w:t>
      </w:r>
      <w:r w:rsidRPr="00E451EE">
        <w:rPr>
          <w:rFonts w:ascii="標楷體" w:eastAsia="標楷體" w:hAnsi="標楷體" w:hint="eastAsia"/>
          <w:sz w:val="18"/>
          <w:szCs w:val="18"/>
        </w:rPr>
        <w:t>,</w:t>
      </w:r>
      <w:r w:rsidRPr="00E451EE">
        <w:rPr>
          <w:rFonts w:ascii="標楷體" w:eastAsia="標楷體" w:hAnsi="標楷體"/>
          <w:sz w:val="18"/>
          <w:szCs w:val="18"/>
        </w:rPr>
        <w:t>373</w:t>
      </w:r>
      <w:r w:rsidRPr="00E451EE">
        <w:rPr>
          <w:rFonts w:ascii="標楷體" w:eastAsia="標楷體" w:hAnsi="標楷體" w:hint="eastAsia"/>
          <w:sz w:val="18"/>
          <w:szCs w:val="18"/>
        </w:rPr>
        <w:t>元，扣除以前年度所得稅調整9</w:t>
      </w:r>
      <w:r w:rsidRPr="00E451EE">
        <w:rPr>
          <w:rFonts w:ascii="標楷體" w:eastAsia="標楷體" w:hAnsi="標楷體"/>
          <w:sz w:val="18"/>
          <w:szCs w:val="18"/>
        </w:rPr>
        <w:t>7</w:t>
      </w:r>
      <w:r w:rsidRPr="00E451EE">
        <w:rPr>
          <w:rFonts w:ascii="標楷體" w:eastAsia="標楷體" w:hAnsi="標楷體" w:hint="eastAsia"/>
          <w:sz w:val="18"/>
          <w:szCs w:val="18"/>
        </w:rPr>
        <w:t>,</w:t>
      </w:r>
      <w:r w:rsidRPr="00E451EE">
        <w:rPr>
          <w:rFonts w:ascii="標楷體" w:eastAsia="標楷體" w:hAnsi="標楷體"/>
          <w:sz w:val="18"/>
          <w:szCs w:val="18"/>
        </w:rPr>
        <w:t>502</w:t>
      </w:r>
      <w:r w:rsidRPr="00E451EE">
        <w:rPr>
          <w:rFonts w:ascii="標楷體" w:eastAsia="標楷體" w:hAnsi="標楷體" w:hint="eastAsia"/>
          <w:sz w:val="18"/>
          <w:szCs w:val="18"/>
        </w:rPr>
        <w:t>,</w:t>
      </w:r>
      <w:r w:rsidRPr="00E451EE">
        <w:rPr>
          <w:rFonts w:ascii="標楷體" w:eastAsia="標楷體" w:hAnsi="標楷體"/>
          <w:sz w:val="18"/>
          <w:szCs w:val="18"/>
        </w:rPr>
        <w:t>373</w:t>
      </w:r>
      <w:r w:rsidRPr="00E451EE">
        <w:rPr>
          <w:rFonts w:ascii="標楷體" w:eastAsia="標楷體" w:hAnsi="標楷體" w:hint="eastAsia"/>
          <w:sz w:val="18"/>
          <w:szCs w:val="18"/>
        </w:rPr>
        <w:t>元及繳納土地增值稅後所認列之所得稅費用2</w:t>
      </w:r>
      <w:r w:rsidRPr="00E451EE">
        <w:rPr>
          <w:rFonts w:ascii="標楷體" w:eastAsia="標楷體" w:hAnsi="標楷體"/>
          <w:sz w:val="18"/>
          <w:szCs w:val="18"/>
        </w:rPr>
        <w:t>6</w:t>
      </w:r>
      <w:r w:rsidRPr="00E451EE">
        <w:rPr>
          <w:rFonts w:ascii="標楷體" w:eastAsia="標楷體" w:hAnsi="標楷體" w:hint="eastAsia"/>
          <w:sz w:val="18"/>
          <w:szCs w:val="18"/>
        </w:rPr>
        <w:t>,</w:t>
      </w:r>
      <w:r w:rsidRPr="00E451EE">
        <w:rPr>
          <w:rFonts w:ascii="標楷體" w:eastAsia="標楷體" w:hAnsi="標楷體"/>
          <w:sz w:val="18"/>
          <w:szCs w:val="18"/>
        </w:rPr>
        <w:t>600</w:t>
      </w:r>
      <w:r w:rsidRPr="00E451EE">
        <w:rPr>
          <w:rFonts w:ascii="標楷體" w:eastAsia="標楷體" w:hAnsi="標楷體" w:hint="eastAsia"/>
          <w:sz w:val="18"/>
          <w:szCs w:val="18"/>
        </w:rPr>
        <w:t>,</w:t>
      </w:r>
      <w:r w:rsidRPr="00E451EE">
        <w:rPr>
          <w:rFonts w:ascii="標楷體" w:eastAsia="標楷體" w:hAnsi="標楷體"/>
          <w:sz w:val="18"/>
          <w:szCs w:val="18"/>
        </w:rPr>
        <w:t>835</w:t>
      </w:r>
      <w:r w:rsidRPr="00E451EE">
        <w:rPr>
          <w:rFonts w:ascii="標楷體" w:eastAsia="標楷體" w:hAnsi="標楷體" w:hint="eastAsia"/>
          <w:sz w:val="18"/>
          <w:szCs w:val="18"/>
        </w:rPr>
        <w:t>元，所得稅費用為</w:t>
      </w:r>
      <w:r w:rsidRPr="00E451EE">
        <w:rPr>
          <w:rFonts w:ascii="標楷體" w:eastAsia="標楷體" w:hAnsi="標楷體"/>
          <w:sz w:val="18"/>
          <w:szCs w:val="18"/>
        </w:rPr>
        <w:t>28</w:t>
      </w:r>
      <w:r w:rsidRPr="00E451EE">
        <w:rPr>
          <w:rFonts w:ascii="標楷體" w:eastAsia="標楷體" w:hAnsi="標楷體" w:hint="eastAsia"/>
          <w:sz w:val="18"/>
          <w:szCs w:val="18"/>
        </w:rPr>
        <w:t>,</w:t>
      </w:r>
      <w:r w:rsidRPr="00E451EE">
        <w:rPr>
          <w:rFonts w:ascii="標楷體" w:eastAsia="標楷體" w:hAnsi="標楷體"/>
          <w:sz w:val="18"/>
          <w:szCs w:val="18"/>
        </w:rPr>
        <w:t>068</w:t>
      </w:r>
      <w:r w:rsidRPr="00E451EE">
        <w:rPr>
          <w:rFonts w:ascii="標楷體" w:eastAsia="標楷體" w:hAnsi="標楷體" w:hint="eastAsia"/>
          <w:sz w:val="18"/>
          <w:szCs w:val="18"/>
        </w:rPr>
        <w:t>,</w:t>
      </w:r>
      <w:r w:rsidRPr="00E451EE">
        <w:rPr>
          <w:rFonts w:ascii="標楷體" w:eastAsia="標楷體" w:hAnsi="標楷體"/>
          <w:sz w:val="18"/>
          <w:szCs w:val="18"/>
        </w:rPr>
        <w:t>147</w:t>
      </w:r>
      <w:r w:rsidRPr="00E451EE">
        <w:rPr>
          <w:rFonts w:ascii="標楷體" w:eastAsia="標楷體" w:hAnsi="標楷體" w:hint="eastAsia"/>
          <w:sz w:val="18"/>
          <w:szCs w:val="18"/>
        </w:rPr>
        <w:t>元。</w:t>
      </w:r>
    </w:p>
    <w:p w14:paraId="5287EBAA" w14:textId="5CA7D551" w:rsidR="001C79D9" w:rsidRDefault="00F73858" w:rsidP="00D82A4E">
      <w:pPr>
        <w:spacing w:line="240" w:lineRule="exact"/>
        <w:ind w:leftChars="177" w:left="628" w:hangingChars="113" w:hanging="203"/>
        <w:jc w:val="both"/>
        <w:rPr>
          <w:rFonts w:ascii="標楷體" w:eastAsia="標楷體" w:hAnsi="標楷體"/>
          <w:sz w:val="18"/>
          <w:szCs w:val="18"/>
        </w:rPr>
      </w:pPr>
      <w:r w:rsidRPr="00E451EE">
        <w:rPr>
          <w:rFonts w:ascii="標楷體" w:eastAsia="標楷體" w:hAnsi="標楷體" w:hint="eastAsia"/>
          <w:sz w:val="18"/>
          <w:szCs w:val="18"/>
        </w:rPr>
        <w:t>6.本表各項數字</w:t>
      </w:r>
      <w:proofErr w:type="gramStart"/>
      <w:r w:rsidRPr="00E451EE">
        <w:rPr>
          <w:rFonts w:ascii="標楷體" w:eastAsia="標楷體" w:hAnsi="標楷體" w:hint="eastAsia"/>
          <w:sz w:val="18"/>
          <w:szCs w:val="18"/>
        </w:rPr>
        <w:t>採</w:t>
      </w:r>
      <w:proofErr w:type="gramEnd"/>
      <w:r w:rsidRPr="00E451EE">
        <w:rPr>
          <w:rFonts w:ascii="標楷體" w:eastAsia="標楷體" w:hAnsi="標楷體" w:hint="eastAsia"/>
          <w:sz w:val="18"/>
          <w:szCs w:val="18"/>
        </w:rPr>
        <w:t>四捨五入方式計算，細項數字之和與合計數或有差異。</w:t>
      </w:r>
    </w:p>
    <w:p w14:paraId="6E476190" w14:textId="20BF9BCB" w:rsidR="006954CA" w:rsidRPr="00164FCF" w:rsidRDefault="001C79D9" w:rsidP="006954CA">
      <w:pPr>
        <w:widowControl/>
        <w:spacing w:line="400" w:lineRule="exact"/>
        <w:jc w:val="center"/>
        <w:rPr>
          <w:rFonts w:ascii="標楷體" w:eastAsia="標楷體" w:hAnsi="標楷體"/>
          <w:spacing w:val="20"/>
          <w:sz w:val="32"/>
          <w:szCs w:val="32"/>
        </w:rPr>
      </w:pPr>
      <w:r>
        <w:rPr>
          <w:rFonts w:ascii="標楷體" w:eastAsia="標楷體" w:hAnsi="標楷體"/>
          <w:sz w:val="18"/>
          <w:szCs w:val="18"/>
        </w:rPr>
        <w:br w:type="page"/>
      </w:r>
      <w:r w:rsidR="006954CA" w:rsidRPr="00164FCF">
        <w:rPr>
          <w:rFonts w:ascii="標楷體" w:eastAsia="標楷體" w:hAnsi="標楷體" w:hint="eastAsia"/>
          <w:u w:val="single"/>
        </w:rPr>
        <w:lastRenderedPageBreak/>
        <w:t xml:space="preserve">  </w:t>
      </w:r>
      <w:r w:rsidR="006954CA" w:rsidRPr="0005135F">
        <w:rPr>
          <w:rFonts w:ascii="標楷體" w:eastAsia="標楷體" w:hAnsi="標楷體" w:hint="eastAsia"/>
          <w:spacing w:val="20"/>
          <w:sz w:val="32"/>
          <w:szCs w:val="32"/>
          <w:u w:val="single"/>
        </w:rPr>
        <w:t>台灣糖業股份有限公司</w:t>
      </w:r>
      <w:r w:rsidR="006954CA" w:rsidRPr="005B48F5">
        <w:rPr>
          <w:rFonts w:ascii="標楷體" w:eastAsia="標楷體" w:hAnsi="標楷體" w:hint="eastAsia"/>
          <w:spacing w:val="20"/>
          <w:sz w:val="32"/>
          <w:u w:val="single"/>
        </w:rPr>
        <w:t>盈虧撥補審定</w:t>
      </w:r>
      <w:r w:rsidR="006954CA" w:rsidRPr="0005135F">
        <w:rPr>
          <w:rFonts w:ascii="標楷體" w:eastAsia="標楷體" w:hAnsi="標楷體" w:hint="eastAsia"/>
          <w:sz w:val="32"/>
          <w:szCs w:val="32"/>
          <w:u w:val="single"/>
        </w:rPr>
        <w:t>表</w:t>
      </w:r>
      <w:r w:rsidR="006954CA" w:rsidRPr="00164FCF">
        <w:rPr>
          <w:rFonts w:ascii="標楷體" w:eastAsia="標楷體" w:hAnsi="標楷體" w:hint="eastAsia"/>
          <w:sz w:val="32"/>
          <w:szCs w:val="32"/>
          <w:u w:val="single"/>
        </w:rPr>
        <w:t xml:space="preserve"> </w:t>
      </w:r>
    </w:p>
    <w:p w14:paraId="4376B903" w14:textId="77777777" w:rsidR="006954CA" w:rsidRDefault="006954CA" w:rsidP="006954CA">
      <w:pPr>
        <w:widowControl/>
        <w:spacing w:line="400" w:lineRule="exact"/>
        <w:jc w:val="center"/>
        <w:rPr>
          <w:rFonts w:ascii="標楷體" w:eastAsia="標楷體" w:hAnsi="標楷體"/>
          <w:szCs w:val="20"/>
        </w:rPr>
      </w:pPr>
      <w:r w:rsidRPr="0005135F">
        <w:rPr>
          <w:rFonts w:ascii="標楷體" w:eastAsia="標楷體" w:hAnsi="標楷體" w:hint="eastAsia"/>
          <w:spacing w:val="100"/>
          <w:szCs w:val="20"/>
        </w:rPr>
        <w:t>中華民國</w:t>
      </w:r>
      <w:proofErr w:type="gramStart"/>
      <w:r>
        <w:rPr>
          <w:rFonts w:ascii="標楷體" w:eastAsia="標楷體" w:hAnsi="標楷體" w:hint="eastAsia"/>
          <w:spacing w:val="100"/>
          <w:szCs w:val="20"/>
        </w:rPr>
        <w:t>11</w:t>
      </w:r>
      <w:r>
        <w:rPr>
          <w:rFonts w:ascii="標楷體" w:eastAsia="標楷體" w:hAnsi="標楷體"/>
          <w:spacing w:val="100"/>
          <w:szCs w:val="20"/>
        </w:rPr>
        <w:t>1</w:t>
      </w:r>
      <w:proofErr w:type="gramEnd"/>
      <w:r w:rsidRPr="0005135F">
        <w:rPr>
          <w:rFonts w:ascii="標楷體" w:eastAsia="標楷體" w:hAnsi="標楷體" w:hint="eastAsia"/>
          <w:spacing w:val="100"/>
          <w:szCs w:val="20"/>
        </w:rPr>
        <w:t>年</w:t>
      </w:r>
      <w:r w:rsidRPr="0005135F">
        <w:rPr>
          <w:rFonts w:ascii="標楷體" w:eastAsia="標楷體" w:hAnsi="標楷體" w:hint="eastAsia"/>
          <w:szCs w:val="20"/>
        </w:rPr>
        <w:t>度</w:t>
      </w:r>
    </w:p>
    <w:p w14:paraId="3CA490EA" w14:textId="77777777" w:rsidR="006954CA" w:rsidRPr="00D82A4E" w:rsidRDefault="006954CA" w:rsidP="006954CA">
      <w:pPr>
        <w:widowControl/>
        <w:spacing w:line="400" w:lineRule="exact"/>
        <w:jc w:val="right"/>
        <w:rPr>
          <w:rFonts w:ascii="標楷體" w:eastAsia="標楷體" w:hAnsi="標楷體"/>
          <w:spacing w:val="100"/>
          <w:sz w:val="22"/>
          <w:szCs w:val="22"/>
        </w:rPr>
      </w:pPr>
      <w:r w:rsidRPr="00D82A4E">
        <w:rPr>
          <w:rFonts w:ascii="標楷體" w:eastAsia="標楷體" w:hAnsi="標楷體" w:hint="eastAsia"/>
          <w:sz w:val="22"/>
          <w:szCs w:val="22"/>
        </w:rPr>
        <w:t>單位：新臺幣元</w:t>
      </w:r>
    </w:p>
    <w:tbl>
      <w:tblPr>
        <w:tblW w:w="99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0"/>
        <w:gridCol w:w="1551"/>
        <w:gridCol w:w="1551"/>
        <w:gridCol w:w="1551"/>
        <w:gridCol w:w="1644"/>
        <w:gridCol w:w="820"/>
        <w:gridCol w:w="11"/>
      </w:tblGrid>
      <w:tr w:rsidR="006954CA" w:rsidRPr="00D82A4E" w14:paraId="50C6608D" w14:textId="77777777" w:rsidTr="00D764A6">
        <w:trPr>
          <w:gridAfter w:val="1"/>
          <w:wAfter w:w="11" w:type="dxa"/>
          <w:trHeight w:val="510"/>
        </w:trPr>
        <w:tc>
          <w:tcPr>
            <w:tcW w:w="0" w:type="auto"/>
            <w:vMerge w:val="restart"/>
            <w:tcBorders>
              <w:top w:val="single" w:sz="8" w:space="0" w:color="auto"/>
              <w:left w:val="nil"/>
            </w:tcBorders>
            <w:vAlign w:val="center"/>
          </w:tcPr>
          <w:p w14:paraId="10583F45" w14:textId="724A0AFF" w:rsidR="006954CA" w:rsidRPr="00D82A4E" w:rsidRDefault="00044925" w:rsidP="00D764A6">
            <w:pPr>
              <w:ind w:leftChars="50" w:left="120" w:rightChars="50" w:right="120"/>
              <w:jc w:val="distribute"/>
              <w:rPr>
                <w:rFonts w:ascii="標楷體" w:eastAsia="標楷體" w:hAnsi="標楷體"/>
              </w:rPr>
            </w:pPr>
            <w:r>
              <w:rPr>
                <w:rFonts w:ascii="標楷體" w:eastAsia="標楷體" w:hAnsi="標楷體" w:hint="eastAsia"/>
              </w:rPr>
              <w:t>項</w:t>
            </w:r>
            <w:r w:rsidR="006954CA" w:rsidRPr="00D82A4E">
              <w:rPr>
                <w:rFonts w:ascii="標楷體" w:eastAsia="標楷體" w:hAnsi="標楷體" w:hint="eastAsia"/>
              </w:rPr>
              <w:t>目</w:t>
            </w:r>
          </w:p>
        </w:tc>
        <w:tc>
          <w:tcPr>
            <w:tcW w:w="1551" w:type="dxa"/>
            <w:vMerge w:val="restart"/>
            <w:tcBorders>
              <w:top w:val="single" w:sz="8" w:space="0" w:color="auto"/>
            </w:tcBorders>
            <w:vAlign w:val="center"/>
          </w:tcPr>
          <w:p w14:paraId="248000E0" w14:textId="77777777" w:rsidR="006954CA" w:rsidRPr="00D82A4E" w:rsidRDefault="006954CA" w:rsidP="00D764A6">
            <w:pPr>
              <w:jc w:val="distribute"/>
              <w:rPr>
                <w:rFonts w:ascii="標楷體" w:eastAsia="標楷體" w:hAnsi="標楷體"/>
              </w:rPr>
            </w:pPr>
            <w:r w:rsidRPr="00D82A4E">
              <w:rPr>
                <w:rFonts w:ascii="標楷體" w:eastAsia="標楷體" w:hAnsi="標楷體" w:hint="eastAsia"/>
              </w:rPr>
              <w:t>預算數</w:t>
            </w:r>
          </w:p>
        </w:tc>
        <w:tc>
          <w:tcPr>
            <w:tcW w:w="1551" w:type="dxa"/>
            <w:vMerge w:val="restart"/>
            <w:tcBorders>
              <w:top w:val="single" w:sz="8" w:space="0" w:color="auto"/>
            </w:tcBorders>
            <w:vAlign w:val="center"/>
          </w:tcPr>
          <w:p w14:paraId="5DAE5DCD" w14:textId="77777777" w:rsidR="006954CA" w:rsidRPr="00D82A4E" w:rsidRDefault="006954CA" w:rsidP="00D764A6">
            <w:pPr>
              <w:jc w:val="distribute"/>
              <w:rPr>
                <w:rFonts w:ascii="標楷體" w:eastAsia="標楷體" w:hAnsi="標楷體"/>
              </w:rPr>
            </w:pPr>
            <w:r w:rsidRPr="00D82A4E">
              <w:rPr>
                <w:rFonts w:ascii="標楷體" w:eastAsia="標楷體" w:hAnsi="標楷體" w:hint="eastAsia"/>
              </w:rPr>
              <w:t>決算數</w:t>
            </w:r>
          </w:p>
        </w:tc>
        <w:tc>
          <w:tcPr>
            <w:tcW w:w="1551" w:type="dxa"/>
            <w:vMerge w:val="restart"/>
            <w:tcBorders>
              <w:top w:val="single" w:sz="8" w:space="0" w:color="auto"/>
            </w:tcBorders>
            <w:vAlign w:val="center"/>
          </w:tcPr>
          <w:p w14:paraId="055165CE" w14:textId="6E4D5018" w:rsidR="006954CA" w:rsidRPr="00D82A4E" w:rsidRDefault="006954CA" w:rsidP="00D764A6">
            <w:pPr>
              <w:jc w:val="distribute"/>
              <w:rPr>
                <w:rFonts w:ascii="標楷體" w:eastAsia="標楷體" w:hAnsi="標楷體"/>
              </w:rPr>
            </w:pPr>
            <w:r w:rsidRPr="00D82A4E">
              <w:rPr>
                <w:rFonts w:ascii="標楷體" w:eastAsia="標楷體" w:hAnsi="標楷體" w:hint="eastAsia"/>
              </w:rPr>
              <w:t>審定數</w:t>
            </w:r>
          </w:p>
        </w:tc>
        <w:tc>
          <w:tcPr>
            <w:tcW w:w="2464" w:type="dxa"/>
            <w:gridSpan w:val="2"/>
            <w:tcBorders>
              <w:top w:val="single" w:sz="8" w:space="0" w:color="auto"/>
              <w:bottom w:val="single" w:sz="4" w:space="0" w:color="auto"/>
              <w:right w:val="nil"/>
            </w:tcBorders>
            <w:vAlign w:val="center"/>
          </w:tcPr>
          <w:p w14:paraId="1EBB4BA2" w14:textId="77777777" w:rsidR="006954CA" w:rsidRPr="00D82A4E" w:rsidRDefault="006954CA" w:rsidP="00D764A6">
            <w:pPr>
              <w:spacing w:line="240" w:lineRule="exact"/>
              <w:jc w:val="distribute"/>
              <w:rPr>
                <w:rFonts w:ascii="標楷體" w:eastAsia="標楷體" w:hAnsi="標楷體"/>
              </w:rPr>
            </w:pPr>
            <w:r w:rsidRPr="00D82A4E">
              <w:rPr>
                <w:rFonts w:ascii="標楷體" w:eastAsia="標楷體" w:hAnsi="標楷體" w:hint="eastAsia"/>
              </w:rPr>
              <w:t>審定數與預算數</w:t>
            </w:r>
          </w:p>
          <w:p w14:paraId="12513762" w14:textId="77777777" w:rsidR="006954CA" w:rsidRPr="00D82A4E" w:rsidRDefault="006954CA" w:rsidP="00D764A6">
            <w:pPr>
              <w:spacing w:line="240" w:lineRule="exact"/>
              <w:jc w:val="distribute"/>
              <w:rPr>
                <w:rFonts w:ascii="標楷體" w:eastAsia="標楷體" w:hAnsi="標楷體"/>
              </w:rPr>
            </w:pPr>
            <w:r w:rsidRPr="00D82A4E">
              <w:rPr>
                <w:rFonts w:ascii="標楷體" w:eastAsia="標楷體" w:hAnsi="標楷體" w:hint="eastAsia"/>
              </w:rPr>
              <w:t>比較增減</w:t>
            </w:r>
          </w:p>
        </w:tc>
      </w:tr>
      <w:tr w:rsidR="006954CA" w14:paraId="0458A4C9" w14:textId="77777777" w:rsidTr="00D764A6">
        <w:trPr>
          <w:trHeight w:hRule="exact" w:val="411"/>
        </w:trPr>
        <w:tc>
          <w:tcPr>
            <w:tcW w:w="0" w:type="auto"/>
            <w:vMerge/>
            <w:tcBorders>
              <w:left w:val="nil"/>
              <w:bottom w:val="single" w:sz="8" w:space="0" w:color="auto"/>
            </w:tcBorders>
            <w:vAlign w:val="center"/>
          </w:tcPr>
          <w:p w14:paraId="6572D2AB" w14:textId="77777777" w:rsidR="006954CA" w:rsidRPr="00D82A4E" w:rsidRDefault="006954CA" w:rsidP="00D764A6">
            <w:pPr>
              <w:jc w:val="distribute"/>
              <w:rPr>
                <w:rFonts w:ascii="標楷體" w:eastAsia="標楷體" w:hAnsi="標楷體"/>
              </w:rPr>
            </w:pPr>
          </w:p>
        </w:tc>
        <w:tc>
          <w:tcPr>
            <w:tcW w:w="1551" w:type="dxa"/>
            <w:vMerge/>
            <w:tcBorders>
              <w:bottom w:val="single" w:sz="8" w:space="0" w:color="auto"/>
            </w:tcBorders>
            <w:vAlign w:val="center"/>
          </w:tcPr>
          <w:p w14:paraId="0108D4F9" w14:textId="77777777" w:rsidR="006954CA" w:rsidRPr="00D82A4E" w:rsidRDefault="006954CA" w:rsidP="00D764A6">
            <w:pPr>
              <w:jc w:val="distribute"/>
              <w:rPr>
                <w:rFonts w:ascii="標楷體" w:eastAsia="標楷體" w:hAnsi="標楷體"/>
              </w:rPr>
            </w:pPr>
          </w:p>
        </w:tc>
        <w:tc>
          <w:tcPr>
            <w:tcW w:w="1551" w:type="dxa"/>
            <w:vMerge/>
            <w:tcBorders>
              <w:top w:val="single" w:sz="4" w:space="0" w:color="auto"/>
              <w:bottom w:val="single" w:sz="8" w:space="0" w:color="auto"/>
            </w:tcBorders>
            <w:vAlign w:val="center"/>
          </w:tcPr>
          <w:p w14:paraId="4ADF08AF" w14:textId="77777777" w:rsidR="006954CA" w:rsidRPr="00D82A4E" w:rsidRDefault="006954CA" w:rsidP="00D764A6">
            <w:pPr>
              <w:jc w:val="distribute"/>
              <w:rPr>
                <w:rFonts w:ascii="標楷體" w:eastAsia="標楷體" w:hAnsi="標楷體"/>
              </w:rPr>
            </w:pPr>
          </w:p>
        </w:tc>
        <w:tc>
          <w:tcPr>
            <w:tcW w:w="1551" w:type="dxa"/>
            <w:vMerge/>
            <w:tcBorders>
              <w:top w:val="single" w:sz="4" w:space="0" w:color="auto"/>
              <w:bottom w:val="single" w:sz="8" w:space="0" w:color="auto"/>
            </w:tcBorders>
            <w:vAlign w:val="center"/>
          </w:tcPr>
          <w:p w14:paraId="695CEC34" w14:textId="77777777" w:rsidR="006954CA" w:rsidRPr="00D82A4E" w:rsidRDefault="006954CA" w:rsidP="00D764A6">
            <w:pPr>
              <w:jc w:val="distribute"/>
              <w:rPr>
                <w:rFonts w:ascii="標楷體" w:eastAsia="標楷體" w:hAnsi="標楷體"/>
              </w:rPr>
            </w:pPr>
          </w:p>
        </w:tc>
        <w:tc>
          <w:tcPr>
            <w:tcW w:w="1644" w:type="dxa"/>
            <w:tcBorders>
              <w:top w:val="single" w:sz="4" w:space="0" w:color="auto"/>
              <w:bottom w:val="single" w:sz="8" w:space="0" w:color="auto"/>
            </w:tcBorders>
            <w:vAlign w:val="center"/>
          </w:tcPr>
          <w:p w14:paraId="2CDE68E6" w14:textId="77777777" w:rsidR="006954CA" w:rsidRPr="00D82A4E" w:rsidRDefault="006954CA" w:rsidP="00D764A6">
            <w:pPr>
              <w:spacing w:line="240" w:lineRule="exact"/>
              <w:jc w:val="distribute"/>
              <w:rPr>
                <w:rFonts w:ascii="標楷體" w:eastAsia="標楷體" w:hAnsi="標楷體"/>
              </w:rPr>
            </w:pPr>
            <w:r w:rsidRPr="00D82A4E">
              <w:rPr>
                <w:rFonts w:ascii="標楷體" w:eastAsia="標楷體" w:hAnsi="標楷體" w:hint="eastAsia"/>
                <w:spacing w:val="200"/>
              </w:rPr>
              <w:t>金</w:t>
            </w:r>
            <w:r w:rsidRPr="00D82A4E">
              <w:rPr>
                <w:rFonts w:ascii="標楷體" w:eastAsia="標楷體" w:hAnsi="標楷體" w:hint="eastAsia"/>
              </w:rPr>
              <w:t>額</w:t>
            </w:r>
          </w:p>
        </w:tc>
        <w:tc>
          <w:tcPr>
            <w:tcW w:w="831" w:type="dxa"/>
            <w:gridSpan w:val="2"/>
            <w:tcBorders>
              <w:top w:val="single" w:sz="4" w:space="0" w:color="auto"/>
              <w:bottom w:val="single" w:sz="8" w:space="0" w:color="auto"/>
              <w:right w:val="nil"/>
            </w:tcBorders>
            <w:vAlign w:val="center"/>
          </w:tcPr>
          <w:p w14:paraId="6B6B0982" w14:textId="77777777" w:rsidR="006954CA" w:rsidRPr="00D82A4E" w:rsidRDefault="006954CA" w:rsidP="00D764A6">
            <w:pPr>
              <w:spacing w:line="240" w:lineRule="exact"/>
              <w:jc w:val="distribute"/>
              <w:rPr>
                <w:rFonts w:ascii="標楷體" w:eastAsia="標楷體" w:hAnsi="標楷體"/>
              </w:rPr>
            </w:pPr>
            <w:r w:rsidRPr="00D82A4E">
              <w:rPr>
                <w:rFonts w:ascii="標楷體" w:eastAsia="標楷體" w:hAnsi="標楷體" w:hint="eastAsia"/>
              </w:rPr>
              <w:t>％</w:t>
            </w:r>
          </w:p>
        </w:tc>
      </w:tr>
      <w:tr w:rsidR="006954CA" w:rsidRPr="000643A9" w14:paraId="322E080F"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57B65D81" w14:textId="471CF239" w:rsidR="006954CA" w:rsidRPr="00DE2447" w:rsidRDefault="006954CA" w:rsidP="00A11D32">
            <w:pPr>
              <w:autoSpaceDE w:val="0"/>
              <w:autoSpaceDN w:val="0"/>
              <w:adjustRightInd w:val="0"/>
              <w:spacing w:line="240" w:lineRule="exact"/>
              <w:ind w:left="57" w:right="6"/>
              <w:jc w:val="distribute"/>
              <w:rPr>
                <w:rFonts w:ascii="標楷體" w:eastAsia="標楷體"/>
                <w:b/>
                <w:kern w:val="0"/>
                <w:sz w:val="22"/>
              </w:rPr>
            </w:pPr>
            <w:r w:rsidRPr="00B714A1">
              <w:rPr>
                <w:rFonts w:ascii="標楷體" w:eastAsia="標楷體" w:hint="eastAsia"/>
                <w:b/>
                <w:noProof/>
                <w:kern w:val="0"/>
                <w:sz w:val="22"/>
              </w:rPr>
              <w:t>盈餘之部</w:t>
            </w:r>
          </w:p>
        </w:tc>
        <w:tc>
          <w:tcPr>
            <w:tcW w:w="1551" w:type="dxa"/>
            <w:shd w:val="clear" w:color="auto" w:fill="auto"/>
            <w:vAlign w:val="center"/>
          </w:tcPr>
          <w:p w14:paraId="0A2DF755" w14:textId="619BF41A"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B714A1">
              <w:rPr>
                <w:rFonts w:ascii="新細明體" w:hAnsi="新細明體"/>
                <w:b/>
                <w:noProof/>
                <w:kern w:val="0"/>
                <w:sz w:val="18"/>
              </w:rPr>
              <w:t>5,848,704,000</w:t>
            </w:r>
          </w:p>
        </w:tc>
        <w:tc>
          <w:tcPr>
            <w:tcW w:w="1551" w:type="dxa"/>
            <w:shd w:val="clear" w:color="auto" w:fill="auto"/>
            <w:vAlign w:val="center"/>
          </w:tcPr>
          <w:p w14:paraId="207626B6" w14:textId="407F4949"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B714A1">
              <w:rPr>
                <w:rFonts w:ascii="新細明體" w:hAnsi="新細明體"/>
                <w:b/>
                <w:noProof/>
                <w:kern w:val="0"/>
                <w:sz w:val="18"/>
              </w:rPr>
              <w:t>3,242,765,785</w:t>
            </w:r>
          </w:p>
        </w:tc>
        <w:tc>
          <w:tcPr>
            <w:tcW w:w="1551" w:type="dxa"/>
            <w:shd w:val="clear" w:color="auto" w:fill="auto"/>
            <w:vAlign w:val="center"/>
          </w:tcPr>
          <w:p w14:paraId="6FB7DBBF" w14:textId="0D45BCF8"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B714A1">
              <w:rPr>
                <w:rFonts w:ascii="新細明體" w:hAnsi="新細明體"/>
                <w:b/>
                <w:noProof/>
                <w:kern w:val="0"/>
                <w:sz w:val="18"/>
              </w:rPr>
              <w:t>3,242,765,785</w:t>
            </w:r>
          </w:p>
        </w:tc>
        <w:tc>
          <w:tcPr>
            <w:tcW w:w="1644" w:type="dxa"/>
            <w:shd w:val="clear" w:color="auto" w:fill="auto"/>
            <w:vAlign w:val="center"/>
          </w:tcPr>
          <w:p w14:paraId="7B762119" w14:textId="109480F4"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B714A1">
              <w:rPr>
                <w:rFonts w:ascii="新細明體" w:hAnsi="新細明體"/>
                <w:b/>
                <w:noProof/>
                <w:kern w:val="0"/>
                <w:sz w:val="18"/>
              </w:rPr>
              <w:t>- 2,605,938,215</w:t>
            </w:r>
          </w:p>
        </w:tc>
        <w:tc>
          <w:tcPr>
            <w:tcW w:w="831" w:type="dxa"/>
            <w:gridSpan w:val="2"/>
            <w:shd w:val="clear" w:color="auto" w:fill="auto"/>
            <w:vAlign w:val="center"/>
          </w:tcPr>
          <w:p w14:paraId="7DE0BFE1" w14:textId="73A03F23"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B714A1">
              <w:rPr>
                <w:rFonts w:ascii="新細明體" w:hAnsi="新細明體"/>
                <w:b/>
                <w:noProof/>
                <w:kern w:val="0"/>
                <w:sz w:val="18"/>
              </w:rPr>
              <w:t>- 44.56</w:t>
            </w:r>
          </w:p>
        </w:tc>
      </w:tr>
      <w:tr w:rsidR="006954CA" w14:paraId="5B2F49DB"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2AF801E4" w14:textId="3B56A8C7" w:rsidR="006954CA" w:rsidRDefault="006954CA" w:rsidP="00606A79">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本期淨利</w:t>
            </w:r>
          </w:p>
        </w:tc>
        <w:tc>
          <w:tcPr>
            <w:tcW w:w="1551" w:type="dxa"/>
            <w:shd w:val="clear" w:color="auto" w:fill="auto"/>
            <w:vAlign w:val="center"/>
          </w:tcPr>
          <w:p w14:paraId="076D4486" w14:textId="37EFF0BD"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4,644,740,000</w:t>
            </w:r>
          </w:p>
        </w:tc>
        <w:tc>
          <w:tcPr>
            <w:tcW w:w="1551" w:type="dxa"/>
            <w:shd w:val="clear" w:color="auto" w:fill="auto"/>
            <w:vAlign w:val="center"/>
          </w:tcPr>
          <w:p w14:paraId="05EA811B" w14:textId="3697BC02"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2,428,188,946</w:t>
            </w:r>
          </w:p>
        </w:tc>
        <w:tc>
          <w:tcPr>
            <w:tcW w:w="1551" w:type="dxa"/>
            <w:shd w:val="clear" w:color="auto" w:fill="auto"/>
            <w:vAlign w:val="center"/>
          </w:tcPr>
          <w:p w14:paraId="106793AC" w14:textId="06F53373"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2,428,188,946</w:t>
            </w:r>
          </w:p>
        </w:tc>
        <w:tc>
          <w:tcPr>
            <w:tcW w:w="1644" w:type="dxa"/>
            <w:shd w:val="clear" w:color="auto" w:fill="auto"/>
            <w:vAlign w:val="center"/>
          </w:tcPr>
          <w:p w14:paraId="7098DD10" w14:textId="718822AD"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- 2,216,551,054</w:t>
            </w:r>
          </w:p>
        </w:tc>
        <w:tc>
          <w:tcPr>
            <w:tcW w:w="831" w:type="dxa"/>
            <w:gridSpan w:val="2"/>
            <w:shd w:val="clear" w:color="auto" w:fill="auto"/>
            <w:vAlign w:val="center"/>
          </w:tcPr>
          <w:p w14:paraId="336595C4" w14:textId="43660392"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- 47.72</w:t>
            </w:r>
          </w:p>
        </w:tc>
      </w:tr>
      <w:tr w:rsidR="006954CA" w14:paraId="64E20DFE"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4031459A" w14:textId="185E0367" w:rsidR="006954CA" w:rsidRDefault="006954CA" w:rsidP="00606A79">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累積盈餘</w:t>
            </w:r>
          </w:p>
        </w:tc>
        <w:tc>
          <w:tcPr>
            <w:tcW w:w="1551" w:type="dxa"/>
            <w:shd w:val="clear" w:color="auto" w:fill="auto"/>
            <w:vAlign w:val="center"/>
          </w:tcPr>
          <w:p w14:paraId="3D480621" w14:textId="699D2ACD"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82,228,000</w:t>
            </w:r>
          </w:p>
        </w:tc>
        <w:tc>
          <w:tcPr>
            <w:tcW w:w="1551" w:type="dxa"/>
            <w:shd w:val="clear" w:color="auto" w:fill="auto"/>
            <w:vAlign w:val="center"/>
          </w:tcPr>
          <w:p w14:paraId="0F1FEA05" w14:textId="3CCCE98D"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52,150,926</w:t>
            </w:r>
          </w:p>
        </w:tc>
        <w:tc>
          <w:tcPr>
            <w:tcW w:w="1551" w:type="dxa"/>
            <w:shd w:val="clear" w:color="auto" w:fill="auto"/>
            <w:vAlign w:val="center"/>
          </w:tcPr>
          <w:p w14:paraId="566186F9" w14:textId="5FA51F8F"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52,150,926</w:t>
            </w:r>
          </w:p>
        </w:tc>
        <w:tc>
          <w:tcPr>
            <w:tcW w:w="1644" w:type="dxa"/>
            <w:shd w:val="clear" w:color="auto" w:fill="auto"/>
            <w:vAlign w:val="center"/>
          </w:tcPr>
          <w:p w14:paraId="7683F165" w14:textId="2F5AD16D"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- 30,077,074</w:t>
            </w:r>
          </w:p>
        </w:tc>
        <w:tc>
          <w:tcPr>
            <w:tcW w:w="831" w:type="dxa"/>
            <w:gridSpan w:val="2"/>
            <w:shd w:val="clear" w:color="auto" w:fill="auto"/>
            <w:vAlign w:val="center"/>
          </w:tcPr>
          <w:p w14:paraId="3ED0A1F5" w14:textId="714A3D82"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- 36.58</w:t>
            </w:r>
          </w:p>
        </w:tc>
      </w:tr>
      <w:tr w:rsidR="006954CA" w14:paraId="6B26BBDC"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4F3FA8E2" w14:textId="08FE35A5" w:rsidR="006954CA" w:rsidRDefault="006954CA" w:rsidP="00606A79">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其他綜合損益轉入數</w:t>
            </w:r>
          </w:p>
        </w:tc>
        <w:tc>
          <w:tcPr>
            <w:tcW w:w="1551" w:type="dxa"/>
            <w:shd w:val="clear" w:color="auto" w:fill="auto"/>
            <w:vAlign w:val="center"/>
          </w:tcPr>
          <w:p w14:paraId="583EB73F" w14:textId="50119438"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hint="eastAsia"/>
                <w:noProof/>
                <w:kern w:val="0"/>
                <w:sz w:val="18"/>
              </w:rPr>
              <w:t>－</w:t>
            </w:r>
          </w:p>
        </w:tc>
        <w:tc>
          <w:tcPr>
            <w:tcW w:w="1551" w:type="dxa"/>
            <w:shd w:val="clear" w:color="auto" w:fill="auto"/>
            <w:vAlign w:val="center"/>
          </w:tcPr>
          <w:p w14:paraId="7908E139" w14:textId="5FB9D818"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517,842,385</w:t>
            </w:r>
          </w:p>
        </w:tc>
        <w:tc>
          <w:tcPr>
            <w:tcW w:w="1551" w:type="dxa"/>
            <w:shd w:val="clear" w:color="auto" w:fill="auto"/>
            <w:vAlign w:val="center"/>
          </w:tcPr>
          <w:p w14:paraId="64B532C7" w14:textId="69753E92"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517,842,385</w:t>
            </w:r>
          </w:p>
        </w:tc>
        <w:tc>
          <w:tcPr>
            <w:tcW w:w="1644" w:type="dxa"/>
            <w:shd w:val="clear" w:color="auto" w:fill="auto"/>
            <w:vAlign w:val="center"/>
          </w:tcPr>
          <w:p w14:paraId="1669EBDD" w14:textId="41494F37"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517,842,385</w:t>
            </w:r>
          </w:p>
        </w:tc>
        <w:tc>
          <w:tcPr>
            <w:tcW w:w="831" w:type="dxa"/>
            <w:gridSpan w:val="2"/>
            <w:shd w:val="clear" w:color="auto" w:fill="auto"/>
            <w:vAlign w:val="center"/>
          </w:tcPr>
          <w:p w14:paraId="788A4284" w14:textId="641C433D"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w:t>
            </w:r>
          </w:p>
        </w:tc>
      </w:tr>
      <w:tr w:rsidR="006954CA" w:rsidRPr="000643A9" w14:paraId="26A5221A"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2C42DD35" w14:textId="77777777" w:rsidR="006954CA" w:rsidRDefault="006954CA" w:rsidP="00606A79">
            <w:pPr>
              <w:autoSpaceDE w:val="0"/>
              <w:autoSpaceDN w:val="0"/>
              <w:adjustRightInd w:val="0"/>
              <w:spacing w:line="240" w:lineRule="exact"/>
              <w:ind w:leftChars="100" w:left="240" w:right="6"/>
              <w:jc w:val="distribute"/>
              <w:rPr>
                <w:rFonts w:ascii="標楷體" w:eastAsia="標楷體"/>
                <w:noProof/>
                <w:kern w:val="0"/>
                <w:sz w:val="22"/>
              </w:rPr>
            </w:pPr>
            <w:r w:rsidRPr="00CB6CC0">
              <w:rPr>
                <w:rFonts w:ascii="標楷體" w:eastAsia="標楷體" w:hint="eastAsia"/>
                <w:noProof/>
                <w:kern w:val="0"/>
                <w:sz w:val="22"/>
              </w:rPr>
              <w:t>首次採用國際財務報導</w:t>
            </w:r>
          </w:p>
          <w:p w14:paraId="4801D524" w14:textId="1C2CF3BA" w:rsidR="006954CA" w:rsidRPr="00DE2447" w:rsidRDefault="006954CA" w:rsidP="00606A79">
            <w:pPr>
              <w:autoSpaceDE w:val="0"/>
              <w:autoSpaceDN w:val="0"/>
              <w:adjustRightInd w:val="0"/>
              <w:spacing w:line="240" w:lineRule="exact"/>
              <w:ind w:leftChars="100" w:left="240" w:right="6"/>
              <w:jc w:val="distribute"/>
              <w:rPr>
                <w:rFonts w:ascii="標楷體" w:eastAsia="標楷體"/>
                <w:b/>
                <w:kern w:val="0"/>
                <w:sz w:val="22"/>
              </w:rPr>
            </w:pPr>
            <w:r w:rsidRPr="00CB6CC0">
              <w:rPr>
                <w:rFonts w:ascii="標楷體" w:eastAsia="標楷體" w:hint="eastAsia"/>
                <w:noProof/>
                <w:kern w:val="0"/>
                <w:sz w:val="22"/>
              </w:rPr>
              <w:t>準則調整數轉列數</w:t>
            </w:r>
          </w:p>
        </w:tc>
        <w:tc>
          <w:tcPr>
            <w:tcW w:w="1551" w:type="dxa"/>
            <w:shd w:val="clear" w:color="auto" w:fill="auto"/>
            <w:vAlign w:val="center"/>
          </w:tcPr>
          <w:p w14:paraId="095AA76A" w14:textId="1C245AF4"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1,121,736,000</w:t>
            </w:r>
          </w:p>
        </w:tc>
        <w:tc>
          <w:tcPr>
            <w:tcW w:w="1551" w:type="dxa"/>
            <w:shd w:val="clear" w:color="auto" w:fill="auto"/>
            <w:vAlign w:val="center"/>
          </w:tcPr>
          <w:p w14:paraId="75D53F1B" w14:textId="63CBEEE2"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244,583,528</w:t>
            </w:r>
          </w:p>
        </w:tc>
        <w:tc>
          <w:tcPr>
            <w:tcW w:w="1551" w:type="dxa"/>
            <w:shd w:val="clear" w:color="auto" w:fill="auto"/>
            <w:vAlign w:val="center"/>
          </w:tcPr>
          <w:p w14:paraId="10E2F874" w14:textId="6A013BDD"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244,583,528</w:t>
            </w:r>
          </w:p>
        </w:tc>
        <w:tc>
          <w:tcPr>
            <w:tcW w:w="1644" w:type="dxa"/>
            <w:shd w:val="clear" w:color="auto" w:fill="auto"/>
            <w:vAlign w:val="center"/>
          </w:tcPr>
          <w:p w14:paraId="6E62478A" w14:textId="76ECDEDA"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- 877,152,472</w:t>
            </w:r>
          </w:p>
        </w:tc>
        <w:tc>
          <w:tcPr>
            <w:tcW w:w="831" w:type="dxa"/>
            <w:gridSpan w:val="2"/>
            <w:shd w:val="clear" w:color="auto" w:fill="auto"/>
            <w:vAlign w:val="center"/>
          </w:tcPr>
          <w:p w14:paraId="4B5F6B53" w14:textId="24CD1E2E"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- 78.20</w:t>
            </w:r>
          </w:p>
        </w:tc>
      </w:tr>
      <w:tr w:rsidR="006954CA" w14:paraId="3080C751"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2819F5D8" w14:textId="11A9B574" w:rsidR="006954CA" w:rsidRDefault="006954CA" w:rsidP="006954CA">
            <w:pPr>
              <w:autoSpaceDE w:val="0"/>
              <w:autoSpaceDN w:val="0"/>
              <w:adjustRightInd w:val="0"/>
              <w:spacing w:line="240" w:lineRule="exact"/>
              <w:ind w:left="57" w:right="6"/>
              <w:jc w:val="distribute"/>
              <w:rPr>
                <w:rFonts w:ascii="標楷體" w:eastAsia="標楷體"/>
                <w:kern w:val="0"/>
                <w:sz w:val="22"/>
              </w:rPr>
            </w:pPr>
            <w:r w:rsidRPr="00B714A1">
              <w:rPr>
                <w:rFonts w:ascii="標楷體" w:eastAsia="標楷體" w:hint="eastAsia"/>
                <w:b/>
                <w:noProof/>
                <w:kern w:val="0"/>
                <w:sz w:val="22"/>
              </w:rPr>
              <w:t>分配之部</w:t>
            </w:r>
          </w:p>
        </w:tc>
        <w:tc>
          <w:tcPr>
            <w:tcW w:w="1551" w:type="dxa"/>
            <w:shd w:val="clear" w:color="auto" w:fill="auto"/>
            <w:vAlign w:val="center"/>
          </w:tcPr>
          <w:p w14:paraId="06F9345E" w14:textId="23E1911A"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B714A1">
              <w:rPr>
                <w:rFonts w:ascii="新細明體" w:hAnsi="新細明體"/>
                <w:b/>
                <w:noProof/>
                <w:kern w:val="0"/>
                <w:sz w:val="18"/>
              </w:rPr>
              <w:t>5,848,704,000</w:t>
            </w:r>
          </w:p>
        </w:tc>
        <w:tc>
          <w:tcPr>
            <w:tcW w:w="1551" w:type="dxa"/>
            <w:shd w:val="clear" w:color="auto" w:fill="auto"/>
            <w:vAlign w:val="center"/>
          </w:tcPr>
          <w:p w14:paraId="215AA5E9" w14:textId="4C9B61A0"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B714A1">
              <w:rPr>
                <w:rFonts w:ascii="新細明體" w:hAnsi="新細明體"/>
                <w:b/>
                <w:noProof/>
                <w:kern w:val="0"/>
                <w:sz w:val="18"/>
              </w:rPr>
              <w:t>3,242,765,785</w:t>
            </w:r>
          </w:p>
        </w:tc>
        <w:tc>
          <w:tcPr>
            <w:tcW w:w="1551" w:type="dxa"/>
            <w:shd w:val="clear" w:color="auto" w:fill="auto"/>
            <w:vAlign w:val="center"/>
          </w:tcPr>
          <w:p w14:paraId="2D9B921E" w14:textId="2CED8978"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B714A1">
              <w:rPr>
                <w:rFonts w:ascii="新細明體" w:hAnsi="新細明體"/>
                <w:b/>
                <w:noProof/>
                <w:kern w:val="0"/>
                <w:sz w:val="18"/>
              </w:rPr>
              <w:t>3,242,765,785</w:t>
            </w:r>
          </w:p>
        </w:tc>
        <w:tc>
          <w:tcPr>
            <w:tcW w:w="1644" w:type="dxa"/>
            <w:shd w:val="clear" w:color="auto" w:fill="auto"/>
            <w:vAlign w:val="center"/>
          </w:tcPr>
          <w:p w14:paraId="444164C3" w14:textId="635DF3F6"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B714A1">
              <w:rPr>
                <w:rFonts w:ascii="新細明體" w:hAnsi="新細明體"/>
                <w:b/>
                <w:noProof/>
                <w:kern w:val="0"/>
                <w:sz w:val="18"/>
              </w:rPr>
              <w:t>- 2,605,938,215</w:t>
            </w:r>
          </w:p>
        </w:tc>
        <w:tc>
          <w:tcPr>
            <w:tcW w:w="831" w:type="dxa"/>
            <w:gridSpan w:val="2"/>
            <w:shd w:val="clear" w:color="auto" w:fill="auto"/>
            <w:vAlign w:val="center"/>
          </w:tcPr>
          <w:p w14:paraId="1BC35AD8" w14:textId="0EDD21DF"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B714A1">
              <w:rPr>
                <w:rFonts w:ascii="新細明體" w:hAnsi="新細明體"/>
                <w:b/>
                <w:noProof/>
                <w:kern w:val="0"/>
                <w:sz w:val="18"/>
              </w:rPr>
              <w:t>- 44.56</w:t>
            </w:r>
          </w:p>
        </w:tc>
      </w:tr>
      <w:tr w:rsidR="006954CA" w14:paraId="7DB953CB"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576B46C4" w14:textId="627537DE" w:rsidR="006954CA" w:rsidRDefault="006954CA" w:rsidP="00606A79">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中央政府所得者</w:t>
            </w:r>
          </w:p>
        </w:tc>
        <w:tc>
          <w:tcPr>
            <w:tcW w:w="1551" w:type="dxa"/>
            <w:shd w:val="clear" w:color="auto" w:fill="auto"/>
            <w:vAlign w:val="center"/>
          </w:tcPr>
          <w:p w14:paraId="4986ACF6" w14:textId="393325D1"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4,788,572,000</w:t>
            </w:r>
          </w:p>
        </w:tc>
        <w:tc>
          <w:tcPr>
            <w:tcW w:w="1551" w:type="dxa"/>
            <w:shd w:val="clear" w:color="auto" w:fill="auto"/>
            <w:vAlign w:val="center"/>
          </w:tcPr>
          <w:p w14:paraId="4EA63873" w14:textId="4EA96188"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2,631,083,264</w:t>
            </w:r>
          </w:p>
        </w:tc>
        <w:tc>
          <w:tcPr>
            <w:tcW w:w="1551" w:type="dxa"/>
            <w:shd w:val="clear" w:color="auto" w:fill="auto"/>
            <w:vAlign w:val="center"/>
          </w:tcPr>
          <w:p w14:paraId="59D080DF" w14:textId="12B5E3E0"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2,631,083,264</w:t>
            </w:r>
          </w:p>
        </w:tc>
        <w:tc>
          <w:tcPr>
            <w:tcW w:w="1644" w:type="dxa"/>
            <w:shd w:val="clear" w:color="auto" w:fill="auto"/>
            <w:vAlign w:val="center"/>
          </w:tcPr>
          <w:p w14:paraId="2EECD6D6" w14:textId="2DE23E3C"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- 2,157,488,736</w:t>
            </w:r>
          </w:p>
        </w:tc>
        <w:tc>
          <w:tcPr>
            <w:tcW w:w="831" w:type="dxa"/>
            <w:gridSpan w:val="2"/>
            <w:shd w:val="clear" w:color="auto" w:fill="auto"/>
            <w:vAlign w:val="center"/>
          </w:tcPr>
          <w:p w14:paraId="4EFA91D4" w14:textId="7C0BBA10"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- 45.05</w:t>
            </w:r>
          </w:p>
        </w:tc>
      </w:tr>
      <w:tr w:rsidR="006954CA" w14:paraId="6D89A0D5"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49D09486" w14:textId="0A67D930" w:rsidR="006954CA" w:rsidRDefault="006954CA" w:rsidP="006A7FBC">
            <w:pPr>
              <w:autoSpaceDE w:val="0"/>
              <w:autoSpaceDN w:val="0"/>
              <w:adjustRightInd w:val="0"/>
              <w:spacing w:line="240" w:lineRule="exact"/>
              <w:ind w:leftChars="200" w:left="480" w:right="6"/>
              <w:jc w:val="distribute"/>
              <w:rPr>
                <w:rFonts w:ascii="標楷體" w:eastAsia="標楷體"/>
                <w:kern w:val="0"/>
                <w:sz w:val="22"/>
              </w:rPr>
            </w:pPr>
            <w:r w:rsidRPr="00CB6CC0">
              <w:rPr>
                <w:rFonts w:ascii="標楷體" w:eastAsia="標楷體" w:hint="eastAsia"/>
                <w:noProof/>
                <w:kern w:val="0"/>
                <w:sz w:val="22"/>
              </w:rPr>
              <w:t>股（官）息紅利</w:t>
            </w:r>
          </w:p>
        </w:tc>
        <w:tc>
          <w:tcPr>
            <w:tcW w:w="1551" w:type="dxa"/>
            <w:shd w:val="clear" w:color="auto" w:fill="auto"/>
            <w:vAlign w:val="center"/>
          </w:tcPr>
          <w:p w14:paraId="61DEA33B" w14:textId="257B5B1A"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4,788,572,000</w:t>
            </w:r>
          </w:p>
        </w:tc>
        <w:tc>
          <w:tcPr>
            <w:tcW w:w="1551" w:type="dxa"/>
            <w:shd w:val="clear" w:color="auto" w:fill="auto"/>
            <w:vAlign w:val="center"/>
          </w:tcPr>
          <w:p w14:paraId="3529045F" w14:textId="4D3DE9FB"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2,631,083,264</w:t>
            </w:r>
          </w:p>
        </w:tc>
        <w:tc>
          <w:tcPr>
            <w:tcW w:w="1551" w:type="dxa"/>
            <w:shd w:val="clear" w:color="auto" w:fill="auto"/>
            <w:vAlign w:val="center"/>
          </w:tcPr>
          <w:p w14:paraId="0199869C" w14:textId="2DAAACF6"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2,631,083,264</w:t>
            </w:r>
          </w:p>
        </w:tc>
        <w:tc>
          <w:tcPr>
            <w:tcW w:w="1644" w:type="dxa"/>
            <w:shd w:val="clear" w:color="auto" w:fill="auto"/>
            <w:vAlign w:val="center"/>
          </w:tcPr>
          <w:p w14:paraId="79CDB6D5" w14:textId="0D25EB9C"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- 2,157,488,736</w:t>
            </w:r>
          </w:p>
        </w:tc>
        <w:tc>
          <w:tcPr>
            <w:tcW w:w="831" w:type="dxa"/>
            <w:gridSpan w:val="2"/>
            <w:shd w:val="clear" w:color="auto" w:fill="auto"/>
            <w:vAlign w:val="center"/>
          </w:tcPr>
          <w:p w14:paraId="63EBF101" w14:textId="7AA090FF"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- 45.05</w:t>
            </w:r>
          </w:p>
        </w:tc>
      </w:tr>
      <w:tr w:rsidR="006954CA" w:rsidRPr="000643A9" w14:paraId="08D6C887"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53EBF3AE" w14:textId="582CFA5D" w:rsidR="006954CA" w:rsidRPr="00DE2447" w:rsidRDefault="006954CA" w:rsidP="00606A79">
            <w:pPr>
              <w:autoSpaceDE w:val="0"/>
              <w:autoSpaceDN w:val="0"/>
              <w:adjustRightInd w:val="0"/>
              <w:spacing w:line="240" w:lineRule="exact"/>
              <w:ind w:leftChars="100" w:left="240" w:right="6"/>
              <w:jc w:val="distribute"/>
              <w:rPr>
                <w:rFonts w:ascii="標楷體" w:eastAsia="標楷體"/>
                <w:b/>
                <w:kern w:val="0"/>
                <w:sz w:val="22"/>
              </w:rPr>
            </w:pPr>
            <w:r w:rsidRPr="00CB6CC0">
              <w:rPr>
                <w:rFonts w:ascii="標楷體" w:eastAsia="標楷體" w:hint="eastAsia"/>
                <w:noProof/>
                <w:kern w:val="0"/>
                <w:sz w:val="22"/>
              </w:rPr>
              <w:t>地方政府所得者</w:t>
            </w:r>
          </w:p>
        </w:tc>
        <w:tc>
          <w:tcPr>
            <w:tcW w:w="1551" w:type="dxa"/>
            <w:shd w:val="clear" w:color="auto" w:fill="auto"/>
            <w:vAlign w:val="center"/>
          </w:tcPr>
          <w:p w14:paraId="1DF02E0F" w14:textId="667239F2"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35,000</w:t>
            </w:r>
          </w:p>
        </w:tc>
        <w:tc>
          <w:tcPr>
            <w:tcW w:w="1551" w:type="dxa"/>
            <w:shd w:val="clear" w:color="auto" w:fill="auto"/>
            <w:vAlign w:val="center"/>
          </w:tcPr>
          <w:p w14:paraId="2223B2BE" w14:textId="151DD93B"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19,186</w:t>
            </w:r>
          </w:p>
        </w:tc>
        <w:tc>
          <w:tcPr>
            <w:tcW w:w="1551" w:type="dxa"/>
            <w:shd w:val="clear" w:color="auto" w:fill="auto"/>
            <w:vAlign w:val="center"/>
          </w:tcPr>
          <w:p w14:paraId="4E8CECD4" w14:textId="2AF4EA5E"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19,186</w:t>
            </w:r>
          </w:p>
        </w:tc>
        <w:tc>
          <w:tcPr>
            <w:tcW w:w="1644" w:type="dxa"/>
            <w:shd w:val="clear" w:color="auto" w:fill="auto"/>
            <w:vAlign w:val="center"/>
          </w:tcPr>
          <w:p w14:paraId="0F6657A3" w14:textId="1221E401"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- 15,814</w:t>
            </w:r>
          </w:p>
        </w:tc>
        <w:tc>
          <w:tcPr>
            <w:tcW w:w="831" w:type="dxa"/>
            <w:gridSpan w:val="2"/>
            <w:shd w:val="clear" w:color="auto" w:fill="auto"/>
            <w:vAlign w:val="center"/>
          </w:tcPr>
          <w:p w14:paraId="643CBACA" w14:textId="339F328E"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- 45.18</w:t>
            </w:r>
          </w:p>
        </w:tc>
      </w:tr>
      <w:tr w:rsidR="006954CA" w:rsidRPr="000643A9" w14:paraId="1E5534F3"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32D7A129" w14:textId="65DB600F" w:rsidR="006954CA" w:rsidRPr="00DE2447" w:rsidRDefault="006954CA" w:rsidP="006A7FBC">
            <w:pPr>
              <w:autoSpaceDE w:val="0"/>
              <w:autoSpaceDN w:val="0"/>
              <w:adjustRightInd w:val="0"/>
              <w:spacing w:line="240" w:lineRule="exact"/>
              <w:ind w:leftChars="200" w:left="480" w:right="6"/>
              <w:jc w:val="distribute"/>
              <w:rPr>
                <w:rFonts w:ascii="標楷體" w:eastAsia="標楷體"/>
                <w:b/>
                <w:kern w:val="0"/>
                <w:sz w:val="22"/>
              </w:rPr>
            </w:pPr>
            <w:r w:rsidRPr="00CB6CC0">
              <w:rPr>
                <w:rFonts w:ascii="標楷體" w:eastAsia="標楷體" w:hint="eastAsia"/>
                <w:noProof/>
                <w:kern w:val="0"/>
                <w:sz w:val="22"/>
              </w:rPr>
              <w:t>股（官）息紅利</w:t>
            </w:r>
          </w:p>
        </w:tc>
        <w:tc>
          <w:tcPr>
            <w:tcW w:w="1551" w:type="dxa"/>
            <w:shd w:val="clear" w:color="auto" w:fill="auto"/>
            <w:vAlign w:val="center"/>
          </w:tcPr>
          <w:p w14:paraId="154E6BA0" w14:textId="4136A634"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35,000</w:t>
            </w:r>
          </w:p>
        </w:tc>
        <w:tc>
          <w:tcPr>
            <w:tcW w:w="1551" w:type="dxa"/>
            <w:shd w:val="clear" w:color="auto" w:fill="auto"/>
            <w:vAlign w:val="center"/>
          </w:tcPr>
          <w:p w14:paraId="7C83A8C5" w14:textId="688800D4"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19,186</w:t>
            </w:r>
          </w:p>
        </w:tc>
        <w:tc>
          <w:tcPr>
            <w:tcW w:w="1551" w:type="dxa"/>
            <w:shd w:val="clear" w:color="auto" w:fill="auto"/>
            <w:vAlign w:val="center"/>
          </w:tcPr>
          <w:p w14:paraId="61EE90FD" w14:textId="1698F279"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19,186</w:t>
            </w:r>
          </w:p>
        </w:tc>
        <w:tc>
          <w:tcPr>
            <w:tcW w:w="1644" w:type="dxa"/>
            <w:shd w:val="clear" w:color="auto" w:fill="auto"/>
            <w:vAlign w:val="center"/>
          </w:tcPr>
          <w:p w14:paraId="183D2AD4" w14:textId="40279191"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- 15,814</w:t>
            </w:r>
          </w:p>
        </w:tc>
        <w:tc>
          <w:tcPr>
            <w:tcW w:w="831" w:type="dxa"/>
            <w:gridSpan w:val="2"/>
            <w:shd w:val="clear" w:color="auto" w:fill="auto"/>
            <w:vAlign w:val="center"/>
          </w:tcPr>
          <w:p w14:paraId="7DA0D696" w14:textId="59C3D948"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- 45.18</w:t>
            </w:r>
          </w:p>
        </w:tc>
      </w:tr>
      <w:tr w:rsidR="006954CA" w14:paraId="5071BC02"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45DD1CE1" w14:textId="726DACD6" w:rsidR="006954CA" w:rsidRDefault="006954CA" w:rsidP="006A7FBC">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其他政府機關所得者</w:t>
            </w:r>
          </w:p>
        </w:tc>
        <w:tc>
          <w:tcPr>
            <w:tcW w:w="1551" w:type="dxa"/>
            <w:shd w:val="clear" w:color="auto" w:fill="auto"/>
            <w:vAlign w:val="center"/>
          </w:tcPr>
          <w:p w14:paraId="4EA9ABF8" w14:textId="4AC7815B"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161,614,000</w:t>
            </w:r>
          </w:p>
        </w:tc>
        <w:tc>
          <w:tcPr>
            <w:tcW w:w="1551" w:type="dxa"/>
            <w:shd w:val="clear" w:color="auto" w:fill="auto"/>
            <w:vAlign w:val="center"/>
          </w:tcPr>
          <w:p w14:paraId="5E3726D4" w14:textId="23B58B9B"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88,799,157</w:t>
            </w:r>
          </w:p>
        </w:tc>
        <w:tc>
          <w:tcPr>
            <w:tcW w:w="1551" w:type="dxa"/>
            <w:shd w:val="clear" w:color="auto" w:fill="auto"/>
            <w:vAlign w:val="center"/>
          </w:tcPr>
          <w:p w14:paraId="04D975C6" w14:textId="158BCA4B"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88,799,157</w:t>
            </w:r>
          </w:p>
        </w:tc>
        <w:tc>
          <w:tcPr>
            <w:tcW w:w="1644" w:type="dxa"/>
            <w:shd w:val="clear" w:color="auto" w:fill="auto"/>
            <w:vAlign w:val="center"/>
          </w:tcPr>
          <w:p w14:paraId="2587EFD8" w14:textId="57BFB976"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- 72,814,843</w:t>
            </w:r>
          </w:p>
        </w:tc>
        <w:tc>
          <w:tcPr>
            <w:tcW w:w="831" w:type="dxa"/>
            <w:gridSpan w:val="2"/>
            <w:shd w:val="clear" w:color="auto" w:fill="auto"/>
            <w:vAlign w:val="center"/>
          </w:tcPr>
          <w:p w14:paraId="6B08ECCF" w14:textId="76C8CC32"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- 45.05</w:t>
            </w:r>
          </w:p>
        </w:tc>
      </w:tr>
      <w:tr w:rsidR="006954CA" w14:paraId="1F1FF18C"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3646677A" w14:textId="3381CE84" w:rsidR="006954CA" w:rsidRDefault="006954CA" w:rsidP="006A7FBC">
            <w:pPr>
              <w:autoSpaceDE w:val="0"/>
              <w:autoSpaceDN w:val="0"/>
              <w:adjustRightInd w:val="0"/>
              <w:spacing w:line="240" w:lineRule="exact"/>
              <w:ind w:leftChars="200" w:left="480" w:right="6"/>
              <w:jc w:val="distribute"/>
              <w:rPr>
                <w:rFonts w:ascii="標楷體" w:eastAsia="標楷體"/>
                <w:kern w:val="0"/>
                <w:sz w:val="22"/>
              </w:rPr>
            </w:pPr>
            <w:r w:rsidRPr="00CB6CC0">
              <w:rPr>
                <w:rFonts w:ascii="標楷體" w:eastAsia="標楷體" w:hint="eastAsia"/>
                <w:noProof/>
                <w:kern w:val="0"/>
                <w:sz w:val="22"/>
              </w:rPr>
              <w:t>股（官）息紅利</w:t>
            </w:r>
          </w:p>
        </w:tc>
        <w:tc>
          <w:tcPr>
            <w:tcW w:w="1551" w:type="dxa"/>
            <w:shd w:val="clear" w:color="auto" w:fill="auto"/>
            <w:vAlign w:val="center"/>
          </w:tcPr>
          <w:p w14:paraId="45FC897D" w14:textId="444BAB2C"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161,614,000</w:t>
            </w:r>
          </w:p>
        </w:tc>
        <w:tc>
          <w:tcPr>
            <w:tcW w:w="1551" w:type="dxa"/>
            <w:shd w:val="clear" w:color="auto" w:fill="auto"/>
            <w:vAlign w:val="center"/>
          </w:tcPr>
          <w:p w14:paraId="043355E8" w14:textId="6329BD29"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88,799,157</w:t>
            </w:r>
          </w:p>
        </w:tc>
        <w:tc>
          <w:tcPr>
            <w:tcW w:w="1551" w:type="dxa"/>
            <w:shd w:val="clear" w:color="auto" w:fill="auto"/>
            <w:vAlign w:val="center"/>
          </w:tcPr>
          <w:p w14:paraId="4073626C" w14:textId="777E0A80"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88,799,157</w:t>
            </w:r>
          </w:p>
        </w:tc>
        <w:tc>
          <w:tcPr>
            <w:tcW w:w="1644" w:type="dxa"/>
            <w:shd w:val="clear" w:color="auto" w:fill="auto"/>
            <w:vAlign w:val="center"/>
          </w:tcPr>
          <w:p w14:paraId="2593AB78" w14:textId="129CB436"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- 72,814,843</w:t>
            </w:r>
          </w:p>
        </w:tc>
        <w:tc>
          <w:tcPr>
            <w:tcW w:w="831" w:type="dxa"/>
            <w:gridSpan w:val="2"/>
            <w:shd w:val="clear" w:color="auto" w:fill="auto"/>
            <w:vAlign w:val="center"/>
          </w:tcPr>
          <w:p w14:paraId="2D25D317" w14:textId="235F89DD"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- 45.05</w:t>
            </w:r>
          </w:p>
        </w:tc>
      </w:tr>
      <w:tr w:rsidR="006954CA" w14:paraId="6B42C933"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278259AF" w14:textId="516635B0" w:rsidR="006954CA" w:rsidRDefault="006954CA" w:rsidP="006A7FBC">
            <w:pPr>
              <w:autoSpaceDE w:val="0"/>
              <w:autoSpaceDN w:val="0"/>
              <w:adjustRightInd w:val="0"/>
              <w:spacing w:line="240" w:lineRule="exact"/>
              <w:ind w:leftChars="100" w:left="240" w:right="6"/>
              <w:jc w:val="distribute"/>
              <w:rPr>
                <w:rFonts w:ascii="標楷體" w:eastAsia="標楷體"/>
                <w:kern w:val="0"/>
                <w:sz w:val="22"/>
              </w:rPr>
            </w:pPr>
            <w:r w:rsidRPr="00CB6CC0">
              <w:rPr>
                <w:rFonts w:ascii="標楷體" w:eastAsia="標楷體" w:hint="eastAsia"/>
                <w:noProof/>
                <w:kern w:val="0"/>
                <w:sz w:val="22"/>
              </w:rPr>
              <w:t>民股股東所得者</w:t>
            </w:r>
          </w:p>
        </w:tc>
        <w:tc>
          <w:tcPr>
            <w:tcW w:w="1551" w:type="dxa"/>
            <w:shd w:val="clear" w:color="auto" w:fill="auto"/>
            <w:vAlign w:val="center"/>
          </w:tcPr>
          <w:p w14:paraId="4EB74F89" w14:textId="32F0A519"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179,221,000</w:t>
            </w:r>
          </w:p>
        </w:tc>
        <w:tc>
          <w:tcPr>
            <w:tcW w:w="1551" w:type="dxa"/>
            <w:shd w:val="clear" w:color="auto" w:fill="auto"/>
            <w:vAlign w:val="center"/>
          </w:tcPr>
          <w:p w14:paraId="6973271D" w14:textId="27FD71C4"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98,473,326</w:t>
            </w:r>
          </w:p>
        </w:tc>
        <w:tc>
          <w:tcPr>
            <w:tcW w:w="1551" w:type="dxa"/>
            <w:shd w:val="clear" w:color="auto" w:fill="auto"/>
            <w:vAlign w:val="center"/>
          </w:tcPr>
          <w:p w14:paraId="01B07668" w14:textId="0BAB2F2F"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98,473,326</w:t>
            </w:r>
          </w:p>
        </w:tc>
        <w:tc>
          <w:tcPr>
            <w:tcW w:w="1644" w:type="dxa"/>
            <w:shd w:val="clear" w:color="auto" w:fill="auto"/>
            <w:vAlign w:val="center"/>
          </w:tcPr>
          <w:p w14:paraId="69BB125A" w14:textId="7E51A0B9"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- 80,747,674</w:t>
            </w:r>
          </w:p>
        </w:tc>
        <w:tc>
          <w:tcPr>
            <w:tcW w:w="831" w:type="dxa"/>
            <w:gridSpan w:val="2"/>
            <w:shd w:val="clear" w:color="auto" w:fill="auto"/>
            <w:vAlign w:val="center"/>
          </w:tcPr>
          <w:p w14:paraId="48BBE4BC" w14:textId="5626FC5F"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- 45.05</w:t>
            </w:r>
          </w:p>
        </w:tc>
      </w:tr>
      <w:tr w:rsidR="006954CA" w:rsidRPr="000643A9" w14:paraId="3A535E4E"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7C2D9F9C" w14:textId="692250C5" w:rsidR="006954CA" w:rsidRPr="00DE2447" w:rsidRDefault="006954CA" w:rsidP="006A7FBC">
            <w:pPr>
              <w:autoSpaceDE w:val="0"/>
              <w:autoSpaceDN w:val="0"/>
              <w:adjustRightInd w:val="0"/>
              <w:spacing w:line="240" w:lineRule="exact"/>
              <w:ind w:leftChars="200" w:left="480" w:right="6"/>
              <w:jc w:val="distribute"/>
              <w:rPr>
                <w:rFonts w:ascii="標楷體" w:eastAsia="標楷體"/>
                <w:b/>
                <w:kern w:val="0"/>
                <w:sz w:val="22"/>
              </w:rPr>
            </w:pPr>
            <w:r w:rsidRPr="00CB6CC0">
              <w:rPr>
                <w:rFonts w:ascii="標楷體" w:eastAsia="標楷體" w:hint="eastAsia"/>
                <w:noProof/>
                <w:kern w:val="0"/>
                <w:sz w:val="22"/>
              </w:rPr>
              <w:t>股息紅利</w:t>
            </w:r>
          </w:p>
        </w:tc>
        <w:tc>
          <w:tcPr>
            <w:tcW w:w="1551" w:type="dxa"/>
            <w:shd w:val="clear" w:color="auto" w:fill="auto"/>
            <w:vAlign w:val="center"/>
          </w:tcPr>
          <w:p w14:paraId="7D512E10" w14:textId="5A305A2D"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179,221,000</w:t>
            </w:r>
          </w:p>
        </w:tc>
        <w:tc>
          <w:tcPr>
            <w:tcW w:w="1551" w:type="dxa"/>
            <w:shd w:val="clear" w:color="auto" w:fill="auto"/>
            <w:vAlign w:val="center"/>
          </w:tcPr>
          <w:p w14:paraId="2E610889" w14:textId="059D5D69"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98,473,326</w:t>
            </w:r>
          </w:p>
        </w:tc>
        <w:tc>
          <w:tcPr>
            <w:tcW w:w="1551" w:type="dxa"/>
            <w:shd w:val="clear" w:color="auto" w:fill="auto"/>
            <w:vAlign w:val="center"/>
          </w:tcPr>
          <w:p w14:paraId="5B9138D3" w14:textId="26385CCA"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98,473,326</w:t>
            </w:r>
          </w:p>
        </w:tc>
        <w:tc>
          <w:tcPr>
            <w:tcW w:w="1644" w:type="dxa"/>
            <w:shd w:val="clear" w:color="auto" w:fill="auto"/>
            <w:vAlign w:val="center"/>
          </w:tcPr>
          <w:p w14:paraId="6D3DD44F" w14:textId="1F5E2B39"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- 80,747,674</w:t>
            </w:r>
          </w:p>
        </w:tc>
        <w:tc>
          <w:tcPr>
            <w:tcW w:w="831" w:type="dxa"/>
            <w:gridSpan w:val="2"/>
            <w:shd w:val="clear" w:color="auto" w:fill="auto"/>
            <w:vAlign w:val="center"/>
          </w:tcPr>
          <w:p w14:paraId="7806DCD9" w14:textId="57E160E3"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- 45.05</w:t>
            </w:r>
          </w:p>
        </w:tc>
      </w:tr>
      <w:tr w:rsidR="006954CA" w:rsidRPr="000643A9" w14:paraId="627CEF4D"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2B559859" w14:textId="760F6F2D" w:rsidR="006954CA" w:rsidRPr="00DE2447" w:rsidRDefault="006954CA" w:rsidP="006A7FBC">
            <w:pPr>
              <w:autoSpaceDE w:val="0"/>
              <w:autoSpaceDN w:val="0"/>
              <w:adjustRightInd w:val="0"/>
              <w:spacing w:line="240" w:lineRule="exact"/>
              <w:ind w:leftChars="100" w:left="240" w:right="6"/>
              <w:jc w:val="distribute"/>
              <w:rPr>
                <w:rFonts w:ascii="標楷體" w:eastAsia="標楷體"/>
                <w:b/>
                <w:kern w:val="0"/>
                <w:sz w:val="22"/>
              </w:rPr>
            </w:pPr>
            <w:r w:rsidRPr="00CB6CC0">
              <w:rPr>
                <w:rFonts w:ascii="標楷體" w:eastAsia="標楷體" w:hint="eastAsia"/>
                <w:noProof/>
                <w:kern w:val="0"/>
                <w:sz w:val="22"/>
              </w:rPr>
              <w:t>留存事業機關者</w:t>
            </w:r>
          </w:p>
        </w:tc>
        <w:tc>
          <w:tcPr>
            <w:tcW w:w="1551" w:type="dxa"/>
            <w:shd w:val="clear" w:color="auto" w:fill="auto"/>
            <w:vAlign w:val="center"/>
          </w:tcPr>
          <w:p w14:paraId="0DC26926" w14:textId="43EFC9DF"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719,262,000</w:t>
            </w:r>
          </w:p>
        </w:tc>
        <w:tc>
          <w:tcPr>
            <w:tcW w:w="1551" w:type="dxa"/>
            <w:shd w:val="clear" w:color="auto" w:fill="auto"/>
            <w:vAlign w:val="center"/>
          </w:tcPr>
          <w:p w14:paraId="76488FF9" w14:textId="2E98A38D"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424,390,852</w:t>
            </w:r>
          </w:p>
        </w:tc>
        <w:tc>
          <w:tcPr>
            <w:tcW w:w="1551" w:type="dxa"/>
            <w:shd w:val="clear" w:color="auto" w:fill="auto"/>
            <w:vAlign w:val="center"/>
          </w:tcPr>
          <w:p w14:paraId="58C83400" w14:textId="614EEA38"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424,390,852</w:t>
            </w:r>
          </w:p>
        </w:tc>
        <w:tc>
          <w:tcPr>
            <w:tcW w:w="1644" w:type="dxa"/>
            <w:shd w:val="clear" w:color="auto" w:fill="auto"/>
            <w:vAlign w:val="center"/>
          </w:tcPr>
          <w:p w14:paraId="137FB740" w14:textId="5D77060A"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- 294,871,148</w:t>
            </w:r>
          </w:p>
        </w:tc>
        <w:tc>
          <w:tcPr>
            <w:tcW w:w="831" w:type="dxa"/>
            <w:gridSpan w:val="2"/>
            <w:shd w:val="clear" w:color="auto" w:fill="auto"/>
            <w:vAlign w:val="center"/>
          </w:tcPr>
          <w:p w14:paraId="25A5BE29" w14:textId="4F94BA4A"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- 41.00</w:t>
            </w:r>
          </w:p>
        </w:tc>
      </w:tr>
      <w:tr w:rsidR="006954CA" w14:paraId="19580D4A"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6DF556F4" w14:textId="0E7071F2" w:rsidR="006954CA" w:rsidRDefault="006954CA" w:rsidP="006A7FBC">
            <w:pPr>
              <w:autoSpaceDE w:val="0"/>
              <w:autoSpaceDN w:val="0"/>
              <w:adjustRightInd w:val="0"/>
              <w:spacing w:line="240" w:lineRule="exact"/>
              <w:ind w:leftChars="200" w:left="480" w:right="6"/>
              <w:jc w:val="distribute"/>
              <w:rPr>
                <w:rFonts w:ascii="標楷體" w:eastAsia="標楷體"/>
                <w:kern w:val="0"/>
                <w:sz w:val="22"/>
              </w:rPr>
            </w:pPr>
            <w:r w:rsidRPr="00CB6CC0">
              <w:rPr>
                <w:rFonts w:ascii="標楷體" w:eastAsia="標楷體" w:hint="eastAsia"/>
                <w:noProof/>
                <w:kern w:val="0"/>
                <w:sz w:val="22"/>
              </w:rPr>
              <w:t>法定公積</w:t>
            </w:r>
          </w:p>
        </w:tc>
        <w:tc>
          <w:tcPr>
            <w:tcW w:w="1551" w:type="dxa"/>
            <w:shd w:val="clear" w:color="auto" w:fill="auto"/>
            <w:vAlign w:val="center"/>
          </w:tcPr>
          <w:p w14:paraId="7815C3C0" w14:textId="6856ACBB"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576,648,000</w:t>
            </w:r>
          </w:p>
        </w:tc>
        <w:tc>
          <w:tcPr>
            <w:tcW w:w="1551" w:type="dxa"/>
            <w:shd w:val="clear" w:color="auto" w:fill="auto"/>
            <w:vAlign w:val="center"/>
          </w:tcPr>
          <w:p w14:paraId="7603995A" w14:textId="4C5970B9"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319,061,486</w:t>
            </w:r>
          </w:p>
        </w:tc>
        <w:tc>
          <w:tcPr>
            <w:tcW w:w="1551" w:type="dxa"/>
            <w:shd w:val="clear" w:color="auto" w:fill="auto"/>
            <w:vAlign w:val="center"/>
          </w:tcPr>
          <w:p w14:paraId="031F1499" w14:textId="09F9C45A"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319,061,486</w:t>
            </w:r>
          </w:p>
        </w:tc>
        <w:tc>
          <w:tcPr>
            <w:tcW w:w="1644" w:type="dxa"/>
            <w:shd w:val="clear" w:color="auto" w:fill="auto"/>
            <w:vAlign w:val="center"/>
          </w:tcPr>
          <w:p w14:paraId="5A65F1A5" w14:textId="4E4654FE" w:rsidR="006954CA" w:rsidRPr="00275B06" w:rsidRDefault="006954CA" w:rsidP="006954CA">
            <w:pPr>
              <w:autoSpaceDE w:val="0"/>
              <w:autoSpaceDN w:val="0"/>
              <w:adjustRightInd w:val="0"/>
              <w:spacing w:line="240" w:lineRule="exact"/>
              <w:ind w:right="6"/>
              <w:jc w:val="right"/>
              <w:rPr>
                <w:rFonts w:ascii="新細明體" w:hAnsi="新細明體"/>
                <w:kern w:val="0"/>
                <w:sz w:val="18"/>
              </w:rPr>
            </w:pPr>
            <w:r w:rsidRPr="00CB6CC0">
              <w:rPr>
                <w:rFonts w:ascii="新細明體" w:hAnsi="新細明體"/>
                <w:noProof/>
                <w:kern w:val="0"/>
                <w:sz w:val="18"/>
              </w:rPr>
              <w:t>- 257,586,514</w:t>
            </w:r>
          </w:p>
        </w:tc>
        <w:tc>
          <w:tcPr>
            <w:tcW w:w="831" w:type="dxa"/>
            <w:gridSpan w:val="2"/>
            <w:shd w:val="clear" w:color="auto" w:fill="auto"/>
            <w:vAlign w:val="center"/>
          </w:tcPr>
          <w:p w14:paraId="13F42C66" w14:textId="17548E0C" w:rsidR="006954CA" w:rsidRPr="00275B06" w:rsidRDefault="006954CA" w:rsidP="006954CA">
            <w:pPr>
              <w:autoSpaceDE w:val="0"/>
              <w:autoSpaceDN w:val="0"/>
              <w:adjustRightInd w:val="0"/>
              <w:spacing w:line="240" w:lineRule="exact"/>
              <w:ind w:left="57" w:right="6"/>
              <w:jc w:val="right"/>
              <w:rPr>
                <w:rFonts w:ascii="新細明體" w:hAnsi="新細明體"/>
                <w:kern w:val="0"/>
                <w:sz w:val="18"/>
              </w:rPr>
            </w:pPr>
            <w:r w:rsidRPr="00CB6CC0">
              <w:rPr>
                <w:rFonts w:ascii="新細明體" w:hAnsi="新細明體"/>
                <w:noProof/>
                <w:kern w:val="0"/>
                <w:sz w:val="18"/>
              </w:rPr>
              <w:t>- 44.67</w:t>
            </w:r>
          </w:p>
        </w:tc>
      </w:tr>
      <w:tr w:rsidR="006954CA" w:rsidRPr="000643A9" w14:paraId="18FE1AAA" w14:textId="77777777" w:rsidTr="006954C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80"/>
        </w:trPr>
        <w:tc>
          <w:tcPr>
            <w:tcW w:w="0" w:type="auto"/>
            <w:shd w:val="clear" w:color="auto" w:fill="auto"/>
            <w:vAlign w:val="center"/>
          </w:tcPr>
          <w:p w14:paraId="755FAAEF" w14:textId="7402F1B1" w:rsidR="006954CA" w:rsidRPr="00DE2447" w:rsidRDefault="006954CA" w:rsidP="006A7FBC">
            <w:pPr>
              <w:autoSpaceDE w:val="0"/>
              <w:autoSpaceDN w:val="0"/>
              <w:adjustRightInd w:val="0"/>
              <w:spacing w:line="240" w:lineRule="exact"/>
              <w:ind w:leftChars="200" w:left="480" w:right="6"/>
              <w:jc w:val="distribute"/>
              <w:rPr>
                <w:rFonts w:ascii="標楷體" w:eastAsia="標楷體"/>
                <w:b/>
                <w:kern w:val="0"/>
                <w:sz w:val="22"/>
              </w:rPr>
            </w:pPr>
            <w:r w:rsidRPr="00CB6CC0">
              <w:rPr>
                <w:rFonts w:ascii="標楷體" w:eastAsia="標楷體" w:hint="eastAsia"/>
                <w:noProof/>
                <w:kern w:val="0"/>
                <w:sz w:val="22"/>
              </w:rPr>
              <w:t>未分配盈餘</w:t>
            </w:r>
          </w:p>
        </w:tc>
        <w:tc>
          <w:tcPr>
            <w:tcW w:w="1551" w:type="dxa"/>
            <w:shd w:val="clear" w:color="auto" w:fill="auto"/>
            <w:vAlign w:val="center"/>
          </w:tcPr>
          <w:p w14:paraId="722D9C3D" w14:textId="320C9A43"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142,614,000</w:t>
            </w:r>
          </w:p>
        </w:tc>
        <w:tc>
          <w:tcPr>
            <w:tcW w:w="1551" w:type="dxa"/>
            <w:shd w:val="clear" w:color="auto" w:fill="auto"/>
            <w:vAlign w:val="center"/>
          </w:tcPr>
          <w:p w14:paraId="5ACFD575" w14:textId="5896EB96"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105,329,366</w:t>
            </w:r>
          </w:p>
        </w:tc>
        <w:tc>
          <w:tcPr>
            <w:tcW w:w="1551" w:type="dxa"/>
            <w:shd w:val="clear" w:color="auto" w:fill="auto"/>
            <w:vAlign w:val="center"/>
          </w:tcPr>
          <w:p w14:paraId="723CC8BC" w14:textId="0852A84A"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105,329,366</w:t>
            </w:r>
          </w:p>
        </w:tc>
        <w:tc>
          <w:tcPr>
            <w:tcW w:w="1644" w:type="dxa"/>
            <w:shd w:val="clear" w:color="auto" w:fill="auto"/>
            <w:vAlign w:val="center"/>
          </w:tcPr>
          <w:p w14:paraId="20EDCF55" w14:textId="63E7CB3A" w:rsidR="006954CA" w:rsidRPr="00DE2447" w:rsidRDefault="006954CA" w:rsidP="006954CA">
            <w:pPr>
              <w:autoSpaceDE w:val="0"/>
              <w:autoSpaceDN w:val="0"/>
              <w:adjustRightInd w:val="0"/>
              <w:spacing w:line="240" w:lineRule="exact"/>
              <w:ind w:right="6"/>
              <w:jc w:val="right"/>
              <w:rPr>
                <w:rFonts w:ascii="新細明體" w:hAnsi="新細明體"/>
                <w:b/>
                <w:kern w:val="0"/>
                <w:sz w:val="18"/>
              </w:rPr>
            </w:pPr>
            <w:r w:rsidRPr="00CB6CC0">
              <w:rPr>
                <w:rFonts w:ascii="新細明體" w:hAnsi="新細明體"/>
                <w:noProof/>
                <w:kern w:val="0"/>
                <w:sz w:val="18"/>
              </w:rPr>
              <w:t>- 37,284,634</w:t>
            </w:r>
          </w:p>
        </w:tc>
        <w:tc>
          <w:tcPr>
            <w:tcW w:w="831" w:type="dxa"/>
            <w:gridSpan w:val="2"/>
            <w:shd w:val="clear" w:color="auto" w:fill="auto"/>
            <w:vAlign w:val="center"/>
          </w:tcPr>
          <w:p w14:paraId="5E37AD3E" w14:textId="2E41DFF4" w:rsidR="006954CA" w:rsidRPr="00DE2447" w:rsidRDefault="006954CA" w:rsidP="006954CA">
            <w:pPr>
              <w:autoSpaceDE w:val="0"/>
              <w:autoSpaceDN w:val="0"/>
              <w:adjustRightInd w:val="0"/>
              <w:spacing w:line="240" w:lineRule="exact"/>
              <w:ind w:left="57" w:right="6"/>
              <w:jc w:val="right"/>
              <w:rPr>
                <w:rFonts w:ascii="新細明體" w:hAnsi="新細明體"/>
                <w:b/>
                <w:kern w:val="0"/>
                <w:sz w:val="18"/>
              </w:rPr>
            </w:pPr>
            <w:r w:rsidRPr="00CB6CC0">
              <w:rPr>
                <w:rFonts w:ascii="新細明體" w:hAnsi="新細明體"/>
                <w:noProof/>
                <w:kern w:val="0"/>
                <w:sz w:val="18"/>
              </w:rPr>
              <w:t>- 26.14</w:t>
            </w:r>
          </w:p>
        </w:tc>
      </w:tr>
    </w:tbl>
    <w:p w14:paraId="09A271A2" w14:textId="3426BEA9" w:rsidR="00606A79" w:rsidRDefault="006954CA" w:rsidP="006954CA">
      <w:pPr>
        <w:widowControl/>
        <w:spacing w:line="240" w:lineRule="exact"/>
        <w:rPr>
          <w:rFonts w:ascii="標楷體" w:eastAsia="標楷體" w:hAnsi="標楷體"/>
          <w:sz w:val="18"/>
          <w:szCs w:val="18"/>
        </w:rPr>
      </w:pPr>
      <w:bookmarkStart w:id="1" w:name="_Hlk138697672"/>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bookmarkEnd w:id="1"/>
    </w:p>
    <w:p w14:paraId="7A20C482" w14:textId="7444D2E5" w:rsidR="00606A79" w:rsidRPr="00164FCF" w:rsidRDefault="00606A79" w:rsidP="00606A79">
      <w:pPr>
        <w:widowControl/>
        <w:spacing w:line="400" w:lineRule="exact"/>
        <w:jc w:val="center"/>
        <w:rPr>
          <w:rFonts w:ascii="標楷體" w:eastAsia="標楷體" w:hAnsi="標楷體"/>
          <w:spacing w:val="20"/>
          <w:sz w:val="32"/>
          <w:szCs w:val="32"/>
        </w:rPr>
      </w:pPr>
      <w:r>
        <w:rPr>
          <w:rFonts w:ascii="標楷體" w:eastAsia="標楷體" w:hAnsi="標楷體"/>
          <w:sz w:val="18"/>
          <w:szCs w:val="18"/>
        </w:rPr>
        <w:br w:type="page"/>
      </w:r>
      <w:r w:rsidRPr="00364E79">
        <w:rPr>
          <w:rFonts w:ascii="標楷體" w:eastAsia="標楷體" w:hAnsi="標楷體" w:hint="eastAsia"/>
          <w:spacing w:val="20"/>
          <w:sz w:val="32"/>
          <w:szCs w:val="32"/>
          <w:u w:val="single"/>
        </w:rPr>
        <w:lastRenderedPageBreak/>
        <w:t xml:space="preserve"> </w:t>
      </w:r>
      <w:r w:rsidRPr="0005135F">
        <w:rPr>
          <w:rFonts w:ascii="標楷體" w:eastAsia="標楷體" w:hAnsi="標楷體" w:hint="eastAsia"/>
          <w:spacing w:val="20"/>
          <w:sz w:val="32"/>
          <w:szCs w:val="32"/>
          <w:u w:val="single"/>
        </w:rPr>
        <w:t>台灣糖業股份有限公司</w:t>
      </w:r>
      <w:r w:rsidRPr="005B48F5">
        <w:rPr>
          <w:rFonts w:ascii="標楷體" w:eastAsia="標楷體" w:hAnsi="標楷體" w:hint="eastAsia"/>
          <w:spacing w:val="20"/>
          <w:sz w:val="32"/>
          <w:szCs w:val="32"/>
          <w:u w:val="single"/>
        </w:rPr>
        <w:t>盈虧審定後現金流量</w:t>
      </w:r>
      <w:r w:rsidRPr="0005135F">
        <w:rPr>
          <w:rFonts w:ascii="標楷體" w:eastAsia="標楷體" w:hAnsi="標楷體" w:hint="eastAsia"/>
          <w:sz w:val="32"/>
          <w:szCs w:val="32"/>
          <w:u w:val="single"/>
        </w:rPr>
        <w:t>表</w:t>
      </w:r>
      <w:r w:rsidRPr="00164FCF">
        <w:rPr>
          <w:rFonts w:ascii="標楷體" w:eastAsia="標楷體" w:hAnsi="標楷體" w:hint="eastAsia"/>
          <w:sz w:val="32"/>
          <w:szCs w:val="32"/>
          <w:u w:val="single"/>
        </w:rPr>
        <w:t xml:space="preserve"> </w:t>
      </w:r>
    </w:p>
    <w:p w14:paraId="561F9D5F" w14:textId="77777777" w:rsidR="00606A79" w:rsidRDefault="00606A79" w:rsidP="00606A79">
      <w:pPr>
        <w:widowControl/>
        <w:spacing w:line="400" w:lineRule="exact"/>
        <w:jc w:val="center"/>
        <w:rPr>
          <w:rFonts w:ascii="標楷體" w:eastAsia="標楷體" w:hAnsi="標楷體"/>
          <w:szCs w:val="20"/>
        </w:rPr>
      </w:pPr>
      <w:r w:rsidRPr="0005135F">
        <w:rPr>
          <w:rFonts w:ascii="標楷體" w:eastAsia="標楷體" w:hAnsi="標楷體" w:hint="eastAsia"/>
          <w:spacing w:val="100"/>
          <w:szCs w:val="20"/>
        </w:rPr>
        <w:t>中華民國</w:t>
      </w:r>
      <w:proofErr w:type="gramStart"/>
      <w:r>
        <w:rPr>
          <w:rFonts w:ascii="標楷體" w:eastAsia="標楷體" w:hAnsi="標楷體" w:hint="eastAsia"/>
          <w:spacing w:val="100"/>
          <w:szCs w:val="20"/>
        </w:rPr>
        <w:t>11</w:t>
      </w:r>
      <w:r>
        <w:rPr>
          <w:rFonts w:ascii="標楷體" w:eastAsia="標楷體" w:hAnsi="標楷體"/>
          <w:spacing w:val="100"/>
          <w:szCs w:val="20"/>
        </w:rPr>
        <w:t>1</w:t>
      </w:r>
      <w:proofErr w:type="gramEnd"/>
      <w:r w:rsidRPr="0005135F">
        <w:rPr>
          <w:rFonts w:ascii="標楷體" w:eastAsia="標楷體" w:hAnsi="標楷體" w:hint="eastAsia"/>
          <w:spacing w:val="100"/>
          <w:szCs w:val="20"/>
        </w:rPr>
        <w:t>年</w:t>
      </w:r>
      <w:r w:rsidRPr="0005135F">
        <w:rPr>
          <w:rFonts w:ascii="標楷體" w:eastAsia="標楷體" w:hAnsi="標楷體" w:hint="eastAsia"/>
          <w:szCs w:val="20"/>
        </w:rPr>
        <w:t>度</w:t>
      </w:r>
    </w:p>
    <w:p w14:paraId="15E51FF4" w14:textId="022D8453" w:rsidR="00606A79" w:rsidRPr="00D82A4E" w:rsidRDefault="00A5515C" w:rsidP="00A5515C">
      <w:pPr>
        <w:widowControl/>
        <w:spacing w:line="400" w:lineRule="exact"/>
        <w:jc w:val="right"/>
        <w:rPr>
          <w:rFonts w:ascii="標楷體" w:eastAsia="標楷體" w:hAnsi="標楷體"/>
          <w:spacing w:val="100"/>
          <w:sz w:val="22"/>
          <w:szCs w:val="22"/>
        </w:rPr>
      </w:pPr>
      <w:r w:rsidRPr="00D82A4E">
        <w:rPr>
          <w:rFonts w:ascii="標楷體" w:eastAsia="標楷體" w:hAnsi="標楷體" w:hint="eastAsia"/>
          <w:sz w:val="22"/>
          <w:szCs w:val="22"/>
        </w:rPr>
        <w:t>單位：新臺幣元</w:t>
      </w:r>
      <w:r w:rsidR="00364E79">
        <w:rPr>
          <w:rFonts w:ascii="標楷體" w:eastAsia="標楷體" w:hAnsi="標楷體" w:hint="eastAsia"/>
          <w:sz w:val="22"/>
          <w:szCs w:val="22"/>
        </w:rPr>
        <w:t xml:space="preserve"> </w:t>
      </w:r>
    </w:p>
    <w:tbl>
      <w:tblPr>
        <w:tblW w:w="99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49"/>
        <w:gridCol w:w="2080"/>
        <w:gridCol w:w="2080"/>
        <w:gridCol w:w="1580"/>
        <w:gridCol w:w="788"/>
        <w:gridCol w:w="11"/>
      </w:tblGrid>
      <w:tr w:rsidR="00606A79" w:rsidRPr="00D82A4E" w14:paraId="382F36F0" w14:textId="77777777" w:rsidTr="00832729">
        <w:trPr>
          <w:gridAfter w:val="1"/>
          <w:wAfter w:w="11" w:type="dxa"/>
          <w:trHeight w:val="510"/>
        </w:trPr>
        <w:tc>
          <w:tcPr>
            <w:tcW w:w="3449" w:type="dxa"/>
            <w:vMerge w:val="restart"/>
            <w:tcBorders>
              <w:top w:val="single" w:sz="8" w:space="0" w:color="auto"/>
              <w:left w:val="nil"/>
            </w:tcBorders>
            <w:vAlign w:val="center"/>
          </w:tcPr>
          <w:p w14:paraId="12079056" w14:textId="7577D70B" w:rsidR="00606A79" w:rsidRPr="00D82A4E" w:rsidRDefault="00044925" w:rsidP="00D764A6">
            <w:pPr>
              <w:ind w:leftChars="50" w:left="120" w:rightChars="50" w:right="120"/>
              <w:jc w:val="distribute"/>
              <w:rPr>
                <w:rFonts w:ascii="標楷體" w:eastAsia="標楷體" w:hAnsi="標楷體"/>
              </w:rPr>
            </w:pPr>
            <w:r>
              <w:rPr>
                <w:rFonts w:ascii="標楷體" w:eastAsia="標楷體" w:hAnsi="標楷體" w:hint="eastAsia"/>
              </w:rPr>
              <w:t>項</w:t>
            </w:r>
            <w:r w:rsidR="00606A79" w:rsidRPr="00D82A4E">
              <w:rPr>
                <w:rFonts w:ascii="標楷體" w:eastAsia="標楷體" w:hAnsi="標楷體" w:hint="eastAsia"/>
              </w:rPr>
              <w:t>目</w:t>
            </w:r>
          </w:p>
        </w:tc>
        <w:tc>
          <w:tcPr>
            <w:tcW w:w="2080" w:type="dxa"/>
            <w:vMerge w:val="restart"/>
            <w:tcBorders>
              <w:top w:val="single" w:sz="8" w:space="0" w:color="auto"/>
            </w:tcBorders>
            <w:vAlign w:val="center"/>
          </w:tcPr>
          <w:p w14:paraId="7AFE89F3" w14:textId="5C233A92" w:rsidR="00606A79" w:rsidRPr="00D82A4E" w:rsidRDefault="00606A79" w:rsidP="00D764A6">
            <w:pPr>
              <w:jc w:val="distribute"/>
              <w:rPr>
                <w:rFonts w:ascii="標楷體" w:eastAsia="標楷體" w:hAnsi="標楷體"/>
              </w:rPr>
            </w:pPr>
            <w:r>
              <w:rPr>
                <w:rFonts w:ascii="標楷體" w:eastAsia="標楷體" w:hAnsi="標楷體" w:hint="eastAsia"/>
              </w:rPr>
              <w:t>預</w:t>
            </w:r>
            <w:r w:rsidRPr="00D82A4E">
              <w:rPr>
                <w:rFonts w:ascii="標楷體" w:eastAsia="標楷體" w:hAnsi="標楷體" w:hint="eastAsia"/>
              </w:rPr>
              <w:t>算數</w:t>
            </w:r>
          </w:p>
        </w:tc>
        <w:tc>
          <w:tcPr>
            <w:tcW w:w="2080" w:type="dxa"/>
            <w:vMerge w:val="restart"/>
            <w:tcBorders>
              <w:top w:val="single" w:sz="8" w:space="0" w:color="auto"/>
            </w:tcBorders>
            <w:vAlign w:val="center"/>
          </w:tcPr>
          <w:p w14:paraId="6D46D820" w14:textId="4E8ACCE1" w:rsidR="00606A79" w:rsidRPr="00D82A4E" w:rsidRDefault="00606A79" w:rsidP="00D764A6">
            <w:pPr>
              <w:jc w:val="distribute"/>
              <w:rPr>
                <w:rFonts w:ascii="標楷體" w:eastAsia="標楷體" w:hAnsi="標楷體"/>
              </w:rPr>
            </w:pPr>
            <w:r w:rsidRPr="00D82A4E">
              <w:rPr>
                <w:rFonts w:ascii="標楷體" w:eastAsia="標楷體" w:hAnsi="標楷體" w:hint="eastAsia"/>
              </w:rPr>
              <w:t>決算數</w:t>
            </w:r>
          </w:p>
        </w:tc>
        <w:tc>
          <w:tcPr>
            <w:tcW w:w="2368" w:type="dxa"/>
            <w:gridSpan w:val="2"/>
            <w:tcBorders>
              <w:top w:val="single" w:sz="8" w:space="0" w:color="auto"/>
              <w:bottom w:val="single" w:sz="4" w:space="0" w:color="auto"/>
              <w:right w:val="nil"/>
            </w:tcBorders>
            <w:vAlign w:val="center"/>
          </w:tcPr>
          <w:p w14:paraId="53171937" w14:textId="77777777" w:rsidR="00606A79" w:rsidRPr="00D82A4E" w:rsidRDefault="00606A79" w:rsidP="00D764A6">
            <w:pPr>
              <w:spacing w:line="240" w:lineRule="exact"/>
              <w:jc w:val="distribute"/>
              <w:rPr>
                <w:rFonts w:ascii="標楷體" w:eastAsia="標楷體" w:hAnsi="標楷體"/>
              </w:rPr>
            </w:pPr>
            <w:r w:rsidRPr="00D82A4E">
              <w:rPr>
                <w:rFonts w:ascii="標楷體" w:eastAsia="標楷體" w:hAnsi="標楷體" w:hint="eastAsia"/>
              </w:rPr>
              <w:t>比較增減</w:t>
            </w:r>
          </w:p>
        </w:tc>
      </w:tr>
      <w:tr w:rsidR="00606A79" w14:paraId="28342988" w14:textId="77777777" w:rsidTr="00832729">
        <w:trPr>
          <w:trHeight w:hRule="exact" w:val="411"/>
        </w:trPr>
        <w:tc>
          <w:tcPr>
            <w:tcW w:w="3449" w:type="dxa"/>
            <w:vMerge/>
            <w:tcBorders>
              <w:left w:val="nil"/>
              <w:bottom w:val="single" w:sz="8" w:space="0" w:color="auto"/>
            </w:tcBorders>
            <w:vAlign w:val="center"/>
          </w:tcPr>
          <w:p w14:paraId="065B5481" w14:textId="77777777" w:rsidR="00606A79" w:rsidRPr="00D82A4E" w:rsidRDefault="00606A79" w:rsidP="00D764A6">
            <w:pPr>
              <w:jc w:val="distribute"/>
              <w:rPr>
                <w:rFonts w:ascii="標楷體" w:eastAsia="標楷體" w:hAnsi="標楷體"/>
              </w:rPr>
            </w:pPr>
          </w:p>
        </w:tc>
        <w:tc>
          <w:tcPr>
            <w:tcW w:w="2080" w:type="dxa"/>
            <w:vMerge/>
            <w:tcBorders>
              <w:bottom w:val="single" w:sz="8" w:space="0" w:color="auto"/>
            </w:tcBorders>
            <w:vAlign w:val="center"/>
          </w:tcPr>
          <w:p w14:paraId="32E72D13" w14:textId="77777777" w:rsidR="00606A79" w:rsidRPr="00D82A4E" w:rsidRDefault="00606A79" w:rsidP="00D764A6">
            <w:pPr>
              <w:jc w:val="distribute"/>
              <w:rPr>
                <w:rFonts w:ascii="標楷體" w:eastAsia="標楷體" w:hAnsi="標楷體"/>
              </w:rPr>
            </w:pPr>
          </w:p>
        </w:tc>
        <w:tc>
          <w:tcPr>
            <w:tcW w:w="2080" w:type="dxa"/>
            <w:vMerge/>
            <w:tcBorders>
              <w:bottom w:val="single" w:sz="8" w:space="0" w:color="auto"/>
            </w:tcBorders>
            <w:vAlign w:val="center"/>
          </w:tcPr>
          <w:p w14:paraId="2BF1F709" w14:textId="1C10284F" w:rsidR="00606A79" w:rsidRPr="00D82A4E" w:rsidRDefault="00606A79" w:rsidP="00D764A6">
            <w:pPr>
              <w:jc w:val="distribute"/>
              <w:rPr>
                <w:rFonts w:ascii="標楷體" w:eastAsia="標楷體" w:hAnsi="標楷體"/>
              </w:rPr>
            </w:pPr>
          </w:p>
        </w:tc>
        <w:tc>
          <w:tcPr>
            <w:tcW w:w="1580" w:type="dxa"/>
            <w:tcBorders>
              <w:top w:val="single" w:sz="4" w:space="0" w:color="auto"/>
              <w:bottom w:val="single" w:sz="8" w:space="0" w:color="auto"/>
            </w:tcBorders>
            <w:vAlign w:val="center"/>
          </w:tcPr>
          <w:p w14:paraId="7C9ED3A8" w14:textId="77777777" w:rsidR="00606A79" w:rsidRPr="00D82A4E" w:rsidRDefault="00606A79" w:rsidP="00D764A6">
            <w:pPr>
              <w:spacing w:line="240" w:lineRule="exact"/>
              <w:jc w:val="distribute"/>
              <w:rPr>
                <w:rFonts w:ascii="標楷體" w:eastAsia="標楷體" w:hAnsi="標楷體"/>
              </w:rPr>
            </w:pPr>
            <w:r w:rsidRPr="00D82A4E">
              <w:rPr>
                <w:rFonts w:ascii="標楷體" w:eastAsia="標楷體" w:hAnsi="標楷體" w:hint="eastAsia"/>
                <w:spacing w:val="200"/>
              </w:rPr>
              <w:t>金</w:t>
            </w:r>
            <w:r w:rsidRPr="00D82A4E">
              <w:rPr>
                <w:rFonts w:ascii="標楷體" w:eastAsia="標楷體" w:hAnsi="標楷體" w:hint="eastAsia"/>
              </w:rPr>
              <w:t>額</w:t>
            </w:r>
          </w:p>
        </w:tc>
        <w:tc>
          <w:tcPr>
            <w:tcW w:w="799" w:type="dxa"/>
            <w:gridSpan w:val="2"/>
            <w:tcBorders>
              <w:top w:val="single" w:sz="4" w:space="0" w:color="auto"/>
              <w:bottom w:val="single" w:sz="8" w:space="0" w:color="auto"/>
              <w:right w:val="nil"/>
            </w:tcBorders>
            <w:vAlign w:val="center"/>
          </w:tcPr>
          <w:p w14:paraId="742AC77E" w14:textId="77777777" w:rsidR="00606A79" w:rsidRPr="00D82A4E" w:rsidRDefault="00606A79" w:rsidP="00D764A6">
            <w:pPr>
              <w:spacing w:line="240" w:lineRule="exact"/>
              <w:jc w:val="distribute"/>
              <w:rPr>
                <w:rFonts w:ascii="標楷體" w:eastAsia="標楷體" w:hAnsi="標楷體"/>
              </w:rPr>
            </w:pPr>
            <w:r w:rsidRPr="00D82A4E">
              <w:rPr>
                <w:rFonts w:ascii="標楷體" w:eastAsia="標楷體" w:hAnsi="標楷體" w:hint="eastAsia"/>
              </w:rPr>
              <w:t>％</w:t>
            </w:r>
          </w:p>
        </w:tc>
      </w:tr>
      <w:tr w:rsidR="00606A79" w:rsidRPr="000643A9" w14:paraId="48CF29FA"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742A0A83" w14:textId="06AB6280" w:rsidR="00606A79" w:rsidRPr="00DE2447" w:rsidRDefault="00606A79" w:rsidP="00A11D32">
            <w:pPr>
              <w:autoSpaceDE w:val="0"/>
              <w:autoSpaceDN w:val="0"/>
              <w:adjustRightInd w:val="0"/>
              <w:spacing w:line="240" w:lineRule="exact"/>
              <w:ind w:right="6"/>
              <w:jc w:val="distribute"/>
              <w:rPr>
                <w:rFonts w:ascii="標楷體" w:eastAsia="標楷體"/>
                <w:b/>
                <w:kern w:val="0"/>
                <w:sz w:val="22"/>
              </w:rPr>
            </w:pPr>
            <w:r w:rsidRPr="007428E0">
              <w:rPr>
                <w:rFonts w:ascii="標楷體" w:eastAsia="標楷體" w:hint="eastAsia"/>
                <w:b/>
                <w:noProof/>
                <w:sz w:val="20"/>
              </w:rPr>
              <w:t>營</w:t>
            </w:r>
            <w:r w:rsidRPr="00364E79">
              <w:rPr>
                <w:rFonts w:ascii="標楷體" w:eastAsia="標楷體" w:hint="eastAsia"/>
                <w:b/>
                <w:noProof/>
                <w:sz w:val="22"/>
                <w:szCs w:val="22"/>
              </w:rPr>
              <w:t>業活動之現金流量</w:t>
            </w:r>
          </w:p>
        </w:tc>
        <w:tc>
          <w:tcPr>
            <w:tcW w:w="2080" w:type="dxa"/>
            <w:shd w:val="clear" w:color="auto" w:fill="auto"/>
            <w:vAlign w:val="center"/>
          </w:tcPr>
          <w:p w14:paraId="09A961F8" w14:textId="033C6E51"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p>
        </w:tc>
        <w:tc>
          <w:tcPr>
            <w:tcW w:w="2080" w:type="dxa"/>
            <w:shd w:val="clear" w:color="auto" w:fill="auto"/>
            <w:vAlign w:val="center"/>
          </w:tcPr>
          <w:p w14:paraId="4FAB3A07" w14:textId="020E8CC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1580" w:type="dxa"/>
            <w:shd w:val="clear" w:color="auto" w:fill="auto"/>
            <w:vAlign w:val="center"/>
          </w:tcPr>
          <w:p w14:paraId="76DE021F" w14:textId="017F5659"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799" w:type="dxa"/>
            <w:gridSpan w:val="2"/>
            <w:shd w:val="clear" w:color="auto" w:fill="auto"/>
            <w:vAlign w:val="center"/>
          </w:tcPr>
          <w:p w14:paraId="3E045F77" w14:textId="0D2032C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r>
      <w:tr w:rsidR="00606A79" w:rsidRPr="000643A9" w14:paraId="5F2D519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FC4B7D8" w14:textId="77EE7587"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稅前淨利（淨損）</w:t>
            </w:r>
          </w:p>
        </w:tc>
        <w:tc>
          <w:tcPr>
            <w:tcW w:w="2080" w:type="dxa"/>
            <w:shd w:val="clear" w:color="auto" w:fill="auto"/>
            <w:vAlign w:val="center"/>
          </w:tcPr>
          <w:p w14:paraId="28CD99D5" w14:textId="121FC29E"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4,404,067,000</w:t>
            </w:r>
          </w:p>
        </w:tc>
        <w:tc>
          <w:tcPr>
            <w:tcW w:w="2080" w:type="dxa"/>
            <w:shd w:val="clear" w:color="auto" w:fill="auto"/>
            <w:vAlign w:val="center"/>
          </w:tcPr>
          <w:p w14:paraId="72935B57" w14:textId="6779E39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2,456,257,093</w:t>
            </w:r>
          </w:p>
        </w:tc>
        <w:tc>
          <w:tcPr>
            <w:tcW w:w="1580" w:type="dxa"/>
            <w:shd w:val="clear" w:color="auto" w:fill="auto"/>
            <w:vAlign w:val="center"/>
          </w:tcPr>
          <w:p w14:paraId="1A240614" w14:textId="4A1C060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- 1,947,809,907</w:t>
            </w:r>
          </w:p>
        </w:tc>
        <w:tc>
          <w:tcPr>
            <w:tcW w:w="799" w:type="dxa"/>
            <w:gridSpan w:val="2"/>
            <w:shd w:val="clear" w:color="auto" w:fill="auto"/>
            <w:vAlign w:val="center"/>
          </w:tcPr>
          <w:p w14:paraId="7309EF46" w14:textId="3020C211"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- 44.23</w:t>
            </w:r>
          </w:p>
        </w:tc>
      </w:tr>
      <w:tr w:rsidR="00606A79" w:rsidRPr="000643A9" w14:paraId="6E8BCEF5"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7341B3F6" w14:textId="73C1D97E"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利息股利之調整</w:t>
            </w:r>
          </w:p>
        </w:tc>
        <w:tc>
          <w:tcPr>
            <w:tcW w:w="2080" w:type="dxa"/>
            <w:shd w:val="clear" w:color="auto" w:fill="auto"/>
            <w:vAlign w:val="center"/>
          </w:tcPr>
          <w:p w14:paraId="3AA1E0E6" w14:textId="6EC1B660"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- 522,784,000</w:t>
            </w:r>
          </w:p>
        </w:tc>
        <w:tc>
          <w:tcPr>
            <w:tcW w:w="2080" w:type="dxa"/>
            <w:shd w:val="clear" w:color="auto" w:fill="auto"/>
            <w:vAlign w:val="center"/>
          </w:tcPr>
          <w:p w14:paraId="6F3DAD32" w14:textId="187E679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- 713,680,721</w:t>
            </w:r>
          </w:p>
        </w:tc>
        <w:tc>
          <w:tcPr>
            <w:tcW w:w="1580" w:type="dxa"/>
            <w:shd w:val="clear" w:color="auto" w:fill="auto"/>
            <w:vAlign w:val="center"/>
          </w:tcPr>
          <w:p w14:paraId="2C2A489B" w14:textId="445959FC"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- 190,896,721</w:t>
            </w:r>
          </w:p>
        </w:tc>
        <w:tc>
          <w:tcPr>
            <w:tcW w:w="799" w:type="dxa"/>
            <w:gridSpan w:val="2"/>
            <w:shd w:val="clear" w:color="auto" w:fill="auto"/>
            <w:vAlign w:val="center"/>
          </w:tcPr>
          <w:p w14:paraId="6D303C72" w14:textId="32DDE6A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36.52</w:t>
            </w:r>
          </w:p>
        </w:tc>
      </w:tr>
      <w:tr w:rsidR="00606A79" w:rsidRPr="000643A9" w14:paraId="1E20E766"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048F7C6D" w14:textId="05E545F2"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未計利息股利之稅前淨利（淨損）</w:t>
            </w:r>
          </w:p>
        </w:tc>
        <w:tc>
          <w:tcPr>
            <w:tcW w:w="2080" w:type="dxa"/>
            <w:shd w:val="clear" w:color="auto" w:fill="auto"/>
            <w:vAlign w:val="center"/>
          </w:tcPr>
          <w:p w14:paraId="0FA518F9" w14:textId="47B902C5"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3,881,283,000</w:t>
            </w:r>
          </w:p>
        </w:tc>
        <w:tc>
          <w:tcPr>
            <w:tcW w:w="2080" w:type="dxa"/>
            <w:shd w:val="clear" w:color="auto" w:fill="auto"/>
            <w:vAlign w:val="center"/>
          </w:tcPr>
          <w:p w14:paraId="4BBBC4D9" w14:textId="1FAC1FB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1,742,576,372</w:t>
            </w:r>
          </w:p>
        </w:tc>
        <w:tc>
          <w:tcPr>
            <w:tcW w:w="1580" w:type="dxa"/>
            <w:shd w:val="clear" w:color="auto" w:fill="auto"/>
            <w:vAlign w:val="center"/>
          </w:tcPr>
          <w:p w14:paraId="7D7BA21A" w14:textId="2948F19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- 2,138,706,628</w:t>
            </w:r>
          </w:p>
        </w:tc>
        <w:tc>
          <w:tcPr>
            <w:tcW w:w="799" w:type="dxa"/>
            <w:gridSpan w:val="2"/>
            <w:shd w:val="clear" w:color="auto" w:fill="auto"/>
            <w:vAlign w:val="center"/>
          </w:tcPr>
          <w:p w14:paraId="0B06C785" w14:textId="6E69065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- 55.10</w:t>
            </w:r>
          </w:p>
        </w:tc>
      </w:tr>
      <w:tr w:rsidR="00606A79" w:rsidRPr="000643A9" w14:paraId="13324925"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7AA2C70A" w14:textId="4E254BAA"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調整項目</w:t>
            </w:r>
          </w:p>
        </w:tc>
        <w:tc>
          <w:tcPr>
            <w:tcW w:w="2080" w:type="dxa"/>
            <w:shd w:val="clear" w:color="auto" w:fill="auto"/>
            <w:vAlign w:val="center"/>
          </w:tcPr>
          <w:p w14:paraId="51BAC43E" w14:textId="07D48F9A"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- 3,658,413,000</w:t>
            </w:r>
          </w:p>
        </w:tc>
        <w:tc>
          <w:tcPr>
            <w:tcW w:w="2080" w:type="dxa"/>
            <w:shd w:val="clear" w:color="auto" w:fill="auto"/>
            <w:vAlign w:val="center"/>
          </w:tcPr>
          <w:p w14:paraId="050750E0" w14:textId="0095CE6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1,140,361,671</w:t>
            </w:r>
          </w:p>
        </w:tc>
        <w:tc>
          <w:tcPr>
            <w:tcW w:w="1580" w:type="dxa"/>
            <w:shd w:val="clear" w:color="auto" w:fill="auto"/>
            <w:vAlign w:val="center"/>
          </w:tcPr>
          <w:p w14:paraId="04B64665" w14:textId="0E1D1061"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4,798,774,671</w:t>
            </w:r>
          </w:p>
        </w:tc>
        <w:tc>
          <w:tcPr>
            <w:tcW w:w="799" w:type="dxa"/>
            <w:gridSpan w:val="2"/>
            <w:shd w:val="clear" w:color="auto" w:fill="auto"/>
            <w:vAlign w:val="center"/>
          </w:tcPr>
          <w:p w14:paraId="5FB739D3" w14:textId="0C0A187C"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w:t>
            </w:r>
          </w:p>
        </w:tc>
      </w:tr>
      <w:tr w:rsidR="00606A79" w:rsidRPr="000643A9" w14:paraId="440ED28C"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0B2CBCBA" w14:textId="7A59F159"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未計利息股利之現金流入（流出）</w:t>
            </w:r>
          </w:p>
        </w:tc>
        <w:tc>
          <w:tcPr>
            <w:tcW w:w="2080" w:type="dxa"/>
            <w:shd w:val="clear" w:color="auto" w:fill="auto"/>
            <w:vAlign w:val="center"/>
          </w:tcPr>
          <w:p w14:paraId="4E50EC75" w14:textId="678CD08A"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222,870,000</w:t>
            </w:r>
          </w:p>
        </w:tc>
        <w:tc>
          <w:tcPr>
            <w:tcW w:w="2080" w:type="dxa"/>
            <w:shd w:val="clear" w:color="auto" w:fill="auto"/>
            <w:vAlign w:val="center"/>
          </w:tcPr>
          <w:p w14:paraId="118C29E3" w14:textId="2029214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2,882,938,043</w:t>
            </w:r>
          </w:p>
        </w:tc>
        <w:tc>
          <w:tcPr>
            <w:tcW w:w="1580" w:type="dxa"/>
            <w:shd w:val="clear" w:color="auto" w:fill="auto"/>
            <w:vAlign w:val="center"/>
          </w:tcPr>
          <w:p w14:paraId="492F93B9" w14:textId="64EDED1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2,660,068,043</w:t>
            </w:r>
          </w:p>
        </w:tc>
        <w:tc>
          <w:tcPr>
            <w:tcW w:w="799" w:type="dxa"/>
            <w:gridSpan w:val="2"/>
            <w:shd w:val="clear" w:color="auto" w:fill="auto"/>
            <w:vAlign w:val="center"/>
          </w:tcPr>
          <w:p w14:paraId="41430B21" w14:textId="16AD7ED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1,193.55</w:t>
            </w:r>
          </w:p>
        </w:tc>
      </w:tr>
      <w:tr w:rsidR="00606A79" w:rsidRPr="000643A9" w14:paraId="26F25A94"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B8E66EF" w14:textId="18E7149C"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收取利息</w:t>
            </w:r>
          </w:p>
        </w:tc>
        <w:tc>
          <w:tcPr>
            <w:tcW w:w="2080" w:type="dxa"/>
            <w:shd w:val="clear" w:color="auto" w:fill="auto"/>
            <w:vAlign w:val="center"/>
          </w:tcPr>
          <w:p w14:paraId="110FAFC0" w14:textId="740E61BC"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224,150,000</w:t>
            </w:r>
          </w:p>
        </w:tc>
        <w:tc>
          <w:tcPr>
            <w:tcW w:w="2080" w:type="dxa"/>
            <w:shd w:val="clear" w:color="auto" w:fill="auto"/>
            <w:vAlign w:val="center"/>
          </w:tcPr>
          <w:p w14:paraId="21D612D2" w14:textId="66C86AEC"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371,048,091</w:t>
            </w:r>
          </w:p>
        </w:tc>
        <w:tc>
          <w:tcPr>
            <w:tcW w:w="1580" w:type="dxa"/>
            <w:shd w:val="clear" w:color="auto" w:fill="auto"/>
            <w:vAlign w:val="center"/>
          </w:tcPr>
          <w:p w14:paraId="2C9CD35D" w14:textId="31BAC2D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146,898,091</w:t>
            </w:r>
          </w:p>
        </w:tc>
        <w:tc>
          <w:tcPr>
            <w:tcW w:w="799" w:type="dxa"/>
            <w:gridSpan w:val="2"/>
            <w:shd w:val="clear" w:color="auto" w:fill="auto"/>
            <w:vAlign w:val="center"/>
          </w:tcPr>
          <w:p w14:paraId="17655ECB" w14:textId="64D27E09"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65.54</w:t>
            </w:r>
          </w:p>
        </w:tc>
      </w:tr>
      <w:tr w:rsidR="00606A79" w:rsidRPr="000643A9" w14:paraId="3A7106D5"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3A89A886" w14:textId="7A3A12BB"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收取股利</w:t>
            </w:r>
          </w:p>
        </w:tc>
        <w:tc>
          <w:tcPr>
            <w:tcW w:w="2080" w:type="dxa"/>
            <w:shd w:val="clear" w:color="auto" w:fill="auto"/>
            <w:vAlign w:val="center"/>
          </w:tcPr>
          <w:p w14:paraId="4E12DE77" w14:textId="20ED8C9E"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305,894,000</w:t>
            </w:r>
          </w:p>
        </w:tc>
        <w:tc>
          <w:tcPr>
            <w:tcW w:w="2080" w:type="dxa"/>
            <w:shd w:val="clear" w:color="auto" w:fill="auto"/>
            <w:vAlign w:val="center"/>
          </w:tcPr>
          <w:p w14:paraId="44ED6780" w14:textId="543846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343,892,134</w:t>
            </w:r>
          </w:p>
        </w:tc>
        <w:tc>
          <w:tcPr>
            <w:tcW w:w="1580" w:type="dxa"/>
            <w:shd w:val="clear" w:color="auto" w:fill="auto"/>
            <w:vAlign w:val="center"/>
          </w:tcPr>
          <w:p w14:paraId="62A88565" w14:textId="0DF41E7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37,998,134</w:t>
            </w:r>
          </w:p>
        </w:tc>
        <w:tc>
          <w:tcPr>
            <w:tcW w:w="799" w:type="dxa"/>
            <w:gridSpan w:val="2"/>
            <w:shd w:val="clear" w:color="auto" w:fill="auto"/>
            <w:vAlign w:val="center"/>
          </w:tcPr>
          <w:p w14:paraId="7612631B" w14:textId="6942AAC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12.42</w:t>
            </w:r>
          </w:p>
        </w:tc>
      </w:tr>
      <w:tr w:rsidR="00606A79" w:rsidRPr="000643A9" w14:paraId="2C12FB1F"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D1FF552" w14:textId="3D9D85EE"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支付利息</w:t>
            </w:r>
          </w:p>
        </w:tc>
        <w:tc>
          <w:tcPr>
            <w:tcW w:w="2080" w:type="dxa"/>
            <w:shd w:val="clear" w:color="auto" w:fill="auto"/>
            <w:vAlign w:val="center"/>
          </w:tcPr>
          <w:p w14:paraId="6E12F964" w14:textId="5F27D0CD"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- 7,260,000</w:t>
            </w:r>
          </w:p>
        </w:tc>
        <w:tc>
          <w:tcPr>
            <w:tcW w:w="2080" w:type="dxa"/>
            <w:shd w:val="clear" w:color="auto" w:fill="auto"/>
            <w:vAlign w:val="center"/>
          </w:tcPr>
          <w:p w14:paraId="68F670C7" w14:textId="1582446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- 1,259,504</w:t>
            </w:r>
          </w:p>
        </w:tc>
        <w:tc>
          <w:tcPr>
            <w:tcW w:w="1580" w:type="dxa"/>
            <w:shd w:val="clear" w:color="auto" w:fill="auto"/>
            <w:vAlign w:val="center"/>
          </w:tcPr>
          <w:p w14:paraId="51518172" w14:textId="41870DE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6,000,496</w:t>
            </w:r>
          </w:p>
        </w:tc>
        <w:tc>
          <w:tcPr>
            <w:tcW w:w="799" w:type="dxa"/>
            <w:gridSpan w:val="2"/>
            <w:shd w:val="clear" w:color="auto" w:fill="auto"/>
            <w:vAlign w:val="center"/>
          </w:tcPr>
          <w:p w14:paraId="3EDFD59F" w14:textId="752CC1E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- 82.65</w:t>
            </w:r>
          </w:p>
        </w:tc>
      </w:tr>
      <w:tr w:rsidR="00606A79" w:rsidRPr="000643A9" w14:paraId="45C7BD54"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6F389D3D" w14:textId="5118F36C"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退還（支付）所得稅</w:t>
            </w:r>
          </w:p>
        </w:tc>
        <w:tc>
          <w:tcPr>
            <w:tcW w:w="2080" w:type="dxa"/>
            <w:shd w:val="clear" w:color="auto" w:fill="auto"/>
            <w:vAlign w:val="center"/>
          </w:tcPr>
          <w:p w14:paraId="69F52A37" w14:textId="453F4AFA"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- 277,512,000</w:t>
            </w:r>
          </w:p>
        </w:tc>
        <w:tc>
          <w:tcPr>
            <w:tcW w:w="2080" w:type="dxa"/>
            <w:shd w:val="clear" w:color="auto" w:fill="auto"/>
            <w:vAlign w:val="center"/>
          </w:tcPr>
          <w:p w14:paraId="7D615FF6" w14:textId="282C435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- 81,968,802</w:t>
            </w:r>
          </w:p>
        </w:tc>
        <w:tc>
          <w:tcPr>
            <w:tcW w:w="1580" w:type="dxa"/>
            <w:shd w:val="clear" w:color="auto" w:fill="auto"/>
            <w:vAlign w:val="center"/>
          </w:tcPr>
          <w:p w14:paraId="1BAB545C" w14:textId="4521523A"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195,543,198</w:t>
            </w:r>
          </w:p>
        </w:tc>
        <w:tc>
          <w:tcPr>
            <w:tcW w:w="799" w:type="dxa"/>
            <w:gridSpan w:val="2"/>
            <w:shd w:val="clear" w:color="auto" w:fill="auto"/>
            <w:vAlign w:val="center"/>
          </w:tcPr>
          <w:p w14:paraId="16D007CB" w14:textId="2A5C562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- 70.46</w:t>
            </w:r>
          </w:p>
        </w:tc>
      </w:tr>
      <w:tr w:rsidR="00606A79" w:rsidRPr="000643A9" w14:paraId="1A32A8F6"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AB71D67" w14:textId="33631E1E" w:rsidR="00606A79" w:rsidRPr="002D7C3F" w:rsidRDefault="00606A79" w:rsidP="002D7C3F">
            <w:pPr>
              <w:autoSpaceDE w:val="0"/>
              <w:autoSpaceDN w:val="0"/>
              <w:adjustRightInd w:val="0"/>
              <w:spacing w:line="240" w:lineRule="exact"/>
              <w:ind w:leftChars="200" w:left="480" w:rightChars="1" w:right="2"/>
              <w:jc w:val="distribute"/>
              <w:rPr>
                <w:rFonts w:ascii="標楷體" w:eastAsia="標楷體"/>
                <w:b/>
                <w:noProof/>
                <w:spacing w:val="-12"/>
                <w:sz w:val="22"/>
                <w:szCs w:val="22"/>
              </w:rPr>
            </w:pPr>
            <w:r w:rsidRPr="002D7C3F">
              <w:rPr>
                <w:rFonts w:ascii="標楷體" w:eastAsia="標楷體" w:hint="eastAsia"/>
                <w:b/>
                <w:noProof/>
                <w:spacing w:val="-12"/>
                <w:sz w:val="22"/>
                <w:szCs w:val="22"/>
              </w:rPr>
              <w:t>營業活動之淨現金流入（流出）</w:t>
            </w:r>
          </w:p>
        </w:tc>
        <w:tc>
          <w:tcPr>
            <w:tcW w:w="2080" w:type="dxa"/>
            <w:shd w:val="clear" w:color="auto" w:fill="auto"/>
            <w:vAlign w:val="center"/>
          </w:tcPr>
          <w:p w14:paraId="7DEFC2BE" w14:textId="7C8744F4"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468,142,000</w:t>
            </w:r>
          </w:p>
        </w:tc>
        <w:tc>
          <w:tcPr>
            <w:tcW w:w="2080" w:type="dxa"/>
            <w:shd w:val="clear" w:color="auto" w:fill="auto"/>
            <w:vAlign w:val="center"/>
          </w:tcPr>
          <w:p w14:paraId="720EFA6B" w14:textId="6C6D3F9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3,514,649,962</w:t>
            </w:r>
          </w:p>
        </w:tc>
        <w:tc>
          <w:tcPr>
            <w:tcW w:w="1580" w:type="dxa"/>
            <w:shd w:val="clear" w:color="auto" w:fill="auto"/>
            <w:vAlign w:val="center"/>
          </w:tcPr>
          <w:p w14:paraId="43A9BD67" w14:textId="362DAD45"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3,046,507,962</w:t>
            </w:r>
          </w:p>
        </w:tc>
        <w:tc>
          <w:tcPr>
            <w:tcW w:w="799" w:type="dxa"/>
            <w:gridSpan w:val="2"/>
            <w:shd w:val="clear" w:color="auto" w:fill="auto"/>
            <w:vAlign w:val="center"/>
          </w:tcPr>
          <w:p w14:paraId="61D3ECDC" w14:textId="115CFE1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650.77</w:t>
            </w:r>
          </w:p>
        </w:tc>
      </w:tr>
      <w:tr w:rsidR="00606A79" w:rsidRPr="000643A9" w14:paraId="5EACD3D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488B492" w14:textId="378BAF63"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投資活動之現金流量</w:t>
            </w:r>
          </w:p>
        </w:tc>
        <w:tc>
          <w:tcPr>
            <w:tcW w:w="2080" w:type="dxa"/>
            <w:shd w:val="clear" w:color="auto" w:fill="auto"/>
            <w:vAlign w:val="center"/>
          </w:tcPr>
          <w:p w14:paraId="2B83F84B" w14:textId="77777777"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p>
        </w:tc>
        <w:tc>
          <w:tcPr>
            <w:tcW w:w="2080" w:type="dxa"/>
            <w:shd w:val="clear" w:color="auto" w:fill="auto"/>
            <w:vAlign w:val="center"/>
          </w:tcPr>
          <w:p w14:paraId="00D91204"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1580" w:type="dxa"/>
            <w:shd w:val="clear" w:color="auto" w:fill="auto"/>
            <w:vAlign w:val="center"/>
          </w:tcPr>
          <w:p w14:paraId="2294E2D8"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799" w:type="dxa"/>
            <w:gridSpan w:val="2"/>
            <w:shd w:val="clear" w:color="auto" w:fill="auto"/>
            <w:vAlign w:val="center"/>
          </w:tcPr>
          <w:p w14:paraId="44CF4592"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r>
      <w:tr w:rsidR="00606A79" w:rsidRPr="000643A9" w14:paraId="7CA9BB8A"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82D905E" w14:textId="04D4414F"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流動金融資產淨減（淨增）</w:t>
            </w:r>
          </w:p>
        </w:tc>
        <w:tc>
          <w:tcPr>
            <w:tcW w:w="2080" w:type="dxa"/>
            <w:shd w:val="clear" w:color="auto" w:fill="auto"/>
            <w:vAlign w:val="center"/>
          </w:tcPr>
          <w:p w14:paraId="270825D7" w14:textId="5DDA2D18"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- 300,000,000</w:t>
            </w:r>
          </w:p>
        </w:tc>
        <w:tc>
          <w:tcPr>
            <w:tcW w:w="2080" w:type="dxa"/>
            <w:shd w:val="clear" w:color="auto" w:fill="auto"/>
            <w:vAlign w:val="center"/>
          </w:tcPr>
          <w:p w14:paraId="7EA06BB7" w14:textId="1600D0C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5,872,848,637</w:t>
            </w:r>
          </w:p>
        </w:tc>
        <w:tc>
          <w:tcPr>
            <w:tcW w:w="1580" w:type="dxa"/>
            <w:shd w:val="clear" w:color="auto" w:fill="auto"/>
            <w:vAlign w:val="center"/>
          </w:tcPr>
          <w:p w14:paraId="6B5137AD" w14:textId="3857359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6,172,848,637</w:t>
            </w:r>
          </w:p>
        </w:tc>
        <w:tc>
          <w:tcPr>
            <w:tcW w:w="799" w:type="dxa"/>
            <w:gridSpan w:val="2"/>
            <w:shd w:val="clear" w:color="auto" w:fill="auto"/>
            <w:vAlign w:val="center"/>
          </w:tcPr>
          <w:p w14:paraId="25D1CCC7" w14:textId="04AEE78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w:t>
            </w:r>
          </w:p>
        </w:tc>
      </w:tr>
      <w:tr w:rsidR="00606A79" w:rsidRPr="000643A9" w14:paraId="2450C85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68CA7C1" w14:textId="44F3DB96"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減少投資</w:t>
            </w:r>
          </w:p>
        </w:tc>
        <w:tc>
          <w:tcPr>
            <w:tcW w:w="2080" w:type="dxa"/>
            <w:shd w:val="clear" w:color="auto" w:fill="auto"/>
            <w:vAlign w:val="center"/>
          </w:tcPr>
          <w:p w14:paraId="2D0C4C17" w14:textId="5A3BEB46"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400,000,000</w:t>
            </w:r>
          </w:p>
        </w:tc>
        <w:tc>
          <w:tcPr>
            <w:tcW w:w="2080" w:type="dxa"/>
            <w:shd w:val="clear" w:color="auto" w:fill="auto"/>
            <w:vAlign w:val="center"/>
          </w:tcPr>
          <w:p w14:paraId="4BCFD1F1" w14:textId="47BDB7D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hint="eastAsia"/>
                <w:noProof/>
                <w:sz w:val="18"/>
                <w:szCs w:val="18"/>
              </w:rPr>
              <w:t>－</w:t>
            </w:r>
          </w:p>
        </w:tc>
        <w:tc>
          <w:tcPr>
            <w:tcW w:w="1580" w:type="dxa"/>
            <w:shd w:val="clear" w:color="auto" w:fill="auto"/>
            <w:vAlign w:val="center"/>
          </w:tcPr>
          <w:p w14:paraId="7EB5DE3E" w14:textId="5442A406"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- 400,000,000</w:t>
            </w:r>
          </w:p>
        </w:tc>
        <w:tc>
          <w:tcPr>
            <w:tcW w:w="799" w:type="dxa"/>
            <w:gridSpan w:val="2"/>
            <w:shd w:val="clear" w:color="auto" w:fill="auto"/>
            <w:vAlign w:val="center"/>
          </w:tcPr>
          <w:p w14:paraId="221BEC9B" w14:textId="1B9B49C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- 100.00</w:t>
            </w:r>
          </w:p>
        </w:tc>
      </w:tr>
      <w:tr w:rsidR="00606A79" w:rsidRPr="000643A9" w14:paraId="4C262BE4"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4A2320ED" w14:textId="2F694735"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減少基金及長期應收款</w:t>
            </w:r>
          </w:p>
        </w:tc>
        <w:tc>
          <w:tcPr>
            <w:tcW w:w="2080" w:type="dxa"/>
            <w:shd w:val="clear" w:color="auto" w:fill="auto"/>
            <w:vAlign w:val="center"/>
          </w:tcPr>
          <w:p w14:paraId="40B30415" w14:textId="74DD8AC7"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121,302,000</w:t>
            </w:r>
          </w:p>
        </w:tc>
        <w:tc>
          <w:tcPr>
            <w:tcW w:w="2080" w:type="dxa"/>
            <w:shd w:val="clear" w:color="auto" w:fill="auto"/>
            <w:vAlign w:val="center"/>
          </w:tcPr>
          <w:p w14:paraId="2EB06742" w14:textId="7221DBE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210,155,553</w:t>
            </w:r>
          </w:p>
        </w:tc>
        <w:tc>
          <w:tcPr>
            <w:tcW w:w="1580" w:type="dxa"/>
            <w:shd w:val="clear" w:color="auto" w:fill="auto"/>
            <w:vAlign w:val="center"/>
          </w:tcPr>
          <w:p w14:paraId="40760959" w14:textId="17FEA84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88,853,553</w:t>
            </w:r>
          </w:p>
        </w:tc>
        <w:tc>
          <w:tcPr>
            <w:tcW w:w="799" w:type="dxa"/>
            <w:gridSpan w:val="2"/>
            <w:shd w:val="clear" w:color="auto" w:fill="auto"/>
            <w:vAlign w:val="center"/>
          </w:tcPr>
          <w:p w14:paraId="0B5161EB" w14:textId="1F8B7B66"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73.25</w:t>
            </w:r>
          </w:p>
        </w:tc>
      </w:tr>
      <w:tr w:rsidR="00606A79" w:rsidRPr="000643A9" w14:paraId="355714F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6F6EBA85" w14:textId="4509C156"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減少不動產、廠房及設備</w:t>
            </w:r>
          </w:p>
        </w:tc>
        <w:tc>
          <w:tcPr>
            <w:tcW w:w="2080" w:type="dxa"/>
            <w:shd w:val="clear" w:color="auto" w:fill="auto"/>
            <w:vAlign w:val="center"/>
          </w:tcPr>
          <w:p w14:paraId="05F6615A" w14:textId="224ACC72"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1,925,000</w:t>
            </w:r>
          </w:p>
        </w:tc>
        <w:tc>
          <w:tcPr>
            <w:tcW w:w="2080" w:type="dxa"/>
            <w:shd w:val="clear" w:color="auto" w:fill="auto"/>
            <w:vAlign w:val="center"/>
          </w:tcPr>
          <w:p w14:paraId="580175DD" w14:textId="2A9200D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161,050,310</w:t>
            </w:r>
          </w:p>
        </w:tc>
        <w:tc>
          <w:tcPr>
            <w:tcW w:w="1580" w:type="dxa"/>
            <w:shd w:val="clear" w:color="auto" w:fill="auto"/>
            <w:vAlign w:val="center"/>
          </w:tcPr>
          <w:p w14:paraId="4B1373A7" w14:textId="3E37004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159,125,310</w:t>
            </w:r>
          </w:p>
        </w:tc>
        <w:tc>
          <w:tcPr>
            <w:tcW w:w="799" w:type="dxa"/>
            <w:gridSpan w:val="2"/>
            <w:shd w:val="clear" w:color="auto" w:fill="auto"/>
            <w:vAlign w:val="center"/>
          </w:tcPr>
          <w:p w14:paraId="4448BBBD" w14:textId="5F11E11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8,266.25</w:t>
            </w:r>
          </w:p>
        </w:tc>
      </w:tr>
      <w:tr w:rsidR="00606A79" w:rsidRPr="000643A9" w14:paraId="1D1F6A4F"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68CCBA6C" w14:textId="4BF5AFAF"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減少投資性不動產</w:t>
            </w:r>
          </w:p>
        </w:tc>
        <w:tc>
          <w:tcPr>
            <w:tcW w:w="2080" w:type="dxa"/>
            <w:shd w:val="clear" w:color="auto" w:fill="auto"/>
            <w:vAlign w:val="center"/>
          </w:tcPr>
          <w:p w14:paraId="1118A7E4" w14:textId="2B61B57A"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5,750,458,000</w:t>
            </w:r>
          </w:p>
        </w:tc>
        <w:tc>
          <w:tcPr>
            <w:tcW w:w="2080" w:type="dxa"/>
            <w:shd w:val="clear" w:color="auto" w:fill="auto"/>
            <w:vAlign w:val="center"/>
          </w:tcPr>
          <w:p w14:paraId="79ED8375" w14:textId="5E7BC82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1,305,580,174</w:t>
            </w:r>
          </w:p>
        </w:tc>
        <w:tc>
          <w:tcPr>
            <w:tcW w:w="1580" w:type="dxa"/>
            <w:shd w:val="clear" w:color="auto" w:fill="auto"/>
            <w:vAlign w:val="center"/>
          </w:tcPr>
          <w:p w14:paraId="27D91119" w14:textId="4DBB9C2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- 4,444,877,826</w:t>
            </w:r>
          </w:p>
        </w:tc>
        <w:tc>
          <w:tcPr>
            <w:tcW w:w="799" w:type="dxa"/>
            <w:gridSpan w:val="2"/>
            <w:shd w:val="clear" w:color="auto" w:fill="auto"/>
            <w:vAlign w:val="center"/>
          </w:tcPr>
          <w:p w14:paraId="4D71ADA5" w14:textId="3161446D"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- 77.30</w:t>
            </w:r>
          </w:p>
        </w:tc>
      </w:tr>
      <w:tr w:rsidR="00606A79" w:rsidRPr="000643A9" w14:paraId="128262C2"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593E2A98" w14:textId="7B8AEA67"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無形資產及其他資產淨減（淨增）</w:t>
            </w:r>
          </w:p>
        </w:tc>
        <w:tc>
          <w:tcPr>
            <w:tcW w:w="2080" w:type="dxa"/>
            <w:shd w:val="clear" w:color="auto" w:fill="auto"/>
            <w:vAlign w:val="center"/>
          </w:tcPr>
          <w:p w14:paraId="40F4F783" w14:textId="1B4F6556"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123,696,000</w:t>
            </w:r>
          </w:p>
        </w:tc>
        <w:tc>
          <w:tcPr>
            <w:tcW w:w="2080" w:type="dxa"/>
            <w:shd w:val="clear" w:color="auto" w:fill="auto"/>
            <w:vAlign w:val="center"/>
          </w:tcPr>
          <w:p w14:paraId="10C844D1" w14:textId="4FEF47B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359,856,581</w:t>
            </w:r>
          </w:p>
        </w:tc>
        <w:tc>
          <w:tcPr>
            <w:tcW w:w="1580" w:type="dxa"/>
            <w:shd w:val="clear" w:color="auto" w:fill="auto"/>
            <w:vAlign w:val="center"/>
          </w:tcPr>
          <w:p w14:paraId="6E04D2CD" w14:textId="299F2F8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236,160,581</w:t>
            </w:r>
          </w:p>
        </w:tc>
        <w:tc>
          <w:tcPr>
            <w:tcW w:w="799" w:type="dxa"/>
            <w:gridSpan w:val="2"/>
            <w:shd w:val="clear" w:color="auto" w:fill="auto"/>
            <w:vAlign w:val="center"/>
          </w:tcPr>
          <w:p w14:paraId="4A17EA40" w14:textId="5AEEB45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190.92</w:t>
            </w:r>
          </w:p>
        </w:tc>
      </w:tr>
      <w:tr w:rsidR="00606A79" w:rsidRPr="000643A9" w14:paraId="3D456567"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475A53D2" w14:textId="12896232"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增加投資</w:t>
            </w:r>
          </w:p>
        </w:tc>
        <w:tc>
          <w:tcPr>
            <w:tcW w:w="2080" w:type="dxa"/>
            <w:shd w:val="clear" w:color="auto" w:fill="auto"/>
            <w:vAlign w:val="center"/>
          </w:tcPr>
          <w:p w14:paraId="6F4E760E" w14:textId="3B88E3EB"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hint="eastAsia"/>
                <w:noProof/>
                <w:sz w:val="18"/>
                <w:szCs w:val="18"/>
              </w:rPr>
              <w:t>－</w:t>
            </w:r>
          </w:p>
        </w:tc>
        <w:tc>
          <w:tcPr>
            <w:tcW w:w="2080" w:type="dxa"/>
            <w:shd w:val="clear" w:color="auto" w:fill="auto"/>
            <w:vAlign w:val="center"/>
          </w:tcPr>
          <w:p w14:paraId="3013DDF7" w14:textId="0D9C7A5A"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- 5,522,298,646</w:t>
            </w:r>
          </w:p>
        </w:tc>
        <w:tc>
          <w:tcPr>
            <w:tcW w:w="1580" w:type="dxa"/>
            <w:shd w:val="clear" w:color="auto" w:fill="auto"/>
            <w:vAlign w:val="center"/>
          </w:tcPr>
          <w:p w14:paraId="05370F58" w14:textId="470E893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- 5,522,298,646</w:t>
            </w:r>
          </w:p>
        </w:tc>
        <w:tc>
          <w:tcPr>
            <w:tcW w:w="799" w:type="dxa"/>
            <w:gridSpan w:val="2"/>
            <w:shd w:val="clear" w:color="auto" w:fill="auto"/>
            <w:vAlign w:val="center"/>
          </w:tcPr>
          <w:p w14:paraId="2C5468CE" w14:textId="13B2D781"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w:t>
            </w:r>
          </w:p>
        </w:tc>
      </w:tr>
      <w:tr w:rsidR="00606A79" w:rsidRPr="000643A9" w14:paraId="5488F0E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A4FED99" w14:textId="4F021F24"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增加不動產、廠房及設備</w:t>
            </w:r>
          </w:p>
        </w:tc>
        <w:tc>
          <w:tcPr>
            <w:tcW w:w="2080" w:type="dxa"/>
            <w:shd w:val="clear" w:color="auto" w:fill="auto"/>
            <w:vAlign w:val="center"/>
          </w:tcPr>
          <w:p w14:paraId="575ABD81" w14:textId="1F719986"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- 1,197,608,000</w:t>
            </w:r>
          </w:p>
        </w:tc>
        <w:tc>
          <w:tcPr>
            <w:tcW w:w="2080" w:type="dxa"/>
            <w:shd w:val="clear" w:color="auto" w:fill="auto"/>
            <w:vAlign w:val="center"/>
          </w:tcPr>
          <w:p w14:paraId="4F24DD2C" w14:textId="641B5D4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- 3,052,878,060</w:t>
            </w:r>
          </w:p>
        </w:tc>
        <w:tc>
          <w:tcPr>
            <w:tcW w:w="1580" w:type="dxa"/>
            <w:shd w:val="clear" w:color="auto" w:fill="auto"/>
            <w:vAlign w:val="center"/>
          </w:tcPr>
          <w:p w14:paraId="5445BC9F" w14:textId="08D758F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- 1,855,270,060</w:t>
            </w:r>
          </w:p>
        </w:tc>
        <w:tc>
          <w:tcPr>
            <w:tcW w:w="799" w:type="dxa"/>
            <w:gridSpan w:val="2"/>
            <w:shd w:val="clear" w:color="auto" w:fill="auto"/>
            <w:vAlign w:val="center"/>
          </w:tcPr>
          <w:p w14:paraId="1261FF39" w14:textId="487C0D1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154.91</w:t>
            </w:r>
          </w:p>
        </w:tc>
      </w:tr>
      <w:tr w:rsidR="00606A79" w:rsidRPr="000643A9" w14:paraId="0C9AB625"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48F3E97" w14:textId="5A0DEDC9"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增加使用權資產</w:t>
            </w:r>
          </w:p>
        </w:tc>
        <w:tc>
          <w:tcPr>
            <w:tcW w:w="2080" w:type="dxa"/>
            <w:shd w:val="clear" w:color="auto" w:fill="auto"/>
            <w:vAlign w:val="center"/>
          </w:tcPr>
          <w:p w14:paraId="2660EAD1" w14:textId="63682317"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hint="eastAsia"/>
                <w:noProof/>
                <w:sz w:val="18"/>
                <w:szCs w:val="18"/>
              </w:rPr>
              <w:t>－</w:t>
            </w:r>
          </w:p>
        </w:tc>
        <w:tc>
          <w:tcPr>
            <w:tcW w:w="2080" w:type="dxa"/>
            <w:shd w:val="clear" w:color="auto" w:fill="auto"/>
            <w:vAlign w:val="center"/>
          </w:tcPr>
          <w:p w14:paraId="6F1D2419" w14:textId="2D1718DA"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- 2,410,557</w:t>
            </w:r>
          </w:p>
        </w:tc>
        <w:tc>
          <w:tcPr>
            <w:tcW w:w="1580" w:type="dxa"/>
            <w:shd w:val="clear" w:color="auto" w:fill="auto"/>
            <w:vAlign w:val="center"/>
          </w:tcPr>
          <w:p w14:paraId="4BFEBA8F" w14:textId="6A212175"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- 2,410,557</w:t>
            </w:r>
          </w:p>
        </w:tc>
        <w:tc>
          <w:tcPr>
            <w:tcW w:w="799" w:type="dxa"/>
            <w:gridSpan w:val="2"/>
            <w:shd w:val="clear" w:color="auto" w:fill="auto"/>
            <w:vAlign w:val="center"/>
          </w:tcPr>
          <w:p w14:paraId="0647D3F3" w14:textId="140D8389"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w:t>
            </w:r>
          </w:p>
        </w:tc>
      </w:tr>
      <w:tr w:rsidR="00606A79" w:rsidRPr="000643A9" w14:paraId="6A43B0F9"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64A6B01" w14:textId="657BE62D"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增加投資性不動產</w:t>
            </w:r>
          </w:p>
        </w:tc>
        <w:tc>
          <w:tcPr>
            <w:tcW w:w="2080" w:type="dxa"/>
            <w:shd w:val="clear" w:color="auto" w:fill="auto"/>
            <w:vAlign w:val="center"/>
          </w:tcPr>
          <w:p w14:paraId="0FF7DCBC" w14:textId="5D3A2A28"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- 6,124,000</w:t>
            </w:r>
          </w:p>
        </w:tc>
        <w:tc>
          <w:tcPr>
            <w:tcW w:w="2080" w:type="dxa"/>
            <w:shd w:val="clear" w:color="auto" w:fill="auto"/>
            <w:vAlign w:val="center"/>
          </w:tcPr>
          <w:p w14:paraId="32DBC3D5" w14:textId="1B702A4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- 5,081,677</w:t>
            </w:r>
          </w:p>
        </w:tc>
        <w:tc>
          <w:tcPr>
            <w:tcW w:w="1580" w:type="dxa"/>
            <w:shd w:val="clear" w:color="auto" w:fill="auto"/>
            <w:vAlign w:val="center"/>
          </w:tcPr>
          <w:p w14:paraId="33F48A50" w14:textId="3911E4C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1,042,323</w:t>
            </w:r>
          </w:p>
        </w:tc>
        <w:tc>
          <w:tcPr>
            <w:tcW w:w="799" w:type="dxa"/>
            <w:gridSpan w:val="2"/>
            <w:shd w:val="clear" w:color="auto" w:fill="auto"/>
            <w:vAlign w:val="center"/>
          </w:tcPr>
          <w:p w14:paraId="476AE0ED" w14:textId="7E82154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- 17.02</w:t>
            </w:r>
          </w:p>
        </w:tc>
      </w:tr>
      <w:tr w:rsidR="00606A79" w:rsidRPr="000643A9" w14:paraId="576DB9F6"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41E9283C" w14:textId="5F776271"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增加生物資產</w:t>
            </w:r>
          </w:p>
        </w:tc>
        <w:tc>
          <w:tcPr>
            <w:tcW w:w="2080" w:type="dxa"/>
            <w:shd w:val="clear" w:color="auto" w:fill="auto"/>
            <w:vAlign w:val="center"/>
          </w:tcPr>
          <w:p w14:paraId="28B94F3A" w14:textId="0208697D"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- 38,146,000</w:t>
            </w:r>
          </w:p>
        </w:tc>
        <w:tc>
          <w:tcPr>
            <w:tcW w:w="2080" w:type="dxa"/>
            <w:shd w:val="clear" w:color="auto" w:fill="auto"/>
            <w:vAlign w:val="center"/>
          </w:tcPr>
          <w:p w14:paraId="68213E35" w14:textId="17C38B1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- 19,987,212</w:t>
            </w:r>
          </w:p>
        </w:tc>
        <w:tc>
          <w:tcPr>
            <w:tcW w:w="1580" w:type="dxa"/>
            <w:shd w:val="clear" w:color="auto" w:fill="auto"/>
            <w:vAlign w:val="center"/>
          </w:tcPr>
          <w:p w14:paraId="5E5C64CC" w14:textId="43BCEC45"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18,158,788</w:t>
            </w:r>
          </w:p>
        </w:tc>
        <w:tc>
          <w:tcPr>
            <w:tcW w:w="799" w:type="dxa"/>
            <w:gridSpan w:val="2"/>
            <w:shd w:val="clear" w:color="auto" w:fill="auto"/>
            <w:vAlign w:val="center"/>
          </w:tcPr>
          <w:p w14:paraId="1993D561" w14:textId="41C0F2E6"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- 47.60</w:t>
            </w:r>
          </w:p>
        </w:tc>
      </w:tr>
      <w:tr w:rsidR="00606A79" w:rsidRPr="000643A9" w14:paraId="4B4E1959"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783F666" w14:textId="2233479C" w:rsidR="00606A79" w:rsidRPr="00364E79" w:rsidRDefault="00606A79" w:rsidP="002D7C3F">
            <w:pPr>
              <w:autoSpaceDE w:val="0"/>
              <w:autoSpaceDN w:val="0"/>
              <w:adjustRightInd w:val="0"/>
              <w:spacing w:line="240" w:lineRule="exact"/>
              <w:ind w:leftChars="200" w:left="480" w:rightChars="1" w:right="2"/>
              <w:jc w:val="distribute"/>
              <w:rPr>
                <w:rFonts w:ascii="標楷體" w:eastAsia="標楷體"/>
                <w:b/>
                <w:noProof/>
                <w:sz w:val="22"/>
                <w:szCs w:val="22"/>
              </w:rPr>
            </w:pPr>
            <w:r w:rsidRPr="002D7C3F">
              <w:rPr>
                <w:rFonts w:ascii="標楷體" w:eastAsia="標楷體" w:hint="eastAsia"/>
                <w:b/>
                <w:noProof/>
                <w:spacing w:val="-12"/>
                <w:sz w:val="22"/>
                <w:szCs w:val="22"/>
              </w:rPr>
              <w:t>投資活動之淨現金流入（</w:t>
            </w:r>
            <w:r w:rsidRPr="00364E79">
              <w:rPr>
                <w:rFonts w:ascii="標楷體" w:eastAsia="標楷體" w:hint="eastAsia"/>
                <w:b/>
                <w:noProof/>
                <w:sz w:val="22"/>
                <w:szCs w:val="22"/>
              </w:rPr>
              <w:t>流出）</w:t>
            </w:r>
          </w:p>
        </w:tc>
        <w:tc>
          <w:tcPr>
            <w:tcW w:w="2080" w:type="dxa"/>
            <w:shd w:val="clear" w:color="auto" w:fill="auto"/>
            <w:vAlign w:val="center"/>
          </w:tcPr>
          <w:p w14:paraId="0C906D57" w14:textId="244EEE49"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4,855,503,000</w:t>
            </w:r>
          </w:p>
        </w:tc>
        <w:tc>
          <w:tcPr>
            <w:tcW w:w="2080" w:type="dxa"/>
            <w:shd w:val="clear" w:color="auto" w:fill="auto"/>
            <w:vAlign w:val="center"/>
          </w:tcPr>
          <w:p w14:paraId="1BBF649F" w14:textId="03182C5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- 693,164,897</w:t>
            </w:r>
          </w:p>
        </w:tc>
        <w:tc>
          <w:tcPr>
            <w:tcW w:w="1580" w:type="dxa"/>
            <w:shd w:val="clear" w:color="auto" w:fill="auto"/>
            <w:vAlign w:val="center"/>
          </w:tcPr>
          <w:p w14:paraId="1883DC37" w14:textId="516A5D9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- 5,548,667,897</w:t>
            </w:r>
          </w:p>
        </w:tc>
        <w:tc>
          <w:tcPr>
            <w:tcW w:w="799" w:type="dxa"/>
            <w:gridSpan w:val="2"/>
            <w:shd w:val="clear" w:color="auto" w:fill="auto"/>
            <w:vAlign w:val="center"/>
          </w:tcPr>
          <w:p w14:paraId="15A3E327" w14:textId="7896904D"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w:t>
            </w:r>
          </w:p>
        </w:tc>
      </w:tr>
      <w:tr w:rsidR="00606A79" w:rsidRPr="000643A9" w14:paraId="71DFC93B"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0E2F3E6E" w14:textId="432ACE43"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籌資活動之現金流量</w:t>
            </w:r>
          </w:p>
        </w:tc>
        <w:tc>
          <w:tcPr>
            <w:tcW w:w="2080" w:type="dxa"/>
            <w:shd w:val="clear" w:color="auto" w:fill="auto"/>
            <w:vAlign w:val="center"/>
          </w:tcPr>
          <w:p w14:paraId="457AC64C" w14:textId="77777777"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p>
        </w:tc>
        <w:tc>
          <w:tcPr>
            <w:tcW w:w="2080" w:type="dxa"/>
            <w:shd w:val="clear" w:color="auto" w:fill="auto"/>
            <w:vAlign w:val="center"/>
          </w:tcPr>
          <w:p w14:paraId="12161E44"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1580" w:type="dxa"/>
            <w:shd w:val="clear" w:color="auto" w:fill="auto"/>
            <w:vAlign w:val="center"/>
          </w:tcPr>
          <w:p w14:paraId="7593C335"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c>
          <w:tcPr>
            <w:tcW w:w="799" w:type="dxa"/>
            <w:gridSpan w:val="2"/>
            <w:shd w:val="clear" w:color="auto" w:fill="auto"/>
            <w:vAlign w:val="center"/>
          </w:tcPr>
          <w:p w14:paraId="40B4C469" w14:textId="7777777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p>
        </w:tc>
      </w:tr>
      <w:tr w:rsidR="00606A79" w:rsidRPr="000643A9" w14:paraId="0FE70050"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3137DB83" w14:textId="5C37B695"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其他負債淨增（淨減）</w:t>
            </w:r>
          </w:p>
        </w:tc>
        <w:tc>
          <w:tcPr>
            <w:tcW w:w="2080" w:type="dxa"/>
            <w:shd w:val="clear" w:color="auto" w:fill="auto"/>
            <w:vAlign w:val="center"/>
          </w:tcPr>
          <w:p w14:paraId="46ED0CD4" w14:textId="60644E97"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47,744,000</w:t>
            </w:r>
          </w:p>
        </w:tc>
        <w:tc>
          <w:tcPr>
            <w:tcW w:w="2080" w:type="dxa"/>
            <w:shd w:val="clear" w:color="auto" w:fill="auto"/>
            <w:vAlign w:val="center"/>
          </w:tcPr>
          <w:p w14:paraId="0F11EB7F" w14:textId="0327D63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197,603,785</w:t>
            </w:r>
          </w:p>
        </w:tc>
        <w:tc>
          <w:tcPr>
            <w:tcW w:w="1580" w:type="dxa"/>
            <w:shd w:val="clear" w:color="auto" w:fill="auto"/>
            <w:vAlign w:val="center"/>
          </w:tcPr>
          <w:p w14:paraId="3D842FBE" w14:textId="2A52C4C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149,859,785</w:t>
            </w:r>
          </w:p>
        </w:tc>
        <w:tc>
          <w:tcPr>
            <w:tcW w:w="799" w:type="dxa"/>
            <w:gridSpan w:val="2"/>
            <w:shd w:val="clear" w:color="auto" w:fill="auto"/>
            <w:vAlign w:val="center"/>
          </w:tcPr>
          <w:p w14:paraId="1328663D" w14:textId="44536E8B"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313.88</w:t>
            </w:r>
          </w:p>
        </w:tc>
      </w:tr>
      <w:tr w:rsidR="00606A79" w:rsidRPr="000643A9" w14:paraId="2E7E1C27"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2C03C1D9" w14:textId="4FC4A515"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減少長期債務</w:t>
            </w:r>
          </w:p>
        </w:tc>
        <w:tc>
          <w:tcPr>
            <w:tcW w:w="2080" w:type="dxa"/>
            <w:shd w:val="clear" w:color="auto" w:fill="auto"/>
            <w:vAlign w:val="center"/>
          </w:tcPr>
          <w:p w14:paraId="273071EF" w14:textId="45FE079F"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hint="eastAsia"/>
                <w:noProof/>
                <w:sz w:val="18"/>
                <w:szCs w:val="18"/>
              </w:rPr>
              <w:t>－</w:t>
            </w:r>
          </w:p>
        </w:tc>
        <w:tc>
          <w:tcPr>
            <w:tcW w:w="2080" w:type="dxa"/>
            <w:shd w:val="clear" w:color="auto" w:fill="auto"/>
            <w:vAlign w:val="center"/>
          </w:tcPr>
          <w:p w14:paraId="088F97F9" w14:textId="3D77354E"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- 44,557,198</w:t>
            </w:r>
          </w:p>
        </w:tc>
        <w:tc>
          <w:tcPr>
            <w:tcW w:w="1580" w:type="dxa"/>
            <w:shd w:val="clear" w:color="auto" w:fill="auto"/>
            <w:vAlign w:val="center"/>
          </w:tcPr>
          <w:p w14:paraId="07C5DD23" w14:textId="2144C34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- 44,557,198</w:t>
            </w:r>
          </w:p>
        </w:tc>
        <w:tc>
          <w:tcPr>
            <w:tcW w:w="799" w:type="dxa"/>
            <w:gridSpan w:val="2"/>
            <w:shd w:val="clear" w:color="auto" w:fill="auto"/>
            <w:vAlign w:val="center"/>
          </w:tcPr>
          <w:p w14:paraId="4CC14B99" w14:textId="66057C99"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w:t>
            </w:r>
          </w:p>
        </w:tc>
      </w:tr>
      <w:tr w:rsidR="00606A79" w:rsidRPr="000643A9" w14:paraId="6EF71595"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370AC967" w14:textId="7B89DDAF"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發放現金股利</w:t>
            </w:r>
          </w:p>
        </w:tc>
        <w:tc>
          <w:tcPr>
            <w:tcW w:w="2080" w:type="dxa"/>
            <w:shd w:val="clear" w:color="auto" w:fill="auto"/>
            <w:vAlign w:val="center"/>
          </w:tcPr>
          <w:p w14:paraId="33DD47F7" w14:textId="730A7630"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- 5,129,442,000</w:t>
            </w:r>
          </w:p>
        </w:tc>
        <w:tc>
          <w:tcPr>
            <w:tcW w:w="2080" w:type="dxa"/>
            <w:shd w:val="clear" w:color="auto" w:fill="auto"/>
            <w:vAlign w:val="center"/>
          </w:tcPr>
          <w:p w14:paraId="4B1E9683" w14:textId="7364F3C4"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- 3,945,724,905</w:t>
            </w:r>
          </w:p>
        </w:tc>
        <w:tc>
          <w:tcPr>
            <w:tcW w:w="1580" w:type="dxa"/>
            <w:shd w:val="clear" w:color="auto" w:fill="auto"/>
            <w:vAlign w:val="center"/>
          </w:tcPr>
          <w:p w14:paraId="6F80F9E0" w14:textId="02E8887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1,183,717,095</w:t>
            </w:r>
          </w:p>
        </w:tc>
        <w:tc>
          <w:tcPr>
            <w:tcW w:w="799" w:type="dxa"/>
            <w:gridSpan w:val="2"/>
            <w:shd w:val="clear" w:color="auto" w:fill="auto"/>
            <w:vAlign w:val="center"/>
          </w:tcPr>
          <w:p w14:paraId="41FF01DB" w14:textId="2DC6E94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- 23.08</w:t>
            </w:r>
          </w:p>
        </w:tc>
      </w:tr>
      <w:tr w:rsidR="00606A79" w:rsidRPr="000643A9" w14:paraId="094C6401"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803EBF8" w14:textId="42EF6823" w:rsidR="00606A79" w:rsidRPr="007428E0" w:rsidRDefault="00606A79" w:rsidP="00A11D32">
            <w:pPr>
              <w:autoSpaceDE w:val="0"/>
              <w:autoSpaceDN w:val="0"/>
              <w:adjustRightInd w:val="0"/>
              <w:spacing w:line="240" w:lineRule="exact"/>
              <w:ind w:leftChars="100" w:left="240" w:rightChars="1" w:right="2"/>
              <w:jc w:val="distribute"/>
              <w:rPr>
                <w:rFonts w:ascii="標楷體" w:eastAsia="標楷體"/>
                <w:b/>
                <w:noProof/>
                <w:sz w:val="20"/>
              </w:rPr>
            </w:pPr>
            <w:r w:rsidRPr="00396A5C">
              <w:rPr>
                <w:rFonts w:ascii="標楷體" w:eastAsia="標楷體" w:hint="eastAsia"/>
                <w:noProof/>
                <w:sz w:val="20"/>
              </w:rPr>
              <w:t>其他籌資活動之現金流出</w:t>
            </w:r>
          </w:p>
        </w:tc>
        <w:tc>
          <w:tcPr>
            <w:tcW w:w="2080" w:type="dxa"/>
            <w:shd w:val="clear" w:color="auto" w:fill="auto"/>
            <w:vAlign w:val="center"/>
          </w:tcPr>
          <w:p w14:paraId="69803FDD" w14:textId="757AEB6A"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396A5C">
              <w:rPr>
                <w:rFonts w:ascii="新細明體" w:hAnsi="新細明體"/>
                <w:noProof/>
                <w:sz w:val="18"/>
                <w:szCs w:val="18"/>
              </w:rPr>
              <w:t>- 39,285,000</w:t>
            </w:r>
          </w:p>
        </w:tc>
        <w:tc>
          <w:tcPr>
            <w:tcW w:w="2080" w:type="dxa"/>
            <w:shd w:val="clear" w:color="auto" w:fill="auto"/>
            <w:vAlign w:val="center"/>
          </w:tcPr>
          <w:p w14:paraId="781EF904" w14:textId="07A6468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hint="eastAsia"/>
                <w:noProof/>
                <w:sz w:val="18"/>
                <w:szCs w:val="18"/>
              </w:rPr>
              <w:t>－</w:t>
            </w:r>
          </w:p>
        </w:tc>
        <w:tc>
          <w:tcPr>
            <w:tcW w:w="1580" w:type="dxa"/>
            <w:shd w:val="clear" w:color="auto" w:fill="auto"/>
            <w:vAlign w:val="center"/>
          </w:tcPr>
          <w:p w14:paraId="574418B2" w14:textId="10EBAC9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39,285,000</w:t>
            </w:r>
          </w:p>
        </w:tc>
        <w:tc>
          <w:tcPr>
            <w:tcW w:w="799" w:type="dxa"/>
            <w:gridSpan w:val="2"/>
            <w:shd w:val="clear" w:color="auto" w:fill="auto"/>
            <w:vAlign w:val="center"/>
          </w:tcPr>
          <w:p w14:paraId="6A744372" w14:textId="3C48DBA5"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396A5C">
              <w:rPr>
                <w:rFonts w:ascii="新細明體" w:hAnsi="新細明體"/>
                <w:noProof/>
                <w:sz w:val="18"/>
                <w:szCs w:val="18"/>
              </w:rPr>
              <w:t>- 100.00</w:t>
            </w:r>
          </w:p>
        </w:tc>
      </w:tr>
      <w:tr w:rsidR="00606A79" w:rsidRPr="000643A9" w14:paraId="384DB1EA"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52A529F1" w14:textId="521F2B06" w:rsidR="00606A79" w:rsidRPr="002D7C3F" w:rsidRDefault="00606A79" w:rsidP="002D7C3F">
            <w:pPr>
              <w:autoSpaceDE w:val="0"/>
              <w:autoSpaceDN w:val="0"/>
              <w:adjustRightInd w:val="0"/>
              <w:spacing w:line="240" w:lineRule="exact"/>
              <w:ind w:leftChars="200" w:left="480" w:rightChars="1" w:right="2"/>
              <w:jc w:val="distribute"/>
              <w:rPr>
                <w:rFonts w:ascii="標楷體" w:eastAsia="標楷體"/>
                <w:b/>
                <w:noProof/>
                <w:spacing w:val="-12"/>
                <w:sz w:val="22"/>
                <w:szCs w:val="22"/>
              </w:rPr>
            </w:pPr>
            <w:r w:rsidRPr="002D7C3F">
              <w:rPr>
                <w:rFonts w:ascii="標楷體" w:eastAsia="標楷體" w:hint="eastAsia"/>
                <w:b/>
                <w:noProof/>
                <w:spacing w:val="-12"/>
                <w:sz w:val="22"/>
                <w:szCs w:val="22"/>
              </w:rPr>
              <w:t>籌資活動之淨現金流入（流出）</w:t>
            </w:r>
          </w:p>
        </w:tc>
        <w:tc>
          <w:tcPr>
            <w:tcW w:w="2080" w:type="dxa"/>
            <w:shd w:val="clear" w:color="auto" w:fill="auto"/>
            <w:vAlign w:val="center"/>
          </w:tcPr>
          <w:p w14:paraId="2546E981" w14:textId="10C2561B"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- 5,120,983,000</w:t>
            </w:r>
          </w:p>
        </w:tc>
        <w:tc>
          <w:tcPr>
            <w:tcW w:w="2080" w:type="dxa"/>
            <w:shd w:val="clear" w:color="auto" w:fill="auto"/>
            <w:vAlign w:val="center"/>
          </w:tcPr>
          <w:p w14:paraId="2C78C35F" w14:textId="0A6E03E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- 3,792,678,318</w:t>
            </w:r>
          </w:p>
        </w:tc>
        <w:tc>
          <w:tcPr>
            <w:tcW w:w="1580" w:type="dxa"/>
            <w:shd w:val="clear" w:color="auto" w:fill="auto"/>
            <w:vAlign w:val="center"/>
          </w:tcPr>
          <w:p w14:paraId="2FEBCE42" w14:textId="39979FD0"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1,328,304,682</w:t>
            </w:r>
          </w:p>
        </w:tc>
        <w:tc>
          <w:tcPr>
            <w:tcW w:w="799" w:type="dxa"/>
            <w:gridSpan w:val="2"/>
            <w:shd w:val="clear" w:color="auto" w:fill="auto"/>
            <w:vAlign w:val="center"/>
          </w:tcPr>
          <w:p w14:paraId="04547D0B" w14:textId="08DAB69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- 25.94</w:t>
            </w:r>
          </w:p>
        </w:tc>
      </w:tr>
      <w:tr w:rsidR="00606A79" w:rsidRPr="000643A9" w14:paraId="0D6073EE"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7AF2A36" w14:textId="499AC7DE"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匯率影響數</w:t>
            </w:r>
          </w:p>
        </w:tc>
        <w:tc>
          <w:tcPr>
            <w:tcW w:w="2080" w:type="dxa"/>
            <w:shd w:val="clear" w:color="auto" w:fill="auto"/>
            <w:vAlign w:val="center"/>
          </w:tcPr>
          <w:p w14:paraId="35F3290B" w14:textId="51F27EC4"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hint="eastAsia"/>
                <w:b/>
                <w:noProof/>
                <w:sz w:val="18"/>
                <w:szCs w:val="18"/>
              </w:rPr>
              <w:t>－</w:t>
            </w:r>
          </w:p>
        </w:tc>
        <w:tc>
          <w:tcPr>
            <w:tcW w:w="2080" w:type="dxa"/>
            <w:shd w:val="clear" w:color="auto" w:fill="auto"/>
            <w:vAlign w:val="center"/>
          </w:tcPr>
          <w:p w14:paraId="4C7A5327" w14:textId="5EF60D5A"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14,398,672</w:t>
            </w:r>
          </w:p>
        </w:tc>
        <w:tc>
          <w:tcPr>
            <w:tcW w:w="1580" w:type="dxa"/>
            <w:shd w:val="clear" w:color="auto" w:fill="auto"/>
            <w:vAlign w:val="center"/>
          </w:tcPr>
          <w:p w14:paraId="0BD4D5F0" w14:textId="206B21F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14,398,672</w:t>
            </w:r>
          </w:p>
        </w:tc>
        <w:tc>
          <w:tcPr>
            <w:tcW w:w="799" w:type="dxa"/>
            <w:gridSpan w:val="2"/>
            <w:shd w:val="clear" w:color="auto" w:fill="auto"/>
            <w:vAlign w:val="center"/>
          </w:tcPr>
          <w:p w14:paraId="7F2018B2" w14:textId="4902ECA1"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w:t>
            </w:r>
          </w:p>
        </w:tc>
      </w:tr>
      <w:tr w:rsidR="00606A79" w:rsidRPr="000643A9" w14:paraId="3ED220F9"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484C3053" w14:textId="103CA58C"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現金及約當現金之淨增（淨減）</w:t>
            </w:r>
          </w:p>
        </w:tc>
        <w:tc>
          <w:tcPr>
            <w:tcW w:w="2080" w:type="dxa"/>
            <w:shd w:val="clear" w:color="auto" w:fill="auto"/>
            <w:vAlign w:val="center"/>
          </w:tcPr>
          <w:p w14:paraId="2DE6C934" w14:textId="01A7A329"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202,662,000</w:t>
            </w:r>
          </w:p>
        </w:tc>
        <w:tc>
          <w:tcPr>
            <w:tcW w:w="2080" w:type="dxa"/>
            <w:shd w:val="clear" w:color="auto" w:fill="auto"/>
            <w:vAlign w:val="center"/>
          </w:tcPr>
          <w:p w14:paraId="09C19CB2" w14:textId="172B115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- 956,794,581</w:t>
            </w:r>
          </w:p>
        </w:tc>
        <w:tc>
          <w:tcPr>
            <w:tcW w:w="1580" w:type="dxa"/>
            <w:shd w:val="clear" w:color="auto" w:fill="auto"/>
            <w:vAlign w:val="center"/>
          </w:tcPr>
          <w:p w14:paraId="63A5131B" w14:textId="6A443DD2"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- 1,159,456,581</w:t>
            </w:r>
          </w:p>
        </w:tc>
        <w:tc>
          <w:tcPr>
            <w:tcW w:w="799" w:type="dxa"/>
            <w:gridSpan w:val="2"/>
            <w:shd w:val="clear" w:color="auto" w:fill="auto"/>
            <w:vAlign w:val="center"/>
          </w:tcPr>
          <w:p w14:paraId="4EDAE6B9" w14:textId="57048E1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w:t>
            </w:r>
          </w:p>
        </w:tc>
      </w:tr>
      <w:tr w:rsidR="00606A79" w:rsidRPr="000643A9" w14:paraId="49594243"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1E47BB2A" w14:textId="64CD21E9"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期初現金及約當現金</w:t>
            </w:r>
          </w:p>
        </w:tc>
        <w:tc>
          <w:tcPr>
            <w:tcW w:w="2080" w:type="dxa"/>
            <w:shd w:val="clear" w:color="auto" w:fill="auto"/>
            <w:vAlign w:val="center"/>
          </w:tcPr>
          <w:p w14:paraId="40E3F168" w14:textId="2C9AE201"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1,261,531,000</w:t>
            </w:r>
          </w:p>
        </w:tc>
        <w:tc>
          <w:tcPr>
            <w:tcW w:w="2080" w:type="dxa"/>
            <w:shd w:val="clear" w:color="auto" w:fill="auto"/>
            <w:vAlign w:val="center"/>
          </w:tcPr>
          <w:p w14:paraId="03B0F0A3" w14:textId="4CDD0B97"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7,503,196,508</w:t>
            </w:r>
          </w:p>
        </w:tc>
        <w:tc>
          <w:tcPr>
            <w:tcW w:w="1580" w:type="dxa"/>
            <w:shd w:val="clear" w:color="auto" w:fill="auto"/>
            <w:vAlign w:val="center"/>
          </w:tcPr>
          <w:p w14:paraId="360C4620" w14:textId="571287C8"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6,241,665,508</w:t>
            </w:r>
          </w:p>
        </w:tc>
        <w:tc>
          <w:tcPr>
            <w:tcW w:w="799" w:type="dxa"/>
            <w:gridSpan w:val="2"/>
            <w:shd w:val="clear" w:color="auto" w:fill="auto"/>
            <w:vAlign w:val="center"/>
          </w:tcPr>
          <w:p w14:paraId="0FEB1A36" w14:textId="7CEFDB05"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494.77</w:t>
            </w:r>
          </w:p>
        </w:tc>
      </w:tr>
      <w:tr w:rsidR="00606A79" w:rsidRPr="000643A9" w14:paraId="7AEFAAAF" w14:textId="77777777" w:rsidTr="0013473A">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trPr>
        <w:tc>
          <w:tcPr>
            <w:tcW w:w="3449" w:type="dxa"/>
            <w:shd w:val="clear" w:color="auto" w:fill="auto"/>
            <w:vAlign w:val="center"/>
          </w:tcPr>
          <w:p w14:paraId="063D9197" w14:textId="18B24714" w:rsidR="00606A79" w:rsidRPr="00364E79" w:rsidRDefault="00606A79" w:rsidP="00A11D32">
            <w:pPr>
              <w:autoSpaceDE w:val="0"/>
              <w:autoSpaceDN w:val="0"/>
              <w:adjustRightInd w:val="0"/>
              <w:spacing w:line="240" w:lineRule="exact"/>
              <w:ind w:right="6"/>
              <w:jc w:val="distribute"/>
              <w:rPr>
                <w:rFonts w:ascii="標楷體" w:eastAsia="標楷體"/>
                <w:b/>
                <w:noProof/>
                <w:sz w:val="22"/>
                <w:szCs w:val="22"/>
              </w:rPr>
            </w:pPr>
            <w:r w:rsidRPr="00364E79">
              <w:rPr>
                <w:rFonts w:ascii="標楷體" w:eastAsia="標楷體" w:hint="eastAsia"/>
                <w:b/>
                <w:noProof/>
                <w:sz w:val="22"/>
                <w:szCs w:val="22"/>
              </w:rPr>
              <w:t>期末現金及約當現金</w:t>
            </w:r>
          </w:p>
        </w:tc>
        <w:tc>
          <w:tcPr>
            <w:tcW w:w="2080" w:type="dxa"/>
            <w:shd w:val="clear" w:color="auto" w:fill="auto"/>
            <w:vAlign w:val="center"/>
          </w:tcPr>
          <w:p w14:paraId="0306FF2A" w14:textId="0A5D9246" w:rsidR="00606A79" w:rsidRPr="00275B06" w:rsidRDefault="00606A79" w:rsidP="00606A79">
            <w:pPr>
              <w:autoSpaceDE w:val="0"/>
              <w:autoSpaceDN w:val="0"/>
              <w:adjustRightInd w:val="0"/>
              <w:spacing w:line="240" w:lineRule="exact"/>
              <w:ind w:rightChars="1" w:right="2"/>
              <w:jc w:val="right"/>
              <w:rPr>
                <w:rFonts w:ascii="新細明體" w:hAnsi="新細明體"/>
                <w:kern w:val="0"/>
                <w:sz w:val="18"/>
              </w:rPr>
            </w:pPr>
            <w:r w:rsidRPr="007428E0">
              <w:rPr>
                <w:rFonts w:ascii="新細明體" w:hAnsi="新細明體"/>
                <w:b/>
                <w:noProof/>
                <w:sz w:val="18"/>
                <w:szCs w:val="18"/>
              </w:rPr>
              <w:t>1,464,193,000</w:t>
            </w:r>
          </w:p>
        </w:tc>
        <w:tc>
          <w:tcPr>
            <w:tcW w:w="2080" w:type="dxa"/>
            <w:shd w:val="clear" w:color="auto" w:fill="auto"/>
            <w:vAlign w:val="center"/>
          </w:tcPr>
          <w:p w14:paraId="3E778F4D" w14:textId="42C15043"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6,546,401,927</w:t>
            </w:r>
          </w:p>
        </w:tc>
        <w:tc>
          <w:tcPr>
            <w:tcW w:w="1580" w:type="dxa"/>
            <w:shd w:val="clear" w:color="auto" w:fill="auto"/>
            <w:vAlign w:val="center"/>
          </w:tcPr>
          <w:p w14:paraId="0BC15ACA" w14:textId="0D30E319"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5,082,208,927</w:t>
            </w:r>
          </w:p>
        </w:tc>
        <w:tc>
          <w:tcPr>
            <w:tcW w:w="799" w:type="dxa"/>
            <w:gridSpan w:val="2"/>
            <w:shd w:val="clear" w:color="auto" w:fill="auto"/>
            <w:vAlign w:val="center"/>
          </w:tcPr>
          <w:p w14:paraId="13C4AB63" w14:textId="2784F7DF" w:rsidR="00606A79" w:rsidRPr="00DE2447" w:rsidRDefault="00606A79" w:rsidP="00606A79">
            <w:pPr>
              <w:autoSpaceDE w:val="0"/>
              <w:autoSpaceDN w:val="0"/>
              <w:adjustRightInd w:val="0"/>
              <w:spacing w:line="240" w:lineRule="exact"/>
              <w:ind w:rightChars="1" w:right="2"/>
              <w:jc w:val="right"/>
              <w:rPr>
                <w:rFonts w:ascii="新細明體" w:hAnsi="新細明體"/>
                <w:b/>
                <w:kern w:val="0"/>
                <w:sz w:val="18"/>
              </w:rPr>
            </w:pPr>
            <w:r w:rsidRPr="007428E0">
              <w:rPr>
                <w:rFonts w:ascii="新細明體" w:hAnsi="新細明體"/>
                <w:b/>
                <w:noProof/>
                <w:sz w:val="18"/>
                <w:szCs w:val="18"/>
              </w:rPr>
              <w:t>347.10</w:t>
            </w:r>
          </w:p>
        </w:tc>
      </w:tr>
    </w:tbl>
    <w:p w14:paraId="776215D0" w14:textId="77777777" w:rsidR="0013473A" w:rsidRPr="005B48F5" w:rsidRDefault="0013473A" w:rsidP="0013473A">
      <w:pPr>
        <w:widowControl/>
        <w:adjustRightInd w:val="0"/>
        <w:spacing w:line="240" w:lineRule="exact"/>
        <w:rPr>
          <w:rFonts w:ascii="標楷體" w:eastAsia="標楷體" w:hAnsi="標楷體"/>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：1.本表係</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現金及約當現金基礎，包括現金及自投資日起3個月內到期或清償之債權</w:t>
      </w:r>
      <w:r w:rsidRPr="005B48F5">
        <w:rPr>
          <w:rFonts w:ascii="標楷體" w:eastAsia="標楷體" w:hAnsi="標楷體" w:hint="eastAsia"/>
          <w:kern w:val="20"/>
          <w:sz w:val="18"/>
          <w:szCs w:val="18"/>
        </w:rPr>
        <w:t>證券</w:t>
      </w:r>
      <w:r w:rsidRPr="005B48F5">
        <w:rPr>
          <w:rFonts w:ascii="標楷體" w:eastAsia="標楷體" w:hAnsi="標楷體" w:hint="eastAsia"/>
          <w:sz w:val="18"/>
          <w:szCs w:val="18"/>
        </w:rPr>
        <w:t>。</w:t>
      </w:r>
    </w:p>
    <w:p w14:paraId="4CA3EB82" w14:textId="0270B5E2" w:rsidR="00277C4D" w:rsidRDefault="0013473A" w:rsidP="0013473A">
      <w:pPr>
        <w:pStyle w:val="611P"/>
        <w:spacing w:line="240" w:lineRule="exact"/>
        <w:ind w:left="540" w:hangingChars="300" w:hanging="540"/>
        <w:jc w:val="left"/>
        <w:rPr>
          <w:sz w:val="18"/>
          <w:szCs w:val="18"/>
        </w:rPr>
      </w:pPr>
      <w:r w:rsidRPr="005B48F5">
        <w:rPr>
          <w:rFonts w:hint="eastAsia"/>
          <w:sz w:val="18"/>
          <w:szCs w:val="18"/>
        </w:rPr>
        <w:t xml:space="preserve">    </w:t>
      </w:r>
      <w:r w:rsidRPr="005B48F5">
        <w:rPr>
          <w:rFonts w:hint="eastAsia"/>
          <w:spacing w:val="6"/>
          <w:sz w:val="18"/>
          <w:szCs w:val="18"/>
        </w:rPr>
        <w:t>2.</w:t>
      </w:r>
      <w:r w:rsidRPr="005B48F5">
        <w:rPr>
          <w:rFonts w:hint="eastAsia"/>
          <w:sz w:val="18"/>
          <w:szCs w:val="18"/>
        </w:rPr>
        <w:t>本表「調整項目」欄所列，包括提列預期信用損益及評價損益、提存各項準備、折舊及減損、攤銷、沖轉遞延負債、外幣兌換損失（利益）、處理資產損失（利益）、債務整理損失（利益）、其他、流動金融</w:t>
      </w:r>
      <w:proofErr w:type="gramStart"/>
      <w:r w:rsidRPr="005B48F5">
        <w:rPr>
          <w:rFonts w:hint="eastAsia"/>
          <w:sz w:val="18"/>
          <w:szCs w:val="18"/>
        </w:rPr>
        <w:t>資產淨減</w:t>
      </w:r>
      <w:proofErr w:type="gramEnd"/>
      <w:r w:rsidRPr="005B48F5">
        <w:rPr>
          <w:rFonts w:hint="eastAsia"/>
          <w:sz w:val="18"/>
          <w:szCs w:val="18"/>
        </w:rPr>
        <w:t>（淨增）、</w:t>
      </w:r>
      <w:proofErr w:type="gramStart"/>
      <w:r w:rsidRPr="005B48F5">
        <w:rPr>
          <w:rFonts w:hint="eastAsia"/>
          <w:sz w:val="18"/>
          <w:szCs w:val="18"/>
        </w:rPr>
        <w:t>流動資產淨減</w:t>
      </w:r>
      <w:proofErr w:type="gramEnd"/>
      <w:r w:rsidRPr="005B48F5">
        <w:rPr>
          <w:rFonts w:hint="eastAsia"/>
          <w:sz w:val="18"/>
          <w:szCs w:val="18"/>
        </w:rPr>
        <w:t>（淨增）、流動金融負債淨增（</w:t>
      </w:r>
      <w:proofErr w:type="gramStart"/>
      <w:r w:rsidRPr="005B48F5">
        <w:rPr>
          <w:rFonts w:hint="eastAsia"/>
          <w:sz w:val="18"/>
          <w:szCs w:val="18"/>
        </w:rPr>
        <w:t>淨減</w:t>
      </w:r>
      <w:proofErr w:type="gramEnd"/>
      <w:r w:rsidRPr="005B48F5">
        <w:rPr>
          <w:rFonts w:hint="eastAsia"/>
          <w:sz w:val="18"/>
          <w:szCs w:val="18"/>
        </w:rPr>
        <w:t>）及流動負債淨增（</w:t>
      </w:r>
      <w:proofErr w:type="gramStart"/>
      <w:r w:rsidRPr="005B48F5">
        <w:rPr>
          <w:rFonts w:hint="eastAsia"/>
          <w:sz w:val="18"/>
          <w:szCs w:val="18"/>
        </w:rPr>
        <w:t>淨減</w:t>
      </w:r>
      <w:proofErr w:type="gramEnd"/>
      <w:r w:rsidRPr="005B48F5">
        <w:rPr>
          <w:rFonts w:hint="eastAsia"/>
          <w:sz w:val="18"/>
          <w:szCs w:val="18"/>
        </w:rPr>
        <w:t>）。</w:t>
      </w:r>
    </w:p>
    <w:p w14:paraId="2FE3F2E5" w14:textId="1DB805A9" w:rsidR="00277C4D" w:rsidRPr="005B48F5" w:rsidRDefault="00277C4D" w:rsidP="00364E79">
      <w:pPr>
        <w:widowControl/>
        <w:adjustRightInd w:val="0"/>
        <w:spacing w:line="400" w:lineRule="exact"/>
        <w:ind w:left="540" w:hangingChars="300" w:hanging="540"/>
        <w:jc w:val="center"/>
        <w:rPr>
          <w:rFonts w:ascii="標楷體" w:eastAsia="標楷體"/>
          <w:sz w:val="32"/>
          <w:u w:val="single"/>
        </w:rPr>
      </w:pPr>
      <w:r>
        <w:rPr>
          <w:sz w:val="18"/>
          <w:szCs w:val="18"/>
        </w:rPr>
        <w:br w:type="page"/>
      </w:r>
      <w:r w:rsidR="00364E79" w:rsidRPr="00364E79">
        <w:rPr>
          <w:rFonts w:hint="eastAsia"/>
          <w:sz w:val="18"/>
          <w:szCs w:val="18"/>
          <w:u w:val="single"/>
        </w:rPr>
        <w:lastRenderedPageBreak/>
        <w:t xml:space="preserve">　</w:t>
      </w:r>
      <w:r w:rsidRPr="005B48F5">
        <w:rPr>
          <w:rFonts w:ascii="標楷體" w:eastAsia="標楷體"/>
          <w:sz w:val="32"/>
          <w:u w:val="single"/>
        </w:rPr>
        <w:t>台灣糖業股份有限公司</w:t>
      </w:r>
      <w:r w:rsidRPr="005B48F5">
        <w:rPr>
          <w:rFonts w:ascii="標楷體" w:eastAsia="標楷體" w:hint="eastAsia"/>
          <w:sz w:val="32"/>
          <w:u w:val="single"/>
        </w:rPr>
        <w:t xml:space="preserve">盈虧審定後資產負債表 </w:t>
      </w:r>
    </w:p>
    <w:p w14:paraId="56E9FEB3" w14:textId="77777777" w:rsidR="00277C4D" w:rsidRPr="005B48F5" w:rsidRDefault="00277C4D" w:rsidP="00277C4D">
      <w:pPr>
        <w:widowControl/>
        <w:adjustRightInd w:val="0"/>
        <w:spacing w:line="360" w:lineRule="exact"/>
        <w:ind w:left="960" w:hangingChars="300" w:hanging="960"/>
        <w:jc w:val="center"/>
        <w:rPr>
          <w:rFonts w:ascii="標楷體" w:eastAsia="標楷體"/>
          <w:spacing w:val="40"/>
        </w:rPr>
      </w:pPr>
      <w:r w:rsidRPr="005B48F5">
        <w:rPr>
          <w:rFonts w:ascii="標楷體" w:eastAsia="標楷體" w:hint="eastAsia"/>
          <w:spacing w:val="40"/>
        </w:rPr>
        <w:t>中華民國</w:t>
      </w:r>
      <w:r>
        <w:rPr>
          <w:rFonts w:ascii="標楷體" w:eastAsia="標楷體" w:hint="eastAsia"/>
          <w:spacing w:val="40"/>
        </w:rPr>
        <w:t>111</w:t>
      </w:r>
      <w:r w:rsidRPr="005B48F5">
        <w:rPr>
          <w:rFonts w:ascii="標楷體" w:eastAsia="標楷體" w:hint="eastAsia"/>
          <w:spacing w:val="40"/>
        </w:rPr>
        <w:t>年12月31日</w:t>
      </w:r>
    </w:p>
    <w:p w14:paraId="69DD0C1D" w14:textId="77777777" w:rsidR="00277C4D" w:rsidRPr="005B48F5" w:rsidRDefault="00277C4D" w:rsidP="00277C4D">
      <w:pPr>
        <w:widowControl/>
        <w:adjustRightInd w:val="0"/>
        <w:spacing w:line="360" w:lineRule="exact"/>
        <w:ind w:left="660" w:hangingChars="300" w:hanging="660"/>
        <w:jc w:val="right"/>
        <w:rPr>
          <w:rFonts w:ascii="標楷體" w:eastAsia="標楷體"/>
          <w:spacing w:val="40"/>
          <w:sz w:val="22"/>
          <w:szCs w:val="22"/>
        </w:rPr>
      </w:pPr>
      <w:r w:rsidRPr="005B48F5">
        <w:rPr>
          <w:rFonts w:ascii="標楷體" w:eastAsia="標楷體" w:hAnsi="標楷體" w:hint="eastAsia"/>
          <w:sz w:val="22"/>
          <w:szCs w:val="22"/>
        </w:rPr>
        <w:t>單位：新臺幣元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70"/>
        <w:gridCol w:w="1478"/>
        <w:gridCol w:w="762"/>
        <w:gridCol w:w="28"/>
        <w:gridCol w:w="1757"/>
        <w:gridCol w:w="737"/>
        <w:gridCol w:w="1758"/>
        <w:gridCol w:w="737"/>
      </w:tblGrid>
      <w:tr w:rsidR="00277C4D" w:rsidRPr="005B48F5" w14:paraId="60C5E7FF" w14:textId="77777777" w:rsidTr="00F27A11">
        <w:trPr>
          <w:cantSplit/>
          <w:trHeight w:hRule="exact" w:val="340"/>
          <w:jc w:val="center"/>
        </w:trPr>
        <w:tc>
          <w:tcPr>
            <w:tcW w:w="2722" w:type="dxa"/>
            <w:gridSpan w:val="2"/>
            <w:vMerge w:val="restart"/>
            <w:tcBorders>
              <w:top w:val="single" w:sz="8" w:space="0" w:color="auto"/>
              <w:left w:val="nil"/>
              <w:bottom w:val="single" w:sz="8" w:space="0" w:color="auto"/>
              <w:right w:val="nil"/>
            </w:tcBorders>
            <w:vAlign w:val="center"/>
          </w:tcPr>
          <w:p w14:paraId="6026B4BC" w14:textId="77777777" w:rsidR="00277C4D" w:rsidRPr="005B48F5" w:rsidRDefault="00277C4D" w:rsidP="00063B3D">
            <w:pPr>
              <w:jc w:val="distribute"/>
              <w:rPr>
                <w:rFonts w:ascii="標楷體" w:eastAsia="標楷體"/>
              </w:rPr>
            </w:pPr>
            <w:r w:rsidRPr="005B48F5">
              <w:rPr>
                <w:rFonts w:ascii="標楷體" w:eastAsia="標楷體" w:hint="eastAsia"/>
              </w:rPr>
              <w:t>科目</w:t>
            </w:r>
          </w:p>
        </w:tc>
        <w:tc>
          <w:tcPr>
            <w:tcW w:w="2268" w:type="dxa"/>
            <w:gridSpan w:val="3"/>
            <w:tcBorders>
              <w:top w:val="single" w:sz="8" w:space="0" w:color="auto"/>
              <w:left w:val="single" w:sz="4" w:space="0" w:color="auto"/>
              <w:bottom w:val="single" w:sz="4" w:space="0" w:color="auto"/>
              <w:right w:val="single" w:sz="4" w:space="0" w:color="auto"/>
            </w:tcBorders>
            <w:vAlign w:val="center"/>
          </w:tcPr>
          <w:p w14:paraId="47F08855" w14:textId="77777777" w:rsidR="00277C4D" w:rsidRPr="005B48F5" w:rsidRDefault="00277C4D" w:rsidP="00063B3D">
            <w:pPr>
              <w:ind w:leftChars="50" w:left="120" w:rightChars="50" w:right="120"/>
              <w:jc w:val="distribute"/>
              <w:rPr>
                <w:rFonts w:ascii="標楷體" w:eastAsia="標楷體" w:hAnsi="標楷體"/>
              </w:rPr>
            </w:pPr>
            <w:r>
              <w:rPr>
                <w:rFonts w:ascii="標楷體" w:eastAsia="標楷體" w:hAnsi="標楷體" w:hint="eastAsia"/>
              </w:rPr>
              <w:t>111</w:t>
            </w:r>
            <w:r w:rsidRPr="005B48F5">
              <w:rPr>
                <w:rFonts w:ascii="標楷體" w:eastAsia="標楷體" w:hAnsi="標楷體" w:hint="eastAsia"/>
              </w:rPr>
              <w:t>年12月31日</w:t>
            </w:r>
          </w:p>
        </w:tc>
        <w:tc>
          <w:tcPr>
            <w:tcW w:w="2494" w:type="dxa"/>
            <w:gridSpan w:val="2"/>
            <w:tcBorders>
              <w:top w:val="single" w:sz="8" w:space="0" w:color="auto"/>
              <w:left w:val="single" w:sz="4" w:space="0" w:color="auto"/>
              <w:bottom w:val="single" w:sz="4" w:space="0" w:color="auto"/>
              <w:right w:val="single" w:sz="4" w:space="0" w:color="auto"/>
            </w:tcBorders>
            <w:vAlign w:val="center"/>
          </w:tcPr>
          <w:p w14:paraId="71AAFE44" w14:textId="77777777" w:rsidR="00277C4D" w:rsidRPr="005B48F5" w:rsidRDefault="00277C4D" w:rsidP="00063B3D">
            <w:pPr>
              <w:ind w:leftChars="50" w:left="120" w:rightChars="50" w:right="120"/>
              <w:jc w:val="distribute"/>
              <w:rPr>
                <w:rFonts w:ascii="標楷體" w:eastAsia="標楷體" w:hAnsi="標楷體"/>
              </w:rPr>
            </w:pPr>
            <w:r>
              <w:rPr>
                <w:rFonts w:ascii="標楷體" w:eastAsia="標楷體" w:hAnsi="標楷體"/>
              </w:rPr>
              <w:t>1</w:t>
            </w:r>
            <w:r>
              <w:rPr>
                <w:rFonts w:ascii="標楷體" w:eastAsia="標楷體" w:hAnsi="標楷體" w:hint="eastAsia"/>
              </w:rPr>
              <w:t>10</w:t>
            </w:r>
            <w:r w:rsidRPr="005B48F5">
              <w:rPr>
                <w:rFonts w:ascii="標楷體" w:eastAsia="標楷體" w:hAnsi="標楷體" w:hint="eastAsia"/>
              </w:rPr>
              <w:t>年12月31日</w:t>
            </w:r>
          </w:p>
        </w:tc>
        <w:tc>
          <w:tcPr>
            <w:tcW w:w="2495" w:type="dxa"/>
            <w:gridSpan w:val="2"/>
            <w:tcBorders>
              <w:top w:val="single" w:sz="8" w:space="0" w:color="auto"/>
              <w:left w:val="nil"/>
              <w:bottom w:val="single" w:sz="4" w:space="0" w:color="auto"/>
              <w:right w:val="nil"/>
            </w:tcBorders>
            <w:vAlign w:val="center"/>
          </w:tcPr>
          <w:p w14:paraId="47E96B4B" w14:textId="77777777" w:rsidR="00277C4D" w:rsidRPr="005B48F5" w:rsidRDefault="00277C4D" w:rsidP="00063B3D">
            <w:pPr>
              <w:jc w:val="center"/>
              <w:rPr>
                <w:rFonts w:ascii="標楷體" w:eastAsia="標楷體" w:hAnsi="標楷體"/>
              </w:rPr>
            </w:pPr>
            <w:r w:rsidRPr="005B48F5">
              <w:rPr>
                <w:rFonts w:ascii="標楷體" w:eastAsia="標楷體" w:hAnsi="標楷體" w:hint="eastAsia"/>
                <w:spacing w:val="200"/>
              </w:rPr>
              <w:t>比較增</w:t>
            </w:r>
            <w:r w:rsidRPr="005B48F5">
              <w:rPr>
                <w:rFonts w:ascii="標楷體" w:eastAsia="標楷體" w:hAnsi="標楷體" w:hint="eastAsia"/>
              </w:rPr>
              <w:t>減</w:t>
            </w:r>
          </w:p>
        </w:tc>
      </w:tr>
      <w:tr w:rsidR="00277C4D" w:rsidRPr="005B48F5" w14:paraId="259A6D59" w14:textId="77777777" w:rsidTr="00B54BC6">
        <w:trPr>
          <w:cantSplit/>
          <w:trHeight w:hRule="exact" w:val="360"/>
          <w:jc w:val="center"/>
        </w:trPr>
        <w:tc>
          <w:tcPr>
            <w:tcW w:w="2722" w:type="dxa"/>
            <w:gridSpan w:val="2"/>
            <w:vMerge/>
            <w:tcBorders>
              <w:top w:val="single" w:sz="12" w:space="0" w:color="auto"/>
              <w:left w:val="nil"/>
              <w:bottom w:val="single" w:sz="8" w:space="0" w:color="auto"/>
              <w:right w:val="nil"/>
            </w:tcBorders>
            <w:vAlign w:val="center"/>
          </w:tcPr>
          <w:p w14:paraId="236213FB" w14:textId="77777777" w:rsidR="00277C4D" w:rsidRPr="005B48F5" w:rsidRDefault="00277C4D" w:rsidP="00063B3D">
            <w:pPr>
              <w:jc w:val="center"/>
              <w:rPr>
                <w:rFonts w:ascii="標楷體" w:eastAsia="標楷體"/>
              </w:rPr>
            </w:pPr>
          </w:p>
        </w:tc>
        <w:tc>
          <w:tcPr>
            <w:tcW w:w="1478" w:type="dxa"/>
            <w:tcBorders>
              <w:left w:val="single" w:sz="4" w:space="0" w:color="auto"/>
              <w:bottom w:val="single" w:sz="8" w:space="0" w:color="auto"/>
              <w:right w:val="single" w:sz="4" w:space="0" w:color="auto"/>
            </w:tcBorders>
            <w:vAlign w:val="center"/>
          </w:tcPr>
          <w:p w14:paraId="04A53EB5" w14:textId="77777777" w:rsidR="00277C4D" w:rsidRPr="005B48F5" w:rsidRDefault="00277C4D" w:rsidP="00063B3D">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90" w:type="dxa"/>
            <w:gridSpan w:val="2"/>
            <w:tcBorders>
              <w:left w:val="single" w:sz="4" w:space="0" w:color="auto"/>
              <w:bottom w:val="single" w:sz="8" w:space="0" w:color="auto"/>
              <w:right w:val="single" w:sz="4" w:space="0" w:color="auto"/>
            </w:tcBorders>
            <w:vAlign w:val="center"/>
          </w:tcPr>
          <w:p w14:paraId="526353E9" w14:textId="77777777" w:rsidR="00277C4D" w:rsidRPr="005B48F5" w:rsidRDefault="00277C4D" w:rsidP="00063B3D">
            <w:pPr>
              <w:jc w:val="center"/>
              <w:rPr>
                <w:rFonts w:ascii="標楷體" w:eastAsia="標楷體"/>
              </w:rPr>
            </w:pPr>
            <w:r w:rsidRPr="005B48F5">
              <w:rPr>
                <w:rFonts w:ascii="標楷體" w:eastAsia="標楷體" w:hint="eastAsia"/>
              </w:rPr>
              <w:t>％</w:t>
            </w:r>
          </w:p>
        </w:tc>
        <w:tc>
          <w:tcPr>
            <w:tcW w:w="1757" w:type="dxa"/>
            <w:tcBorders>
              <w:left w:val="single" w:sz="4" w:space="0" w:color="auto"/>
              <w:bottom w:val="single" w:sz="8" w:space="0" w:color="auto"/>
              <w:right w:val="single" w:sz="4" w:space="0" w:color="auto"/>
            </w:tcBorders>
            <w:vAlign w:val="center"/>
          </w:tcPr>
          <w:p w14:paraId="4796E74A" w14:textId="77777777" w:rsidR="00277C4D" w:rsidRPr="005B48F5" w:rsidRDefault="00277C4D" w:rsidP="00063B3D">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14:paraId="0333CCF7" w14:textId="77777777" w:rsidR="00277C4D" w:rsidRPr="005B48F5" w:rsidRDefault="00277C4D" w:rsidP="00063B3D">
            <w:pPr>
              <w:jc w:val="center"/>
              <w:rPr>
                <w:rFonts w:ascii="標楷體" w:eastAsia="標楷體"/>
              </w:rPr>
            </w:pPr>
            <w:r w:rsidRPr="005B48F5">
              <w:rPr>
                <w:rFonts w:ascii="標楷體" w:eastAsia="標楷體" w:hint="eastAsia"/>
              </w:rPr>
              <w:t>％</w:t>
            </w:r>
          </w:p>
        </w:tc>
        <w:tc>
          <w:tcPr>
            <w:tcW w:w="1758" w:type="dxa"/>
            <w:tcBorders>
              <w:left w:val="nil"/>
              <w:bottom w:val="single" w:sz="8" w:space="0" w:color="auto"/>
              <w:right w:val="single" w:sz="4" w:space="0" w:color="auto"/>
            </w:tcBorders>
            <w:vAlign w:val="center"/>
          </w:tcPr>
          <w:p w14:paraId="754AD35A" w14:textId="77777777" w:rsidR="00277C4D" w:rsidRPr="005B48F5" w:rsidRDefault="00277C4D" w:rsidP="00063B3D">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nil"/>
              <w:bottom w:val="single" w:sz="8" w:space="0" w:color="auto"/>
              <w:right w:val="nil"/>
            </w:tcBorders>
            <w:vAlign w:val="center"/>
          </w:tcPr>
          <w:p w14:paraId="529B29AB" w14:textId="77777777" w:rsidR="00277C4D" w:rsidRPr="005B48F5" w:rsidRDefault="00277C4D" w:rsidP="00063B3D">
            <w:pPr>
              <w:jc w:val="center"/>
              <w:rPr>
                <w:rFonts w:ascii="標楷體" w:eastAsia="標楷體"/>
              </w:rPr>
            </w:pPr>
            <w:r w:rsidRPr="005B48F5">
              <w:rPr>
                <w:rFonts w:ascii="標楷體" w:eastAsia="標楷體" w:hint="eastAsia"/>
              </w:rPr>
              <w:t>％</w:t>
            </w:r>
          </w:p>
        </w:tc>
      </w:tr>
      <w:tr w:rsidR="00277C4D" w:rsidRPr="005B48F5" w14:paraId="6ABEB698"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3061BC36" w14:textId="77777777" w:rsidR="00277C4D" w:rsidRPr="002D7C3F" w:rsidRDefault="00277C4D" w:rsidP="00A8258B">
            <w:pPr>
              <w:spacing w:line="240" w:lineRule="exact"/>
              <w:ind w:rightChars="1" w:right="2"/>
              <w:jc w:val="distribute"/>
              <w:rPr>
                <w:rFonts w:ascii="標楷體" w:eastAsia="標楷體"/>
                <w:b/>
              </w:rPr>
            </w:pPr>
            <w:r w:rsidRPr="002D7C3F">
              <w:rPr>
                <w:rFonts w:ascii="標楷體" w:eastAsia="標楷體" w:hint="eastAsia"/>
                <w:b/>
                <w:noProof/>
              </w:rPr>
              <w:t>資產</w:t>
            </w:r>
          </w:p>
        </w:tc>
        <w:tc>
          <w:tcPr>
            <w:tcW w:w="1478" w:type="dxa"/>
            <w:shd w:val="clear" w:color="auto" w:fill="auto"/>
            <w:vAlign w:val="center"/>
          </w:tcPr>
          <w:p w14:paraId="307E2508"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660,746,952,934</w:t>
            </w:r>
          </w:p>
        </w:tc>
        <w:tc>
          <w:tcPr>
            <w:tcW w:w="790" w:type="dxa"/>
            <w:gridSpan w:val="2"/>
            <w:shd w:val="clear" w:color="auto" w:fill="auto"/>
            <w:vAlign w:val="center"/>
          </w:tcPr>
          <w:p w14:paraId="725F6D55"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100.00</w:t>
            </w:r>
          </w:p>
        </w:tc>
        <w:tc>
          <w:tcPr>
            <w:tcW w:w="1757" w:type="dxa"/>
            <w:shd w:val="clear" w:color="auto" w:fill="auto"/>
            <w:vAlign w:val="center"/>
          </w:tcPr>
          <w:p w14:paraId="51F25661"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659,779,920,657</w:t>
            </w:r>
          </w:p>
        </w:tc>
        <w:tc>
          <w:tcPr>
            <w:tcW w:w="737" w:type="dxa"/>
            <w:shd w:val="clear" w:color="auto" w:fill="auto"/>
            <w:vAlign w:val="center"/>
          </w:tcPr>
          <w:p w14:paraId="58E8B4DB"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100.00</w:t>
            </w:r>
          </w:p>
        </w:tc>
        <w:tc>
          <w:tcPr>
            <w:tcW w:w="1758" w:type="dxa"/>
            <w:shd w:val="clear" w:color="auto" w:fill="auto"/>
            <w:vAlign w:val="center"/>
          </w:tcPr>
          <w:p w14:paraId="726F2BCB"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967,032,277</w:t>
            </w:r>
          </w:p>
        </w:tc>
        <w:tc>
          <w:tcPr>
            <w:tcW w:w="737" w:type="dxa"/>
            <w:shd w:val="clear" w:color="auto" w:fill="auto"/>
            <w:vAlign w:val="center"/>
          </w:tcPr>
          <w:p w14:paraId="2DEFFCB7"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0.15</w:t>
            </w:r>
          </w:p>
        </w:tc>
      </w:tr>
      <w:tr w:rsidR="00277C4D" w:rsidRPr="005B48F5" w14:paraId="6B0C690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316FD550"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流動資產</w:t>
            </w:r>
          </w:p>
        </w:tc>
        <w:tc>
          <w:tcPr>
            <w:tcW w:w="1478" w:type="dxa"/>
            <w:shd w:val="clear" w:color="auto" w:fill="auto"/>
            <w:vAlign w:val="center"/>
          </w:tcPr>
          <w:p w14:paraId="2A572DB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41,255,419,964</w:t>
            </w:r>
          </w:p>
        </w:tc>
        <w:tc>
          <w:tcPr>
            <w:tcW w:w="790" w:type="dxa"/>
            <w:gridSpan w:val="2"/>
            <w:shd w:val="clear" w:color="auto" w:fill="auto"/>
            <w:vAlign w:val="center"/>
          </w:tcPr>
          <w:p w14:paraId="6D817C2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6.24</w:t>
            </w:r>
          </w:p>
        </w:tc>
        <w:tc>
          <w:tcPr>
            <w:tcW w:w="1757" w:type="dxa"/>
            <w:shd w:val="clear" w:color="auto" w:fill="auto"/>
            <w:vAlign w:val="center"/>
          </w:tcPr>
          <w:p w14:paraId="1B85BB1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47,211,636,310</w:t>
            </w:r>
          </w:p>
        </w:tc>
        <w:tc>
          <w:tcPr>
            <w:tcW w:w="737" w:type="dxa"/>
            <w:shd w:val="clear" w:color="auto" w:fill="auto"/>
            <w:vAlign w:val="center"/>
          </w:tcPr>
          <w:p w14:paraId="74682F9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7.16</w:t>
            </w:r>
          </w:p>
        </w:tc>
        <w:tc>
          <w:tcPr>
            <w:tcW w:w="1758" w:type="dxa"/>
            <w:shd w:val="clear" w:color="auto" w:fill="auto"/>
            <w:vAlign w:val="center"/>
          </w:tcPr>
          <w:p w14:paraId="5BF758F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- 5,956,216,346</w:t>
            </w:r>
          </w:p>
        </w:tc>
        <w:tc>
          <w:tcPr>
            <w:tcW w:w="737" w:type="dxa"/>
            <w:shd w:val="clear" w:color="auto" w:fill="auto"/>
            <w:vAlign w:val="center"/>
          </w:tcPr>
          <w:p w14:paraId="3B1D387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- 12.62</w:t>
            </w:r>
          </w:p>
        </w:tc>
      </w:tr>
      <w:tr w:rsidR="00277C4D" w:rsidRPr="005B48F5" w14:paraId="673260A9"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5625062E"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現金</w:t>
            </w:r>
          </w:p>
        </w:tc>
        <w:tc>
          <w:tcPr>
            <w:tcW w:w="1478" w:type="dxa"/>
            <w:shd w:val="clear" w:color="auto" w:fill="auto"/>
            <w:vAlign w:val="center"/>
          </w:tcPr>
          <w:p w14:paraId="656B032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6,546,401,927</w:t>
            </w:r>
          </w:p>
        </w:tc>
        <w:tc>
          <w:tcPr>
            <w:tcW w:w="790" w:type="dxa"/>
            <w:gridSpan w:val="2"/>
            <w:shd w:val="clear" w:color="auto" w:fill="auto"/>
            <w:vAlign w:val="center"/>
          </w:tcPr>
          <w:p w14:paraId="5565C7D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0.99</w:t>
            </w:r>
          </w:p>
        </w:tc>
        <w:tc>
          <w:tcPr>
            <w:tcW w:w="1757" w:type="dxa"/>
            <w:shd w:val="clear" w:color="auto" w:fill="auto"/>
            <w:vAlign w:val="center"/>
          </w:tcPr>
          <w:p w14:paraId="3CB04B9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7,503,196,508</w:t>
            </w:r>
          </w:p>
        </w:tc>
        <w:tc>
          <w:tcPr>
            <w:tcW w:w="737" w:type="dxa"/>
            <w:shd w:val="clear" w:color="auto" w:fill="auto"/>
            <w:vAlign w:val="center"/>
          </w:tcPr>
          <w:p w14:paraId="524F9F9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1.14</w:t>
            </w:r>
          </w:p>
        </w:tc>
        <w:tc>
          <w:tcPr>
            <w:tcW w:w="1758" w:type="dxa"/>
            <w:shd w:val="clear" w:color="auto" w:fill="auto"/>
            <w:vAlign w:val="center"/>
          </w:tcPr>
          <w:p w14:paraId="53AA3A3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- 956,794,581</w:t>
            </w:r>
          </w:p>
        </w:tc>
        <w:tc>
          <w:tcPr>
            <w:tcW w:w="737" w:type="dxa"/>
            <w:shd w:val="clear" w:color="auto" w:fill="auto"/>
            <w:vAlign w:val="center"/>
          </w:tcPr>
          <w:p w14:paraId="44896D4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- 12.75</w:t>
            </w:r>
          </w:p>
        </w:tc>
      </w:tr>
      <w:tr w:rsidR="00277C4D" w:rsidRPr="005B48F5" w14:paraId="0C0F4AA9"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12B316C1"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流動金融資產</w:t>
            </w:r>
          </w:p>
        </w:tc>
        <w:tc>
          <w:tcPr>
            <w:tcW w:w="1478" w:type="dxa"/>
            <w:shd w:val="clear" w:color="auto" w:fill="auto"/>
            <w:vAlign w:val="center"/>
          </w:tcPr>
          <w:p w14:paraId="7B7C980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27,678,280,149</w:t>
            </w:r>
          </w:p>
        </w:tc>
        <w:tc>
          <w:tcPr>
            <w:tcW w:w="790" w:type="dxa"/>
            <w:gridSpan w:val="2"/>
            <w:shd w:val="clear" w:color="auto" w:fill="auto"/>
            <w:vAlign w:val="center"/>
          </w:tcPr>
          <w:p w14:paraId="75E1C51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4.19</w:t>
            </w:r>
          </w:p>
        </w:tc>
        <w:tc>
          <w:tcPr>
            <w:tcW w:w="1757" w:type="dxa"/>
            <w:shd w:val="clear" w:color="auto" w:fill="auto"/>
            <w:vAlign w:val="center"/>
          </w:tcPr>
          <w:p w14:paraId="7153278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33,190,657,588</w:t>
            </w:r>
          </w:p>
        </w:tc>
        <w:tc>
          <w:tcPr>
            <w:tcW w:w="737" w:type="dxa"/>
            <w:shd w:val="clear" w:color="auto" w:fill="auto"/>
            <w:vAlign w:val="center"/>
          </w:tcPr>
          <w:p w14:paraId="1E20189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5.03</w:t>
            </w:r>
          </w:p>
        </w:tc>
        <w:tc>
          <w:tcPr>
            <w:tcW w:w="1758" w:type="dxa"/>
            <w:shd w:val="clear" w:color="auto" w:fill="auto"/>
            <w:vAlign w:val="center"/>
          </w:tcPr>
          <w:p w14:paraId="505D569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- 5,512,377,439</w:t>
            </w:r>
          </w:p>
        </w:tc>
        <w:tc>
          <w:tcPr>
            <w:tcW w:w="737" w:type="dxa"/>
            <w:shd w:val="clear" w:color="auto" w:fill="auto"/>
            <w:vAlign w:val="center"/>
          </w:tcPr>
          <w:p w14:paraId="27D0B07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- 16.61</w:t>
            </w:r>
          </w:p>
        </w:tc>
      </w:tr>
      <w:tr w:rsidR="00277C4D" w:rsidRPr="005B48F5" w14:paraId="4701EBFA"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41AFDF0E"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應收款項</w:t>
            </w:r>
          </w:p>
        </w:tc>
        <w:tc>
          <w:tcPr>
            <w:tcW w:w="1478" w:type="dxa"/>
            <w:shd w:val="clear" w:color="auto" w:fill="auto"/>
            <w:vAlign w:val="center"/>
          </w:tcPr>
          <w:p w14:paraId="130CF5A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867,979,961</w:t>
            </w:r>
          </w:p>
        </w:tc>
        <w:tc>
          <w:tcPr>
            <w:tcW w:w="790" w:type="dxa"/>
            <w:gridSpan w:val="2"/>
            <w:shd w:val="clear" w:color="auto" w:fill="auto"/>
            <w:vAlign w:val="center"/>
          </w:tcPr>
          <w:p w14:paraId="7337D74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0.13</w:t>
            </w:r>
          </w:p>
        </w:tc>
        <w:tc>
          <w:tcPr>
            <w:tcW w:w="1757" w:type="dxa"/>
            <w:shd w:val="clear" w:color="auto" w:fill="auto"/>
            <w:vAlign w:val="center"/>
          </w:tcPr>
          <w:p w14:paraId="404AF56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1,052,595,541</w:t>
            </w:r>
          </w:p>
        </w:tc>
        <w:tc>
          <w:tcPr>
            <w:tcW w:w="737" w:type="dxa"/>
            <w:shd w:val="clear" w:color="auto" w:fill="auto"/>
            <w:vAlign w:val="center"/>
          </w:tcPr>
          <w:p w14:paraId="16B4F07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0.16</w:t>
            </w:r>
          </w:p>
        </w:tc>
        <w:tc>
          <w:tcPr>
            <w:tcW w:w="1758" w:type="dxa"/>
            <w:shd w:val="clear" w:color="auto" w:fill="auto"/>
            <w:vAlign w:val="center"/>
          </w:tcPr>
          <w:p w14:paraId="367AF29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- 184,615,580</w:t>
            </w:r>
          </w:p>
        </w:tc>
        <w:tc>
          <w:tcPr>
            <w:tcW w:w="737" w:type="dxa"/>
            <w:shd w:val="clear" w:color="auto" w:fill="auto"/>
            <w:vAlign w:val="center"/>
          </w:tcPr>
          <w:p w14:paraId="25B90BA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- 17.54</w:t>
            </w:r>
          </w:p>
        </w:tc>
      </w:tr>
      <w:tr w:rsidR="00277C4D" w:rsidRPr="005B48F5" w14:paraId="4737020B"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2FC6A086"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本期所得稅資產</w:t>
            </w:r>
          </w:p>
        </w:tc>
        <w:tc>
          <w:tcPr>
            <w:tcW w:w="1478" w:type="dxa"/>
            <w:shd w:val="clear" w:color="auto" w:fill="auto"/>
            <w:vAlign w:val="center"/>
          </w:tcPr>
          <w:p w14:paraId="7209123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49,789,050</w:t>
            </w:r>
          </w:p>
        </w:tc>
        <w:tc>
          <w:tcPr>
            <w:tcW w:w="790" w:type="dxa"/>
            <w:gridSpan w:val="2"/>
            <w:shd w:val="clear" w:color="auto" w:fill="auto"/>
            <w:vAlign w:val="center"/>
          </w:tcPr>
          <w:p w14:paraId="610BAFA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0.01</w:t>
            </w:r>
          </w:p>
        </w:tc>
        <w:tc>
          <w:tcPr>
            <w:tcW w:w="1757" w:type="dxa"/>
            <w:shd w:val="clear" w:color="auto" w:fill="auto"/>
            <w:vAlign w:val="center"/>
          </w:tcPr>
          <w:p w14:paraId="185E690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65,322,621</w:t>
            </w:r>
          </w:p>
        </w:tc>
        <w:tc>
          <w:tcPr>
            <w:tcW w:w="737" w:type="dxa"/>
            <w:shd w:val="clear" w:color="auto" w:fill="auto"/>
            <w:vAlign w:val="center"/>
          </w:tcPr>
          <w:p w14:paraId="78EFA60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0.01</w:t>
            </w:r>
          </w:p>
        </w:tc>
        <w:tc>
          <w:tcPr>
            <w:tcW w:w="1758" w:type="dxa"/>
            <w:shd w:val="clear" w:color="auto" w:fill="auto"/>
            <w:vAlign w:val="center"/>
          </w:tcPr>
          <w:p w14:paraId="1CC04F4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- 15,533,571</w:t>
            </w:r>
          </w:p>
        </w:tc>
        <w:tc>
          <w:tcPr>
            <w:tcW w:w="737" w:type="dxa"/>
            <w:shd w:val="clear" w:color="auto" w:fill="auto"/>
            <w:vAlign w:val="center"/>
          </w:tcPr>
          <w:p w14:paraId="18AD30D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- 23.78</w:t>
            </w:r>
          </w:p>
        </w:tc>
      </w:tr>
      <w:tr w:rsidR="00277C4D" w:rsidRPr="005B48F5" w14:paraId="154964BB"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24562F59"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存貨</w:t>
            </w:r>
          </w:p>
        </w:tc>
        <w:tc>
          <w:tcPr>
            <w:tcW w:w="1478" w:type="dxa"/>
            <w:shd w:val="clear" w:color="auto" w:fill="auto"/>
            <w:vAlign w:val="center"/>
          </w:tcPr>
          <w:p w14:paraId="19632A8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4,175,333,621</w:t>
            </w:r>
          </w:p>
        </w:tc>
        <w:tc>
          <w:tcPr>
            <w:tcW w:w="790" w:type="dxa"/>
            <w:gridSpan w:val="2"/>
            <w:shd w:val="clear" w:color="auto" w:fill="auto"/>
            <w:vAlign w:val="center"/>
          </w:tcPr>
          <w:p w14:paraId="0C630B3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0.63</w:t>
            </w:r>
          </w:p>
        </w:tc>
        <w:tc>
          <w:tcPr>
            <w:tcW w:w="1757" w:type="dxa"/>
            <w:shd w:val="clear" w:color="auto" w:fill="auto"/>
            <w:vAlign w:val="center"/>
          </w:tcPr>
          <w:p w14:paraId="4EB1B06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3,490,095,118</w:t>
            </w:r>
          </w:p>
        </w:tc>
        <w:tc>
          <w:tcPr>
            <w:tcW w:w="737" w:type="dxa"/>
            <w:shd w:val="clear" w:color="auto" w:fill="auto"/>
            <w:vAlign w:val="center"/>
          </w:tcPr>
          <w:p w14:paraId="11C8D8C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0.53</w:t>
            </w:r>
          </w:p>
        </w:tc>
        <w:tc>
          <w:tcPr>
            <w:tcW w:w="1758" w:type="dxa"/>
            <w:shd w:val="clear" w:color="auto" w:fill="auto"/>
            <w:vAlign w:val="center"/>
          </w:tcPr>
          <w:p w14:paraId="6130113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685,238,503</w:t>
            </w:r>
          </w:p>
        </w:tc>
        <w:tc>
          <w:tcPr>
            <w:tcW w:w="737" w:type="dxa"/>
            <w:shd w:val="clear" w:color="auto" w:fill="auto"/>
            <w:vAlign w:val="center"/>
          </w:tcPr>
          <w:p w14:paraId="0C11788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19.63</w:t>
            </w:r>
          </w:p>
        </w:tc>
      </w:tr>
      <w:tr w:rsidR="00277C4D" w:rsidRPr="005B48F5" w14:paraId="3CA32924"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3BAA0851" w14:textId="77777777" w:rsidR="00277C4D" w:rsidRPr="002D7C3F" w:rsidRDefault="00277C4D" w:rsidP="00A8258B">
            <w:pPr>
              <w:spacing w:line="240" w:lineRule="exact"/>
              <w:ind w:leftChars="100" w:left="240" w:rightChars="1" w:right="2"/>
              <w:jc w:val="distribute"/>
              <w:rPr>
                <w:rFonts w:ascii="標楷體" w:eastAsia="標楷體"/>
                <w:spacing w:val="-20"/>
                <w:sz w:val="22"/>
                <w:szCs w:val="22"/>
              </w:rPr>
            </w:pPr>
            <w:r w:rsidRPr="002D7C3F">
              <w:rPr>
                <w:rFonts w:ascii="標楷體" w:eastAsia="標楷體" w:hint="eastAsia"/>
                <w:noProof/>
                <w:spacing w:val="-20"/>
                <w:sz w:val="22"/>
                <w:szCs w:val="22"/>
              </w:rPr>
              <w:t>消耗性生物資產－流動</w:t>
            </w:r>
          </w:p>
        </w:tc>
        <w:tc>
          <w:tcPr>
            <w:tcW w:w="1478" w:type="dxa"/>
            <w:shd w:val="clear" w:color="auto" w:fill="auto"/>
            <w:vAlign w:val="center"/>
          </w:tcPr>
          <w:p w14:paraId="050DCF9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1,558,638,774</w:t>
            </w:r>
          </w:p>
        </w:tc>
        <w:tc>
          <w:tcPr>
            <w:tcW w:w="790" w:type="dxa"/>
            <w:gridSpan w:val="2"/>
            <w:shd w:val="clear" w:color="auto" w:fill="auto"/>
            <w:vAlign w:val="center"/>
          </w:tcPr>
          <w:p w14:paraId="7DE278B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0.24</w:t>
            </w:r>
          </w:p>
        </w:tc>
        <w:tc>
          <w:tcPr>
            <w:tcW w:w="1757" w:type="dxa"/>
            <w:shd w:val="clear" w:color="auto" w:fill="auto"/>
            <w:vAlign w:val="center"/>
          </w:tcPr>
          <w:p w14:paraId="743F38D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1,539,214,051</w:t>
            </w:r>
          </w:p>
        </w:tc>
        <w:tc>
          <w:tcPr>
            <w:tcW w:w="737" w:type="dxa"/>
            <w:shd w:val="clear" w:color="auto" w:fill="auto"/>
            <w:vAlign w:val="center"/>
          </w:tcPr>
          <w:p w14:paraId="38754B5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0.23</w:t>
            </w:r>
          </w:p>
        </w:tc>
        <w:tc>
          <w:tcPr>
            <w:tcW w:w="1758" w:type="dxa"/>
            <w:shd w:val="clear" w:color="auto" w:fill="auto"/>
            <w:vAlign w:val="center"/>
          </w:tcPr>
          <w:p w14:paraId="06D7B5A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19,424,723</w:t>
            </w:r>
          </w:p>
        </w:tc>
        <w:tc>
          <w:tcPr>
            <w:tcW w:w="737" w:type="dxa"/>
            <w:shd w:val="clear" w:color="auto" w:fill="auto"/>
            <w:vAlign w:val="center"/>
          </w:tcPr>
          <w:p w14:paraId="1C607CD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1.26</w:t>
            </w:r>
          </w:p>
        </w:tc>
      </w:tr>
      <w:tr w:rsidR="00277C4D" w:rsidRPr="005B48F5" w14:paraId="6E6ECCAD"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5A6E1169"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預付款項</w:t>
            </w:r>
          </w:p>
        </w:tc>
        <w:tc>
          <w:tcPr>
            <w:tcW w:w="1478" w:type="dxa"/>
            <w:shd w:val="clear" w:color="auto" w:fill="auto"/>
            <w:vAlign w:val="center"/>
          </w:tcPr>
          <w:p w14:paraId="4B9EBFF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355,741,717</w:t>
            </w:r>
          </w:p>
        </w:tc>
        <w:tc>
          <w:tcPr>
            <w:tcW w:w="790" w:type="dxa"/>
            <w:gridSpan w:val="2"/>
            <w:shd w:val="clear" w:color="auto" w:fill="auto"/>
            <w:vAlign w:val="center"/>
          </w:tcPr>
          <w:p w14:paraId="2438146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7" w:type="dxa"/>
            <w:shd w:val="clear" w:color="auto" w:fill="auto"/>
            <w:vAlign w:val="center"/>
          </w:tcPr>
          <w:p w14:paraId="1673251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352,314,620</w:t>
            </w:r>
          </w:p>
        </w:tc>
        <w:tc>
          <w:tcPr>
            <w:tcW w:w="737" w:type="dxa"/>
            <w:shd w:val="clear" w:color="auto" w:fill="auto"/>
            <w:vAlign w:val="center"/>
          </w:tcPr>
          <w:p w14:paraId="5A63626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8" w:type="dxa"/>
            <w:shd w:val="clear" w:color="auto" w:fill="auto"/>
            <w:vAlign w:val="center"/>
          </w:tcPr>
          <w:p w14:paraId="31C33BA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3,427,097</w:t>
            </w:r>
          </w:p>
        </w:tc>
        <w:tc>
          <w:tcPr>
            <w:tcW w:w="737" w:type="dxa"/>
            <w:shd w:val="clear" w:color="auto" w:fill="auto"/>
            <w:vAlign w:val="center"/>
          </w:tcPr>
          <w:p w14:paraId="29D5140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0.97</w:t>
            </w:r>
          </w:p>
        </w:tc>
      </w:tr>
      <w:tr w:rsidR="00277C4D" w:rsidRPr="005B48F5" w14:paraId="21B66919"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2BAEEB28"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短期墊款</w:t>
            </w:r>
          </w:p>
        </w:tc>
        <w:tc>
          <w:tcPr>
            <w:tcW w:w="1478" w:type="dxa"/>
            <w:shd w:val="clear" w:color="auto" w:fill="auto"/>
            <w:vAlign w:val="center"/>
          </w:tcPr>
          <w:p w14:paraId="70801CF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392,004</w:t>
            </w:r>
          </w:p>
        </w:tc>
        <w:tc>
          <w:tcPr>
            <w:tcW w:w="790" w:type="dxa"/>
            <w:gridSpan w:val="2"/>
            <w:shd w:val="clear" w:color="auto" w:fill="auto"/>
            <w:vAlign w:val="center"/>
          </w:tcPr>
          <w:p w14:paraId="7DE536B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5D70901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14,788,678</w:t>
            </w:r>
          </w:p>
        </w:tc>
        <w:tc>
          <w:tcPr>
            <w:tcW w:w="737" w:type="dxa"/>
            <w:shd w:val="clear" w:color="auto" w:fill="auto"/>
            <w:vAlign w:val="center"/>
          </w:tcPr>
          <w:p w14:paraId="425500E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52104E0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- 14,396,674</w:t>
            </w:r>
          </w:p>
        </w:tc>
        <w:tc>
          <w:tcPr>
            <w:tcW w:w="737" w:type="dxa"/>
            <w:shd w:val="clear" w:color="auto" w:fill="auto"/>
            <w:vAlign w:val="center"/>
          </w:tcPr>
          <w:p w14:paraId="568E072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- 97.35</w:t>
            </w:r>
          </w:p>
        </w:tc>
      </w:tr>
      <w:tr w:rsidR="00277C4D" w:rsidRPr="005B48F5" w14:paraId="36556CCD"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DEAA172"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待出售非流動資產</w:t>
            </w:r>
          </w:p>
        </w:tc>
        <w:tc>
          <w:tcPr>
            <w:tcW w:w="1478" w:type="dxa"/>
            <w:shd w:val="clear" w:color="auto" w:fill="auto"/>
            <w:vAlign w:val="center"/>
          </w:tcPr>
          <w:p w14:paraId="5D40898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22,862,761</w:t>
            </w:r>
          </w:p>
        </w:tc>
        <w:tc>
          <w:tcPr>
            <w:tcW w:w="790" w:type="dxa"/>
            <w:gridSpan w:val="2"/>
            <w:shd w:val="clear" w:color="auto" w:fill="auto"/>
            <w:vAlign w:val="center"/>
          </w:tcPr>
          <w:p w14:paraId="0FE9B8D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146603E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28B073E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c>
          <w:tcPr>
            <w:tcW w:w="1758" w:type="dxa"/>
            <w:shd w:val="clear" w:color="auto" w:fill="auto"/>
            <w:vAlign w:val="center"/>
          </w:tcPr>
          <w:p w14:paraId="145C687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22,862,761</w:t>
            </w:r>
          </w:p>
        </w:tc>
        <w:tc>
          <w:tcPr>
            <w:tcW w:w="737" w:type="dxa"/>
            <w:shd w:val="clear" w:color="auto" w:fill="auto"/>
            <w:vAlign w:val="center"/>
          </w:tcPr>
          <w:p w14:paraId="381FC85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w:t>
            </w:r>
          </w:p>
        </w:tc>
      </w:tr>
      <w:tr w:rsidR="00277C4D" w:rsidRPr="005B48F5" w14:paraId="23B683CF"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063BBAFC"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其他流動資產</w:t>
            </w:r>
          </w:p>
        </w:tc>
        <w:tc>
          <w:tcPr>
            <w:tcW w:w="1478" w:type="dxa"/>
            <w:shd w:val="clear" w:color="auto" w:fill="auto"/>
            <w:vAlign w:val="center"/>
          </w:tcPr>
          <w:p w14:paraId="3C81061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c>
          <w:tcPr>
            <w:tcW w:w="790" w:type="dxa"/>
            <w:gridSpan w:val="2"/>
            <w:shd w:val="clear" w:color="auto" w:fill="auto"/>
            <w:vAlign w:val="center"/>
          </w:tcPr>
          <w:p w14:paraId="3CD3E1E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c>
          <w:tcPr>
            <w:tcW w:w="1757" w:type="dxa"/>
            <w:shd w:val="clear" w:color="auto" w:fill="auto"/>
            <w:vAlign w:val="center"/>
          </w:tcPr>
          <w:p w14:paraId="278DEED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3,451,585</w:t>
            </w:r>
          </w:p>
        </w:tc>
        <w:tc>
          <w:tcPr>
            <w:tcW w:w="737" w:type="dxa"/>
            <w:shd w:val="clear" w:color="auto" w:fill="auto"/>
            <w:vAlign w:val="center"/>
          </w:tcPr>
          <w:p w14:paraId="0B10E0D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218D473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- 3,451,585</w:t>
            </w:r>
          </w:p>
        </w:tc>
        <w:tc>
          <w:tcPr>
            <w:tcW w:w="737" w:type="dxa"/>
            <w:shd w:val="clear" w:color="auto" w:fill="auto"/>
            <w:vAlign w:val="center"/>
          </w:tcPr>
          <w:p w14:paraId="43F1863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- 100.00</w:t>
            </w:r>
          </w:p>
        </w:tc>
      </w:tr>
      <w:tr w:rsidR="00277C4D" w:rsidRPr="005B48F5" w14:paraId="6BB9B7DB"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2BEB6CE6"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基金、投資及長期應收款</w:t>
            </w:r>
          </w:p>
        </w:tc>
        <w:tc>
          <w:tcPr>
            <w:tcW w:w="1478" w:type="dxa"/>
            <w:shd w:val="clear" w:color="auto" w:fill="auto"/>
            <w:vAlign w:val="center"/>
          </w:tcPr>
          <w:p w14:paraId="01BD7F1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26,406,182,736</w:t>
            </w:r>
          </w:p>
        </w:tc>
        <w:tc>
          <w:tcPr>
            <w:tcW w:w="790" w:type="dxa"/>
            <w:gridSpan w:val="2"/>
            <w:shd w:val="clear" w:color="auto" w:fill="auto"/>
            <w:vAlign w:val="center"/>
          </w:tcPr>
          <w:p w14:paraId="5DC1261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4.00</w:t>
            </w:r>
          </w:p>
        </w:tc>
        <w:tc>
          <w:tcPr>
            <w:tcW w:w="1757" w:type="dxa"/>
            <w:shd w:val="clear" w:color="auto" w:fill="auto"/>
            <w:vAlign w:val="center"/>
          </w:tcPr>
          <w:p w14:paraId="55DE210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20,096,684,417</w:t>
            </w:r>
          </w:p>
        </w:tc>
        <w:tc>
          <w:tcPr>
            <w:tcW w:w="737" w:type="dxa"/>
            <w:shd w:val="clear" w:color="auto" w:fill="auto"/>
            <w:vAlign w:val="center"/>
          </w:tcPr>
          <w:p w14:paraId="45A726D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3.05</w:t>
            </w:r>
          </w:p>
        </w:tc>
        <w:tc>
          <w:tcPr>
            <w:tcW w:w="1758" w:type="dxa"/>
            <w:shd w:val="clear" w:color="auto" w:fill="auto"/>
            <w:vAlign w:val="center"/>
          </w:tcPr>
          <w:p w14:paraId="388A29F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6,309,498,319</w:t>
            </w:r>
          </w:p>
        </w:tc>
        <w:tc>
          <w:tcPr>
            <w:tcW w:w="737" w:type="dxa"/>
            <w:shd w:val="clear" w:color="auto" w:fill="auto"/>
            <w:vAlign w:val="center"/>
          </w:tcPr>
          <w:p w14:paraId="277918D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31.40</w:t>
            </w:r>
          </w:p>
        </w:tc>
      </w:tr>
      <w:tr w:rsidR="00277C4D" w:rsidRPr="005B48F5" w14:paraId="166FBF8E"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4ECF33A9"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非流動金融資產</w:t>
            </w:r>
          </w:p>
        </w:tc>
        <w:tc>
          <w:tcPr>
            <w:tcW w:w="1478" w:type="dxa"/>
            <w:shd w:val="clear" w:color="auto" w:fill="auto"/>
            <w:vAlign w:val="center"/>
          </w:tcPr>
          <w:p w14:paraId="7DFDB1D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20,011,043,767</w:t>
            </w:r>
          </w:p>
        </w:tc>
        <w:tc>
          <w:tcPr>
            <w:tcW w:w="790" w:type="dxa"/>
            <w:gridSpan w:val="2"/>
            <w:shd w:val="clear" w:color="auto" w:fill="auto"/>
            <w:vAlign w:val="center"/>
          </w:tcPr>
          <w:p w14:paraId="089C379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3.03</w:t>
            </w:r>
          </w:p>
        </w:tc>
        <w:tc>
          <w:tcPr>
            <w:tcW w:w="1757" w:type="dxa"/>
            <w:shd w:val="clear" w:color="auto" w:fill="auto"/>
            <w:vAlign w:val="center"/>
          </w:tcPr>
          <w:p w14:paraId="6C0E1FA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13,826,554,928</w:t>
            </w:r>
          </w:p>
        </w:tc>
        <w:tc>
          <w:tcPr>
            <w:tcW w:w="737" w:type="dxa"/>
            <w:shd w:val="clear" w:color="auto" w:fill="auto"/>
            <w:vAlign w:val="center"/>
          </w:tcPr>
          <w:p w14:paraId="74E05A0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2.10</w:t>
            </w:r>
          </w:p>
        </w:tc>
        <w:tc>
          <w:tcPr>
            <w:tcW w:w="1758" w:type="dxa"/>
            <w:shd w:val="clear" w:color="auto" w:fill="auto"/>
            <w:vAlign w:val="center"/>
          </w:tcPr>
          <w:p w14:paraId="5DEA7FC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6,184,488,839</w:t>
            </w:r>
          </w:p>
        </w:tc>
        <w:tc>
          <w:tcPr>
            <w:tcW w:w="737" w:type="dxa"/>
            <w:shd w:val="clear" w:color="auto" w:fill="auto"/>
            <w:vAlign w:val="center"/>
          </w:tcPr>
          <w:p w14:paraId="0835E3C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44.73</w:t>
            </w:r>
          </w:p>
        </w:tc>
      </w:tr>
      <w:tr w:rsidR="00277C4D" w:rsidRPr="005B48F5" w14:paraId="02C2937F"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58146CE5"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採用權益法之投資</w:t>
            </w:r>
          </w:p>
        </w:tc>
        <w:tc>
          <w:tcPr>
            <w:tcW w:w="1478" w:type="dxa"/>
            <w:shd w:val="clear" w:color="auto" w:fill="auto"/>
            <w:vAlign w:val="center"/>
          </w:tcPr>
          <w:p w14:paraId="22A283E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6,302,432,931</w:t>
            </w:r>
          </w:p>
        </w:tc>
        <w:tc>
          <w:tcPr>
            <w:tcW w:w="790" w:type="dxa"/>
            <w:gridSpan w:val="2"/>
            <w:shd w:val="clear" w:color="auto" w:fill="auto"/>
            <w:vAlign w:val="center"/>
          </w:tcPr>
          <w:p w14:paraId="4FAA1DC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0.95</w:t>
            </w:r>
          </w:p>
        </w:tc>
        <w:tc>
          <w:tcPr>
            <w:tcW w:w="1757" w:type="dxa"/>
            <w:shd w:val="clear" w:color="auto" w:fill="auto"/>
            <w:vAlign w:val="center"/>
          </w:tcPr>
          <w:p w14:paraId="4C459A0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5,967,267,898</w:t>
            </w:r>
          </w:p>
        </w:tc>
        <w:tc>
          <w:tcPr>
            <w:tcW w:w="737" w:type="dxa"/>
            <w:shd w:val="clear" w:color="auto" w:fill="auto"/>
            <w:vAlign w:val="center"/>
          </w:tcPr>
          <w:p w14:paraId="25341CD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0.90</w:t>
            </w:r>
          </w:p>
        </w:tc>
        <w:tc>
          <w:tcPr>
            <w:tcW w:w="1758" w:type="dxa"/>
            <w:shd w:val="clear" w:color="auto" w:fill="auto"/>
            <w:vAlign w:val="center"/>
          </w:tcPr>
          <w:p w14:paraId="5B42894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335,165,033</w:t>
            </w:r>
          </w:p>
        </w:tc>
        <w:tc>
          <w:tcPr>
            <w:tcW w:w="737" w:type="dxa"/>
            <w:shd w:val="clear" w:color="auto" w:fill="auto"/>
            <w:vAlign w:val="center"/>
          </w:tcPr>
          <w:p w14:paraId="2299D66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5.62</w:t>
            </w:r>
          </w:p>
        </w:tc>
      </w:tr>
      <w:tr w:rsidR="00277C4D" w:rsidRPr="005B48F5" w14:paraId="55BE46F3"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DA12874"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長期應收款項</w:t>
            </w:r>
          </w:p>
        </w:tc>
        <w:tc>
          <w:tcPr>
            <w:tcW w:w="1478" w:type="dxa"/>
            <w:shd w:val="clear" w:color="auto" w:fill="auto"/>
            <w:vAlign w:val="center"/>
          </w:tcPr>
          <w:p w14:paraId="2A99E8A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92,706,038</w:t>
            </w:r>
          </w:p>
        </w:tc>
        <w:tc>
          <w:tcPr>
            <w:tcW w:w="790" w:type="dxa"/>
            <w:gridSpan w:val="2"/>
            <w:shd w:val="clear" w:color="auto" w:fill="auto"/>
            <w:vAlign w:val="center"/>
          </w:tcPr>
          <w:p w14:paraId="6D7DFDB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0.01</w:t>
            </w:r>
          </w:p>
        </w:tc>
        <w:tc>
          <w:tcPr>
            <w:tcW w:w="1757" w:type="dxa"/>
            <w:shd w:val="clear" w:color="auto" w:fill="auto"/>
            <w:vAlign w:val="center"/>
          </w:tcPr>
          <w:p w14:paraId="157A58A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302,861,591</w:t>
            </w:r>
          </w:p>
        </w:tc>
        <w:tc>
          <w:tcPr>
            <w:tcW w:w="737" w:type="dxa"/>
            <w:shd w:val="clear" w:color="auto" w:fill="auto"/>
            <w:vAlign w:val="center"/>
          </w:tcPr>
          <w:p w14:paraId="11A7C12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8" w:type="dxa"/>
            <w:shd w:val="clear" w:color="auto" w:fill="auto"/>
            <w:vAlign w:val="center"/>
          </w:tcPr>
          <w:p w14:paraId="6BA8ED3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- 210,155,553</w:t>
            </w:r>
          </w:p>
        </w:tc>
        <w:tc>
          <w:tcPr>
            <w:tcW w:w="737" w:type="dxa"/>
            <w:shd w:val="clear" w:color="auto" w:fill="auto"/>
            <w:vAlign w:val="center"/>
          </w:tcPr>
          <w:p w14:paraId="4AA2770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- 69.39</w:t>
            </w:r>
          </w:p>
        </w:tc>
      </w:tr>
      <w:tr w:rsidR="00277C4D" w:rsidRPr="005B48F5" w14:paraId="0D64B1DC"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FB4C392"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不動產、廠房及設備</w:t>
            </w:r>
          </w:p>
        </w:tc>
        <w:tc>
          <w:tcPr>
            <w:tcW w:w="1478" w:type="dxa"/>
            <w:shd w:val="clear" w:color="auto" w:fill="auto"/>
            <w:vAlign w:val="center"/>
          </w:tcPr>
          <w:p w14:paraId="54BFBC7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250,380,380,098</w:t>
            </w:r>
          </w:p>
        </w:tc>
        <w:tc>
          <w:tcPr>
            <w:tcW w:w="790" w:type="dxa"/>
            <w:gridSpan w:val="2"/>
            <w:shd w:val="clear" w:color="auto" w:fill="auto"/>
            <w:vAlign w:val="center"/>
          </w:tcPr>
          <w:p w14:paraId="5AACED0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37.89</w:t>
            </w:r>
          </w:p>
        </w:tc>
        <w:tc>
          <w:tcPr>
            <w:tcW w:w="1757" w:type="dxa"/>
            <w:shd w:val="clear" w:color="auto" w:fill="auto"/>
            <w:vAlign w:val="center"/>
          </w:tcPr>
          <w:p w14:paraId="370E054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253,849,868,511</w:t>
            </w:r>
          </w:p>
        </w:tc>
        <w:tc>
          <w:tcPr>
            <w:tcW w:w="737" w:type="dxa"/>
            <w:shd w:val="clear" w:color="auto" w:fill="auto"/>
            <w:vAlign w:val="center"/>
          </w:tcPr>
          <w:p w14:paraId="2FEE3A0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38.47</w:t>
            </w:r>
          </w:p>
        </w:tc>
        <w:tc>
          <w:tcPr>
            <w:tcW w:w="1758" w:type="dxa"/>
            <w:shd w:val="clear" w:color="auto" w:fill="auto"/>
            <w:vAlign w:val="center"/>
          </w:tcPr>
          <w:p w14:paraId="6136182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- 3,469,488,413</w:t>
            </w:r>
          </w:p>
        </w:tc>
        <w:tc>
          <w:tcPr>
            <w:tcW w:w="737" w:type="dxa"/>
            <w:shd w:val="clear" w:color="auto" w:fill="auto"/>
            <w:vAlign w:val="center"/>
          </w:tcPr>
          <w:p w14:paraId="734A888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- 1.37</w:t>
            </w:r>
          </w:p>
        </w:tc>
      </w:tr>
      <w:tr w:rsidR="00277C4D" w:rsidRPr="005B48F5" w14:paraId="5BA88148"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B08007D"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土地</w:t>
            </w:r>
          </w:p>
        </w:tc>
        <w:tc>
          <w:tcPr>
            <w:tcW w:w="1478" w:type="dxa"/>
            <w:shd w:val="clear" w:color="auto" w:fill="auto"/>
            <w:vAlign w:val="center"/>
          </w:tcPr>
          <w:p w14:paraId="2D07A4C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232,679,395,596</w:t>
            </w:r>
          </w:p>
        </w:tc>
        <w:tc>
          <w:tcPr>
            <w:tcW w:w="790" w:type="dxa"/>
            <w:gridSpan w:val="2"/>
            <w:shd w:val="clear" w:color="auto" w:fill="auto"/>
            <w:vAlign w:val="center"/>
          </w:tcPr>
          <w:p w14:paraId="19488F4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35.21</w:t>
            </w:r>
          </w:p>
        </w:tc>
        <w:tc>
          <w:tcPr>
            <w:tcW w:w="1757" w:type="dxa"/>
            <w:shd w:val="clear" w:color="auto" w:fill="auto"/>
            <w:vAlign w:val="center"/>
          </w:tcPr>
          <w:p w14:paraId="0FAE5B3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237,839,448,341</w:t>
            </w:r>
          </w:p>
        </w:tc>
        <w:tc>
          <w:tcPr>
            <w:tcW w:w="737" w:type="dxa"/>
            <w:shd w:val="clear" w:color="auto" w:fill="auto"/>
            <w:vAlign w:val="center"/>
          </w:tcPr>
          <w:p w14:paraId="2EEED39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36.05</w:t>
            </w:r>
          </w:p>
        </w:tc>
        <w:tc>
          <w:tcPr>
            <w:tcW w:w="1758" w:type="dxa"/>
            <w:shd w:val="clear" w:color="auto" w:fill="auto"/>
            <w:vAlign w:val="center"/>
          </w:tcPr>
          <w:p w14:paraId="1B38ADB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- 5,160,052,745</w:t>
            </w:r>
          </w:p>
        </w:tc>
        <w:tc>
          <w:tcPr>
            <w:tcW w:w="737" w:type="dxa"/>
            <w:shd w:val="clear" w:color="auto" w:fill="auto"/>
            <w:vAlign w:val="center"/>
          </w:tcPr>
          <w:p w14:paraId="686DE9A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- 2.17</w:t>
            </w:r>
          </w:p>
        </w:tc>
      </w:tr>
      <w:tr w:rsidR="00277C4D" w:rsidRPr="005B48F5" w14:paraId="46CE83BB"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A747F0B"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土地改良物</w:t>
            </w:r>
          </w:p>
        </w:tc>
        <w:tc>
          <w:tcPr>
            <w:tcW w:w="1478" w:type="dxa"/>
            <w:shd w:val="clear" w:color="auto" w:fill="auto"/>
            <w:vAlign w:val="center"/>
          </w:tcPr>
          <w:p w14:paraId="123ACBA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348,800,261</w:t>
            </w:r>
          </w:p>
        </w:tc>
        <w:tc>
          <w:tcPr>
            <w:tcW w:w="790" w:type="dxa"/>
            <w:gridSpan w:val="2"/>
            <w:shd w:val="clear" w:color="auto" w:fill="auto"/>
            <w:vAlign w:val="center"/>
          </w:tcPr>
          <w:p w14:paraId="74A456E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7" w:type="dxa"/>
            <w:shd w:val="clear" w:color="auto" w:fill="auto"/>
            <w:vAlign w:val="center"/>
          </w:tcPr>
          <w:p w14:paraId="5FA7D34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264,368,067</w:t>
            </w:r>
          </w:p>
        </w:tc>
        <w:tc>
          <w:tcPr>
            <w:tcW w:w="737" w:type="dxa"/>
            <w:shd w:val="clear" w:color="auto" w:fill="auto"/>
            <w:vAlign w:val="center"/>
          </w:tcPr>
          <w:p w14:paraId="4462587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0.04</w:t>
            </w:r>
          </w:p>
        </w:tc>
        <w:tc>
          <w:tcPr>
            <w:tcW w:w="1758" w:type="dxa"/>
            <w:shd w:val="clear" w:color="auto" w:fill="auto"/>
            <w:vAlign w:val="center"/>
          </w:tcPr>
          <w:p w14:paraId="0BE7994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84,432,194</w:t>
            </w:r>
          </w:p>
        </w:tc>
        <w:tc>
          <w:tcPr>
            <w:tcW w:w="737" w:type="dxa"/>
            <w:shd w:val="clear" w:color="auto" w:fill="auto"/>
            <w:vAlign w:val="center"/>
          </w:tcPr>
          <w:p w14:paraId="4EEF20E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31.94</w:t>
            </w:r>
          </w:p>
        </w:tc>
      </w:tr>
      <w:tr w:rsidR="00277C4D" w:rsidRPr="005B48F5" w14:paraId="54740E52"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BA064C9"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房屋及建築</w:t>
            </w:r>
          </w:p>
        </w:tc>
        <w:tc>
          <w:tcPr>
            <w:tcW w:w="1478" w:type="dxa"/>
            <w:shd w:val="clear" w:color="auto" w:fill="auto"/>
            <w:vAlign w:val="center"/>
          </w:tcPr>
          <w:p w14:paraId="53477AA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6,102,534,048</w:t>
            </w:r>
          </w:p>
        </w:tc>
        <w:tc>
          <w:tcPr>
            <w:tcW w:w="790" w:type="dxa"/>
            <w:gridSpan w:val="2"/>
            <w:shd w:val="clear" w:color="auto" w:fill="auto"/>
            <w:vAlign w:val="center"/>
          </w:tcPr>
          <w:p w14:paraId="7838B6B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0.92</w:t>
            </w:r>
          </w:p>
        </w:tc>
        <w:tc>
          <w:tcPr>
            <w:tcW w:w="1757" w:type="dxa"/>
            <w:shd w:val="clear" w:color="auto" w:fill="auto"/>
            <w:vAlign w:val="center"/>
          </w:tcPr>
          <w:p w14:paraId="32C6CC8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4,902,634,080</w:t>
            </w:r>
          </w:p>
        </w:tc>
        <w:tc>
          <w:tcPr>
            <w:tcW w:w="737" w:type="dxa"/>
            <w:shd w:val="clear" w:color="auto" w:fill="auto"/>
            <w:vAlign w:val="center"/>
          </w:tcPr>
          <w:p w14:paraId="0FA1DBB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0.74</w:t>
            </w:r>
          </w:p>
        </w:tc>
        <w:tc>
          <w:tcPr>
            <w:tcW w:w="1758" w:type="dxa"/>
            <w:shd w:val="clear" w:color="auto" w:fill="auto"/>
            <w:vAlign w:val="center"/>
          </w:tcPr>
          <w:p w14:paraId="4F76F8E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1,199,899,968</w:t>
            </w:r>
          </w:p>
        </w:tc>
        <w:tc>
          <w:tcPr>
            <w:tcW w:w="737" w:type="dxa"/>
            <w:shd w:val="clear" w:color="auto" w:fill="auto"/>
            <w:vAlign w:val="center"/>
          </w:tcPr>
          <w:p w14:paraId="2237DF0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24.47</w:t>
            </w:r>
          </w:p>
        </w:tc>
      </w:tr>
      <w:tr w:rsidR="00277C4D" w:rsidRPr="005B48F5" w14:paraId="43D3C57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03564685"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機械及設備</w:t>
            </w:r>
          </w:p>
        </w:tc>
        <w:tc>
          <w:tcPr>
            <w:tcW w:w="1478" w:type="dxa"/>
            <w:shd w:val="clear" w:color="auto" w:fill="auto"/>
            <w:vAlign w:val="center"/>
          </w:tcPr>
          <w:p w14:paraId="1FDC10E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2,008,831,669</w:t>
            </w:r>
          </w:p>
        </w:tc>
        <w:tc>
          <w:tcPr>
            <w:tcW w:w="790" w:type="dxa"/>
            <w:gridSpan w:val="2"/>
            <w:shd w:val="clear" w:color="auto" w:fill="auto"/>
            <w:vAlign w:val="center"/>
          </w:tcPr>
          <w:p w14:paraId="5881CE7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0.30</w:t>
            </w:r>
          </w:p>
        </w:tc>
        <w:tc>
          <w:tcPr>
            <w:tcW w:w="1757" w:type="dxa"/>
            <w:shd w:val="clear" w:color="auto" w:fill="auto"/>
            <w:vAlign w:val="center"/>
          </w:tcPr>
          <w:p w14:paraId="06DB06A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1,896,264,318</w:t>
            </w:r>
          </w:p>
        </w:tc>
        <w:tc>
          <w:tcPr>
            <w:tcW w:w="737" w:type="dxa"/>
            <w:shd w:val="clear" w:color="auto" w:fill="auto"/>
            <w:vAlign w:val="center"/>
          </w:tcPr>
          <w:p w14:paraId="1B99D59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0.29</w:t>
            </w:r>
          </w:p>
        </w:tc>
        <w:tc>
          <w:tcPr>
            <w:tcW w:w="1758" w:type="dxa"/>
            <w:shd w:val="clear" w:color="auto" w:fill="auto"/>
            <w:vAlign w:val="center"/>
          </w:tcPr>
          <w:p w14:paraId="77A47EF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112,567,351</w:t>
            </w:r>
          </w:p>
        </w:tc>
        <w:tc>
          <w:tcPr>
            <w:tcW w:w="737" w:type="dxa"/>
            <w:shd w:val="clear" w:color="auto" w:fill="auto"/>
            <w:vAlign w:val="center"/>
          </w:tcPr>
          <w:p w14:paraId="7CA7938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5.94</w:t>
            </w:r>
          </w:p>
        </w:tc>
      </w:tr>
      <w:tr w:rsidR="00277C4D" w:rsidRPr="005B48F5" w14:paraId="358D880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2E4B1FDA"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交通及運輸設備</w:t>
            </w:r>
          </w:p>
        </w:tc>
        <w:tc>
          <w:tcPr>
            <w:tcW w:w="1478" w:type="dxa"/>
            <w:shd w:val="clear" w:color="auto" w:fill="auto"/>
            <w:vAlign w:val="center"/>
          </w:tcPr>
          <w:p w14:paraId="1311BBD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505,056,941</w:t>
            </w:r>
          </w:p>
        </w:tc>
        <w:tc>
          <w:tcPr>
            <w:tcW w:w="790" w:type="dxa"/>
            <w:gridSpan w:val="2"/>
            <w:shd w:val="clear" w:color="auto" w:fill="auto"/>
            <w:vAlign w:val="center"/>
          </w:tcPr>
          <w:p w14:paraId="2A5F480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0.08</w:t>
            </w:r>
          </w:p>
        </w:tc>
        <w:tc>
          <w:tcPr>
            <w:tcW w:w="1757" w:type="dxa"/>
            <w:shd w:val="clear" w:color="auto" w:fill="auto"/>
            <w:vAlign w:val="center"/>
          </w:tcPr>
          <w:p w14:paraId="245AD4C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397,308,988</w:t>
            </w:r>
          </w:p>
        </w:tc>
        <w:tc>
          <w:tcPr>
            <w:tcW w:w="737" w:type="dxa"/>
            <w:shd w:val="clear" w:color="auto" w:fill="auto"/>
            <w:vAlign w:val="center"/>
          </w:tcPr>
          <w:p w14:paraId="4BA11AB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0.06</w:t>
            </w:r>
          </w:p>
        </w:tc>
        <w:tc>
          <w:tcPr>
            <w:tcW w:w="1758" w:type="dxa"/>
            <w:shd w:val="clear" w:color="auto" w:fill="auto"/>
            <w:vAlign w:val="center"/>
          </w:tcPr>
          <w:p w14:paraId="7E8B1BE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107,747,953</w:t>
            </w:r>
          </w:p>
        </w:tc>
        <w:tc>
          <w:tcPr>
            <w:tcW w:w="737" w:type="dxa"/>
            <w:shd w:val="clear" w:color="auto" w:fill="auto"/>
            <w:vAlign w:val="center"/>
          </w:tcPr>
          <w:p w14:paraId="39BA279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27.12</w:t>
            </w:r>
          </w:p>
        </w:tc>
      </w:tr>
      <w:tr w:rsidR="00277C4D" w:rsidRPr="005B48F5" w14:paraId="191CB16F"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11A8228D"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什項設備</w:t>
            </w:r>
          </w:p>
        </w:tc>
        <w:tc>
          <w:tcPr>
            <w:tcW w:w="1478" w:type="dxa"/>
            <w:shd w:val="clear" w:color="auto" w:fill="auto"/>
            <w:vAlign w:val="center"/>
          </w:tcPr>
          <w:p w14:paraId="7A4242E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489,610,758</w:t>
            </w:r>
          </w:p>
        </w:tc>
        <w:tc>
          <w:tcPr>
            <w:tcW w:w="790" w:type="dxa"/>
            <w:gridSpan w:val="2"/>
            <w:shd w:val="clear" w:color="auto" w:fill="auto"/>
            <w:vAlign w:val="center"/>
          </w:tcPr>
          <w:p w14:paraId="5B0E77C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0.07</w:t>
            </w:r>
          </w:p>
        </w:tc>
        <w:tc>
          <w:tcPr>
            <w:tcW w:w="1757" w:type="dxa"/>
            <w:shd w:val="clear" w:color="auto" w:fill="auto"/>
            <w:vAlign w:val="center"/>
          </w:tcPr>
          <w:p w14:paraId="55160CE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360,664,770</w:t>
            </w:r>
          </w:p>
        </w:tc>
        <w:tc>
          <w:tcPr>
            <w:tcW w:w="737" w:type="dxa"/>
            <w:shd w:val="clear" w:color="auto" w:fill="auto"/>
            <w:vAlign w:val="center"/>
          </w:tcPr>
          <w:p w14:paraId="49F993D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8" w:type="dxa"/>
            <w:shd w:val="clear" w:color="auto" w:fill="auto"/>
            <w:vAlign w:val="center"/>
          </w:tcPr>
          <w:p w14:paraId="06A9997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128,945,988</w:t>
            </w:r>
          </w:p>
        </w:tc>
        <w:tc>
          <w:tcPr>
            <w:tcW w:w="737" w:type="dxa"/>
            <w:shd w:val="clear" w:color="auto" w:fill="auto"/>
            <w:vAlign w:val="center"/>
          </w:tcPr>
          <w:p w14:paraId="3371357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35.75</w:t>
            </w:r>
          </w:p>
        </w:tc>
      </w:tr>
      <w:tr w:rsidR="00277C4D" w:rsidRPr="005B48F5" w14:paraId="0116C3AC"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CCFA053"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租賃權益改良</w:t>
            </w:r>
          </w:p>
        </w:tc>
        <w:tc>
          <w:tcPr>
            <w:tcW w:w="1478" w:type="dxa"/>
            <w:shd w:val="clear" w:color="auto" w:fill="auto"/>
            <w:vAlign w:val="center"/>
          </w:tcPr>
          <w:p w14:paraId="4446886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3,297,028</w:t>
            </w:r>
          </w:p>
        </w:tc>
        <w:tc>
          <w:tcPr>
            <w:tcW w:w="790" w:type="dxa"/>
            <w:gridSpan w:val="2"/>
            <w:shd w:val="clear" w:color="auto" w:fill="auto"/>
            <w:vAlign w:val="center"/>
          </w:tcPr>
          <w:p w14:paraId="60EC128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5B8F1AC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3,148,570</w:t>
            </w:r>
          </w:p>
        </w:tc>
        <w:tc>
          <w:tcPr>
            <w:tcW w:w="737" w:type="dxa"/>
            <w:shd w:val="clear" w:color="auto" w:fill="auto"/>
            <w:vAlign w:val="center"/>
          </w:tcPr>
          <w:p w14:paraId="1C0359C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4797E91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148,458</w:t>
            </w:r>
          </w:p>
        </w:tc>
        <w:tc>
          <w:tcPr>
            <w:tcW w:w="737" w:type="dxa"/>
            <w:shd w:val="clear" w:color="auto" w:fill="auto"/>
            <w:vAlign w:val="center"/>
          </w:tcPr>
          <w:p w14:paraId="29D5908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4.72</w:t>
            </w:r>
          </w:p>
        </w:tc>
      </w:tr>
      <w:tr w:rsidR="00277C4D" w:rsidRPr="005B48F5" w14:paraId="1AFD495E"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15D402D"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購建中固定資產</w:t>
            </w:r>
          </w:p>
        </w:tc>
        <w:tc>
          <w:tcPr>
            <w:tcW w:w="1478" w:type="dxa"/>
            <w:shd w:val="clear" w:color="auto" w:fill="auto"/>
            <w:vAlign w:val="center"/>
          </w:tcPr>
          <w:p w14:paraId="5173DC0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8,230,327,898</w:t>
            </w:r>
          </w:p>
        </w:tc>
        <w:tc>
          <w:tcPr>
            <w:tcW w:w="790" w:type="dxa"/>
            <w:gridSpan w:val="2"/>
            <w:shd w:val="clear" w:color="auto" w:fill="auto"/>
            <w:vAlign w:val="center"/>
          </w:tcPr>
          <w:p w14:paraId="64CC1FF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1.25</w:t>
            </w:r>
          </w:p>
        </w:tc>
        <w:tc>
          <w:tcPr>
            <w:tcW w:w="1757" w:type="dxa"/>
            <w:shd w:val="clear" w:color="auto" w:fill="auto"/>
            <w:vAlign w:val="center"/>
          </w:tcPr>
          <w:p w14:paraId="05F39F3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8,171,131,749</w:t>
            </w:r>
          </w:p>
        </w:tc>
        <w:tc>
          <w:tcPr>
            <w:tcW w:w="737" w:type="dxa"/>
            <w:shd w:val="clear" w:color="auto" w:fill="auto"/>
            <w:vAlign w:val="center"/>
          </w:tcPr>
          <w:p w14:paraId="6E2F382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1.24</w:t>
            </w:r>
          </w:p>
        </w:tc>
        <w:tc>
          <w:tcPr>
            <w:tcW w:w="1758" w:type="dxa"/>
            <w:shd w:val="clear" w:color="auto" w:fill="auto"/>
            <w:vAlign w:val="center"/>
          </w:tcPr>
          <w:p w14:paraId="2489F4B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59,196,149</w:t>
            </w:r>
          </w:p>
        </w:tc>
        <w:tc>
          <w:tcPr>
            <w:tcW w:w="737" w:type="dxa"/>
            <w:shd w:val="clear" w:color="auto" w:fill="auto"/>
            <w:vAlign w:val="center"/>
          </w:tcPr>
          <w:p w14:paraId="5B7E653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0.72</w:t>
            </w:r>
          </w:p>
        </w:tc>
      </w:tr>
      <w:tr w:rsidR="00277C4D" w:rsidRPr="005B48F5" w14:paraId="59BB808A"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01F46DF3"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生產性植物</w:t>
            </w:r>
          </w:p>
        </w:tc>
        <w:tc>
          <w:tcPr>
            <w:tcW w:w="1478" w:type="dxa"/>
            <w:shd w:val="clear" w:color="auto" w:fill="auto"/>
            <w:vAlign w:val="center"/>
          </w:tcPr>
          <w:p w14:paraId="192AABB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12,525,899</w:t>
            </w:r>
          </w:p>
        </w:tc>
        <w:tc>
          <w:tcPr>
            <w:tcW w:w="790" w:type="dxa"/>
            <w:gridSpan w:val="2"/>
            <w:shd w:val="clear" w:color="auto" w:fill="auto"/>
            <w:vAlign w:val="center"/>
          </w:tcPr>
          <w:p w14:paraId="150B4EC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6DDAD07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14,899,628</w:t>
            </w:r>
          </w:p>
        </w:tc>
        <w:tc>
          <w:tcPr>
            <w:tcW w:w="737" w:type="dxa"/>
            <w:shd w:val="clear" w:color="auto" w:fill="auto"/>
            <w:vAlign w:val="center"/>
          </w:tcPr>
          <w:p w14:paraId="7E7CFFD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1C707A7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- 2,373,729</w:t>
            </w:r>
          </w:p>
        </w:tc>
        <w:tc>
          <w:tcPr>
            <w:tcW w:w="737" w:type="dxa"/>
            <w:shd w:val="clear" w:color="auto" w:fill="auto"/>
            <w:vAlign w:val="center"/>
          </w:tcPr>
          <w:p w14:paraId="2216A4C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- 15.93</w:t>
            </w:r>
          </w:p>
        </w:tc>
      </w:tr>
      <w:tr w:rsidR="00277C4D" w:rsidRPr="005B48F5" w14:paraId="457A80D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093F14B7"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使用權資產</w:t>
            </w:r>
          </w:p>
        </w:tc>
        <w:tc>
          <w:tcPr>
            <w:tcW w:w="1478" w:type="dxa"/>
            <w:shd w:val="clear" w:color="auto" w:fill="auto"/>
            <w:vAlign w:val="center"/>
          </w:tcPr>
          <w:p w14:paraId="540A572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177,503,380</w:t>
            </w:r>
          </w:p>
        </w:tc>
        <w:tc>
          <w:tcPr>
            <w:tcW w:w="790" w:type="dxa"/>
            <w:gridSpan w:val="2"/>
            <w:shd w:val="clear" w:color="auto" w:fill="auto"/>
            <w:vAlign w:val="center"/>
          </w:tcPr>
          <w:p w14:paraId="2BBDF5C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0.03</w:t>
            </w:r>
          </w:p>
        </w:tc>
        <w:tc>
          <w:tcPr>
            <w:tcW w:w="1757" w:type="dxa"/>
            <w:shd w:val="clear" w:color="auto" w:fill="auto"/>
            <w:vAlign w:val="center"/>
          </w:tcPr>
          <w:p w14:paraId="318B2DE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224,905,123</w:t>
            </w:r>
          </w:p>
        </w:tc>
        <w:tc>
          <w:tcPr>
            <w:tcW w:w="737" w:type="dxa"/>
            <w:shd w:val="clear" w:color="auto" w:fill="auto"/>
            <w:vAlign w:val="center"/>
          </w:tcPr>
          <w:p w14:paraId="436E04B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0.03</w:t>
            </w:r>
          </w:p>
        </w:tc>
        <w:tc>
          <w:tcPr>
            <w:tcW w:w="1758" w:type="dxa"/>
            <w:shd w:val="clear" w:color="auto" w:fill="auto"/>
            <w:vAlign w:val="center"/>
          </w:tcPr>
          <w:p w14:paraId="6EB7A09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- 47,401,743</w:t>
            </w:r>
          </w:p>
        </w:tc>
        <w:tc>
          <w:tcPr>
            <w:tcW w:w="737" w:type="dxa"/>
            <w:shd w:val="clear" w:color="auto" w:fill="auto"/>
            <w:vAlign w:val="center"/>
          </w:tcPr>
          <w:p w14:paraId="1599B9D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- 21.08</w:t>
            </w:r>
          </w:p>
        </w:tc>
      </w:tr>
      <w:tr w:rsidR="00277C4D" w:rsidRPr="005B48F5" w14:paraId="7D1B3128"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07AD5987"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使用權資產</w:t>
            </w:r>
          </w:p>
        </w:tc>
        <w:tc>
          <w:tcPr>
            <w:tcW w:w="1478" w:type="dxa"/>
            <w:shd w:val="clear" w:color="auto" w:fill="auto"/>
            <w:vAlign w:val="center"/>
          </w:tcPr>
          <w:p w14:paraId="205043F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177,503,380</w:t>
            </w:r>
          </w:p>
        </w:tc>
        <w:tc>
          <w:tcPr>
            <w:tcW w:w="790" w:type="dxa"/>
            <w:gridSpan w:val="2"/>
            <w:shd w:val="clear" w:color="auto" w:fill="auto"/>
            <w:vAlign w:val="center"/>
          </w:tcPr>
          <w:p w14:paraId="424C563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0.03</w:t>
            </w:r>
          </w:p>
        </w:tc>
        <w:tc>
          <w:tcPr>
            <w:tcW w:w="1757" w:type="dxa"/>
            <w:shd w:val="clear" w:color="auto" w:fill="auto"/>
            <w:vAlign w:val="center"/>
          </w:tcPr>
          <w:p w14:paraId="05943CA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224,905,123</w:t>
            </w:r>
          </w:p>
        </w:tc>
        <w:tc>
          <w:tcPr>
            <w:tcW w:w="737" w:type="dxa"/>
            <w:shd w:val="clear" w:color="auto" w:fill="auto"/>
            <w:vAlign w:val="center"/>
          </w:tcPr>
          <w:p w14:paraId="22E7566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0.03</w:t>
            </w:r>
          </w:p>
        </w:tc>
        <w:tc>
          <w:tcPr>
            <w:tcW w:w="1758" w:type="dxa"/>
            <w:shd w:val="clear" w:color="auto" w:fill="auto"/>
            <w:vAlign w:val="center"/>
          </w:tcPr>
          <w:p w14:paraId="1FEAFD7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- 47,401,743</w:t>
            </w:r>
          </w:p>
        </w:tc>
        <w:tc>
          <w:tcPr>
            <w:tcW w:w="737" w:type="dxa"/>
            <w:shd w:val="clear" w:color="auto" w:fill="auto"/>
            <w:vAlign w:val="center"/>
          </w:tcPr>
          <w:p w14:paraId="150BB49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- 21.08</w:t>
            </w:r>
          </w:p>
        </w:tc>
      </w:tr>
      <w:tr w:rsidR="00277C4D" w:rsidRPr="005B48F5" w14:paraId="28148EE9"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1739CFDC"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投資性不動產</w:t>
            </w:r>
          </w:p>
        </w:tc>
        <w:tc>
          <w:tcPr>
            <w:tcW w:w="1478" w:type="dxa"/>
            <w:shd w:val="clear" w:color="auto" w:fill="auto"/>
            <w:vAlign w:val="center"/>
          </w:tcPr>
          <w:p w14:paraId="1FE7D60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340,618,285,018</w:t>
            </w:r>
          </w:p>
        </w:tc>
        <w:tc>
          <w:tcPr>
            <w:tcW w:w="790" w:type="dxa"/>
            <w:gridSpan w:val="2"/>
            <w:shd w:val="clear" w:color="auto" w:fill="auto"/>
            <w:vAlign w:val="center"/>
          </w:tcPr>
          <w:p w14:paraId="1C09CF3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51.55</w:t>
            </w:r>
          </w:p>
        </w:tc>
        <w:tc>
          <w:tcPr>
            <w:tcW w:w="1757" w:type="dxa"/>
            <w:shd w:val="clear" w:color="auto" w:fill="auto"/>
            <w:vAlign w:val="center"/>
          </w:tcPr>
          <w:p w14:paraId="3F5F253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335,947,595,293</w:t>
            </w:r>
          </w:p>
        </w:tc>
        <w:tc>
          <w:tcPr>
            <w:tcW w:w="737" w:type="dxa"/>
            <w:shd w:val="clear" w:color="auto" w:fill="auto"/>
            <w:vAlign w:val="center"/>
          </w:tcPr>
          <w:p w14:paraId="40232CE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50.92</w:t>
            </w:r>
          </w:p>
        </w:tc>
        <w:tc>
          <w:tcPr>
            <w:tcW w:w="1758" w:type="dxa"/>
            <w:shd w:val="clear" w:color="auto" w:fill="auto"/>
            <w:vAlign w:val="center"/>
          </w:tcPr>
          <w:p w14:paraId="207DB0A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4,670,689,725</w:t>
            </w:r>
          </w:p>
        </w:tc>
        <w:tc>
          <w:tcPr>
            <w:tcW w:w="737" w:type="dxa"/>
            <w:shd w:val="clear" w:color="auto" w:fill="auto"/>
            <w:vAlign w:val="center"/>
          </w:tcPr>
          <w:p w14:paraId="10EE7BE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1.39</w:t>
            </w:r>
          </w:p>
        </w:tc>
      </w:tr>
      <w:tr w:rsidR="00277C4D" w:rsidRPr="005B48F5" w14:paraId="63476F5C"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37BB3E63"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投資性不動產－土地</w:t>
            </w:r>
          </w:p>
        </w:tc>
        <w:tc>
          <w:tcPr>
            <w:tcW w:w="1478" w:type="dxa"/>
            <w:shd w:val="clear" w:color="auto" w:fill="auto"/>
            <w:vAlign w:val="center"/>
          </w:tcPr>
          <w:p w14:paraId="2555293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335,658,460,521</w:t>
            </w:r>
          </w:p>
        </w:tc>
        <w:tc>
          <w:tcPr>
            <w:tcW w:w="790" w:type="dxa"/>
            <w:gridSpan w:val="2"/>
            <w:shd w:val="clear" w:color="auto" w:fill="auto"/>
            <w:vAlign w:val="center"/>
          </w:tcPr>
          <w:p w14:paraId="4F1B073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50.80</w:t>
            </w:r>
          </w:p>
        </w:tc>
        <w:tc>
          <w:tcPr>
            <w:tcW w:w="1757" w:type="dxa"/>
            <w:shd w:val="clear" w:color="auto" w:fill="auto"/>
            <w:vAlign w:val="center"/>
          </w:tcPr>
          <w:p w14:paraId="5AF163F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330,831,147,504</w:t>
            </w:r>
          </w:p>
        </w:tc>
        <w:tc>
          <w:tcPr>
            <w:tcW w:w="737" w:type="dxa"/>
            <w:shd w:val="clear" w:color="auto" w:fill="auto"/>
            <w:vAlign w:val="center"/>
          </w:tcPr>
          <w:p w14:paraId="7995968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50.14</w:t>
            </w:r>
          </w:p>
        </w:tc>
        <w:tc>
          <w:tcPr>
            <w:tcW w:w="1758" w:type="dxa"/>
            <w:shd w:val="clear" w:color="auto" w:fill="auto"/>
            <w:vAlign w:val="center"/>
          </w:tcPr>
          <w:p w14:paraId="7ABDC7E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4,827,313,017</w:t>
            </w:r>
          </w:p>
        </w:tc>
        <w:tc>
          <w:tcPr>
            <w:tcW w:w="737" w:type="dxa"/>
            <w:shd w:val="clear" w:color="auto" w:fill="auto"/>
            <w:vAlign w:val="center"/>
          </w:tcPr>
          <w:p w14:paraId="5DAA248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1.46</w:t>
            </w:r>
          </w:p>
        </w:tc>
      </w:tr>
      <w:tr w:rsidR="00277C4D" w:rsidRPr="005B48F5" w14:paraId="32FE9722"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4687F7FC" w14:textId="77777777" w:rsidR="00277C4D" w:rsidRPr="0074794E" w:rsidRDefault="00277C4D" w:rsidP="00A8258B">
            <w:pPr>
              <w:spacing w:line="240" w:lineRule="exact"/>
              <w:ind w:leftChars="100" w:left="240" w:rightChars="1" w:right="2"/>
              <w:jc w:val="distribute"/>
              <w:rPr>
                <w:rFonts w:ascii="標楷體" w:eastAsia="標楷體"/>
                <w:spacing w:val="-12"/>
                <w:sz w:val="22"/>
                <w:szCs w:val="22"/>
              </w:rPr>
            </w:pPr>
            <w:r w:rsidRPr="0074794E">
              <w:rPr>
                <w:rFonts w:ascii="標楷體" w:eastAsia="標楷體" w:hint="eastAsia"/>
                <w:noProof/>
                <w:spacing w:val="-12"/>
                <w:sz w:val="22"/>
                <w:szCs w:val="22"/>
              </w:rPr>
              <w:t>投資性不動產－土地改良物</w:t>
            </w:r>
          </w:p>
        </w:tc>
        <w:tc>
          <w:tcPr>
            <w:tcW w:w="1478" w:type="dxa"/>
            <w:shd w:val="clear" w:color="auto" w:fill="auto"/>
            <w:vAlign w:val="center"/>
          </w:tcPr>
          <w:p w14:paraId="6941570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1,286,376</w:t>
            </w:r>
          </w:p>
        </w:tc>
        <w:tc>
          <w:tcPr>
            <w:tcW w:w="790" w:type="dxa"/>
            <w:gridSpan w:val="2"/>
            <w:shd w:val="clear" w:color="auto" w:fill="auto"/>
            <w:vAlign w:val="center"/>
          </w:tcPr>
          <w:p w14:paraId="0AB4E1F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584D979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1,938,231</w:t>
            </w:r>
          </w:p>
        </w:tc>
        <w:tc>
          <w:tcPr>
            <w:tcW w:w="737" w:type="dxa"/>
            <w:shd w:val="clear" w:color="auto" w:fill="auto"/>
            <w:vAlign w:val="center"/>
          </w:tcPr>
          <w:p w14:paraId="33BCA9E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67CE27E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- 651,855</w:t>
            </w:r>
          </w:p>
        </w:tc>
        <w:tc>
          <w:tcPr>
            <w:tcW w:w="737" w:type="dxa"/>
            <w:shd w:val="clear" w:color="auto" w:fill="auto"/>
            <w:vAlign w:val="center"/>
          </w:tcPr>
          <w:p w14:paraId="6ADCC85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- 33.63</w:t>
            </w:r>
          </w:p>
        </w:tc>
      </w:tr>
      <w:tr w:rsidR="00277C4D" w:rsidRPr="005B48F5" w14:paraId="42E2E251"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BF8D1FC" w14:textId="77777777" w:rsidR="00277C4D" w:rsidRPr="0074794E" w:rsidRDefault="00277C4D" w:rsidP="00A8258B">
            <w:pPr>
              <w:spacing w:line="240" w:lineRule="exact"/>
              <w:ind w:leftChars="100" w:left="240" w:rightChars="1" w:right="2"/>
              <w:jc w:val="distribute"/>
              <w:rPr>
                <w:rFonts w:ascii="標楷體" w:eastAsia="標楷體"/>
                <w:spacing w:val="-12"/>
                <w:sz w:val="22"/>
                <w:szCs w:val="22"/>
              </w:rPr>
            </w:pPr>
            <w:r w:rsidRPr="0074794E">
              <w:rPr>
                <w:rFonts w:ascii="標楷體" w:eastAsia="標楷體" w:hint="eastAsia"/>
                <w:noProof/>
                <w:spacing w:val="-12"/>
                <w:sz w:val="22"/>
                <w:szCs w:val="22"/>
              </w:rPr>
              <w:t>投資性不動產－房屋及建築</w:t>
            </w:r>
          </w:p>
        </w:tc>
        <w:tc>
          <w:tcPr>
            <w:tcW w:w="1478" w:type="dxa"/>
            <w:shd w:val="clear" w:color="auto" w:fill="auto"/>
            <w:vAlign w:val="center"/>
          </w:tcPr>
          <w:p w14:paraId="439C9A3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4,940,538,121</w:t>
            </w:r>
          </w:p>
        </w:tc>
        <w:tc>
          <w:tcPr>
            <w:tcW w:w="790" w:type="dxa"/>
            <w:gridSpan w:val="2"/>
            <w:shd w:val="clear" w:color="auto" w:fill="auto"/>
            <w:vAlign w:val="center"/>
          </w:tcPr>
          <w:p w14:paraId="69D44E7F"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0.75</w:t>
            </w:r>
          </w:p>
        </w:tc>
        <w:tc>
          <w:tcPr>
            <w:tcW w:w="1757" w:type="dxa"/>
            <w:shd w:val="clear" w:color="auto" w:fill="auto"/>
            <w:vAlign w:val="center"/>
          </w:tcPr>
          <w:p w14:paraId="10D4524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5,096,509,558</w:t>
            </w:r>
          </w:p>
        </w:tc>
        <w:tc>
          <w:tcPr>
            <w:tcW w:w="737" w:type="dxa"/>
            <w:shd w:val="clear" w:color="auto" w:fill="auto"/>
            <w:vAlign w:val="center"/>
          </w:tcPr>
          <w:p w14:paraId="3C65361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0.77</w:t>
            </w:r>
          </w:p>
        </w:tc>
        <w:tc>
          <w:tcPr>
            <w:tcW w:w="1758" w:type="dxa"/>
            <w:shd w:val="clear" w:color="auto" w:fill="auto"/>
            <w:vAlign w:val="center"/>
          </w:tcPr>
          <w:p w14:paraId="11D941CA"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- 155,971,437</w:t>
            </w:r>
          </w:p>
        </w:tc>
        <w:tc>
          <w:tcPr>
            <w:tcW w:w="737" w:type="dxa"/>
            <w:shd w:val="clear" w:color="auto" w:fill="auto"/>
            <w:vAlign w:val="center"/>
          </w:tcPr>
          <w:p w14:paraId="56BD9AA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- 3.06</w:t>
            </w:r>
          </w:p>
        </w:tc>
      </w:tr>
      <w:tr w:rsidR="00277C4D" w:rsidRPr="005B48F5" w14:paraId="62123F8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15111B9D" w14:textId="77777777" w:rsidR="00277C4D" w:rsidRPr="002D7C3F" w:rsidRDefault="00277C4D" w:rsidP="00A8258B">
            <w:pPr>
              <w:spacing w:line="240" w:lineRule="exact"/>
              <w:ind w:leftChars="100" w:left="240" w:rightChars="1" w:right="2"/>
              <w:jc w:val="distribute"/>
              <w:rPr>
                <w:rFonts w:ascii="標楷體" w:eastAsia="標楷體"/>
                <w:spacing w:val="-2"/>
                <w:sz w:val="22"/>
                <w:szCs w:val="22"/>
              </w:rPr>
            </w:pPr>
            <w:r w:rsidRPr="002D7C3F">
              <w:rPr>
                <w:rFonts w:ascii="標楷體" w:eastAsia="標楷體" w:hint="eastAsia"/>
                <w:noProof/>
                <w:spacing w:val="-2"/>
                <w:sz w:val="22"/>
                <w:szCs w:val="22"/>
              </w:rPr>
              <w:t>建造中之投資性不動產</w:t>
            </w:r>
          </w:p>
        </w:tc>
        <w:tc>
          <w:tcPr>
            <w:tcW w:w="1478" w:type="dxa"/>
            <w:shd w:val="clear" w:color="auto" w:fill="auto"/>
            <w:vAlign w:val="center"/>
          </w:tcPr>
          <w:p w14:paraId="4C5D15E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18,000,000</w:t>
            </w:r>
          </w:p>
        </w:tc>
        <w:tc>
          <w:tcPr>
            <w:tcW w:w="790" w:type="dxa"/>
            <w:gridSpan w:val="2"/>
            <w:shd w:val="clear" w:color="auto" w:fill="auto"/>
            <w:vAlign w:val="center"/>
          </w:tcPr>
          <w:p w14:paraId="2A1D02E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3605FBB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18,000,000</w:t>
            </w:r>
          </w:p>
        </w:tc>
        <w:tc>
          <w:tcPr>
            <w:tcW w:w="737" w:type="dxa"/>
            <w:shd w:val="clear" w:color="auto" w:fill="auto"/>
            <w:vAlign w:val="center"/>
          </w:tcPr>
          <w:p w14:paraId="1E95749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66A7978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466D16D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hint="eastAsia"/>
                <w:noProof/>
                <w:sz w:val="18"/>
                <w:szCs w:val="18"/>
              </w:rPr>
              <w:t>－</w:t>
            </w:r>
          </w:p>
        </w:tc>
      </w:tr>
      <w:tr w:rsidR="00277C4D" w:rsidRPr="005B48F5" w14:paraId="206AFD3E"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11BD676"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無形資產</w:t>
            </w:r>
          </w:p>
        </w:tc>
        <w:tc>
          <w:tcPr>
            <w:tcW w:w="1478" w:type="dxa"/>
            <w:shd w:val="clear" w:color="auto" w:fill="auto"/>
            <w:vAlign w:val="center"/>
          </w:tcPr>
          <w:p w14:paraId="53FF647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22,596,333</w:t>
            </w:r>
          </w:p>
        </w:tc>
        <w:tc>
          <w:tcPr>
            <w:tcW w:w="790" w:type="dxa"/>
            <w:gridSpan w:val="2"/>
            <w:shd w:val="clear" w:color="auto" w:fill="auto"/>
            <w:vAlign w:val="center"/>
          </w:tcPr>
          <w:p w14:paraId="07BD8C1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0DB3E89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18,225,958</w:t>
            </w:r>
          </w:p>
        </w:tc>
        <w:tc>
          <w:tcPr>
            <w:tcW w:w="737" w:type="dxa"/>
            <w:shd w:val="clear" w:color="auto" w:fill="auto"/>
            <w:vAlign w:val="center"/>
          </w:tcPr>
          <w:p w14:paraId="49EE65A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59BDD8F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4,370,375</w:t>
            </w:r>
          </w:p>
        </w:tc>
        <w:tc>
          <w:tcPr>
            <w:tcW w:w="737" w:type="dxa"/>
            <w:shd w:val="clear" w:color="auto" w:fill="auto"/>
            <w:vAlign w:val="center"/>
          </w:tcPr>
          <w:p w14:paraId="6339186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23.98</w:t>
            </w:r>
          </w:p>
        </w:tc>
      </w:tr>
      <w:tr w:rsidR="00277C4D" w:rsidRPr="005B48F5" w14:paraId="42B9C045"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4381FFBA" w14:textId="77777777" w:rsidR="00277C4D" w:rsidRPr="002D7C3F" w:rsidRDefault="00277C4D" w:rsidP="00A8258B">
            <w:pPr>
              <w:spacing w:line="240" w:lineRule="exact"/>
              <w:ind w:leftChars="100" w:left="240" w:rightChars="1" w:right="2"/>
              <w:jc w:val="distribute"/>
              <w:rPr>
                <w:rFonts w:ascii="標楷體" w:eastAsia="標楷體"/>
                <w:spacing w:val="-20"/>
                <w:sz w:val="22"/>
                <w:szCs w:val="22"/>
              </w:rPr>
            </w:pPr>
            <w:r w:rsidRPr="002D7C3F">
              <w:rPr>
                <w:rFonts w:ascii="標楷體" w:eastAsia="標楷體" w:hint="eastAsia"/>
                <w:noProof/>
                <w:spacing w:val="-20"/>
                <w:sz w:val="22"/>
                <w:szCs w:val="22"/>
              </w:rPr>
              <w:t>無形資產</w:t>
            </w:r>
          </w:p>
        </w:tc>
        <w:tc>
          <w:tcPr>
            <w:tcW w:w="1478" w:type="dxa"/>
            <w:shd w:val="clear" w:color="auto" w:fill="auto"/>
            <w:vAlign w:val="center"/>
          </w:tcPr>
          <w:p w14:paraId="6D3C51F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22,596,333</w:t>
            </w:r>
          </w:p>
        </w:tc>
        <w:tc>
          <w:tcPr>
            <w:tcW w:w="790" w:type="dxa"/>
            <w:gridSpan w:val="2"/>
            <w:shd w:val="clear" w:color="auto" w:fill="auto"/>
            <w:vAlign w:val="center"/>
          </w:tcPr>
          <w:p w14:paraId="3E226BC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7" w:type="dxa"/>
            <w:shd w:val="clear" w:color="auto" w:fill="auto"/>
            <w:vAlign w:val="center"/>
          </w:tcPr>
          <w:p w14:paraId="498E219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18,225,958</w:t>
            </w:r>
          </w:p>
        </w:tc>
        <w:tc>
          <w:tcPr>
            <w:tcW w:w="737" w:type="dxa"/>
            <w:shd w:val="clear" w:color="auto" w:fill="auto"/>
            <w:vAlign w:val="center"/>
          </w:tcPr>
          <w:p w14:paraId="6CAB655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065B790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4,370,375</w:t>
            </w:r>
          </w:p>
        </w:tc>
        <w:tc>
          <w:tcPr>
            <w:tcW w:w="737" w:type="dxa"/>
            <w:shd w:val="clear" w:color="auto" w:fill="auto"/>
            <w:vAlign w:val="center"/>
          </w:tcPr>
          <w:p w14:paraId="7E3E9A7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23.98</w:t>
            </w:r>
          </w:p>
        </w:tc>
      </w:tr>
      <w:tr w:rsidR="00277C4D" w:rsidRPr="005B48F5" w14:paraId="1F50DF87"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B11F181"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生物資產</w:t>
            </w:r>
          </w:p>
        </w:tc>
        <w:tc>
          <w:tcPr>
            <w:tcW w:w="1478" w:type="dxa"/>
            <w:shd w:val="clear" w:color="auto" w:fill="auto"/>
            <w:vAlign w:val="center"/>
          </w:tcPr>
          <w:p w14:paraId="2A6AC4E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267,502,554</w:t>
            </w:r>
          </w:p>
        </w:tc>
        <w:tc>
          <w:tcPr>
            <w:tcW w:w="790" w:type="dxa"/>
            <w:gridSpan w:val="2"/>
            <w:shd w:val="clear" w:color="auto" w:fill="auto"/>
            <w:vAlign w:val="center"/>
          </w:tcPr>
          <w:p w14:paraId="5D114A4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0.04</w:t>
            </w:r>
          </w:p>
        </w:tc>
        <w:tc>
          <w:tcPr>
            <w:tcW w:w="1757" w:type="dxa"/>
            <w:shd w:val="clear" w:color="auto" w:fill="auto"/>
            <w:vAlign w:val="center"/>
          </w:tcPr>
          <w:p w14:paraId="7B5C717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302,056,450</w:t>
            </w:r>
          </w:p>
        </w:tc>
        <w:tc>
          <w:tcPr>
            <w:tcW w:w="737" w:type="dxa"/>
            <w:shd w:val="clear" w:color="auto" w:fill="auto"/>
            <w:vAlign w:val="center"/>
          </w:tcPr>
          <w:p w14:paraId="247AE2D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0.05</w:t>
            </w:r>
          </w:p>
        </w:tc>
        <w:tc>
          <w:tcPr>
            <w:tcW w:w="1758" w:type="dxa"/>
            <w:shd w:val="clear" w:color="auto" w:fill="auto"/>
            <w:vAlign w:val="center"/>
          </w:tcPr>
          <w:p w14:paraId="195D138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- 34,553,896</w:t>
            </w:r>
          </w:p>
        </w:tc>
        <w:tc>
          <w:tcPr>
            <w:tcW w:w="737" w:type="dxa"/>
            <w:shd w:val="clear" w:color="auto" w:fill="auto"/>
            <w:vAlign w:val="center"/>
          </w:tcPr>
          <w:p w14:paraId="22C29EC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- 11.44</w:t>
            </w:r>
          </w:p>
        </w:tc>
      </w:tr>
      <w:tr w:rsidR="00277C4D" w:rsidRPr="005B48F5" w14:paraId="2743F20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C9C0539"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消耗性生物資產－非流動</w:t>
            </w:r>
          </w:p>
        </w:tc>
        <w:tc>
          <w:tcPr>
            <w:tcW w:w="1478" w:type="dxa"/>
            <w:shd w:val="clear" w:color="auto" w:fill="auto"/>
            <w:vAlign w:val="center"/>
          </w:tcPr>
          <w:p w14:paraId="08814AF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111,299,460</w:t>
            </w:r>
          </w:p>
        </w:tc>
        <w:tc>
          <w:tcPr>
            <w:tcW w:w="790" w:type="dxa"/>
            <w:gridSpan w:val="2"/>
            <w:shd w:val="clear" w:color="auto" w:fill="auto"/>
            <w:vAlign w:val="center"/>
          </w:tcPr>
          <w:p w14:paraId="6326289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0.02</w:t>
            </w:r>
          </w:p>
        </w:tc>
        <w:tc>
          <w:tcPr>
            <w:tcW w:w="1757" w:type="dxa"/>
            <w:shd w:val="clear" w:color="auto" w:fill="auto"/>
            <w:vAlign w:val="center"/>
          </w:tcPr>
          <w:p w14:paraId="49F12065"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125,903,158</w:t>
            </w:r>
          </w:p>
        </w:tc>
        <w:tc>
          <w:tcPr>
            <w:tcW w:w="737" w:type="dxa"/>
            <w:shd w:val="clear" w:color="auto" w:fill="auto"/>
            <w:vAlign w:val="center"/>
          </w:tcPr>
          <w:p w14:paraId="4274AB3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0.02</w:t>
            </w:r>
          </w:p>
        </w:tc>
        <w:tc>
          <w:tcPr>
            <w:tcW w:w="1758" w:type="dxa"/>
            <w:shd w:val="clear" w:color="auto" w:fill="auto"/>
            <w:vAlign w:val="center"/>
          </w:tcPr>
          <w:p w14:paraId="10D945B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- 14,603,698</w:t>
            </w:r>
          </w:p>
        </w:tc>
        <w:tc>
          <w:tcPr>
            <w:tcW w:w="737" w:type="dxa"/>
            <w:shd w:val="clear" w:color="auto" w:fill="auto"/>
            <w:vAlign w:val="center"/>
          </w:tcPr>
          <w:p w14:paraId="7A54EE39"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- 11.60</w:t>
            </w:r>
          </w:p>
        </w:tc>
      </w:tr>
      <w:tr w:rsidR="00277C4D" w:rsidRPr="005B48F5" w14:paraId="292AD302"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4A7B60D"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生產性生物資產－非流動</w:t>
            </w:r>
          </w:p>
        </w:tc>
        <w:tc>
          <w:tcPr>
            <w:tcW w:w="1478" w:type="dxa"/>
            <w:shd w:val="clear" w:color="auto" w:fill="auto"/>
            <w:vAlign w:val="center"/>
          </w:tcPr>
          <w:p w14:paraId="60FFF892"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156,203,094</w:t>
            </w:r>
          </w:p>
        </w:tc>
        <w:tc>
          <w:tcPr>
            <w:tcW w:w="790" w:type="dxa"/>
            <w:gridSpan w:val="2"/>
            <w:shd w:val="clear" w:color="auto" w:fill="auto"/>
            <w:vAlign w:val="center"/>
          </w:tcPr>
          <w:p w14:paraId="56EFEFF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0.02</w:t>
            </w:r>
          </w:p>
        </w:tc>
        <w:tc>
          <w:tcPr>
            <w:tcW w:w="1757" w:type="dxa"/>
            <w:shd w:val="clear" w:color="auto" w:fill="auto"/>
            <w:vAlign w:val="center"/>
          </w:tcPr>
          <w:p w14:paraId="4DD5213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176,153,292</w:t>
            </w:r>
          </w:p>
        </w:tc>
        <w:tc>
          <w:tcPr>
            <w:tcW w:w="737" w:type="dxa"/>
            <w:shd w:val="clear" w:color="auto" w:fill="auto"/>
            <w:vAlign w:val="center"/>
          </w:tcPr>
          <w:p w14:paraId="0468BA1E"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0.03</w:t>
            </w:r>
          </w:p>
        </w:tc>
        <w:tc>
          <w:tcPr>
            <w:tcW w:w="1758" w:type="dxa"/>
            <w:shd w:val="clear" w:color="auto" w:fill="auto"/>
            <w:vAlign w:val="center"/>
          </w:tcPr>
          <w:p w14:paraId="40B8B0A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- 19,950,198</w:t>
            </w:r>
          </w:p>
        </w:tc>
        <w:tc>
          <w:tcPr>
            <w:tcW w:w="737" w:type="dxa"/>
            <w:shd w:val="clear" w:color="auto" w:fill="auto"/>
            <w:vAlign w:val="center"/>
          </w:tcPr>
          <w:p w14:paraId="085E6A9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- 11.33</w:t>
            </w:r>
          </w:p>
        </w:tc>
      </w:tr>
      <w:tr w:rsidR="00277C4D" w:rsidRPr="005B48F5" w14:paraId="44AB260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6AEDAC25" w14:textId="77777777" w:rsidR="00277C4D" w:rsidRPr="002D7C3F" w:rsidRDefault="00277C4D" w:rsidP="00A8258B">
            <w:pPr>
              <w:spacing w:line="240" w:lineRule="exact"/>
              <w:ind w:leftChars="50" w:left="120" w:rightChars="1" w:right="2"/>
              <w:jc w:val="distribute"/>
              <w:rPr>
                <w:rFonts w:ascii="標楷體" w:eastAsia="標楷體"/>
                <w:sz w:val="22"/>
                <w:szCs w:val="22"/>
              </w:rPr>
            </w:pPr>
            <w:r w:rsidRPr="002D7C3F">
              <w:rPr>
                <w:rFonts w:ascii="標楷體" w:eastAsia="標楷體" w:hint="eastAsia"/>
                <w:noProof/>
                <w:sz w:val="22"/>
                <w:szCs w:val="22"/>
              </w:rPr>
              <w:t>其他資產</w:t>
            </w:r>
          </w:p>
        </w:tc>
        <w:tc>
          <w:tcPr>
            <w:tcW w:w="1478" w:type="dxa"/>
            <w:shd w:val="clear" w:color="auto" w:fill="auto"/>
            <w:vAlign w:val="center"/>
          </w:tcPr>
          <w:p w14:paraId="3AF1FF0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1,619,082,851</w:t>
            </w:r>
          </w:p>
        </w:tc>
        <w:tc>
          <w:tcPr>
            <w:tcW w:w="790" w:type="dxa"/>
            <w:gridSpan w:val="2"/>
            <w:shd w:val="clear" w:color="auto" w:fill="auto"/>
            <w:vAlign w:val="center"/>
          </w:tcPr>
          <w:p w14:paraId="70D1857C"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0.25</w:t>
            </w:r>
          </w:p>
        </w:tc>
        <w:tc>
          <w:tcPr>
            <w:tcW w:w="1757" w:type="dxa"/>
            <w:shd w:val="clear" w:color="auto" w:fill="auto"/>
            <w:vAlign w:val="center"/>
          </w:tcPr>
          <w:p w14:paraId="30FACD0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2,128,948,595</w:t>
            </w:r>
          </w:p>
        </w:tc>
        <w:tc>
          <w:tcPr>
            <w:tcW w:w="737" w:type="dxa"/>
            <w:shd w:val="clear" w:color="auto" w:fill="auto"/>
            <w:vAlign w:val="center"/>
          </w:tcPr>
          <w:p w14:paraId="209742A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0.32</w:t>
            </w:r>
          </w:p>
        </w:tc>
        <w:tc>
          <w:tcPr>
            <w:tcW w:w="1758" w:type="dxa"/>
            <w:shd w:val="clear" w:color="auto" w:fill="auto"/>
            <w:vAlign w:val="center"/>
          </w:tcPr>
          <w:p w14:paraId="65E4EFB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- 509,865,744</w:t>
            </w:r>
          </w:p>
        </w:tc>
        <w:tc>
          <w:tcPr>
            <w:tcW w:w="737" w:type="dxa"/>
            <w:shd w:val="clear" w:color="auto" w:fill="auto"/>
            <w:vAlign w:val="center"/>
          </w:tcPr>
          <w:p w14:paraId="1ACCFA4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- 23.95</w:t>
            </w:r>
          </w:p>
        </w:tc>
      </w:tr>
      <w:tr w:rsidR="00277C4D" w:rsidRPr="005B48F5" w14:paraId="7B4B1213"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shd w:val="clear" w:color="auto" w:fill="auto"/>
            <w:vAlign w:val="center"/>
          </w:tcPr>
          <w:p w14:paraId="74DDB985"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遞延資產</w:t>
            </w:r>
          </w:p>
        </w:tc>
        <w:tc>
          <w:tcPr>
            <w:tcW w:w="1478" w:type="dxa"/>
            <w:shd w:val="clear" w:color="auto" w:fill="auto"/>
            <w:vAlign w:val="center"/>
          </w:tcPr>
          <w:p w14:paraId="7923164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783,519,075</w:t>
            </w:r>
          </w:p>
        </w:tc>
        <w:tc>
          <w:tcPr>
            <w:tcW w:w="790" w:type="dxa"/>
            <w:gridSpan w:val="2"/>
            <w:shd w:val="clear" w:color="auto" w:fill="auto"/>
            <w:vAlign w:val="center"/>
          </w:tcPr>
          <w:p w14:paraId="5219AE07"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0.12</w:t>
            </w:r>
          </w:p>
        </w:tc>
        <w:tc>
          <w:tcPr>
            <w:tcW w:w="1757" w:type="dxa"/>
            <w:shd w:val="clear" w:color="auto" w:fill="auto"/>
            <w:vAlign w:val="center"/>
          </w:tcPr>
          <w:p w14:paraId="3E362A78"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525,006,081</w:t>
            </w:r>
          </w:p>
        </w:tc>
        <w:tc>
          <w:tcPr>
            <w:tcW w:w="737" w:type="dxa"/>
            <w:shd w:val="clear" w:color="auto" w:fill="auto"/>
            <w:vAlign w:val="center"/>
          </w:tcPr>
          <w:p w14:paraId="3F0814F6"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0.08</w:t>
            </w:r>
          </w:p>
        </w:tc>
        <w:tc>
          <w:tcPr>
            <w:tcW w:w="1758" w:type="dxa"/>
            <w:shd w:val="clear" w:color="auto" w:fill="auto"/>
            <w:vAlign w:val="center"/>
          </w:tcPr>
          <w:p w14:paraId="3418F34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258,512,994</w:t>
            </w:r>
          </w:p>
        </w:tc>
        <w:tc>
          <w:tcPr>
            <w:tcW w:w="737" w:type="dxa"/>
            <w:shd w:val="clear" w:color="auto" w:fill="auto"/>
            <w:vAlign w:val="center"/>
          </w:tcPr>
          <w:p w14:paraId="3C393FA3"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49.24</w:t>
            </w:r>
          </w:p>
        </w:tc>
      </w:tr>
      <w:tr w:rsidR="00277C4D" w:rsidRPr="005B48F5" w14:paraId="43F5F6F9"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55"/>
          <w:jc w:val="center"/>
        </w:trPr>
        <w:tc>
          <w:tcPr>
            <w:tcW w:w="2722" w:type="dxa"/>
            <w:gridSpan w:val="2"/>
            <w:tcBorders>
              <w:bottom w:val="nil"/>
            </w:tcBorders>
            <w:shd w:val="clear" w:color="auto" w:fill="auto"/>
            <w:vAlign w:val="center"/>
          </w:tcPr>
          <w:p w14:paraId="0A015625" w14:textId="77777777" w:rsidR="00277C4D" w:rsidRPr="002D7C3F" w:rsidRDefault="00277C4D" w:rsidP="00A8258B">
            <w:pPr>
              <w:spacing w:line="240" w:lineRule="exact"/>
              <w:ind w:leftChars="100" w:left="240" w:rightChars="1" w:right="2"/>
              <w:jc w:val="distribute"/>
              <w:rPr>
                <w:rFonts w:ascii="標楷體" w:eastAsia="標楷體"/>
                <w:sz w:val="22"/>
                <w:szCs w:val="22"/>
              </w:rPr>
            </w:pPr>
            <w:r w:rsidRPr="002D7C3F">
              <w:rPr>
                <w:rFonts w:ascii="標楷體" w:eastAsia="標楷體" w:hint="eastAsia"/>
                <w:noProof/>
                <w:sz w:val="22"/>
                <w:szCs w:val="22"/>
              </w:rPr>
              <w:t>什項資產</w:t>
            </w:r>
          </w:p>
        </w:tc>
        <w:tc>
          <w:tcPr>
            <w:tcW w:w="1478" w:type="dxa"/>
            <w:tcBorders>
              <w:bottom w:val="nil"/>
            </w:tcBorders>
            <w:shd w:val="clear" w:color="auto" w:fill="auto"/>
            <w:vAlign w:val="center"/>
          </w:tcPr>
          <w:p w14:paraId="70528B00"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835,563,776</w:t>
            </w:r>
          </w:p>
        </w:tc>
        <w:tc>
          <w:tcPr>
            <w:tcW w:w="790" w:type="dxa"/>
            <w:gridSpan w:val="2"/>
            <w:tcBorders>
              <w:bottom w:val="nil"/>
            </w:tcBorders>
            <w:shd w:val="clear" w:color="auto" w:fill="auto"/>
            <w:vAlign w:val="center"/>
          </w:tcPr>
          <w:p w14:paraId="29AB7CB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0.13</w:t>
            </w:r>
          </w:p>
        </w:tc>
        <w:tc>
          <w:tcPr>
            <w:tcW w:w="1757" w:type="dxa"/>
            <w:tcBorders>
              <w:bottom w:val="nil"/>
            </w:tcBorders>
            <w:shd w:val="clear" w:color="auto" w:fill="auto"/>
            <w:vAlign w:val="center"/>
          </w:tcPr>
          <w:p w14:paraId="32DCE3FB"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1,603,942,514</w:t>
            </w:r>
          </w:p>
        </w:tc>
        <w:tc>
          <w:tcPr>
            <w:tcW w:w="737" w:type="dxa"/>
            <w:tcBorders>
              <w:bottom w:val="nil"/>
            </w:tcBorders>
            <w:shd w:val="clear" w:color="auto" w:fill="auto"/>
            <w:vAlign w:val="center"/>
          </w:tcPr>
          <w:p w14:paraId="5F22EA0D"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0.24</w:t>
            </w:r>
          </w:p>
        </w:tc>
        <w:tc>
          <w:tcPr>
            <w:tcW w:w="1758" w:type="dxa"/>
            <w:tcBorders>
              <w:bottom w:val="nil"/>
            </w:tcBorders>
            <w:shd w:val="clear" w:color="auto" w:fill="auto"/>
            <w:vAlign w:val="center"/>
          </w:tcPr>
          <w:p w14:paraId="5979D4B4"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- 768,378,738</w:t>
            </w:r>
          </w:p>
        </w:tc>
        <w:tc>
          <w:tcPr>
            <w:tcW w:w="737" w:type="dxa"/>
            <w:tcBorders>
              <w:bottom w:val="nil"/>
            </w:tcBorders>
            <w:shd w:val="clear" w:color="auto" w:fill="auto"/>
            <w:vAlign w:val="center"/>
          </w:tcPr>
          <w:p w14:paraId="31E1F161" w14:textId="77777777" w:rsidR="00277C4D" w:rsidRPr="00F81C95" w:rsidRDefault="00277C4D" w:rsidP="00A8258B">
            <w:pPr>
              <w:spacing w:line="240" w:lineRule="exact"/>
              <w:ind w:rightChars="1" w:right="2"/>
              <w:jc w:val="right"/>
              <w:rPr>
                <w:rFonts w:ascii="新細明體" w:hAnsi="新細明體"/>
                <w:sz w:val="18"/>
                <w:szCs w:val="18"/>
              </w:rPr>
            </w:pPr>
            <w:r w:rsidRPr="00416F8C">
              <w:rPr>
                <w:rFonts w:ascii="新細明體" w:hAnsi="新細明體"/>
                <w:noProof/>
                <w:sz w:val="18"/>
                <w:szCs w:val="18"/>
              </w:rPr>
              <w:t>- 47.91</w:t>
            </w:r>
          </w:p>
        </w:tc>
      </w:tr>
      <w:tr w:rsidR="00277C4D" w:rsidRPr="005B48F5" w14:paraId="529E3667"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284"/>
          <w:jc w:val="center"/>
        </w:trPr>
        <w:tc>
          <w:tcPr>
            <w:tcW w:w="2722" w:type="dxa"/>
            <w:gridSpan w:val="2"/>
            <w:tcBorders>
              <w:top w:val="nil"/>
              <w:bottom w:val="single" w:sz="8" w:space="0" w:color="auto"/>
            </w:tcBorders>
            <w:shd w:val="clear" w:color="auto" w:fill="auto"/>
            <w:vAlign w:val="center"/>
          </w:tcPr>
          <w:p w14:paraId="4E10750A" w14:textId="77777777" w:rsidR="00277C4D" w:rsidRPr="002D7C3F" w:rsidRDefault="00277C4D" w:rsidP="00A8258B">
            <w:pPr>
              <w:spacing w:line="240" w:lineRule="exact"/>
              <w:ind w:rightChars="1" w:right="2"/>
              <w:jc w:val="distribute"/>
              <w:rPr>
                <w:rFonts w:ascii="標楷體" w:eastAsia="標楷體"/>
                <w:b/>
              </w:rPr>
            </w:pPr>
            <w:r w:rsidRPr="002D7C3F">
              <w:rPr>
                <w:rFonts w:ascii="標楷體" w:eastAsia="標楷體" w:hint="eastAsia"/>
                <w:b/>
                <w:noProof/>
              </w:rPr>
              <w:t>資產總額</w:t>
            </w:r>
          </w:p>
        </w:tc>
        <w:tc>
          <w:tcPr>
            <w:tcW w:w="1478" w:type="dxa"/>
            <w:tcBorders>
              <w:top w:val="nil"/>
              <w:bottom w:val="single" w:sz="8" w:space="0" w:color="auto"/>
            </w:tcBorders>
            <w:shd w:val="clear" w:color="auto" w:fill="auto"/>
            <w:vAlign w:val="center"/>
          </w:tcPr>
          <w:p w14:paraId="6866DE84"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660,746,952,934</w:t>
            </w:r>
          </w:p>
        </w:tc>
        <w:tc>
          <w:tcPr>
            <w:tcW w:w="790" w:type="dxa"/>
            <w:gridSpan w:val="2"/>
            <w:tcBorders>
              <w:top w:val="nil"/>
              <w:bottom w:val="single" w:sz="8" w:space="0" w:color="auto"/>
            </w:tcBorders>
            <w:shd w:val="clear" w:color="auto" w:fill="auto"/>
            <w:vAlign w:val="center"/>
          </w:tcPr>
          <w:p w14:paraId="4D735EA5"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100.00</w:t>
            </w:r>
          </w:p>
        </w:tc>
        <w:tc>
          <w:tcPr>
            <w:tcW w:w="1757" w:type="dxa"/>
            <w:tcBorders>
              <w:top w:val="nil"/>
              <w:bottom w:val="single" w:sz="8" w:space="0" w:color="auto"/>
            </w:tcBorders>
            <w:shd w:val="clear" w:color="auto" w:fill="auto"/>
            <w:vAlign w:val="center"/>
          </w:tcPr>
          <w:p w14:paraId="5E02C0F9"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659,779,920,657</w:t>
            </w:r>
          </w:p>
        </w:tc>
        <w:tc>
          <w:tcPr>
            <w:tcW w:w="737" w:type="dxa"/>
            <w:tcBorders>
              <w:top w:val="nil"/>
              <w:bottom w:val="single" w:sz="8" w:space="0" w:color="auto"/>
            </w:tcBorders>
            <w:shd w:val="clear" w:color="auto" w:fill="auto"/>
            <w:vAlign w:val="center"/>
          </w:tcPr>
          <w:p w14:paraId="2AB1F2EA"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100.00</w:t>
            </w:r>
          </w:p>
        </w:tc>
        <w:tc>
          <w:tcPr>
            <w:tcW w:w="1758" w:type="dxa"/>
            <w:tcBorders>
              <w:top w:val="nil"/>
              <w:bottom w:val="single" w:sz="8" w:space="0" w:color="auto"/>
            </w:tcBorders>
            <w:shd w:val="clear" w:color="auto" w:fill="auto"/>
            <w:vAlign w:val="center"/>
          </w:tcPr>
          <w:p w14:paraId="07C0C86A"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967,032,277</w:t>
            </w:r>
          </w:p>
        </w:tc>
        <w:tc>
          <w:tcPr>
            <w:tcW w:w="737" w:type="dxa"/>
            <w:tcBorders>
              <w:top w:val="nil"/>
              <w:bottom w:val="single" w:sz="8" w:space="0" w:color="auto"/>
            </w:tcBorders>
            <w:shd w:val="clear" w:color="auto" w:fill="auto"/>
            <w:vAlign w:val="center"/>
          </w:tcPr>
          <w:p w14:paraId="09D52FFA" w14:textId="77777777" w:rsidR="00277C4D" w:rsidRPr="004210ED" w:rsidRDefault="00277C4D" w:rsidP="00A8258B">
            <w:pPr>
              <w:spacing w:line="240" w:lineRule="exact"/>
              <w:ind w:rightChars="1" w:right="2"/>
              <w:jc w:val="right"/>
              <w:rPr>
                <w:rFonts w:ascii="新細明體" w:hAnsi="新細明體"/>
                <w:b/>
                <w:sz w:val="18"/>
                <w:szCs w:val="18"/>
              </w:rPr>
            </w:pPr>
            <w:r w:rsidRPr="004210ED">
              <w:rPr>
                <w:rFonts w:ascii="新細明體" w:hAnsi="新細明體"/>
                <w:b/>
                <w:noProof/>
                <w:sz w:val="18"/>
                <w:szCs w:val="18"/>
              </w:rPr>
              <w:t>0.15</w:t>
            </w:r>
          </w:p>
        </w:tc>
      </w:tr>
      <w:tr w:rsidR="00277C4D" w:rsidRPr="005B48F5" w14:paraId="7C1E9653" w14:textId="77777777" w:rsidTr="00503667">
        <w:trPr>
          <w:cantSplit/>
          <w:trHeight w:hRule="exact" w:val="1373"/>
          <w:jc w:val="center"/>
        </w:trPr>
        <w:tc>
          <w:tcPr>
            <w:tcW w:w="9979" w:type="dxa"/>
            <w:gridSpan w:val="9"/>
            <w:tcBorders>
              <w:top w:val="single" w:sz="8" w:space="0" w:color="auto"/>
              <w:left w:val="nil"/>
              <w:bottom w:val="nil"/>
              <w:right w:val="nil"/>
            </w:tcBorders>
            <w:vAlign w:val="center"/>
          </w:tcPr>
          <w:p w14:paraId="1A99EA2F" w14:textId="77777777" w:rsidR="00277C4D" w:rsidRPr="005B48F5" w:rsidRDefault="00277C4D" w:rsidP="00364E79">
            <w:pPr>
              <w:spacing w:line="240" w:lineRule="exact"/>
              <w:rPr>
                <w:rFonts w:ascii="標楷體" w:eastAsia="標楷體" w:hAnsi="標楷體"/>
                <w:spacing w:val="-6"/>
                <w:sz w:val="18"/>
                <w:szCs w:val="18"/>
              </w:rPr>
            </w:pPr>
            <w:proofErr w:type="gramStart"/>
            <w:r w:rsidRPr="005B48F5">
              <w:rPr>
                <w:rFonts w:ascii="標楷體" w:eastAsia="標楷體" w:hAnsi="標楷體" w:hint="eastAsia"/>
                <w:sz w:val="18"/>
                <w:szCs w:val="18"/>
              </w:rPr>
              <w:t>註</w:t>
            </w:r>
            <w:proofErr w:type="gramEnd"/>
            <w:r w:rsidRPr="005B48F5">
              <w:rPr>
                <w:rFonts w:ascii="標楷體" w:eastAsia="標楷體" w:hAnsi="標楷體" w:hint="eastAsia"/>
                <w:sz w:val="18"/>
                <w:szCs w:val="18"/>
              </w:rPr>
              <w:t>：1.</w:t>
            </w:r>
            <w:r w:rsidRPr="00C61A63">
              <w:rPr>
                <w:rFonts w:ascii="標楷體" w:eastAsia="標楷體" w:hAnsi="標楷體" w:hint="eastAsia"/>
                <w:sz w:val="18"/>
                <w:szCs w:val="18"/>
              </w:rPr>
              <w:t>信託代理與保證之或有資產與或有負債，</w:t>
            </w:r>
            <w:r w:rsidRPr="001425AB">
              <w:rPr>
                <w:rFonts w:ascii="標楷體" w:eastAsia="標楷體" w:hAnsi="標楷體" w:hint="eastAsia"/>
                <w:sz w:val="18"/>
                <w:szCs w:val="18"/>
              </w:rPr>
              <w:t>111年底及110年底各有</w:t>
            </w:r>
            <w:r w:rsidRPr="001425AB">
              <w:rPr>
                <w:rFonts w:ascii="標楷體" w:eastAsia="標楷體" w:hAnsi="標楷體"/>
                <w:sz w:val="18"/>
                <w:szCs w:val="18"/>
              </w:rPr>
              <w:t>12,692,495,306</w:t>
            </w:r>
            <w:r w:rsidRPr="001425AB">
              <w:rPr>
                <w:rFonts w:ascii="標楷體" w:eastAsia="標楷體" w:hAnsi="標楷體" w:hint="eastAsia"/>
                <w:sz w:val="18"/>
                <w:szCs w:val="18"/>
              </w:rPr>
              <w:t>元及</w:t>
            </w:r>
            <w:r w:rsidRPr="001425AB">
              <w:rPr>
                <w:rFonts w:ascii="標楷體" w:eastAsia="標楷體" w:hAnsi="標楷體"/>
                <w:sz w:val="18"/>
                <w:szCs w:val="18"/>
              </w:rPr>
              <w:t>11,216,910,341</w:t>
            </w:r>
            <w:r w:rsidRPr="001425AB">
              <w:rPr>
                <w:rFonts w:ascii="標楷體" w:eastAsia="標楷體" w:hAnsi="標楷體" w:hint="eastAsia"/>
                <w:sz w:val="18"/>
                <w:szCs w:val="18"/>
              </w:rPr>
              <w:t>元。</w:t>
            </w:r>
          </w:p>
          <w:p w14:paraId="1DB9BB9B" w14:textId="77777777" w:rsidR="00277C4D" w:rsidRPr="005B48F5" w:rsidRDefault="00277C4D" w:rsidP="00364E79">
            <w:pPr>
              <w:spacing w:line="24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2.</w:t>
            </w:r>
            <w:r w:rsidRPr="00F42365">
              <w:rPr>
                <w:rFonts w:ascii="標楷體" w:eastAsia="標楷體" w:hAnsi="標楷體" w:hint="eastAsia"/>
                <w:sz w:val="18"/>
                <w:szCs w:val="18"/>
              </w:rPr>
              <w:t>外幣資產負債已按期末匯率辦理評價。</w:t>
            </w:r>
          </w:p>
          <w:p w14:paraId="795EFB6D" w14:textId="77777777" w:rsidR="00277C4D" w:rsidRPr="005B48F5" w:rsidRDefault="00277C4D" w:rsidP="00364E79">
            <w:pPr>
              <w:spacing w:line="24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3.</w:t>
            </w:r>
            <w:r w:rsidRPr="00F42365">
              <w:rPr>
                <w:rFonts w:ascii="標楷體" w:eastAsia="標楷體" w:hAnsi="標楷體" w:hint="eastAsia"/>
                <w:sz w:val="18"/>
                <w:szCs w:val="18"/>
              </w:rPr>
              <w:t>存貨成本係</w:t>
            </w:r>
            <w:proofErr w:type="gramStart"/>
            <w:r w:rsidRPr="00F42365">
              <w:rPr>
                <w:rFonts w:ascii="標楷體" w:eastAsia="標楷體" w:hAnsi="標楷體" w:hint="eastAsia"/>
                <w:sz w:val="18"/>
                <w:szCs w:val="18"/>
              </w:rPr>
              <w:t>採</w:t>
            </w:r>
            <w:proofErr w:type="gramEnd"/>
            <w:r w:rsidRPr="00F42365">
              <w:rPr>
                <w:rFonts w:ascii="標楷體" w:eastAsia="標楷體" w:hAnsi="標楷體" w:hint="eastAsia"/>
                <w:sz w:val="18"/>
                <w:szCs w:val="18"/>
              </w:rPr>
              <w:t>移動加權平均法計算，期末以成本</w:t>
            </w:r>
            <w:proofErr w:type="gramStart"/>
            <w:r w:rsidRPr="00F42365">
              <w:rPr>
                <w:rFonts w:ascii="標楷體" w:eastAsia="標楷體" w:hAnsi="標楷體" w:hint="eastAsia"/>
                <w:sz w:val="18"/>
                <w:szCs w:val="18"/>
              </w:rPr>
              <w:t>與淨變現</w:t>
            </w:r>
            <w:proofErr w:type="gramEnd"/>
            <w:r w:rsidRPr="00F42365">
              <w:rPr>
                <w:rFonts w:ascii="標楷體" w:eastAsia="標楷體" w:hAnsi="標楷體" w:hint="eastAsia"/>
                <w:sz w:val="18"/>
                <w:szCs w:val="18"/>
              </w:rPr>
              <w:t>價值孰低衡量。</w:t>
            </w:r>
          </w:p>
          <w:p w14:paraId="4BE087CC" w14:textId="77777777" w:rsidR="00277C4D" w:rsidRPr="005B48F5" w:rsidRDefault="00277C4D" w:rsidP="00364E79">
            <w:pPr>
              <w:spacing w:line="240" w:lineRule="exact"/>
              <w:ind w:firstLineChars="144" w:firstLine="276"/>
              <w:rPr>
                <w:rFonts w:ascii="標楷體" w:eastAsia="標楷體" w:hAnsi="標楷體"/>
                <w:spacing w:val="6"/>
                <w:sz w:val="18"/>
                <w:szCs w:val="18"/>
              </w:rPr>
            </w:pPr>
            <w:r w:rsidRPr="005B48F5">
              <w:rPr>
                <w:rFonts w:ascii="標楷體" w:eastAsia="標楷體" w:hAnsi="標楷體" w:hint="eastAsia"/>
                <w:spacing w:val="6"/>
                <w:sz w:val="18"/>
                <w:szCs w:val="18"/>
              </w:rPr>
              <w:t xml:space="preserve"> 4.</w:t>
            </w:r>
            <w:r w:rsidRPr="00F42365">
              <w:rPr>
                <w:rFonts w:ascii="標楷體" w:eastAsia="標楷體" w:hAnsi="標楷體" w:hint="eastAsia"/>
                <w:sz w:val="18"/>
                <w:szCs w:val="18"/>
              </w:rPr>
              <w:t>不動產、廠房及設備、投資性不動產之折舊係</w:t>
            </w:r>
            <w:proofErr w:type="gramStart"/>
            <w:r w:rsidRPr="00F42365">
              <w:rPr>
                <w:rFonts w:ascii="標楷體" w:eastAsia="標楷體" w:hAnsi="標楷體" w:hint="eastAsia"/>
                <w:sz w:val="18"/>
                <w:szCs w:val="18"/>
              </w:rPr>
              <w:t>採</w:t>
            </w:r>
            <w:proofErr w:type="gramEnd"/>
            <w:r w:rsidRPr="00F42365">
              <w:rPr>
                <w:rFonts w:ascii="標楷體" w:eastAsia="標楷體" w:hAnsi="標楷體" w:hint="eastAsia"/>
                <w:sz w:val="18"/>
                <w:szCs w:val="18"/>
              </w:rPr>
              <w:t>直線法計算。</w:t>
            </w:r>
          </w:p>
          <w:p w14:paraId="7FC6790B" w14:textId="77777777" w:rsidR="00277C4D" w:rsidRPr="005B48F5" w:rsidRDefault="00277C4D" w:rsidP="00364E79">
            <w:pPr>
              <w:spacing w:line="240" w:lineRule="exact"/>
              <w:ind w:firstLineChars="144" w:firstLine="276"/>
              <w:rPr>
                <w:rFonts w:ascii="標楷體" w:eastAsia="標楷體"/>
                <w:sz w:val="32"/>
                <w:u w:val="single"/>
              </w:rPr>
            </w:pPr>
            <w:r w:rsidRPr="005B48F5">
              <w:rPr>
                <w:rFonts w:ascii="標楷體" w:eastAsia="標楷體" w:hAnsi="標楷體" w:hint="eastAsia"/>
                <w:spacing w:val="6"/>
                <w:sz w:val="18"/>
                <w:szCs w:val="18"/>
              </w:rPr>
              <w:t xml:space="preserve"> 5.</w:t>
            </w:r>
            <w:r w:rsidRPr="00F42365">
              <w:rPr>
                <w:rFonts w:ascii="標楷體" w:eastAsia="標楷體" w:hAnsi="標楷體" w:hint="eastAsia"/>
                <w:sz w:val="18"/>
                <w:szCs w:val="18"/>
              </w:rPr>
              <w:t>不動產、廠房及設備、投資性不動產、其他資產，依其相關可回收金額衡量</w:t>
            </w:r>
            <w:proofErr w:type="gramStart"/>
            <w:r w:rsidRPr="00F42365">
              <w:rPr>
                <w:rFonts w:ascii="標楷體" w:eastAsia="標楷體" w:hAnsi="標楷體" w:hint="eastAsia"/>
                <w:sz w:val="18"/>
                <w:szCs w:val="18"/>
              </w:rPr>
              <w:t>帳面</w:t>
            </w:r>
            <w:proofErr w:type="gramEnd"/>
            <w:r w:rsidRPr="00F42365">
              <w:rPr>
                <w:rFonts w:ascii="標楷體" w:eastAsia="標楷體" w:hAnsi="標楷體" w:hint="eastAsia"/>
                <w:sz w:val="18"/>
                <w:szCs w:val="18"/>
              </w:rPr>
              <w:t>價值，認列資產減損及迴轉減損。</w:t>
            </w:r>
          </w:p>
        </w:tc>
      </w:tr>
      <w:tr w:rsidR="00277C4D" w:rsidRPr="005B48F5" w14:paraId="53AAE3A5" w14:textId="77777777" w:rsidTr="00364E79">
        <w:trPr>
          <w:cantSplit/>
          <w:trHeight w:val="845"/>
          <w:jc w:val="center"/>
        </w:trPr>
        <w:tc>
          <w:tcPr>
            <w:tcW w:w="9979" w:type="dxa"/>
            <w:gridSpan w:val="9"/>
            <w:tcBorders>
              <w:top w:val="nil"/>
              <w:left w:val="nil"/>
              <w:bottom w:val="single" w:sz="8" w:space="0" w:color="auto"/>
              <w:right w:val="nil"/>
            </w:tcBorders>
            <w:vAlign w:val="center"/>
          </w:tcPr>
          <w:p w14:paraId="3C79EDC1" w14:textId="77777777" w:rsidR="00277C4D" w:rsidRPr="005B48F5" w:rsidRDefault="00277C4D" w:rsidP="00364E79">
            <w:pPr>
              <w:spacing w:line="400" w:lineRule="exact"/>
              <w:jc w:val="center"/>
              <w:rPr>
                <w:rFonts w:ascii="標楷體" w:eastAsia="標楷體"/>
                <w:sz w:val="26"/>
              </w:rPr>
            </w:pPr>
            <w:r>
              <w:rPr>
                <w:rFonts w:ascii="標楷體" w:eastAsia="標楷體" w:hint="eastAsia"/>
                <w:sz w:val="32"/>
                <w:u w:val="single"/>
              </w:rPr>
              <w:lastRenderedPageBreak/>
              <w:t xml:space="preserve"> </w:t>
            </w:r>
            <w:r w:rsidRPr="005B48F5">
              <w:rPr>
                <w:rFonts w:ascii="標楷體" w:eastAsia="標楷體"/>
                <w:sz w:val="32"/>
                <w:u w:val="single"/>
              </w:rPr>
              <w:t>台灣糖業股份有限公司</w:t>
            </w:r>
            <w:r w:rsidRPr="005B48F5">
              <w:rPr>
                <w:rFonts w:ascii="標楷體" w:eastAsia="標楷體" w:hint="eastAsia"/>
                <w:sz w:val="32"/>
                <w:u w:val="single"/>
              </w:rPr>
              <w:t xml:space="preserve">盈虧審定後資產負債表 </w:t>
            </w:r>
            <w:r w:rsidRPr="00A907B3">
              <w:rPr>
                <w:rFonts w:ascii="標楷體" w:eastAsia="標楷體" w:hint="eastAsia"/>
                <w:sz w:val="26"/>
                <w:szCs w:val="26"/>
              </w:rPr>
              <w:t>（續）</w:t>
            </w:r>
          </w:p>
          <w:p w14:paraId="2CA2EBD7" w14:textId="77777777" w:rsidR="00277C4D" w:rsidRPr="005B48F5" w:rsidRDefault="00277C4D" w:rsidP="00063B3D">
            <w:pPr>
              <w:jc w:val="center"/>
              <w:rPr>
                <w:rFonts w:ascii="標楷體" w:eastAsia="標楷體"/>
                <w:spacing w:val="40"/>
              </w:rPr>
            </w:pPr>
            <w:r w:rsidRPr="005B48F5">
              <w:rPr>
                <w:rFonts w:ascii="標楷體" w:eastAsia="標楷體" w:hint="eastAsia"/>
                <w:spacing w:val="40"/>
              </w:rPr>
              <w:t>中華民國11</w:t>
            </w:r>
            <w:r>
              <w:rPr>
                <w:rFonts w:ascii="標楷體" w:eastAsia="標楷體"/>
                <w:spacing w:val="40"/>
              </w:rPr>
              <w:t>1</w:t>
            </w:r>
            <w:r w:rsidRPr="005B48F5">
              <w:rPr>
                <w:rFonts w:ascii="標楷體" w:eastAsia="標楷體" w:hint="eastAsia"/>
                <w:spacing w:val="40"/>
              </w:rPr>
              <w:t>年12月31日</w:t>
            </w:r>
          </w:p>
          <w:p w14:paraId="013E7213" w14:textId="77777777" w:rsidR="00277C4D" w:rsidRPr="005B48F5" w:rsidRDefault="00277C4D" w:rsidP="00063B3D">
            <w:pPr>
              <w:jc w:val="right"/>
              <w:rPr>
                <w:rFonts w:ascii="標楷體" w:eastAsia="標楷體"/>
                <w:sz w:val="22"/>
                <w:szCs w:val="22"/>
              </w:rPr>
            </w:pPr>
            <w:r w:rsidRPr="005B48F5">
              <w:rPr>
                <w:rFonts w:ascii="標楷體" w:eastAsia="標楷體" w:hAnsi="標楷體" w:hint="eastAsia"/>
                <w:sz w:val="22"/>
                <w:szCs w:val="22"/>
              </w:rPr>
              <w:t>單位：新臺幣元</w:t>
            </w:r>
          </w:p>
        </w:tc>
      </w:tr>
      <w:tr w:rsidR="00277C4D" w:rsidRPr="005B48F5" w14:paraId="3B3DE15E" w14:textId="77777777" w:rsidTr="00F27A11">
        <w:trPr>
          <w:cantSplit/>
          <w:trHeight w:hRule="exact" w:val="340"/>
          <w:jc w:val="center"/>
        </w:trPr>
        <w:tc>
          <w:tcPr>
            <w:tcW w:w="2552" w:type="dxa"/>
            <w:vMerge w:val="restart"/>
            <w:tcBorders>
              <w:top w:val="single" w:sz="8" w:space="0" w:color="auto"/>
              <w:left w:val="nil"/>
              <w:bottom w:val="single" w:sz="8" w:space="0" w:color="auto"/>
              <w:right w:val="nil"/>
            </w:tcBorders>
            <w:vAlign w:val="center"/>
          </w:tcPr>
          <w:p w14:paraId="5DEC193E" w14:textId="77777777" w:rsidR="00277C4D" w:rsidRPr="005B48F5" w:rsidRDefault="00277C4D" w:rsidP="00B54BC6">
            <w:pPr>
              <w:jc w:val="distribute"/>
              <w:rPr>
                <w:rFonts w:ascii="標楷體" w:eastAsia="標楷體"/>
              </w:rPr>
            </w:pPr>
            <w:r w:rsidRPr="005B48F5">
              <w:rPr>
                <w:rFonts w:ascii="標楷體" w:eastAsia="標楷體" w:hint="eastAsia"/>
              </w:rPr>
              <w:t>科目</w:t>
            </w:r>
          </w:p>
        </w:tc>
        <w:tc>
          <w:tcPr>
            <w:tcW w:w="2410" w:type="dxa"/>
            <w:gridSpan w:val="3"/>
            <w:tcBorders>
              <w:top w:val="single" w:sz="8" w:space="0" w:color="auto"/>
              <w:left w:val="single" w:sz="4" w:space="0" w:color="auto"/>
              <w:bottom w:val="single" w:sz="4" w:space="0" w:color="auto"/>
              <w:right w:val="single" w:sz="4" w:space="0" w:color="auto"/>
            </w:tcBorders>
            <w:vAlign w:val="center"/>
          </w:tcPr>
          <w:p w14:paraId="45913ED5" w14:textId="77777777" w:rsidR="00277C4D" w:rsidRPr="005B48F5" w:rsidRDefault="00277C4D" w:rsidP="00B54BC6">
            <w:pPr>
              <w:spacing w:line="240" w:lineRule="exact"/>
              <w:ind w:leftChars="50" w:left="120" w:rightChars="50" w:right="120"/>
              <w:jc w:val="distribute"/>
              <w:rPr>
                <w:rFonts w:ascii="標楷體" w:eastAsia="標楷體" w:hAnsi="標楷體"/>
              </w:rPr>
            </w:pPr>
            <w:r w:rsidRPr="005B48F5">
              <w:rPr>
                <w:rFonts w:ascii="標楷體" w:eastAsia="標楷體" w:hAnsi="標楷體" w:hint="eastAsia"/>
              </w:rPr>
              <w:t>11</w:t>
            </w:r>
            <w:r>
              <w:rPr>
                <w:rFonts w:ascii="標楷體" w:eastAsia="標楷體" w:hAnsi="標楷體"/>
              </w:rPr>
              <w:t>1</w:t>
            </w:r>
            <w:r w:rsidRPr="005B48F5">
              <w:rPr>
                <w:rFonts w:ascii="標楷體" w:eastAsia="標楷體" w:hAnsi="標楷體" w:hint="eastAsia"/>
              </w:rPr>
              <w:t>年12月31日</w:t>
            </w:r>
          </w:p>
        </w:tc>
        <w:tc>
          <w:tcPr>
            <w:tcW w:w="2522" w:type="dxa"/>
            <w:gridSpan w:val="3"/>
            <w:tcBorders>
              <w:top w:val="single" w:sz="8" w:space="0" w:color="auto"/>
              <w:left w:val="single" w:sz="4" w:space="0" w:color="auto"/>
              <w:bottom w:val="single" w:sz="4" w:space="0" w:color="auto"/>
              <w:right w:val="single" w:sz="4" w:space="0" w:color="auto"/>
            </w:tcBorders>
            <w:vAlign w:val="center"/>
          </w:tcPr>
          <w:p w14:paraId="70244D03" w14:textId="77777777" w:rsidR="00277C4D" w:rsidRPr="005B48F5" w:rsidRDefault="00277C4D" w:rsidP="00B54BC6">
            <w:pPr>
              <w:spacing w:line="240" w:lineRule="exact"/>
              <w:ind w:leftChars="50" w:left="120" w:rightChars="50" w:right="120"/>
              <w:jc w:val="distribute"/>
              <w:rPr>
                <w:rFonts w:ascii="標楷體" w:eastAsia="標楷體" w:hAnsi="標楷體"/>
              </w:rPr>
            </w:pPr>
            <w:r>
              <w:rPr>
                <w:rFonts w:ascii="標楷體" w:eastAsia="標楷體" w:hAnsi="標楷體"/>
              </w:rPr>
              <w:t>110</w:t>
            </w:r>
            <w:r w:rsidRPr="005B48F5">
              <w:rPr>
                <w:rFonts w:ascii="標楷體" w:eastAsia="標楷體" w:hAnsi="標楷體" w:hint="eastAsia"/>
              </w:rPr>
              <w:t>年12月31日</w:t>
            </w:r>
          </w:p>
        </w:tc>
        <w:tc>
          <w:tcPr>
            <w:tcW w:w="2495" w:type="dxa"/>
            <w:gridSpan w:val="2"/>
            <w:tcBorders>
              <w:top w:val="single" w:sz="8" w:space="0" w:color="auto"/>
              <w:left w:val="nil"/>
              <w:bottom w:val="single" w:sz="4" w:space="0" w:color="auto"/>
              <w:right w:val="nil"/>
            </w:tcBorders>
            <w:vAlign w:val="center"/>
          </w:tcPr>
          <w:p w14:paraId="3BAB71EA" w14:textId="77777777" w:rsidR="00277C4D" w:rsidRPr="005B48F5" w:rsidRDefault="00277C4D" w:rsidP="00B54BC6">
            <w:pPr>
              <w:spacing w:line="240" w:lineRule="exact"/>
              <w:jc w:val="center"/>
              <w:rPr>
                <w:rFonts w:ascii="標楷體" w:eastAsia="標楷體" w:hAnsi="標楷體"/>
              </w:rPr>
            </w:pPr>
            <w:r w:rsidRPr="005B48F5">
              <w:rPr>
                <w:rFonts w:ascii="標楷體" w:eastAsia="標楷體" w:hAnsi="標楷體" w:hint="eastAsia"/>
                <w:spacing w:val="200"/>
              </w:rPr>
              <w:t>比較增</w:t>
            </w:r>
            <w:r w:rsidRPr="005B48F5">
              <w:rPr>
                <w:rFonts w:ascii="標楷體" w:eastAsia="標楷體" w:hAnsi="標楷體" w:hint="eastAsia"/>
              </w:rPr>
              <w:t>減</w:t>
            </w:r>
          </w:p>
        </w:tc>
      </w:tr>
      <w:tr w:rsidR="00277C4D" w:rsidRPr="005B48F5" w14:paraId="6108807E" w14:textId="77777777" w:rsidTr="00B54BC6">
        <w:trPr>
          <w:cantSplit/>
          <w:trHeight w:hRule="exact" w:val="360"/>
          <w:jc w:val="center"/>
        </w:trPr>
        <w:tc>
          <w:tcPr>
            <w:tcW w:w="2552" w:type="dxa"/>
            <w:vMerge/>
            <w:tcBorders>
              <w:top w:val="single" w:sz="12" w:space="0" w:color="auto"/>
              <w:left w:val="nil"/>
              <w:bottom w:val="single" w:sz="8" w:space="0" w:color="auto"/>
              <w:right w:val="nil"/>
            </w:tcBorders>
            <w:vAlign w:val="center"/>
          </w:tcPr>
          <w:p w14:paraId="4FFBB84D" w14:textId="77777777" w:rsidR="00277C4D" w:rsidRPr="005B48F5" w:rsidRDefault="00277C4D" w:rsidP="00B54BC6">
            <w:pPr>
              <w:jc w:val="center"/>
              <w:rPr>
                <w:rFonts w:ascii="標楷體" w:eastAsia="標楷體"/>
              </w:rPr>
            </w:pPr>
          </w:p>
        </w:tc>
        <w:tc>
          <w:tcPr>
            <w:tcW w:w="1648" w:type="dxa"/>
            <w:gridSpan w:val="2"/>
            <w:tcBorders>
              <w:left w:val="single" w:sz="4" w:space="0" w:color="auto"/>
              <w:bottom w:val="single" w:sz="8" w:space="0" w:color="auto"/>
              <w:right w:val="single" w:sz="4" w:space="0" w:color="auto"/>
            </w:tcBorders>
            <w:vAlign w:val="center"/>
          </w:tcPr>
          <w:p w14:paraId="06DA440F" w14:textId="77777777" w:rsidR="00277C4D" w:rsidRPr="005B48F5" w:rsidRDefault="00277C4D" w:rsidP="00B54BC6">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62" w:type="dxa"/>
            <w:tcBorders>
              <w:left w:val="single" w:sz="4" w:space="0" w:color="auto"/>
              <w:bottom w:val="single" w:sz="8" w:space="0" w:color="auto"/>
              <w:right w:val="single" w:sz="4" w:space="0" w:color="auto"/>
            </w:tcBorders>
            <w:vAlign w:val="center"/>
          </w:tcPr>
          <w:p w14:paraId="7E719E01" w14:textId="77777777" w:rsidR="00277C4D" w:rsidRPr="005B48F5" w:rsidRDefault="00277C4D" w:rsidP="00B54BC6">
            <w:pPr>
              <w:jc w:val="center"/>
              <w:rPr>
                <w:rFonts w:ascii="標楷體" w:eastAsia="標楷體"/>
              </w:rPr>
            </w:pPr>
            <w:r w:rsidRPr="005B48F5">
              <w:rPr>
                <w:rFonts w:ascii="標楷體" w:eastAsia="標楷體" w:hint="eastAsia"/>
              </w:rPr>
              <w:t>％</w:t>
            </w:r>
          </w:p>
        </w:tc>
        <w:tc>
          <w:tcPr>
            <w:tcW w:w="1785" w:type="dxa"/>
            <w:gridSpan w:val="2"/>
            <w:tcBorders>
              <w:left w:val="single" w:sz="4" w:space="0" w:color="auto"/>
              <w:bottom w:val="single" w:sz="8" w:space="0" w:color="auto"/>
              <w:right w:val="single" w:sz="4" w:space="0" w:color="auto"/>
            </w:tcBorders>
            <w:vAlign w:val="center"/>
          </w:tcPr>
          <w:p w14:paraId="67C79328" w14:textId="77777777" w:rsidR="00277C4D" w:rsidRPr="005B48F5" w:rsidRDefault="00277C4D" w:rsidP="00B54BC6">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single" w:sz="4" w:space="0" w:color="auto"/>
              <w:bottom w:val="single" w:sz="8" w:space="0" w:color="auto"/>
              <w:right w:val="single" w:sz="4" w:space="0" w:color="auto"/>
            </w:tcBorders>
            <w:vAlign w:val="center"/>
          </w:tcPr>
          <w:p w14:paraId="6E655D0A" w14:textId="77777777" w:rsidR="00277C4D" w:rsidRPr="005B48F5" w:rsidRDefault="00277C4D" w:rsidP="00B54BC6">
            <w:pPr>
              <w:jc w:val="center"/>
              <w:rPr>
                <w:rFonts w:ascii="標楷體" w:eastAsia="標楷體"/>
              </w:rPr>
            </w:pPr>
            <w:r w:rsidRPr="005B48F5">
              <w:rPr>
                <w:rFonts w:ascii="標楷體" w:eastAsia="標楷體" w:hint="eastAsia"/>
              </w:rPr>
              <w:t>％</w:t>
            </w:r>
          </w:p>
        </w:tc>
        <w:tc>
          <w:tcPr>
            <w:tcW w:w="1758" w:type="dxa"/>
            <w:tcBorders>
              <w:left w:val="nil"/>
              <w:bottom w:val="single" w:sz="8" w:space="0" w:color="auto"/>
              <w:right w:val="single" w:sz="4" w:space="0" w:color="auto"/>
            </w:tcBorders>
            <w:vAlign w:val="center"/>
          </w:tcPr>
          <w:p w14:paraId="41AF3DF9" w14:textId="77777777" w:rsidR="00277C4D" w:rsidRPr="005B48F5" w:rsidRDefault="00277C4D" w:rsidP="00B54BC6">
            <w:pPr>
              <w:jc w:val="center"/>
              <w:rPr>
                <w:rFonts w:ascii="標楷體" w:eastAsia="標楷體"/>
              </w:rPr>
            </w:pPr>
            <w:r w:rsidRPr="005B48F5">
              <w:rPr>
                <w:rFonts w:ascii="標楷體" w:eastAsia="標楷體" w:hint="eastAsia"/>
                <w:spacing w:val="400"/>
              </w:rPr>
              <w:t>金</w:t>
            </w:r>
            <w:r w:rsidRPr="005B48F5">
              <w:rPr>
                <w:rFonts w:ascii="標楷體" w:eastAsia="標楷體" w:hint="eastAsia"/>
              </w:rPr>
              <w:t>額</w:t>
            </w:r>
          </w:p>
        </w:tc>
        <w:tc>
          <w:tcPr>
            <w:tcW w:w="737" w:type="dxa"/>
            <w:tcBorders>
              <w:left w:val="nil"/>
              <w:bottom w:val="single" w:sz="8" w:space="0" w:color="auto"/>
              <w:right w:val="nil"/>
            </w:tcBorders>
            <w:vAlign w:val="center"/>
          </w:tcPr>
          <w:p w14:paraId="7AE93E50" w14:textId="77777777" w:rsidR="00277C4D" w:rsidRPr="005B48F5" w:rsidRDefault="00277C4D" w:rsidP="00B54BC6">
            <w:pPr>
              <w:jc w:val="center"/>
              <w:rPr>
                <w:rFonts w:ascii="標楷體" w:eastAsia="標楷體"/>
              </w:rPr>
            </w:pPr>
            <w:r w:rsidRPr="005B48F5">
              <w:rPr>
                <w:rFonts w:ascii="標楷體" w:eastAsia="標楷體" w:hint="eastAsia"/>
              </w:rPr>
              <w:t>％</w:t>
            </w:r>
          </w:p>
        </w:tc>
      </w:tr>
      <w:tr w:rsidR="00277C4D" w:rsidRPr="005B48F5" w14:paraId="127CD585" w14:textId="77777777" w:rsidTr="00A330F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jc w:val="center"/>
        </w:trPr>
        <w:tc>
          <w:tcPr>
            <w:tcW w:w="2552" w:type="dxa"/>
            <w:shd w:val="clear" w:color="auto" w:fill="auto"/>
            <w:vAlign w:val="center"/>
          </w:tcPr>
          <w:p w14:paraId="1E363E50" w14:textId="77777777" w:rsidR="00277C4D" w:rsidRPr="002D7C3F" w:rsidRDefault="00277C4D" w:rsidP="002D7C3F">
            <w:pPr>
              <w:spacing w:line="240" w:lineRule="exact"/>
              <w:jc w:val="distribute"/>
              <w:rPr>
                <w:rFonts w:ascii="標楷體" w:eastAsia="標楷體"/>
                <w:b/>
              </w:rPr>
            </w:pPr>
            <w:r w:rsidRPr="002D7C3F">
              <w:rPr>
                <w:rFonts w:ascii="標楷體" w:eastAsia="標楷體" w:hint="eastAsia"/>
                <w:b/>
                <w:noProof/>
              </w:rPr>
              <w:t>負債</w:t>
            </w:r>
          </w:p>
        </w:tc>
        <w:tc>
          <w:tcPr>
            <w:tcW w:w="1648" w:type="dxa"/>
            <w:gridSpan w:val="2"/>
            <w:shd w:val="clear" w:color="auto" w:fill="auto"/>
            <w:vAlign w:val="center"/>
          </w:tcPr>
          <w:p w14:paraId="2201430E"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200,348,309,074</w:t>
            </w:r>
          </w:p>
        </w:tc>
        <w:tc>
          <w:tcPr>
            <w:tcW w:w="762" w:type="dxa"/>
            <w:shd w:val="clear" w:color="auto" w:fill="auto"/>
            <w:vAlign w:val="center"/>
          </w:tcPr>
          <w:p w14:paraId="25762836"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30.32</w:t>
            </w:r>
          </w:p>
        </w:tc>
        <w:tc>
          <w:tcPr>
            <w:tcW w:w="1785" w:type="dxa"/>
            <w:gridSpan w:val="2"/>
            <w:shd w:val="clear" w:color="auto" w:fill="auto"/>
            <w:vAlign w:val="center"/>
          </w:tcPr>
          <w:p w14:paraId="40F154F7"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200,266,712,139</w:t>
            </w:r>
          </w:p>
        </w:tc>
        <w:tc>
          <w:tcPr>
            <w:tcW w:w="737" w:type="dxa"/>
            <w:shd w:val="clear" w:color="auto" w:fill="auto"/>
            <w:vAlign w:val="center"/>
          </w:tcPr>
          <w:p w14:paraId="05556E29"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30.35</w:t>
            </w:r>
          </w:p>
        </w:tc>
        <w:tc>
          <w:tcPr>
            <w:tcW w:w="1758" w:type="dxa"/>
            <w:shd w:val="clear" w:color="auto" w:fill="auto"/>
            <w:vAlign w:val="center"/>
          </w:tcPr>
          <w:p w14:paraId="396FD9FC"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81,596,935</w:t>
            </w:r>
          </w:p>
        </w:tc>
        <w:tc>
          <w:tcPr>
            <w:tcW w:w="737" w:type="dxa"/>
            <w:shd w:val="clear" w:color="auto" w:fill="auto"/>
            <w:vAlign w:val="center"/>
          </w:tcPr>
          <w:p w14:paraId="130A7024"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0.04</w:t>
            </w:r>
          </w:p>
        </w:tc>
      </w:tr>
      <w:tr w:rsidR="00277C4D" w:rsidRPr="005B48F5" w14:paraId="39E200C1" w14:textId="77777777" w:rsidTr="00A330F9">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12"/>
          <w:jc w:val="center"/>
        </w:trPr>
        <w:tc>
          <w:tcPr>
            <w:tcW w:w="2552" w:type="dxa"/>
            <w:shd w:val="clear" w:color="auto" w:fill="auto"/>
            <w:vAlign w:val="center"/>
          </w:tcPr>
          <w:p w14:paraId="5A180AE2" w14:textId="77777777" w:rsidR="00277C4D" w:rsidRPr="002D7C3F" w:rsidRDefault="00277C4D" w:rsidP="002D7C3F">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流動負債</w:t>
            </w:r>
          </w:p>
        </w:tc>
        <w:tc>
          <w:tcPr>
            <w:tcW w:w="1648" w:type="dxa"/>
            <w:gridSpan w:val="2"/>
            <w:shd w:val="clear" w:color="auto" w:fill="auto"/>
            <w:vAlign w:val="center"/>
          </w:tcPr>
          <w:p w14:paraId="6766697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24,445,556,277</w:t>
            </w:r>
          </w:p>
        </w:tc>
        <w:tc>
          <w:tcPr>
            <w:tcW w:w="762" w:type="dxa"/>
            <w:shd w:val="clear" w:color="auto" w:fill="auto"/>
            <w:vAlign w:val="center"/>
          </w:tcPr>
          <w:p w14:paraId="5EE8497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3.70</w:t>
            </w:r>
          </w:p>
        </w:tc>
        <w:tc>
          <w:tcPr>
            <w:tcW w:w="1785" w:type="dxa"/>
            <w:gridSpan w:val="2"/>
            <w:shd w:val="clear" w:color="auto" w:fill="auto"/>
            <w:vAlign w:val="center"/>
          </w:tcPr>
          <w:p w14:paraId="1056B77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24,398,469,260</w:t>
            </w:r>
          </w:p>
        </w:tc>
        <w:tc>
          <w:tcPr>
            <w:tcW w:w="737" w:type="dxa"/>
            <w:shd w:val="clear" w:color="auto" w:fill="auto"/>
            <w:vAlign w:val="center"/>
          </w:tcPr>
          <w:p w14:paraId="69C91F4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3.70</w:t>
            </w:r>
          </w:p>
        </w:tc>
        <w:tc>
          <w:tcPr>
            <w:tcW w:w="1758" w:type="dxa"/>
            <w:shd w:val="clear" w:color="auto" w:fill="auto"/>
            <w:vAlign w:val="center"/>
          </w:tcPr>
          <w:p w14:paraId="63C1D8D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47,087,017</w:t>
            </w:r>
          </w:p>
        </w:tc>
        <w:tc>
          <w:tcPr>
            <w:tcW w:w="737" w:type="dxa"/>
            <w:shd w:val="clear" w:color="auto" w:fill="auto"/>
            <w:vAlign w:val="center"/>
          </w:tcPr>
          <w:p w14:paraId="1EA84EC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0.19</w:t>
            </w:r>
          </w:p>
        </w:tc>
      </w:tr>
      <w:tr w:rsidR="00277C4D" w:rsidRPr="005B48F5" w14:paraId="5B8F37A2"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2E43C042"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應付款項</w:t>
            </w:r>
          </w:p>
        </w:tc>
        <w:tc>
          <w:tcPr>
            <w:tcW w:w="1648" w:type="dxa"/>
            <w:gridSpan w:val="2"/>
            <w:shd w:val="clear" w:color="auto" w:fill="auto"/>
            <w:vAlign w:val="center"/>
          </w:tcPr>
          <w:p w14:paraId="78337D2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10,938,987,486</w:t>
            </w:r>
          </w:p>
        </w:tc>
        <w:tc>
          <w:tcPr>
            <w:tcW w:w="762" w:type="dxa"/>
            <w:shd w:val="clear" w:color="auto" w:fill="auto"/>
            <w:vAlign w:val="center"/>
          </w:tcPr>
          <w:p w14:paraId="6A54ADC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1.66</w:t>
            </w:r>
          </w:p>
        </w:tc>
        <w:tc>
          <w:tcPr>
            <w:tcW w:w="1785" w:type="dxa"/>
            <w:gridSpan w:val="2"/>
            <w:shd w:val="clear" w:color="auto" w:fill="auto"/>
            <w:vAlign w:val="center"/>
          </w:tcPr>
          <w:p w14:paraId="4D9AEA0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12,582,818,233</w:t>
            </w:r>
          </w:p>
        </w:tc>
        <w:tc>
          <w:tcPr>
            <w:tcW w:w="737" w:type="dxa"/>
            <w:shd w:val="clear" w:color="auto" w:fill="auto"/>
            <w:vAlign w:val="center"/>
          </w:tcPr>
          <w:p w14:paraId="4B1106B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1.91</w:t>
            </w:r>
          </w:p>
        </w:tc>
        <w:tc>
          <w:tcPr>
            <w:tcW w:w="1758" w:type="dxa"/>
            <w:shd w:val="clear" w:color="auto" w:fill="auto"/>
            <w:vAlign w:val="center"/>
          </w:tcPr>
          <w:p w14:paraId="673BF4E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- 1,643,830,747</w:t>
            </w:r>
          </w:p>
        </w:tc>
        <w:tc>
          <w:tcPr>
            <w:tcW w:w="737" w:type="dxa"/>
            <w:shd w:val="clear" w:color="auto" w:fill="auto"/>
            <w:vAlign w:val="center"/>
          </w:tcPr>
          <w:p w14:paraId="022EE18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- 13.06</w:t>
            </w:r>
          </w:p>
        </w:tc>
      </w:tr>
      <w:tr w:rsidR="00277C4D" w:rsidRPr="005B48F5" w14:paraId="3032E46E"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20562D27"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預收款項</w:t>
            </w:r>
          </w:p>
        </w:tc>
        <w:tc>
          <w:tcPr>
            <w:tcW w:w="1648" w:type="dxa"/>
            <w:gridSpan w:val="2"/>
            <w:shd w:val="clear" w:color="auto" w:fill="auto"/>
            <w:vAlign w:val="center"/>
          </w:tcPr>
          <w:p w14:paraId="250EFFD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13,506,568,791</w:t>
            </w:r>
          </w:p>
        </w:tc>
        <w:tc>
          <w:tcPr>
            <w:tcW w:w="762" w:type="dxa"/>
            <w:shd w:val="clear" w:color="auto" w:fill="auto"/>
            <w:vAlign w:val="center"/>
          </w:tcPr>
          <w:p w14:paraId="4B79D0A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2.04</w:t>
            </w:r>
          </w:p>
        </w:tc>
        <w:tc>
          <w:tcPr>
            <w:tcW w:w="1785" w:type="dxa"/>
            <w:gridSpan w:val="2"/>
            <w:shd w:val="clear" w:color="auto" w:fill="auto"/>
            <w:vAlign w:val="center"/>
          </w:tcPr>
          <w:p w14:paraId="1B4709B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11,815,651,027</w:t>
            </w:r>
          </w:p>
        </w:tc>
        <w:tc>
          <w:tcPr>
            <w:tcW w:w="737" w:type="dxa"/>
            <w:shd w:val="clear" w:color="auto" w:fill="auto"/>
            <w:vAlign w:val="center"/>
          </w:tcPr>
          <w:p w14:paraId="0F4D546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1.79</w:t>
            </w:r>
          </w:p>
        </w:tc>
        <w:tc>
          <w:tcPr>
            <w:tcW w:w="1758" w:type="dxa"/>
            <w:shd w:val="clear" w:color="auto" w:fill="auto"/>
            <w:vAlign w:val="center"/>
          </w:tcPr>
          <w:p w14:paraId="24ACBF5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1,690,917,764</w:t>
            </w:r>
          </w:p>
        </w:tc>
        <w:tc>
          <w:tcPr>
            <w:tcW w:w="737" w:type="dxa"/>
            <w:shd w:val="clear" w:color="auto" w:fill="auto"/>
            <w:vAlign w:val="center"/>
          </w:tcPr>
          <w:p w14:paraId="1235ACC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14.31</w:t>
            </w:r>
          </w:p>
        </w:tc>
      </w:tr>
      <w:tr w:rsidR="00277C4D" w:rsidRPr="005B48F5" w14:paraId="07A4580F"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2B720D07" w14:textId="77777777" w:rsidR="00277C4D" w:rsidRPr="002D7C3F" w:rsidRDefault="00277C4D" w:rsidP="002D7C3F">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長期負債</w:t>
            </w:r>
          </w:p>
        </w:tc>
        <w:tc>
          <w:tcPr>
            <w:tcW w:w="1648" w:type="dxa"/>
            <w:gridSpan w:val="2"/>
            <w:shd w:val="clear" w:color="auto" w:fill="auto"/>
            <w:vAlign w:val="center"/>
          </w:tcPr>
          <w:p w14:paraId="516AA0C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130,599,516</w:t>
            </w:r>
          </w:p>
        </w:tc>
        <w:tc>
          <w:tcPr>
            <w:tcW w:w="762" w:type="dxa"/>
            <w:shd w:val="clear" w:color="auto" w:fill="auto"/>
            <w:vAlign w:val="center"/>
          </w:tcPr>
          <w:p w14:paraId="02A7E1D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0.02</w:t>
            </w:r>
          </w:p>
        </w:tc>
        <w:tc>
          <w:tcPr>
            <w:tcW w:w="1785" w:type="dxa"/>
            <w:gridSpan w:val="2"/>
            <w:shd w:val="clear" w:color="auto" w:fill="auto"/>
            <w:vAlign w:val="center"/>
          </w:tcPr>
          <w:p w14:paraId="7D8EE6B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175,156,714</w:t>
            </w:r>
          </w:p>
        </w:tc>
        <w:tc>
          <w:tcPr>
            <w:tcW w:w="737" w:type="dxa"/>
            <w:shd w:val="clear" w:color="auto" w:fill="auto"/>
            <w:vAlign w:val="center"/>
          </w:tcPr>
          <w:p w14:paraId="6E36DC5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0.03</w:t>
            </w:r>
          </w:p>
        </w:tc>
        <w:tc>
          <w:tcPr>
            <w:tcW w:w="1758" w:type="dxa"/>
            <w:shd w:val="clear" w:color="auto" w:fill="auto"/>
            <w:vAlign w:val="center"/>
          </w:tcPr>
          <w:p w14:paraId="49B0EEB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- 44,557,198</w:t>
            </w:r>
          </w:p>
        </w:tc>
        <w:tc>
          <w:tcPr>
            <w:tcW w:w="737" w:type="dxa"/>
            <w:shd w:val="clear" w:color="auto" w:fill="auto"/>
            <w:vAlign w:val="center"/>
          </w:tcPr>
          <w:p w14:paraId="23C2EA5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- 25.44</w:t>
            </w:r>
          </w:p>
        </w:tc>
      </w:tr>
      <w:tr w:rsidR="00277C4D" w:rsidRPr="005B48F5" w14:paraId="4A7DCE82"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46D2EC20"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長期債務</w:t>
            </w:r>
          </w:p>
        </w:tc>
        <w:tc>
          <w:tcPr>
            <w:tcW w:w="1648" w:type="dxa"/>
            <w:gridSpan w:val="2"/>
            <w:shd w:val="clear" w:color="auto" w:fill="auto"/>
            <w:vAlign w:val="center"/>
          </w:tcPr>
          <w:p w14:paraId="24B955B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6,217,050</w:t>
            </w:r>
          </w:p>
        </w:tc>
        <w:tc>
          <w:tcPr>
            <w:tcW w:w="762" w:type="dxa"/>
            <w:shd w:val="clear" w:color="auto" w:fill="auto"/>
            <w:vAlign w:val="center"/>
          </w:tcPr>
          <w:p w14:paraId="7519983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0.00</w:t>
            </w:r>
          </w:p>
        </w:tc>
        <w:tc>
          <w:tcPr>
            <w:tcW w:w="1785" w:type="dxa"/>
            <w:gridSpan w:val="2"/>
            <w:shd w:val="clear" w:color="auto" w:fill="auto"/>
            <w:vAlign w:val="center"/>
          </w:tcPr>
          <w:p w14:paraId="71F0FD7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6,217,050</w:t>
            </w:r>
          </w:p>
        </w:tc>
        <w:tc>
          <w:tcPr>
            <w:tcW w:w="737" w:type="dxa"/>
            <w:shd w:val="clear" w:color="auto" w:fill="auto"/>
            <w:vAlign w:val="center"/>
          </w:tcPr>
          <w:p w14:paraId="4538EB1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0.00</w:t>
            </w:r>
          </w:p>
        </w:tc>
        <w:tc>
          <w:tcPr>
            <w:tcW w:w="1758" w:type="dxa"/>
            <w:shd w:val="clear" w:color="auto" w:fill="auto"/>
            <w:vAlign w:val="center"/>
          </w:tcPr>
          <w:p w14:paraId="339FACF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0FBC6BB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r>
      <w:tr w:rsidR="00277C4D" w:rsidRPr="005B48F5" w14:paraId="29215EE1"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57682871"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租賃負債</w:t>
            </w:r>
          </w:p>
        </w:tc>
        <w:tc>
          <w:tcPr>
            <w:tcW w:w="1648" w:type="dxa"/>
            <w:gridSpan w:val="2"/>
            <w:shd w:val="clear" w:color="auto" w:fill="auto"/>
            <w:vAlign w:val="center"/>
          </w:tcPr>
          <w:p w14:paraId="51E4616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124,382,466</w:t>
            </w:r>
          </w:p>
        </w:tc>
        <w:tc>
          <w:tcPr>
            <w:tcW w:w="762" w:type="dxa"/>
            <w:shd w:val="clear" w:color="auto" w:fill="auto"/>
            <w:vAlign w:val="center"/>
          </w:tcPr>
          <w:p w14:paraId="4178700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0.02</w:t>
            </w:r>
          </w:p>
        </w:tc>
        <w:tc>
          <w:tcPr>
            <w:tcW w:w="1785" w:type="dxa"/>
            <w:gridSpan w:val="2"/>
            <w:shd w:val="clear" w:color="auto" w:fill="auto"/>
            <w:vAlign w:val="center"/>
          </w:tcPr>
          <w:p w14:paraId="446F63D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168,939,664</w:t>
            </w:r>
          </w:p>
        </w:tc>
        <w:tc>
          <w:tcPr>
            <w:tcW w:w="737" w:type="dxa"/>
            <w:shd w:val="clear" w:color="auto" w:fill="auto"/>
            <w:vAlign w:val="center"/>
          </w:tcPr>
          <w:p w14:paraId="0055DCA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0.03</w:t>
            </w:r>
          </w:p>
        </w:tc>
        <w:tc>
          <w:tcPr>
            <w:tcW w:w="1758" w:type="dxa"/>
            <w:shd w:val="clear" w:color="auto" w:fill="auto"/>
            <w:vAlign w:val="center"/>
          </w:tcPr>
          <w:p w14:paraId="78FF2A0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- 44,557,198</w:t>
            </w:r>
          </w:p>
        </w:tc>
        <w:tc>
          <w:tcPr>
            <w:tcW w:w="737" w:type="dxa"/>
            <w:shd w:val="clear" w:color="auto" w:fill="auto"/>
            <w:vAlign w:val="center"/>
          </w:tcPr>
          <w:p w14:paraId="6FFBC78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- 26.37</w:t>
            </w:r>
          </w:p>
        </w:tc>
      </w:tr>
      <w:tr w:rsidR="00277C4D" w:rsidRPr="005B48F5" w14:paraId="5EC4DE24"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0041AE71" w14:textId="77777777" w:rsidR="00277C4D" w:rsidRPr="002D7C3F" w:rsidRDefault="00277C4D" w:rsidP="002D7C3F">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其他負債</w:t>
            </w:r>
          </w:p>
        </w:tc>
        <w:tc>
          <w:tcPr>
            <w:tcW w:w="1648" w:type="dxa"/>
            <w:gridSpan w:val="2"/>
            <w:shd w:val="clear" w:color="auto" w:fill="auto"/>
            <w:vAlign w:val="center"/>
          </w:tcPr>
          <w:p w14:paraId="72CDCA3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175,772,153,281</w:t>
            </w:r>
          </w:p>
        </w:tc>
        <w:tc>
          <w:tcPr>
            <w:tcW w:w="762" w:type="dxa"/>
            <w:shd w:val="clear" w:color="auto" w:fill="auto"/>
            <w:vAlign w:val="center"/>
          </w:tcPr>
          <w:p w14:paraId="5BD37D6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26.60</w:t>
            </w:r>
          </w:p>
        </w:tc>
        <w:tc>
          <w:tcPr>
            <w:tcW w:w="1785" w:type="dxa"/>
            <w:gridSpan w:val="2"/>
            <w:shd w:val="clear" w:color="auto" w:fill="auto"/>
            <w:vAlign w:val="center"/>
          </w:tcPr>
          <w:p w14:paraId="5B7F473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175,693,086,165</w:t>
            </w:r>
          </w:p>
        </w:tc>
        <w:tc>
          <w:tcPr>
            <w:tcW w:w="737" w:type="dxa"/>
            <w:shd w:val="clear" w:color="auto" w:fill="auto"/>
            <w:vAlign w:val="center"/>
          </w:tcPr>
          <w:p w14:paraId="3CDBDE8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26.63</w:t>
            </w:r>
          </w:p>
        </w:tc>
        <w:tc>
          <w:tcPr>
            <w:tcW w:w="1758" w:type="dxa"/>
            <w:shd w:val="clear" w:color="auto" w:fill="auto"/>
            <w:vAlign w:val="center"/>
          </w:tcPr>
          <w:p w14:paraId="59F58B5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79,067,116</w:t>
            </w:r>
          </w:p>
        </w:tc>
        <w:tc>
          <w:tcPr>
            <w:tcW w:w="737" w:type="dxa"/>
            <w:shd w:val="clear" w:color="auto" w:fill="auto"/>
            <w:vAlign w:val="center"/>
          </w:tcPr>
          <w:p w14:paraId="3BEF19F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0.05</w:t>
            </w:r>
          </w:p>
        </w:tc>
      </w:tr>
      <w:tr w:rsidR="00277C4D" w:rsidRPr="005B48F5" w14:paraId="1399B69F"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418B061C"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負債準備</w:t>
            </w:r>
          </w:p>
        </w:tc>
        <w:tc>
          <w:tcPr>
            <w:tcW w:w="1648" w:type="dxa"/>
            <w:gridSpan w:val="2"/>
            <w:shd w:val="clear" w:color="auto" w:fill="auto"/>
            <w:vAlign w:val="center"/>
          </w:tcPr>
          <w:p w14:paraId="0D7643C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2,309,177,642</w:t>
            </w:r>
          </w:p>
        </w:tc>
        <w:tc>
          <w:tcPr>
            <w:tcW w:w="762" w:type="dxa"/>
            <w:shd w:val="clear" w:color="auto" w:fill="auto"/>
            <w:vAlign w:val="center"/>
          </w:tcPr>
          <w:p w14:paraId="0D1205F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0.35</w:t>
            </w:r>
          </w:p>
        </w:tc>
        <w:tc>
          <w:tcPr>
            <w:tcW w:w="1785" w:type="dxa"/>
            <w:gridSpan w:val="2"/>
            <w:shd w:val="clear" w:color="auto" w:fill="auto"/>
            <w:vAlign w:val="center"/>
          </w:tcPr>
          <w:p w14:paraId="077B160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2,405,360,868</w:t>
            </w:r>
          </w:p>
        </w:tc>
        <w:tc>
          <w:tcPr>
            <w:tcW w:w="737" w:type="dxa"/>
            <w:shd w:val="clear" w:color="auto" w:fill="auto"/>
            <w:vAlign w:val="center"/>
          </w:tcPr>
          <w:p w14:paraId="1808700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0.36</w:t>
            </w:r>
          </w:p>
        </w:tc>
        <w:tc>
          <w:tcPr>
            <w:tcW w:w="1758" w:type="dxa"/>
            <w:shd w:val="clear" w:color="auto" w:fill="auto"/>
            <w:vAlign w:val="center"/>
          </w:tcPr>
          <w:p w14:paraId="16BE3E1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- 96,183,226</w:t>
            </w:r>
          </w:p>
        </w:tc>
        <w:tc>
          <w:tcPr>
            <w:tcW w:w="737" w:type="dxa"/>
            <w:shd w:val="clear" w:color="auto" w:fill="auto"/>
            <w:vAlign w:val="center"/>
          </w:tcPr>
          <w:p w14:paraId="1B61D79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- 4.00</w:t>
            </w:r>
          </w:p>
        </w:tc>
      </w:tr>
      <w:tr w:rsidR="00277C4D" w:rsidRPr="005B48F5" w14:paraId="0F766DCD"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0AFFACA9"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遞延負債</w:t>
            </w:r>
          </w:p>
        </w:tc>
        <w:tc>
          <w:tcPr>
            <w:tcW w:w="1648" w:type="dxa"/>
            <w:gridSpan w:val="2"/>
            <w:shd w:val="clear" w:color="auto" w:fill="auto"/>
            <w:vAlign w:val="center"/>
          </w:tcPr>
          <w:p w14:paraId="0D8F7A0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382,938,467</w:t>
            </w:r>
          </w:p>
        </w:tc>
        <w:tc>
          <w:tcPr>
            <w:tcW w:w="762" w:type="dxa"/>
            <w:shd w:val="clear" w:color="auto" w:fill="auto"/>
            <w:vAlign w:val="center"/>
          </w:tcPr>
          <w:p w14:paraId="544945F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0.06</w:t>
            </w:r>
          </w:p>
        </w:tc>
        <w:tc>
          <w:tcPr>
            <w:tcW w:w="1785" w:type="dxa"/>
            <w:gridSpan w:val="2"/>
            <w:shd w:val="clear" w:color="auto" w:fill="auto"/>
            <w:vAlign w:val="center"/>
          </w:tcPr>
          <w:p w14:paraId="1A0D21D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307,789,537</w:t>
            </w:r>
          </w:p>
        </w:tc>
        <w:tc>
          <w:tcPr>
            <w:tcW w:w="737" w:type="dxa"/>
            <w:shd w:val="clear" w:color="auto" w:fill="auto"/>
            <w:vAlign w:val="center"/>
          </w:tcPr>
          <w:p w14:paraId="04D90A0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0.05</w:t>
            </w:r>
          </w:p>
        </w:tc>
        <w:tc>
          <w:tcPr>
            <w:tcW w:w="1758" w:type="dxa"/>
            <w:shd w:val="clear" w:color="auto" w:fill="auto"/>
            <w:vAlign w:val="center"/>
          </w:tcPr>
          <w:p w14:paraId="15629A3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75,148,930</w:t>
            </w:r>
          </w:p>
        </w:tc>
        <w:tc>
          <w:tcPr>
            <w:tcW w:w="737" w:type="dxa"/>
            <w:shd w:val="clear" w:color="auto" w:fill="auto"/>
            <w:vAlign w:val="center"/>
          </w:tcPr>
          <w:p w14:paraId="02C30A7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24.42</w:t>
            </w:r>
          </w:p>
        </w:tc>
      </w:tr>
      <w:tr w:rsidR="00277C4D" w:rsidRPr="005B48F5" w14:paraId="32307A3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4D5F05C6"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遞延所得稅負債</w:t>
            </w:r>
          </w:p>
        </w:tc>
        <w:tc>
          <w:tcPr>
            <w:tcW w:w="1648" w:type="dxa"/>
            <w:gridSpan w:val="2"/>
            <w:shd w:val="clear" w:color="auto" w:fill="auto"/>
            <w:vAlign w:val="center"/>
          </w:tcPr>
          <w:p w14:paraId="516D658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171,579,043,198</w:t>
            </w:r>
          </w:p>
        </w:tc>
        <w:tc>
          <w:tcPr>
            <w:tcW w:w="762" w:type="dxa"/>
            <w:shd w:val="clear" w:color="auto" w:fill="auto"/>
            <w:vAlign w:val="center"/>
          </w:tcPr>
          <w:p w14:paraId="6CDCDBC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25.97</w:t>
            </w:r>
          </w:p>
        </w:tc>
        <w:tc>
          <w:tcPr>
            <w:tcW w:w="1785" w:type="dxa"/>
            <w:gridSpan w:val="2"/>
            <w:shd w:val="clear" w:color="auto" w:fill="auto"/>
            <w:vAlign w:val="center"/>
          </w:tcPr>
          <w:p w14:paraId="6FE79B0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171,676,545,571</w:t>
            </w:r>
          </w:p>
        </w:tc>
        <w:tc>
          <w:tcPr>
            <w:tcW w:w="737" w:type="dxa"/>
            <w:shd w:val="clear" w:color="auto" w:fill="auto"/>
            <w:vAlign w:val="center"/>
          </w:tcPr>
          <w:p w14:paraId="23328D8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26.02</w:t>
            </w:r>
          </w:p>
        </w:tc>
        <w:tc>
          <w:tcPr>
            <w:tcW w:w="1758" w:type="dxa"/>
            <w:shd w:val="clear" w:color="auto" w:fill="auto"/>
            <w:vAlign w:val="center"/>
          </w:tcPr>
          <w:p w14:paraId="656CE409"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- 97,502,373</w:t>
            </w:r>
          </w:p>
        </w:tc>
        <w:tc>
          <w:tcPr>
            <w:tcW w:w="737" w:type="dxa"/>
            <w:shd w:val="clear" w:color="auto" w:fill="auto"/>
            <w:vAlign w:val="center"/>
          </w:tcPr>
          <w:p w14:paraId="1D75259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- 0.06</w:t>
            </w:r>
          </w:p>
        </w:tc>
      </w:tr>
      <w:tr w:rsidR="00277C4D" w:rsidRPr="005B48F5" w14:paraId="6E2182D6"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08CD275D"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什項負債</w:t>
            </w:r>
          </w:p>
        </w:tc>
        <w:tc>
          <w:tcPr>
            <w:tcW w:w="1648" w:type="dxa"/>
            <w:gridSpan w:val="2"/>
            <w:shd w:val="clear" w:color="auto" w:fill="auto"/>
            <w:vAlign w:val="center"/>
          </w:tcPr>
          <w:p w14:paraId="416BC1A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1,500,993,974</w:t>
            </w:r>
          </w:p>
        </w:tc>
        <w:tc>
          <w:tcPr>
            <w:tcW w:w="762" w:type="dxa"/>
            <w:shd w:val="clear" w:color="auto" w:fill="auto"/>
            <w:vAlign w:val="center"/>
          </w:tcPr>
          <w:p w14:paraId="5DF1C7B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0.23</w:t>
            </w:r>
          </w:p>
        </w:tc>
        <w:tc>
          <w:tcPr>
            <w:tcW w:w="1785" w:type="dxa"/>
            <w:gridSpan w:val="2"/>
            <w:shd w:val="clear" w:color="auto" w:fill="auto"/>
            <w:vAlign w:val="center"/>
          </w:tcPr>
          <w:p w14:paraId="1F8878D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1,303,390,189</w:t>
            </w:r>
          </w:p>
        </w:tc>
        <w:tc>
          <w:tcPr>
            <w:tcW w:w="737" w:type="dxa"/>
            <w:shd w:val="clear" w:color="auto" w:fill="auto"/>
            <w:vAlign w:val="center"/>
          </w:tcPr>
          <w:p w14:paraId="5190F8D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0.20</w:t>
            </w:r>
          </w:p>
        </w:tc>
        <w:tc>
          <w:tcPr>
            <w:tcW w:w="1758" w:type="dxa"/>
            <w:shd w:val="clear" w:color="auto" w:fill="auto"/>
            <w:vAlign w:val="center"/>
          </w:tcPr>
          <w:p w14:paraId="41A7526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197,603,785</w:t>
            </w:r>
          </w:p>
        </w:tc>
        <w:tc>
          <w:tcPr>
            <w:tcW w:w="737" w:type="dxa"/>
            <w:shd w:val="clear" w:color="auto" w:fill="auto"/>
            <w:vAlign w:val="center"/>
          </w:tcPr>
          <w:p w14:paraId="4B1134C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15.16</w:t>
            </w:r>
          </w:p>
        </w:tc>
      </w:tr>
      <w:tr w:rsidR="00277C4D" w:rsidRPr="005B48F5" w14:paraId="0D03F46A"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52" w:type="dxa"/>
            <w:shd w:val="clear" w:color="auto" w:fill="auto"/>
            <w:vAlign w:val="center"/>
          </w:tcPr>
          <w:p w14:paraId="16A54AD3" w14:textId="77777777" w:rsidR="00277C4D" w:rsidRPr="002D7C3F" w:rsidRDefault="00277C4D" w:rsidP="002D7C3F">
            <w:pPr>
              <w:spacing w:line="240" w:lineRule="exact"/>
              <w:jc w:val="distribute"/>
              <w:rPr>
                <w:rFonts w:ascii="標楷體" w:eastAsia="標楷體"/>
                <w:b/>
              </w:rPr>
            </w:pPr>
            <w:r w:rsidRPr="002D7C3F">
              <w:rPr>
                <w:rFonts w:ascii="標楷體" w:eastAsia="標楷體" w:hint="eastAsia"/>
                <w:b/>
                <w:noProof/>
              </w:rPr>
              <w:t>權益</w:t>
            </w:r>
          </w:p>
        </w:tc>
        <w:tc>
          <w:tcPr>
            <w:tcW w:w="1648" w:type="dxa"/>
            <w:gridSpan w:val="2"/>
            <w:shd w:val="clear" w:color="auto" w:fill="auto"/>
            <w:vAlign w:val="center"/>
          </w:tcPr>
          <w:p w14:paraId="5E343686"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460,398,643,860</w:t>
            </w:r>
          </w:p>
        </w:tc>
        <w:tc>
          <w:tcPr>
            <w:tcW w:w="762" w:type="dxa"/>
            <w:shd w:val="clear" w:color="auto" w:fill="auto"/>
            <w:vAlign w:val="center"/>
          </w:tcPr>
          <w:p w14:paraId="141CA386"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69.68</w:t>
            </w:r>
          </w:p>
        </w:tc>
        <w:tc>
          <w:tcPr>
            <w:tcW w:w="1785" w:type="dxa"/>
            <w:gridSpan w:val="2"/>
            <w:shd w:val="clear" w:color="auto" w:fill="auto"/>
            <w:vAlign w:val="center"/>
          </w:tcPr>
          <w:p w14:paraId="29BA1449"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459,513,208,518</w:t>
            </w:r>
          </w:p>
        </w:tc>
        <w:tc>
          <w:tcPr>
            <w:tcW w:w="737" w:type="dxa"/>
            <w:shd w:val="clear" w:color="auto" w:fill="auto"/>
            <w:vAlign w:val="center"/>
          </w:tcPr>
          <w:p w14:paraId="62A90EBB"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69.65</w:t>
            </w:r>
          </w:p>
        </w:tc>
        <w:tc>
          <w:tcPr>
            <w:tcW w:w="1758" w:type="dxa"/>
            <w:shd w:val="clear" w:color="auto" w:fill="auto"/>
            <w:vAlign w:val="center"/>
          </w:tcPr>
          <w:p w14:paraId="0AA71073"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885,435,342</w:t>
            </w:r>
          </w:p>
        </w:tc>
        <w:tc>
          <w:tcPr>
            <w:tcW w:w="737" w:type="dxa"/>
            <w:shd w:val="clear" w:color="auto" w:fill="auto"/>
            <w:vAlign w:val="center"/>
          </w:tcPr>
          <w:p w14:paraId="462ED090"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0.19</w:t>
            </w:r>
          </w:p>
        </w:tc>
      </w:tr>
      <w:tr w:rsidR="00277C4D" w:rsidRPr="005B48F5" w14:paraId="680D7E07"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52" w:type="dxa"/>
            <w:shd w:val="clear" w:color="auto" w:fill="auto"/>
            <w:vAlign w:val="center"/>
          </w:tcPr>
          <w:p w14:paraId="6BC440A6" w14:textId="77777777" w:rsidR="00277C4D" w:rsidRPr="002D7C3F" w:rsidRDefault="00277C4D" w:rsidP="002D7C3F">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資本</w:t>
            </w:r>
          </w:p>
        </w:tc>
        <w:tc>
          <w:tcPr>
            <w:tcW w:w="1648" w:type="dxa"/>
            <w:gridSpan w:val="2"/>
            <w:shd w:val="clear" w:color="auto" w:fill="auto"/>
            <w:vAlign w:val="center"/>
          </w:tcPr>
          <w:p w14:paraId="62F11EB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56,367,498,650</w:t>
            </w:r>
          </w:p>
        </w:tc>
        <w:tc>
          <w:tcPr>
            <w:tcW w:w="762" w:type="dxa"/>
            <w:shd w:val="clear" w:color="auto" w:fill="auto"/>
            <w:vAlign w:val="center"/>
          </w:tcPr>
          <w:p w14:paraId="5733F01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8.53</w:t>
            </w:r>
          </w:p>
        </w:tc>
        <w:tc>
          <w:tcPr>
            <w:tcW w:w="1785" w:type="dxa"/>
            <w:gridSpan w:val="2"/>
            <w:shd w:val="clear" w:color="auto" w:fill="auto"/>
            <w:vAlign w:val="center"/>
          </w:tcPr>
          <w:p w14:paraId="7E8DFF6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56,367,498,650</w:t>
            </w:r>
          </w:p>
        </w:tc>
        <w:tc>
          <w:tcPr>
            <w:tcW w:w="737" w:type="dxa"/>
            <w:shd w:val="clear" w:color="auto" w:fill="auto"/>
            <w:vAlign w:val="center"/>
          </w:tcPr>
          <w:p w14:paraId="288D532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8.54</w:t>
            </w:r>
          </w:p>
        </w:tc>
        <w:tc>
          <w:tcPr>
            <w:tcW w:w="1758" w:type="dxa"/>
            <w:shd w:val="clear" w:color="auto" w:fill="auto"/>
            <w:vAlign w:val="center"/>
          </w:tcPr>
          <w:p w14:paraId="50BC464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61DFF6D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r>
      <w:tr w:rsidR="00277C4D" w:rsidRPr="005B48F5" w14:paraId="5404E9D3"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52" w:type="dxa"/>
            <w:shd w:val="clear" w:color="auto" w:fill="auto"/>
            <w:vAlign w:val="center"/>
          </w:tcPr>
          <w:p w14:paraId="68A8D045"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資本</w:t>
            </w:r>
          </w:p>
        </w:tc>
        <w:tc>
          <w:tcPr>
            <w:tcW w:w="1648" w:type="dxa"/>
            <w:gridSpan w:val="2"/>
            <w:shd w:val="clear" w:color="auto" w:fill="auto"/>
            <w:vAlign w:val="center"/>
          </w:tcPr>
          <w:p w14:paraId="2F4ADF5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56,367,498,650</w:t>
            </w:r>
          </w:p>
        </w:tc>
        <w:tc>
          <w:tcPr>
            <w:tcW w:w="762" w:type="dxa"/>
            <w:shd w:val="clear" w:color="auto" w:fill="auto"/>
            <w:vAlign w:val="center"/>
          </w:tcPr>
          <w:p w14:paraId="6666617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8.53</w:t>
            </w:r>
          </w:p>
        </w:tc>
        <w:tc>
          <w:tcPr>
            <w:tcW w:w="1785" w:type="dxa"/>
            <w:gridSpan w:val="2"/>
            <w:shd w:val="clear" w:color="auto" w:fill="auto"/>
            <w:vAlign w:val="center"/>
          </w:tcPr>
          <w:p w14:paraId="00B53AA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56,367,498,650</w:t>
            </w:r>
          </w:p>
        </w:tc>
        <w:tc>
          <w:tcPr>
            <w:tcW w:w="737" w:type="dxa"/>
            <w:shd w:val="clear" w:color="auto" w:fill="auto"/>
            <w:vAlign w:val="center"/>
          </w:tcPr>
          <w:p w14:paraId="4397727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8.54</w:t>
            </w:r>
          </w:p>
        </w:tc>
        <w:tc>
          <w:tcPr>
            <w:tcW w:w="1758" w:type="dxa"/>
            <w:shd w:val="clear" w:color="auto" w:fill="auto"/>
            <w:vAlign w:val="center"/>
          </w:tcPr>
          <w:p w14:paraId="240EB3E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6319134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r>
      <w:tr w:rsidR="00277C4D" w:rsidRPr="005B48F5" w14:paraId="71E67FAA"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52" w:type="dxa"/>
            <w:shd w:val="clear" w:color="auto" w:fill="auto"/>
            <w:vAlign w:val="center"/>
          </w:tcPr>
          <w:p w14:paraId="5B8B207D" w14:textId="77777777" w:rsidR="00277C4D" w:rsidRPr="002D7C3F" w:rsidRDefault="00277C4D" w:rsidP="002D7C3F">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資本公積</w:t>
            </w:r>
          </w:p>
        </w:tc>
        <w:tc>
          <w:tcPr>
            <w:tcW w:w="1648" w:type="dxa"/>
            <w:gridSpan w:val="2"/>
            <w:shd w:val="clear" w:color="auto" w:fill="auto"/>
            <w:vAlign w:val="center"/>
          </w:tcPr>
          <w:p w14:paraId="036A374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250,153,282</w:t>
            </w:r>
          </w:p>
        </w:tc>
        <w:tc>
          <w:tcPr>
            <w:tcW w:w="762" w:type="dxa"/>
            <w:shd w:val="clear" w:color="auto" w:fill="auto"/>
            <w:vAlign w:val="center"/>
          </w:tcPr>
          <w:p w14:paraId="1CD7466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0.04</w:t>
            </w:r>
          </w:p>
        </w:tc>
        <w:tc>
          <w:tcPr>
            <w:tcW w:w="1785" w:type="dxa"/>
            <w:gridSpan w:val="2"/>
            <w:shd w:val="clear" w:color="auto" w:fill="auto"/>
            <w:vAlign w:val="center"/>
          </w:tcPr>
          <w:p w14:paraId="09B5C72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245,749,074</w:t>
            </w:r>
          </w:p>
        </w:tc>
        <w:tc>
          <w:tcPr>
            <w:tcW w:w="737" w:type="dxa"/>
            <w:shd w:val="clear" w:color="auto" w:fill="auto"/>
            <w:vAlign w:val="center"/>
          </w:tcPr>
          <w:p w14:paraId="1DA6BB5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0.04</w:t>
            </w:r>
          </w:p>
        </w:tc>
        <w:tc>
          <w:tcPr>
            <w:tcW w:w="1758" w:type="dxa"/>
            <w:shd w:val="clear" w:color="auto" w:fill="auto"/>
            <w:vAlign w:val="center"/>
          </w:tcPr>
          <w:p w14:paraId="206D3EE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4,404,208</w:t>
            </w:r>
          </w:p>
        </w:tc>
        <w:tc>
          <w:tcPr>
            <w:tcW w:w="737" w:type="dxa"/>
            <w:shd w:val="clear" w:color="auto" w:fill="auto"/>
            <w:vAlign w:val="center"/>
          </w:tcPr>
          <w:p w14:paraId="1A134FB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1.79</w:t>
            </w:r>
          </w:p>
        </w:tc>
      </w:tr>
      <w:tr w:rsidR="00277C4D" w:rsidRPr="005B48F5" w14:paraId="56B874F4"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jc w:val="center"/>
        </w:trPr>
        <w:tc>
          <w:tcPr>
            <w:tcW w:w="2552" w:type="dxa"/>
            <w:shd w:val="clear" w:color="auto" w:fill="auto"/>
            <w:vAlign w:val="center"/>
          </w:tcPr>
          <w:p w14:paraId="32BC8895"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資本公積</w:t>
            </w:r>
          </w:p>
        </w:tc>
        <w:tc>
          <w:tcPr>
            <w:tcW w:w="1648" w:type="dxa"/>
            <w:gridSpan w:val="2"/>
            <w:shd w:val="clear" w:color="auto" w:fill="auto"/>
            <w:vAlign w:val="center"/>
          </w:tcPr>
          <w:p w14:paraId="05D07E4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250,153,282</w:t>
            </w:r>
          </w:p>
        </w:tc>
        <w:tc>
          <w:tcPr>
            <w:tcW w:w="762" w:type="dxa"/>
            <w:shd w:val="clear" w:color="auto" w:fill="auto"/>
            <w:vAlign w:val="center"/>
          </w:tcPr>
          <w:p w14:paraId="2A89C5A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0.04</w:t>
            </w:r>
          </w:p>
        </w:tc>
        <w:tc>
          <w:tcPr>
            <w:tcW w:w="1785" w:type="dxa"/>
            <w:gridSpan w:val="2"/>
            <w:shd w:val="clear" w:color="auto" w:fill="auto"/>
            <w:vAlign w:val="center"/>
          </w:tcPr>
          <w:p w14:paraId="026FAF2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245,749,074</w:t>
            </w:r>
          </w:p>
        </w:tc>
        <w:tc>
          <w:tcPr>
            <w:tcW w:w="737" w:type="dxa"/>
            <w:shd w:val="clear" w:color="auto" w:fill="auto"/>
            <w:vAlign w:val="center"/>
          </w:tcPr>
          <w:p w14:paraId="119EE95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0.04</w:t>
            </w:r>
          </w:p>
        </w:tc>
        <w:tc>
          <w:tcPr>
            <w:tcW w:w="1758" w:type="dxa"/>
            <w:shd w:val="clear" w:color="auto" w:fill="auto"/>
            <w:vAlign w:val="center"/>
          </w:tcPr>
          <w:p w14:paraId="186BAD9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4,404,208</w:t>
            </w:r>
          </w:p>
        </w:tc>
        <w:tc>
          <w:tcPr>
            <w:tcW w:w="737" w:type="dxa"/>
            <w:shd w:val="clear" w:color="auto" w:fill="auto"/>
            <w:vAlign w:val="center"/>
          </w:tcPr>
          <w:p w14:paraId="75EE6C2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1.79</w:t>
            </w:r>
          </w:p>
        </w:tc>
      </w:tr>
      <w:tr w:rsidR="00277C4D" w:rsidRPr="005B48F5" w14:paraId="1D9F7BD9" w14:textId="77777777" w:rsidTr="0074794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40"/>
          <w:jc w:val="center"/>
        </w:trPr>
        <w:tc>
          <w:tcPr>
            <w:tcW w:w="2552" w:type="dxa"/>
            <w:shd w:val="clear" w:color="auto" w:fill="auto"/>
            <w:vAlign w:val="center"/>
          </w:tcPr>
          <w:p w14:paraId="7D6B8B7B" w14:textId="77777777" w:rsidR="00277C4D" w:rsidRPr="00A8258B" w:rsidRDefault="00277C4D" w:rsidP="00A8258B">
            <w:pPr>
              <w:spacing w:line="240" w:lineRule="exact"/>
              <w:ind w:leftChars="50" w:left="120" w:rightChars="-10" w:right="-24"/>
              <w:jc w:val="distribute"/>
              <w:rPr>
                <w:rFonts w:ascii="標楷體" w:eastAsia="標楷體"/>
                <w:spacing w:val="-16"/>
                <w:sz w:val="22"/>
                <w:szCs w:val="22"/>
              </w:rPr>
            </w:pPr>
            <w:r w:rsidRPr="00A8258B">
              <w:rPr>
                <w:rFonts w:ascii="標楷體" w:eastAsia="標楷體" w:hint="eastAsia"/>
                <w:noProof/>
                <w:spacing w:val="-16"/>
                <w:sz w:val="22"/>
                <w:szCs w:val="22"/>
              </w:rPr>
              <w:t>保留盈餘（或累積虧損）</w:t>
            </w:r>
          </w:p>
        </w:tc>
        <w:tc>
          <w:tcPr>
            <w:tcW w:w="1648" w:type="dxa"/>
            <w:gridSpan w:val="2"/>
            <w:shd w:val="clear" w:color="auto" w:fill="auto"/>
            <w:vAlign w:val="center"/>
          </w:tcPr>
          <w:p w14:paraId="21D2DB8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395,872,851,038</w:t>
            </w:r>
          </w:p>
        </w:tc>
        <w:tc>
          <w:tcPr>
            <w:tcW w:w="762" w:type="dxa"/>
            <w:shd w:val="clear" w:color="auto" w:fill="auto"/>
            <w:vAlign w:val="center"/>
          </w:tcPr>
          <w:p w14:paraId="313CAEF9"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59.91</w:t>
            </w:r>
          </w:p>
        </w:tc>
        <w:tc>
          <w:tcPr>
            <w:tcW w:w="1785" w:type="dxa"/>
            <w:gridSpan w:val="2"/>
            <w:shd w:val="clear" w:color="auto" w:fill="auto"/>
            <w:vAlign w:val="center"/>
          </w:tcPr>
          <w:p w14:paraId="001153A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16,877,967,482</w:t>
            </w:r>
          </w:p>
        </w:tc>
        <w:tc>
          <w:tcPr>
            <w:tcW w:w="737" w:type="dxa"/>
            <w:shd w:val="clear" w:color="auto" w:fill="auto"/>
            <w:vAlign w:val="center"/>
          </w:tcPr>
          <w:p w14:paraId="33C24B2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2.56</w:t>
            </w:r>
          </w:p>
        </w:tc>
        <w:tc>
          <w:tcPr>
            <w:tcW w:w="1758" w:type="dxa"/>
            <w:shd w:val="clear" w:color="auto" w:fill="auto"/>
            <w:vAlign w:val="center"/>
          </w:tcPr>
          <w:p w14:paraId="3FC95D0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378,994,883,556</w:t>
            </w:r>
          </w:p>
        </w:tc>
        <w:tc>
          <w:tcPr>
            <w:tcW w:w="737" w:type="dxa"/>
            <w:shd w:val="clear" w:color="auto" w:fill="auto"/>
            <w:vAlign w:val="center"/>
          </w:tcPr>
          <w:p w14:paraId="2B02987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2,245.50</w:t>
            </w:r>
          </w:p>
        </w:tc>
      </w:tr>
      <w:tr w:rsidR="00277C4D" w:rsidRPr="005B48F5" w14:paraId="552C956B"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0A5F0848"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已指撥保留盈餘</w:t>
            </w:r>
          </w:p>
        </w:tc>
        <w:tc>
          <w:tcPr>
            <w:tcW w:w="1648" w:type="dxa"/>
            <w:gridSpan w:val="2"/>
            <w:shd w:val="clear" w:color="auto" w:fill="auto"/>
            <w:vAlign w:val="center"/>
          </w:tcPr>
          <w:p w14:paraId="7ACD5A7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395,767,521,672</w:t>
            </w:r>
          </w:p>
        </w:tc>
        <w:tc>
          <w:tcPr>
            <w:tcW w:w="762" w:type="dxa"/>
            <w:shd w:val="clear" w:color="auto" w:fill="auto"/>
            <w:vAlign w:val="center"/>
          </w:tcPr>
          <w:p w14:paraId="33147CC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59.90</w:t>
            </w:r>
          </w:p>
        </w:tc>
        <w:tc>
          <w:tcPr>
            <w:tcW w:w="1785" w:type="dxa"/>
            <w:gridSpan w:val="2"/>
            <w:shd w:val="clear" w:color="auto" w:fill="auto"/>
            <w:vAlign w:val="center"/>
          </w:tcPr>
          <w:p w14:paraId="3404517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16,825,816,556</w:t>
            </w:r>
          </w:p>
        </w:tc>
        <w:tc>
          <w:tcPr>
            <w:tcW w:w="737" w:type="dxa"/>
            <w:shd w:val="clear" w:color="auto" w:fill="auto"/>
            <w:vAlign w:val="center"/>
          </w:tcPr>
          <w:p w14:paraId="24B4F96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2.55</w:t>
            </w:r>
          </w:p>
        </w:tc>
        <w:tc>
          <w:tcPr>
            <w:tcW w:w="1758" w:type="dxa"/>
            <w:shd w:val="clear" w:color="auto" w:fill="auto"/>
            <w:vAlign w:val="center"/>
          </w:tcPr>
          <w:p w14:paraId="4DD185D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378,941,705,116</w:t>
            </w:r>
          </w:p>
        </w:tc>
        <w:tc>
          <w:tcPr>
            <w:tcW w:w="737" w:type="dxa"/>
            <w:shd w:val="clear" w:color="auto" w:fill="auto"/>
            <w:vAlign w:val="center"/>
          </w:tcPr>
          <w:p w14:paraId="7A09631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2,252.14</w:t>
            </w:r>
          </w:p>
        </w:tc>
      </w:tr>
      <w:tr w:rsidR="00277C4D" w:rsidRPr="005B48F5" w14:paraId="4A6FDF44"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2A6D1F23"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未指撥保留盈餘</w:t>
            </w:r>
          </w:p>
        </w:tc>
        <w:tc>
          <w:tcPr>
            <w:tcW w:w="1648" w:type="dxa"/>
            <w:gridSpan w:val="2"/>
            <w:shd w:val="clear" w:color="auto" w:fill="auto"/>
            <w:vAlign w:val="center"/>
          </w:tcPr>
          <w:p w14:paraId="37503F7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105,329,366</w:t>
            </w:r>
          </w:p>
        </w:tc>
        <w:tc>
          <w:tcPr>
            <w:tcW w:w="762" w:type="dxa"/>
            <w:shd w:val="clear" w:color="auto" w:fill="auto"/>
            <w:vAlign w:val="center"/>
          </w:tcPr>
          <w:p w14:paraId="1C9F38C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0.02</w:t>
            </w:r>
          </w:p>
        </w:tc>
        <w:tc>
          <w:tcPr>
            <w:tcW w:w="1785" w:type="dxa"/>
            <w:gridSpan w:val="2"/>
            <w:shd w:val="clear" w:color="auto" w:fill="auto"/>
            <w:vAlign w:val="center"/>
          </w:tcPr>
          <w:p w14:paraId="2351285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52,150,926</w:t>
            </w:r>
          </w:p>
        </w:tc>
        <w:tc>
          <w:tcPr>
            <w:tcW w:w="737" w:type="dxa"/>
            <w:shd w:val="clear" w:color="auto" w:fill="auto"/>
            <w:vAlign w:val="center"/>
          </w:tcPr>
          <w:p w14:paraId="7B86795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0.01</w:t>
            </w:r>
          </w:p>
        </w:tc>
        <w:tc>
          <w:tcPr>
            <w:tcW w:w="1758" w:type="dxa"/>
            <w:shd w:val="clear" w:color="auto" w:fill="auto"/>
            <w:vAlign w:val="center"/>
          </w:tcPr>
          <w:p w14:paraId="70E9B44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53,178,440</w:t>
            </w:r>
          </w:p>
        </w:tc>
        <w:tc>
          <w:tcPr>
            <w:tcW w:w="737" w:type="dxa"/>
            <w:shd w:val="clear" w:color="auto" w:fill="auto"/>
            <w:vAlign w:val="center"/>
          </w:tcPr>
          <w:p w14:paraId="50B4FD8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101.97</w:t>
            </w:r>
          </w:p>
        </w:tc>
      </w:tr>
      <w:tr w:rsidR="00277C4D" w:rsidRPr="005B48F5" w14:paraId="49301F4C"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jc w:val="center"/>
        </w:trPr>
        <w:tc>
          <w:tcPr>
            <w:tcW w:w="2552" w:type="dxa"/>
            <w:shd w:val="clear" w:color="auto" w:fill="auto"/>
            <w:vAlign w:val="center"/>
          </w:tcPr>
          <w:p w14:paraId="40D513C3" w14:textId="77777777" w:rsidR="00277C4D" w:rsidRPr="002D7C3F" w:rsidRDefault="00277C4D" w:rsidP="00F27A11">
            <w:pPr>
              <w:spacing w:line="240" w:lineRule="exact"/>
              <w:ind w:leftChars="50" w:left="120"/>
              <w:jc w:val="distribute"/>
              <w:rPr>
                <w:rFonts w:ascii="標楷體" w:eastAsia="標楷體"/>
                <w:sz w:val="22"/>
                <w:szCs w:val="22"/>
              </w:rPr>
            </w:pPr>
            <w:r w:rsidRPr="002D7C3F">
              <w:rPr>
                <w:rFonts w:ascii="標楷體" w:eastAsia="標楷體" w:hint="eastAsia"/>
                <w:noProof/>
                <w:sz w:val="22"/>
                <w:szCs w:val="22"/>
              </w:rPr>
              <w:t>累積其他綜合損益</w:t>
            </w:r>
          </w:p>
        </w:tc>
        <w:tc>
          <w:tcPr>
            <w:tcW w:w="1648" w:type="dxa"/>
            <w:gridSpan w:val="2"/>
            <w:shd w:val="clear" w:color="auto" w:fill="auto"/>
            <w:vAlign w:val="center"/>
          </w:tcPr>
          <w:p w14:paraId="4963F46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7,908,140,890</w:t>
            </w:r>
          </w:p>
        </w:tc>
        <w:tc>
          <w:tcPr>
            <w:tcW w:w="762" w:type="dxa"/>
            <w:shd w:val="clear" w:color="auto" w:fill="auto"/>
            <w:vAlign w:val="center"/>
          </w:tcPr>
          <w:p w14:paraId="1AA522F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1.20</w:t>
            </w:r>
          </w:p>
        </w:tc>
        <w:tc>
          <w:tcPr>
            <w:tcW w:w="1785" w:type="dxa"/>
            <w:gridSpan w:val="2"/>
            <w:shd w:val="clear" w:color="auto" w:fill="auto"/>
            <w:vAlign w:val="center"/>
          </w:tcPr>
          <w:p w14:paraId="4C3A182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7,154,766,154</w:t>
            </w:r>
          </w:p>
        </w:tc>
        <w:tc>
          <w:tcPr>
            <w:tcW w:w="737" w:type="dxa"/>
            <w:shd w:val="clear" w:color="auto" w:fill="auto"/>
            <w:vAlign w:val="center"/>
          </w:tcPr>
          <w:p w14:paraId="6BBD1DC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1.08</w:t>
            </w:r>
          </w:p>
        </w:tc>
        <w:tc>
          <w:tcPr>
            <w:tcW w:w="1758" w:type="dxa"/>
            <w:shd w:val="clear" w:color="auto" w:fill="auto"/>
            <w:vAlign w:val="center"/>
          </w:tcPr>
          <w:p w14:paraId="512D43E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753,374,736</w:t>
            </w:r>
          </w:p>
        </w:tc>
        <w:tc>
          <w:tcPr>
            <w:tcW w:w="737" w:type="dxa"/>
            <w:shd w:val="clear" w:color="auto" w:fill="auto"/>
            <w:vAlign w:val="center"/>
          </w:tcPr>
          <w:p w14:paraId="509397B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10.53</w:t>
            </w:r>
          </w:p>
        </w:tc>
      </w:tr>
      <w:tr w:rsidR="00277C4D" w:rsidRPr="005B48F5" w14:paraId="643EB8E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552" w:type="dxa"/>
            <w:shd w:val="clear" w:color="auto" w:fill="auto"/>
            <w:vAlign w:val="center"/>
          </w:tcPr>
          <w:p w14:paraId="562D7BF4" w14:textId="77777777" w:rsidR="00277C4D" w:rsidRPr="001005E9" w:rsidRDefault="00277C4D" w:rsidP="00A8258B">
            <w:pPr>
              <w:spacing w:line="240" w:lineRule="exact"/>
              <w:ind w:leftChars="100" w:left="240" w:rightChars="20" w:right="48"/>
              <w:jc w:val="distribute"/>
              <w:rPr>
                <w:rFonts w:ascii="標楷體" w:eastAsia="標楷體"/>
                <w:noProof/>
                <w:spacing w:val="-20"/>
                <w:sz w:val="22"/>
                <w:szCs w:val="22"/>
              </w:rPr>
            </w:pPr>
            <w:r w:rsidRPr="001005E9">
              <w:rPr>
                <w:rFonts w:ascii="標楷體" w:eastAsia="標楷體" w:hint="eastAsia"/>
                <w:noProof/>
                <w:spacing w:val="-20"/>
                <w:sz w:val="22"/>
                <w:szCs w:val="22"/>
              </w:rPr>
              <w:t>國外營運機構財務</w:t>
            </w:r>
          </w:p>
          <w:p w14:paraId="29F91536" w14:textId="77777777" w:rsidR="00277C4D" w:rsidRPr="002D7C3F" w:rsidRDefault="00277C4D" w:rsidP="00A8258B">
            <w:pPr>
              <w:spacing w:line="240" w:lineRule="exact"/>
              <w:ind w:leftChars="100" w:left="240" w:rightChars="20" w:right="48"/>
              <w:jc w:val="distribute"/>
              <w:rPr>
                <w:rFonts w:ascii="標楷體" w:eastAsia="標楷體"/>
                <w:sz w:val="22"/>
                <w:szCs w:val="22"/>
              </w:rPr>
            </w:pPr>
            <w:r w:rsidRPr="001005E9">
              <w:rPr>
                <w:rFonts w:ascii="標楷體" w:eastAsia="標楷體" w:hint="eastAsia"/>
                <w:noProof/>
                <w:spacing w:val="-20"/>
                <w:sz w:val="22"/>
                <w:szCs w:val="22"/>
              </w:rPr>
              <w:t>報表換算之兌換差額</w:t>
            </w:r>
          </w:p>
        </w:tc>
        <w:tc>
          <w:tcPr>
            <w:tcW w:w="1648" w:type="dxa"/>
            <w:gridSpan w:val="2"/>
            <w:shd w:val="clear" w:color="auto" w:fill="auto"/>
            <w:vAlign w:val="center"/>
          </w:tcPr>
          <w:p w14:paraId="53AF7CB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- 77,645,892</w:t>
            </w:r>
          </w:p>
        </w:tc>
        <w:tc>
          <w:tcPr>
            <w:tcW w:w="762" w:type="dxa"/>
            <w:shd w:val="clear" w:color="auto" w:fill="auto"/>
            <w:vAlign w:val="center"/>
          </w:tcPr>
          <w:p w14:paraId="0E50C9AF"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- 0.01</w:t>
            </w:r>
          </w:p>
        </w:tc>
        <w:tc>
          <w:tcPr>
            <w:tcW w:w="1785" w:type="dxa"/>
            <w:gridSpan w:val="2"/>
            <w:shd w:val="clear" w:color="auto" w:fill="auto"/>
            <w:vAlign w:val="center"/>
          </w:tcPr>
          <w:p w14:paraId="4C55F772"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- 153,031,643</w:t>
            </w:r>
          </w:p>
        </w:tc>
        <w:tc>
          <w:tcPr>
            <w:tcW w:w="737" w:type="dxa"/>
            <w:shd w:val="clear" w:color="auto" w:fill="auto"/>
            <w:vAlign w:val="center"/>
          </w:tcPr>
          <w:p w14:paraId="1902A51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- 0.02</w:t>
            </w:r>
          </w:p>
        </w:tc>
        <w:tc>
          <w:tcPr>
            <w:tcW w:w="1758" w:type="dxa"/>
            <w:shd w:val="clear" w:color="auto" w:fill="auto"/>
            <w:vAlign w:val="center"/>
          </w:tcPr>
          <w:p w14:paraId="1583FA3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75,385,751</w:t>
            </w:r>
          </w:p>
        </w:tc>
        <w:tc>
          <w:tcPr>
            <w:tcW w:w="737" w:type="dxa"/>
            <w:shd w:val="clear" w:color="auto" w:fill="auto"/>
            <w:vAlign w:val="center"/>
          </w:tcPr>
          <w:p w14:paraId="0322AC7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- 49.26</w:t>
            </w:r>
          </w:p>
        </w:tc>
      </w:tr>
      <w:tr w:rsidR="00277C4D" w:rsidRPr="005B48F5" w14:paraId="7E387645"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552" w:type="dxa"/>
            <w:shd w:val="clear" w:color="auto" w:fill="auto"/>
            <w:vAlign w:val="center"/>
          </w:tcPr>
          <w:p w14:paraId="5547684E" w14:textId="77777777" w:rsidR="00277C4D" w:rsidRPr="002D7C3F" w:rsidRDefault="00277C4D" w:rsidP="002D7C3F">
            <w:pPr>
              <w:spacing w:line="240" w:lineRule="exact"/>
              <w:ind w:leftChars="100" w:left="240"/>
              <w:jc w:val="distribute"/>
              <w:rPr>
                <w:rFonts w:ascii="標楷體" w:eastAsia="標楷體"/>
                <w:sz w:val="22"/>
                <w:szCs w:val="22"/>
              </w:rPr>
            </w:pPr>
            <w:r w:rsidRPr="002D7C3F">
              <w:rPr>
                <w:rFonts w:ascii="標楷體" w:eastAsia="標楷體" w:hint="eastAsia"/>
                <w:noProof/>
                <w:sz w:val="22"/>
                <w:szCs w:val="22"/>
              </w:rPr>
              <w:t>與待出售非流動資產直接相關之權益</w:t>
            </w:r>
          </w:p>
        </w:tc>
        <w:tc>
          <w:tcPr>
            <w:tcW w:w="1648" w:type="dxa"/>
            <w:gridSpan w:val="2"/>
            <w:shd w:val="clear" w:color="auto" w:fill="auto"/>
            <w:vAlign w:val="center"/>
          </w:tcPr>
          <w:p w14:paraId="2F795DA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- 24,546,837</w:t>
            </w:r>
          </w:p>
        </w:tc>
        <w:tc>
          <w:tcPr>
            <w:tcW w:w="762" w:type="dxa"/>
            <w:shd w:val="clear" w:color="auto" w:fill="auto"/>
            <w:vAlign w:val="center"/>
          </w:tcPr>
          <w:p w14:paraId="5E0A263B"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- 0.00</w:t>
            </w:r>
          </w:p>
        </w:tc>
        <w:tc>
          <w:tcPr>
            <w:tcW w:w="1785" w:type="dxa"/>
            <w:gridSpan w:val="2"/>
            <w:shd w:val="clear" w:color="auto" w:fill="auto"/>
            <w:vAlign w:val="center"/>
          </w:tcPr>
          <w:p w14:paraId="4669947A"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37" w:type="dxa"/>
            <w:shd w:val="clear" w:color="auto" w:fill="auto"/>
            <w:vAlign w:val="center"/>
          </w:tcPr>
          <w:p w14:paraId="5B71ED80"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1758" w:type="dxa"/>
            <w:shd w:val="clear" w:color="auto" w:fill="auto"/>
            <w:vAlign w:val="center"/>
          </w:tcPr>
          <w:p w14:paraId="3CB137E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- 24,546,837</w:t>
            </w:r>
          </w:p>
        </w:tc>
        <w:tc>
          <w:tcPr>
            <w:tcW w:w="737" w:type="dxa"/>
            <w:shd w:val="clear" w:color="auto" w:fill="auto"/>
            <w:vAlign w:val="center"/>
          </w:tcPr>
          <w:p w14:paraId="75BA1159"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w:t>
            </w:r>
          </w:p>
        </w:tc>
      </w:tr>
      <w:tr w:rsidR="00277C4D" w:rsidRPr="005B48F5" w14:paraId="092B4D6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552" w:type="dxa"/>
            <w:shd w:val="clear" w:color="auto" w:fill="auto"/>
            <w:vAlign w:val="center"/>
          </w:tcPr>
          <w:p w14:paraId="571E277B" w14:textId="77777777" w:rsidR="00277C4D" w:rsidRPr="002D7C3F" w:rsidRDefault="00277C4D" w:rsidP="00A8258B">
            <w:pPr>
              <w:spacing w:line="240" w:lineRule="exact"/>
              <w:ind w:leftChars="100" w:left="240" w:rightChars="20" w:right="48"/>
              <w:jc w:val="distribute"/>
              <w:rPr>
                <w:rFonts w:ascii="標楷體" w:eastAsia="標楷體"/>
                <w:spacing w:val="-24"/>
                <w:sz w:val="22"/>
                <w:szCs w:val="22"/>
              </w:rPr>
            </w:pPr>
            <w:r w:rsidRPr="002D7C3F">
              <w:rPr>
                <w:rFonts w:ascii="標楷體" w:eastAsia="標楷體" w:hint="eastAsia"/>
                <w:noProof/>
                <w:spacing w:val="-24"/>
                <w:sz w:val="22"/>
                <w:szCs w:val="22"/>
              </w:rPr>
              <w:t>透過其他綜合損益按公允價值衡量之金融資產損益</w:t>
            </w:r>
          </w:p>
        </w:tc>
        <w:tc>
          <w:tcPr>
            <w:tcW w:w="1648" w:type="dxa"/>
            <w:gridSpan w:val="2"/>
            <w:shd w:val="clear" w:color="auto" w:fill="auto"/>
            <w:vAlign w:val="center"/>
          </w:tcPr>
          <w:p w14:paraId="3ADD819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8,010,333,619</w:t>
            </w:r>
          </w:p>
        </w:tc>
        <w:tc>
          <w:tcPr>
            <w:tcW w:w="762" w:type="dxa"/>
            <w:shd w:val="clear" w:color="auto" w:fill="auto"/>
            <w:vAlign w:val="center"/>
          </w:tcPr>
          <w:p w14:paraId="5EC21509"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1.21</w:t>
            </w:r>
          </w:p>
        </w:tc>
        <w:tc>
          <w:tcPr>
            <w:tcW w:w="1785" w:type="dxa"/>
            <w:gridSpan w:val="2"/>
            <w:shd w:val="clear" w:color="auto" w:fill="auto"/>
            <w:vAlign w:val="center"/>
          </w:tcPr>
          <w:p w14:paraId="56ADF28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7,307,797,797</w:t>
            </w:r>
          </w:p>
        </w:tc>
        <w:tc>
          <w:tcPr>
            <w:tcW w:w="737" w:type="dxa"/>
            <w:shd w:val="clear" w:color="auto" w:fill="auto"/>
            <w:vAlign w:val="center"/>
          </w:tcPr>
          <w:p w14:paraId="6A3E1356"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1.11</w:t>
            </w:r>
          </w:p>
        </w:tc>
        <w:tc>
          <w:tcPr>
            <w:tcW w:w="1758" w:type="dxa"/>
            <w:shd w:val="clear" w:color="auto" w:fill="auto"/>
            <w:vAlign w:val="center"/>
          </w:tcPr>
          <w:p w14:paraId="6A78B27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702,535,822</w:t>
            </w:r>
          </w:p>
        </w:tc>
        <w:tc>
          <w:tcPr>
            <w:tcW w:w="737" w:type="dxa"/>
            <w:shd w:val="clear" w:color="auto" w:fill="auto"/>
            <w:vAlign w:val="center"/>
          </w:tcPr>
          <w:p w14:paraId="33637279"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9.61</w:t>
            </w:r>
          </w:p>
        </w:tc>
      </w:tr>
      <w:tr w:rsidR="00277C4D" w:rsidRPr="005B48F5" w14:paraId="679DC660"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552" w:type="dxa"/>
            <w:shd w:val="clear" w:color="auto" w:fill="auto"/>
            <w:vAlign w:val="center"/>
          </w:tcPr>
          <w:p w14:paraId="5D43FEF1" w14:textId="77777777" w:rsidR="00277C4D" w:rsidRPr="002D7C3F" w:rsidRDefault="00277C4D" w:rsidP="00F27A11">
            <w:pPr>
              <w:spacing w:line="240" w:lineRule="exact"/>
              <w:ind w:leftChars="50" w:left="120"/>
              <w:jc w:val="distribute"/>
              <w:rPr>
                <w:rFonts w:ascii="標楷體" w:eastAsia="標楷體"/>
                <w:noProof/>
                <w:spacing w:val="-16"/>
                <w:sz w:val="22"/>
                <w:szCs w:val="22"/>
              </w:rPr>
            </w:pPr>
            <w:r w:rsidRPr="002D7C3F">
              <w:rPr>
                <w:rFonts w:ascii="標楷體" w:eastAsia="標楷體" w:hint="eastAsia"/>
                <w:noProof/>
                <w:spacing w:val="-16"/>
                <w:sz w:val="22"/>
                <w:szCs w:val="22"/>
              </w:rPr>
              <w:t>首次採用國際財務</w:t>
            </w:r>
          </w:p>
          <w:p w14:paraId="14983DB1" w14:textId="77777777" w:rsidR="00277C4D" w:rsidRPr="002D7C3F" w:rsidRDefault="00277C4D" w:rsidP="00F27A11">
            <w:pPr>
              <w:spacing w:line="240" w:lineRule="exact"/>
              <w:ind w:leftChars="50" w:left="120"/>
              <w:jc w:val="distribute"/>
              <w:rPr>
                <w:rFonts w:ascii="標楷體" w:eastAsia="標楷體"/>
                <w:sz w:val="22"/>
                <w:szCs w:val="22"/>
              </w:rPr>
            </w:pPr>
            <w:r w:rsidRPr="002D7C3F">
              <w:rPr>
                <w:rFonts w:ascii="標楷體" w:eastAsia="標楷體" w:hint="eastAsia"/>
                <w:noProof/>
                <w:spacing w:val="-16"/>
                <w:sz w:val="22"/>
                <w:szCs w:val="22"/>
              </w:rPr>
              <w:t>報導準則調整數</w:t>
            </w:r>
          </w:p>
        </w:tc>
        <w:tc>
          <w:tcPr>
            <w:tcW w:w="1648" w:type="dxa"/>
            <w:gridSpan w:val="2"/>
            <w:shd w:val="clear" w:color="auto" w:fill="auto"/>
            <w:vAlign w:val="center"/>
          </w:tcPr>
          <w:p w14:paraId="2F83767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62" w:type="dxa"/>
            <w:shd w:val="clear" w:color="auto" w:fill="auto"/>
            <w:vAlign w:val="center"/>
          </w:tcPr>
          <w:p w14:paraId="61653BF3"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1785" w:type="dxa"/>
            <w:gridSpan w:val="2"/>
            <w:shd w:val="clear" w:color="auto" w:fill="auto"/>
            <w:vAlign w:val="center"/>
          </w:tcPr>
          <w:p w14:paraId="03B9CF5E"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378,867,227,158</w:t>
            </w:r>
          </w:p>
        </w:tc>
        <w:tc>
          <w:tcPr>
            <w:tcW w:w="737" w:type="dxa"/>
            <w:shd w:val="clear" w:color="auto" w:fill="auto"/>
            <w:vAlign w:val="center"/>
          </w:tcPr>
          <w:p w14:paraId="0A5506D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57.42</w:t>
            </w:r>
          </w:p>
        </w:tc>
        <w:tc>
          <w:tcPr>
            <w:tcW w:w="1758" w:type="dxa"/>
            <w:shd w:val="clear" w:color="auto" w:fill="auto"/>
            <w:vAlign w:val="center"/>
          </w:tcPr>
          <w:p w14:paraId="7AF34635"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- 378,867,227,158</w:t>
            </w:r>
          </w:p>
        </w:tc>
        <w:tc>
          <w:tcPr>
            <w:tcW w:w="737" w:type="dxa"/>
            <w:shd w:val="clear" w:color="auto" w:fill="auto"/>
            <w:vAlign w:val="center"/>
          </w:tcPr>
          <w:p w14:paraId="61D947A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- 100.00</w:t>
            </w:r>
          </w:p>
        </w:tc>
      </w:tr>
      <w:tr w:rsidR="00277C4D" w:rsidRPr="005B48F5" w14:paraId="16F2BD5A"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567"/>
          <w:jc w:val="center"/>
        </w:trPr>
        <w:tc>
          <w:tcPr>
            <w:tcW w:w="2552" w:type="dxa"/>
            <w:shd w:val="clear" w:color="auto" w:fill="auto"/>
            <w:vAlign w:val="center"/>
          </w:tcPr>
          <w:p w14:paraId="2AD03761" w14:textId="77777777" w:rsidR="00277C4D" w:rsidRPr="002D7C3F" w:rsidRDefault="00277C4D" w:rsidP="00A8258B">
            <w:pPr>
              <w:spacing w:line="240" w:lineRule="exact"/>
              <w:ind w:leftChars="100" w:left="240" w:right="20"/>
              <w:jc w:val="distribute"/>
              <w:rPr>
                <w:rFonts w:ascii="標楷體" w:eastAsia="標楷體"/>
                <w:noProof/>
                <w:sz w:val="22"/>
                <w:szCs w:val="22"/>
              </w:rPr>
            </w:pPr>
            <w:r w:rsidRPr="002D7C3F">
              <w:rPr>
                <w:rFonts w:ascii="標楷體" w:eastAsia="標楷體" w:hint="eastAsia"/>
                <w:noProof/>
                <w:sz w:val="22"/>
                <w:szCs w:val="22"/>
              </w:rPr>
              <w:t>首次採用國際財務</w:t>
            </w:r>
          </w:p>
          <w:p w14:paraId="10E94A4D" w14:textId="77777777" w:rsidR="00277C4D" w:rsidRPr="002D7C3F" w:rsidRDefault="00277C4D" w:rsidP="00A8258B">
            <w:pPr>
              <w:spacing w:line="240" w:lineRule="exact"/>
              <w:ind w:leftChars="100" w:left="240" w:right="20"/>
              <w:jc w:val="distribute"/>
              <w:rPr>
                <w:rFonts w:ascii="標楷體" w:eastAsia="標楷體"/>
                <w:sz w:val="22"/>
                <w:szCs w:val="22"/>
              </w:rPr>
            </w:pPr>
            <w:r w:rsidRPr="002D7C3F">
              <w:rPr>
                <w:rFonts w:ascii="標楷體" w:eastAsia="標楷體" w:hint="eastAsia"/>
                <w:noProof/>
                <w:sz w:val="22"/>
                <w:szCs w:val="22"/>
              </w:rPr>
              <w:t>報導準則調整數</w:t>
            </w:r>
          </w:p>
        </w:tc>
        <w:tc>
          <w:tcPr>
            <w:tcW w:w="1648" w:type="dxa"/>
            <w:gridSpan w:val="2"/>
            <w:shd w:val="clear" w:color="auto" w:fill="auto"/>
            <w:vAlign w:val="center"/>
          </w:tcPr>
          <w:p w14:paraId="60D41914"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762" w:type="dxa"/>
            <w:shd w:val="clear" w:color="auto" w:fill="auto"/>
            <w:vAlign w:val="center"/>
          </w:tcPr>
          <w:p w14:paraId="43D2FB71"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hint="eastAsia"/>
                <w:noProof/>
                <w:sz w:val="18"/>
                <w:szCs w:val="18"/>
              </w:rPr>
              <w:t>－</w:t>
            </w:r>
          </w:p>
        </w:tc>
        <w:tc>
          <w:tcPr>
            <w:tcW w:w="1785" w:type="dxa"/>
            <w:gridSpan w:val="2"/>
            <w:shd w:val="clear" w:color="auto" w:fill="auto"/>
            <w:vAlign w:val="center"/>
          </w:tcPr>
          <w:p w14:paraId="1004FC77"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378,867,227,158</w:t>
            </w:r>
          </w:p>
        </w:tc>
        <w:tc>
          <w:tcPr>
            <w:tcW w:w="737" w:type="dxa"/>
            <w:shd w:val="clear" w:color="auto" w:fill="auto"/>
            <w:vAlign w:val="center"/>
          </w:tcPr>
          <w:p w14:paraId="2A560F9D"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57.42</w:t>
            </w:r>
          </w:p>
        </w:tc>
        <w:tc>
          <w:tcPr>
            <w:tcW w:w="1758" w:type="dxa"/>
            <w:shd w:val="clear" w:color="auto" w:fill="auto"/>
            <w:vAlign w:val="center"/>
          </w:tcPr>
          <w:p w14:paraId="42A1BE38"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- 378,867,227,158</w:t>
            </w:r>
          </w:p>
        </w:tc>
        <w:tc>
          <w:tcPr>
            <w:tcW w:w="737" w:type="dxa"/>
            <w:shd w:val="clear" w:color="auto" w:fill="auto"/>
            <w:vAlign w:val="center"/>
          </w:tcPr>
          <w:p w14:paraId="520B4F6C" w14:textId="77777777" w:rsidR="00277C4D" w:rsidRPr="00F81C95" w:rsidRDefault="00277C4D" w:rsidP="00A8258B">
            <w:pPr>
              <w:spacing w:line="240" w:lineRule="exact"/>
              <w:jc w:val="right"/>
              <w:rPr>
                <w:rFonts w:ascii="新細明體" w:hAnsi="新細明體"/>
                <w:sz w:val="18"/>
                <w:szCs w:val="18"/>
              </w:rPr>
            </w:pPr>
            <w:r w:rsidRPr="00416F8C">
              <w:rPr>
                <w:rFonts w:ascii="新細明體" w:hAnsi="新細明體"/>
                <w:noProof/>
                <w:sz w:val="18"/>
                <w:szCs w:val="18"/>
              </w:rPr>
              <w:t>- 100.00</w:t>
            </w:r>
          </w:p>
        </w:tc>
      </w:tr>
      <w:tr w:rsidR="00277C4D" w:rsidRPr="005B48F5" w14:paraId="09F5DCC1" w14:textId="77777777" w:rsidTr="00B54B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jc w:val="center"/>
        </w:trPr>
        <w:tc>
          <w:tcPr>
            <w:tcW w:w="2552" w:type="dxa"/>
            <w:shd w:val="clear" w:color="auto" w:fill="auto"/>
            <w:vAlign w:val="center"/>
          </w:tcPr>
          <w:p w14:paraId="7956D45F" w14:textId="77777777" w:rsidR="00277C4D" w:rsidRPr="00364E79" w:rsidRDefault="00277C4D" w:rsidP="002D7C3F">
            <w:pPr>
              <w:spacing w:line="240" w:lineRule="exact"/>
              <w:jc w:val="distribute"/>
              <w:rPr>
                <w:rFonts w:ascii="標楷體" w:eastAsia="標楷體"/>
                <w:b/>
                <w:sz w:val="22"/>
                <w:szCs w:val="22"/>
              </w:rPr>
            </w:pPr>
            <w:r w:rsidRPr="002D7C3F">
              <w:rPr>
                <w:rFonts w:ascii="標楷體" w:eastAsia="標楷體" w:hint="eastAsia"/>
                <w:b/>
                <w:noProof/>
              </w:rPr>
              <w:t>負債及權益總額</w:t>
            </w:r>
          </w:p>
        </w:tc>
        <w:tc>
          <w:tcPr>
            <w:tcW w:w="1648" w:type="dxa"/>
            <w:gridSpan w:val="2"/>
            <w:shd w:val="clear" w:color="auto" w:fill="auto"/>
            <w:vAlign w:val="center"/>
          </w:tcPr>
          <w:p w14:paraId="131E46F0"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660,746,952,934</w:t>
            </w:r>
          </w:p>
        </w:tc>
        <w:tc>
          <w:tcPr>
            <w:tcW w:w="762" w:type="dxa"/>
            <w:shd w:val="clear" w:color="auto" w:fill="auto"/>
            <w:vAlign w:val="center"/>
          </w:tcPr>
          <w:p w14:paraId="0B941392"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100.00</w:t>
            </w:r>
          </w:p>
        </w:tc>
        <w:tc>
          <w:tcPr>
            <w:tcW w:w="1785" w:type="dxa"/>
            <w:gridSpan w:val="2"/>
            <w:shd w:val="clear" w:color="auto" w:fill="auto"/>
            <w:vAlign w:val="center"/>
          </w:tcPr>
          <w:p w14:paraId="4ABF8C39"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659,779,920,657</w:t>
            </w:r>
          </w:p>
        </w:tc>
        <w:tc>
          <w:tcPr>
            <w:tcW w:w="737" w:type="dxa"/>
            <w:shd w:val="clear" w:color="auto" w:fill="auto"/>
            <w:vAlign w:val="center"/>
          </w:tcPr>
          <w:p w14:paraId="31734BC9"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100.00</w:t>
            </w:r>
          </w:p>
        </w:tc>
        <w:tc>
          <w:tcPr>
            <w:tcW w:w="1758" w:type="dxa"/>
            <w:shd w:val="clear" w:color="auto" w:fill="auto"/>
            <w:vAlign w:val="center"/>
          </w:tcPr>
          <w:p w14:paraId="2F2F3922"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967,032,277</w:t>
            </w:r>
          </w:p>
        </w:tc>
        <w:tc>
          <w:tcPr>
            <w:tcW w:w="737" w:type="dxa"/>
            <w:shd w:val="clear" w:color="auto" w:fill="auto"/>
            <w:vAlign w:val="center"/>
          </w:tcPr>
          <w:p w14:paraId="41AFA265" w14:textId="77777777" w:rsidR="00277C4D" w:rsidRPr="00B35106" w:rsidRDefault="00277C4D" w:rsidP="00A8258B">
            <w:pPr>
              <w:spacing w:line="240" w:lineRule="exact"/>
              <w:jc w:val="right"/>
              <w:rPr>
                <w:rFonts w:ascii="新細明體" w:hAnsi="新細明體"/>
                <w:b/>
                <w:sz w:val="18"/>
                <w:szCs w:val="18"/>
              </w:rPr>
            </w:pPr>
            <w:r w:rsidRPr="00B35106">
              <w:rPr>
                <w:rFonts w:ascii="新細明體" w:hAnsi="新細明體"/>
                <w:b/>
                <w:noProof/>
                <w:sz w:val="18"/>
                <w:szCs w:val="18"/>
              </w:rPr>
              <w:t>0.15</w:t>
            </w:r>
          </w:p>
        </w:tc>
      </w:tr>
    </w:tbl>
    <w:p w14:paraId="38228658" w14:textId="77777777" w:rsidR="00277C4D" w:rsidRPr="005B48F5" w:rsidRDefault="00277C4D" w:rsidP="00364E79">
      <w:pPr>
        <w:overflowPunct w:val="0"/>
        <w:autoSpaceDE w:val="0"/>
        <w:autoSpaceDN w:val="0"/>
        <w:spacing w:line="240" w:lineRule="exact"/>
        <w:ind w:leftChars="179" w:left="621" w:hangingChars="106" w:hanging="191"/>
        <w:jc w:val="both"/>
        <w:rPr>
          <w:rFonts w:ascii="標楷體" w:eastAsia="標楷體" w:hAnsi="標楷體"/>
          <w:spacing w:val="6"/>
          <w:sz w:val="18"/>
          <w:szCs w:val="18"/>
        </w:rPr>
      </w:pPr>
      <w:r w:rsidRPr="005B48F5">
        <w:rPr>
          <w:rFonts w:ascii="標楷體" w:eastAsia="標楷體" w:hAnsi="標楷體" w:hint="eastAsia"/>
          <w:sz w:val="18"/>
          <w:szCs w:val="18"/>
        </w:rPr>
        <w:t>6</w:t>
      </w:r>
      <w:r w:rsidRPr="005B48F5">
        <w:rPr>
          <w:rFonts w:ascii="標楷體" w:eastAsia="標楷體" w:hAnsi="標楷體" w:hint="eastAsia"/>
          <w:spacing w:val="6"/>
          <w:sz w:val="18"/>
          <w:szCs w:val="18"/>
        </w:rPr>
        <w:t>.</w:t>
      </w:r>
      <w:proofErr w:type="gramStart"/>
      <w:r w:rsidRPr="00F42365">
        <w:rPr>
          <w:rFonts w:ascii="標楷體" w:eastAsia="標楷體" w:hAnsi="標楷體" w:hint="eastAsia"/>
          <w:sz w:val="18"/>
          <w:szCs w:val="18"/>
        </w:rPr>
        <w:t>土地曾按94年1月1日</w:t>
      </w:r>
      <w:proofErr w:type="gramEnd"/>
      <w:r w:rsidRPr="00F42365">
        <w:rPr>
          <w:rFonts w:ascii="標楷體" w:eastAsia="標楷體" w:hAnsi="標楷體" w:hint="eastAsia"/>
          <w:sz w:val="18"/>
          <w:szCs w:val="18"/>
        </w:rPr>
        <w:t>之公告現值辦理重估，估計應付土地增值稅依行政院主計總處規定，列於其他負債科目。</w:t>
      </w:r>
    </w:p>
    <w:p w14:paraId="1F88BA95" w14:textId="77777777" w:rsidR="00277C4D" w:rsidRPr="005B48F5" w:rsidRDefault="00277C4D" w:rsidP="00364E79">
      <w:pPr>
        <w:overflowPunct w:val="0"/>
        <w:autoSpaceDE w:val="0"/>
        <w:autoSpaceDN w:val="0"/>
        <w:spacing w:line="240" w:lineRule="exact"/>
        <w:ind w:leftChars="179" w:left="634" w:hangingChars="106" w:hanging="204"/>
        <w:jc w:val="both"/>
        <w:rPr>
          <w:rFonts w:ascii="標楷體" w:eastAsia="標楷體" w:hAnsi="標楷體"/>
          <w:spacing w:val="6"/>
          <w:sz w:val="18"/>
          <w:szCs w:val="18"/>
        </w:rPr>
      </w:pPr>
      <w:r w:rsidRPr="005B48F5">
        <w:rPr>
          <w:rFonts w:ascii="標楷體" w:eastAsia="標楷體" w:hAnsi="標楷體" w:hint="eastAsia"/>
          <w:spacing w:val="6"/>
          <w:sz w:val="18"/>
          <w:szCs w:val="18"/>
        </w:rPr>
        <w:t>7.</w:t>
      </w:r>
      <w:r w:rsidRPr="002E581A">
        <w:rPr>
          <w:rFonts w:ascii="標楷體" w:eastAsia="標楷體" w:hAnsi="標楷體" w:hint="eastAsia"/>
          <w:sz w:val="18"/>
          <w:szCs w:val="18"/>
        </w:rPr>
        <w:t>期末已</w:t>
      </w:r>
      <w:proofErr w:type="gramStart"/>
      <w:r w:rsidRPr="002E581A">
        <w:rPr>
          <w:rFonts w:ascii="標楷體" w:eastAsia="標楷體" w:hAnsi="標楷體" w:hint="eastAsia"/>
          <w:sz w:val="18"/>
          <w:szCs w:val="18"/>
        </w:rPr>
        <w:t>提撥</w:t>
      </w:r>
      <w:proofErr w:type="gramEnd"/>
      <w:r w:rsidRPr="002E581A">
        <w:rPr>
          <w:rFonts w:ascii="標楷體" w:eastAsia="標楷體" w:hAnsi="標楷體" w:hint="eastAsia"/>
          <w:sz w:val="18"/>
          <w:szCs w:val="18"/>
        </w:rPr>
        <w:t>退休金資產5</w:t>
      </w:r>
      <w:r w:rsidRPr="002E581A">
        <w:rPr>
          <w:rFonts w:ascii="標楷體" w:eastAsia="標楷體" w:hAnsi="標楷體"/>
          <w:sz w:val="18"/>
          <w:szCs w:val="18"/>
        </w:rPr>
        <w:t>1</w:t>
      </w:r>
      <w:r w:rsidRPr="002E581A">
        <w:rPr>
          <w:rFonts w:ascii="標楷體" w:eastAsia="標楷體" w:hAnsi="標楷體" w:hint="eastAsia"/>
          <w:sz w:val="18"/>
          <w:szCs w:val="18"/>
        </w:rPr>
        <w:t>億4</w:t>
      </w:r>
      <w:r w:rsidRPr="002E581A">
        <w:rPr>
          <w:rFonts w:ascii="標楷體" w:eastAsia="標楷體" w:hAnsi="標楷體"/>
          <w:sz w:val="18"/>
          <w:szCs w:val="18"/>
        </w:rPr>
        <w:t>,846</w:t>
      </w:r>
      <w:r w:rsidRPr="002E581A">
        <w:rPr>
          <w:rFonts w:ascii="標楷體" w:eastAsia="標楷體" w:hAnsi="標楷體" w:hint="eastAsia"/>
          <w:sz w:val="18"/>
          <w:szCs w:val="18"/>
        </w:rPr>
        <w:t>萬餘元，及提列員工福利負債準備（屬退休金部分）1</w:t>
      </w:r>
      <w:r w:rsidRPr="002E581A">
        <w:rPr>
          <w:rFonts w:ascii="標楷體" w:eastAsia="標楷體" w:hAnsi="標楷體"/>
          <w:sz w:val="18"/>
          <w:szCs w:val="18"/>
        </w:rPr>
        <w:t>2</w:t>
      </w:r>
      <w:r w:rsidRPr="002E581A">
        <w:rPr>
          <w:rFonts w:ascii="標楷體" w:eastAsia="標楷體" w:hAnsi="標楷體" w:hint="eastAsia"/>
          <w:sz w:val="18"/>
          <w:szCs w:val="18"/>
        </w:rPr>
        <w:t>億</w:t>
      </w:r>
      <w:r w:rsidRPr="002E581A">
        <w:rPr>
          <w:rFonts w:ascii="標楷體" w:eastAsia="標楷體" w:hAnsi="標楷體"/>
          <w:sz w:val="18"/>
          <w:szCs w:val="18"/>
        </w:rPr>
        <w:t>568</w:t>
      </w:r>
      <w:r w:rsidRPr="002E581A">
        <w:rPr>
          <w:rFonts w:ascii="標楷體" w:eastAsia="標楷體" w:hAnsi="標楷體" w:hint="eastAsia"/>
          <w:sz w:val="18"/>
          <w:szCs w:val="18"/>
        </w:rPr>
        <w:t>萬餘元</w:t>
      </w:r>
      <w:r w:rsidRPr="00F42365">
        <w:rPr>
          <w:rFonts w:ascii="標楷體" w:eastAsia="標楷體" w:hAnsi="標楷體" w:hint="eastAsia"/>
          <w:sz w:val="18"/>
          <w:szCs w:val="18"/>
        </w:rPr>
        <w:t>。</w:t>
      </w:r>
    </w:p>
    <w:p w14:paraId="5B6AAD16" w14:textId="77777777" w:rsidR="00277C4D" w:rsidRPr="005B48F5" w:rsidRDefault="00277C4D" w:rsidP="00364E79">
      <w:pPr>
        <w:overflowPunct w:val="0"/>
        <w:autoSpaceDE w:val="0"/>
        <w:autoSpaceDN w:val="0"/>
        <w:spacing w:line="240" w:lineRule="exact"/>
        <w:ind w:leftChars="179" w:left="634" w:hangingChars="106" w:hanging="204"/>
        <w:jc w:val="both"/>
        <w:rPr>
          <w:rFonts w:ascii="標楷體" w:eastAsia="標楷體" w:hAnsi="標楷體"/>
          <w:spacing w:val="6"/>
          <w:sz w:val="18"/>
          <w:szCs w:val="18"/>
        </w:rPr>
      </w:pPr>
      <w:r w:rsidRPr="005B48F5">
        <w:rPr>
          <w:rFonts w:ascii="標楷體" w:eastAsia="標楷體" w:hAnsi="標楷體" w:hint="eastAsia"/>
          <w:spacing w:val="6"/>
          <w:sz w:val="18"/>
          <w:szCs w:val="18"/>
        </w:rPr>
        <w:t>8.</w:t>
      </w:r>
      <w:r w:rsidRPr="00446704">
        <w:rPr>
          <w:rFonts w:ascii="標楷體" w:eastAsia="標楷體" w:hAnsi="標楷體" w:hint="eastAsia"/>
          <w:sz w:val="18"/>
          <w:szCs w:val="18"/>
        </w:rPr>
        <w:t>111年底「首次採用國際財務報導準則調整數」科目為零，係依行政院主計總處111年8月29日主會金字第1110500879號函示辦理。</w:t>
      </w:r>
    </w:p>
    <w:p w14:paraId="38FE5247" w14:textId="267EFF5C" w:rsidR="00277C4D" w:rsidRDefault="00277C4D" w:rsidP="00364E79">
      <w:pPr>
        <w:widowControl/>
        <w:spacing w:line="240" w:lineRule="exact"/>
        <w:ind w:firstLineChars="200" w:firstLine="384"/>
        <w:rPr>
          <w:rFonts w:ascii="標楷體" w:eastAsia="標楷體" w:hAnsi="標楷體"/>
          <w:sz w:val="18"/>
          <w:szCs w:val="18"/>
        </w:rPr>
      </w:pPr>
      <w:r w:rsidRPr="005B48F5">
        <w:rPr>
          <w:rFonts w:ascii="標楷體" w:eastAsia="標楷體" w:hAnsi="標楷體" w:hint="eastAsia"/>
          <w:spacing w:val="6"/>
          <w:sz w:val="18"/>
          <w:szCs w:val="18"/>
        </w:rPr>
        <w:t>9.</w:t>
      </w:r>
      <w:r w:rsidRPr="005B48F5">
        <w:rPr>
          <w:rFonts w:ascii="標楷體" w:eastAsia="標楷體" w:hAnsi="標楷體" w:hint="eastAsia"/>
          <w:sz w:val="18"/>
          <w:szCs w:val="18"/>
        </w:rPr>
        <w:t>本表各項數字因</w:t>
      </w:r>
      <w:proofErr w:type="gramStart"/>
      <w:r w:rsidRPr="005B48F5">
        <w:rPr>
          <w:rFonts w:ascii="標楷體" w:eastAsia="標楷體" w:hAnsi="標楷體" w:hint="eastAsia"/>
          <w:sz w:val="18"/>
          <w:szCs w:val="18"/>
        </w:rPr>
        <w:t>採</w:t>
      </w:r>
      <w:proofErr w:type="gramEnd"/>
      <w:r w:rsidRPr="005B48F5">
        <w:rPr>
          <w:rFonts w:ascii="標楷體" w:eastAsia="標楷體" w:hAnsi="標楷體" w:hint="eastAsia"/>
          <w:sz w:val="18"/>
          <w:szCs w:val="18"/>
        </w:rPr>
        <w:t>四捨五入方式計算，細項數字之和與合計數或有差異。</w:t>
      </w:r>
    </w:p>
    <w:sectPr w:rsidR="00277C4D" w:rsidSect="00FC18A6">
      <w:footerReference w:type="even" r:id="rId22"/>
      <w:footerReference w:type="default" r:id="rId23"/>
      <w:pgSz w:w="11906" w:h="16838" w:code="9"/>
      <w:pgMar w:top="1418" w:right="851" w:bottom="1418" w:left="851" w:header="1021" w:footer="737" w:gutter="284"/>
      <w:pgNumType w:start="3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307BA" w14:textId="77777777" w:rsidR="00270DFC" w:rsidRDefault="00270DFC" w:rsidP="00391EA2">
      <w:r>
        <w:separator/>
      </w:r>
    </w:p>
  </w:endnote>
  <w:endnote w:type="continuationSeparator" w:id="0">
    <w:p w14:paraId="75B01B6C" w14:textId="77777777" w:rsidR="00270DFC" w:rsidRDefault="00270DFC"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圓體 Std W5">
    <w:panose1 w:val="02000500000000000000"/>
    <w:charset w:val="88"/>
    <w:family w:val="modern"/>
    <w:notTrueType/>
    <w:pitch w:val="variable"/>
    <w:sig w:usb0="A00002FF" w:usb1="38CFFD7A" w:usb2="00000016" w:usb3="00000000" w:csb0="0010000D"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panose1 w:val="03000509000000000000"/>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7A5AD" w14:textId="090D92ED" w:rsidR="005C7D4A" w:rsidRPr="005C7D4A" w:rsidRDefault="005C7D4A" w:rsidP="005C7D4A">
    <w:pPr>
      <w:pStyle w:val="a6"/>
      <w:jc w:val="center"/>
      <w:rPr>
        <w:rFonts w:ascii="標楷體" w:eastAsia="標楷體" w:hAnsi="標楷體"/>
      </w:rPr>
    </w:pPr>
    <w:r w:rsidRPr="005C7D4A">
      <w:rPr>
        <w:rFonts w:ascii="標楷體" w:eastAsia="標楷體" w:hAnsi="標楷體" w:hint="eastAsia"/>
      </w:rPr>
      <w:t>乙－</w:t>
    </w:r>
    <w:sdt>
      <w:sdtPr>
        <w:rPr>
          <w:rFonts w:ascii="標楷體" w:eastAsia="標楷體" w:hAnsi="標楷體"/>
        </w:rPr>
        <w:id w:val="-854196310"/>
        <w:docPartObj>
          <w:docPartGallery w:val="Page Numbers (Bottom of Page)"/>
          <w:docPartUnique/>
        </w:docPartObj>
      </w:sdtPr>
      <w:sdtEndPr/>
      <w:sdtContent>
        <w:r w:rsidRPr="005C7D4A">
          <w:rPr>
            <w:rFonts w:ascii="標楷體" w:eastAsia="標楷體" w:hAnsi="標楷體"/>
          </w:rPr>
          <w:fldChar w:fldCharType="begin"/>
        </w:r>
        <w:r w:rsidRPr="005C7D4A">
          <w:rPr>
            <w:rFonts w:ascii="標楷體" w:eastAsia="標楷體" w:hAnsi="標楷體"/>
          </w:rPr>
          <w:instrText>PAGE   \* MERGEFORMAT</w:instrText>
        </w:r>
        <w:r w:rsidRPr="005C7D4A">
          <w:rPr>
            <w:rFonts w:ascii="標楷體" w:eastAsia="標楷體" w:hAnsi="標楷體"/>
          </w:rPr>
          <w:fldChar w:fldCharType="separate"/>
        </w:r>
        <w:r w:rsidRPr="005C7D4A">
          <w:rPr>
            <w:rFonts w:ascii="標楷體" w:eastAsia="標楷體" w:hAnsi="標楷體"/>
            <w:lang w:val="zh-TW"/>
          </w:rPr>
          <w:t>2</w:t>
        </w:r>
        <w:r w:rsidRPr="005C7D4A">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3743" w14:textId="77777777" w:rsidR="008B1F04" w:rsidRDefault="008B1F04">
    <w:pPr>
      <w:pStyle w:val="a6"/>
      <w:jc w:val="center"/>
      <w:rPr>
        <w:rFonts w:ascii="標楷體" w:eastAsia="標楷體" w:hAnsi="標楷體"/>
      </w:rPr>
    </w:pPr>
  </w:p>
  <w:p w14:paraId="743C150B" w14:textId="3EC2AE07" w:rsidR="008B1F04" w:rsidRPr="008B1F04" w:rsidRDefault="00F73858" w:rsidP="008B1F04">
    <w:pPr>
      <w:pStyle w:val="a6"/>
      <w:jc w:val="center"/>
    </w:pPr>
    <w:r>
      <w:rPr>
        <w:rFonts w:ascii="標楷體" w:eastAsia="標楷體" w:hAnsi="標楷體" w:hint="eastAsia"/>
      </w:rPr>
      <w:t>乙</w:t>
    </w:r>
    <w:r w:rsidR="008B1F04"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008B1F04" w:rsidRPr="008B1F04">
          <w:rPr>
            <w:rFonts w:ascii="標楷體" w:eastAsia="標楷體" w:hAnsi="標楷體"/>
          </w:rPr>
          <w:fldChar w:fldCharType="begin"/>
        </w:r>
        <w:r w:rsidR="008B1F04" w:rsidRPr="008B1F04">
          <w:rPr>
            <w:rFonts w:ascii="標楷體" w:eastAsia="標楷體" w:hAnsi="標楷體"/>
          </w:rPr>
          <w:instrText>PAGE   \* MERGEFORMAT</w:instrText>
        </w:r>
        <w:r w:rsidR="008B1F04" w:rsidRPr="008B1F04">
          <w:rPr>
            <w:rFonts w:ascii="標楷體" w:eastAsia="標楷體" w:hAnsi="標楷體"/>
          </w:rPr>
          <w:fldChar w:fldCharType="separate"/>
        </w:r>
        <w:r w:rsidR="00EB6AC2" w:rsidRPr="00EB6AC2">
          <w:rPr>
            <w:rFonts w:ascii="標楷體" w:eastAsia="標楷體" w:hAnsi="標楷體"/>
            <w:noProof/>
            <w:lang w:val="zh-TW"/>
          </w:rPr>
          <w:t>1</w:t>
        </w:r>
        <w:r w:rsidR="008B1F04"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B0BC8" w14:textId="77777777" w:rsidR="00270DFC" w:rsidRDefault="00270DFC" w:rsidP="00391EA2">
      <w:r>
        <w:separator/>
      </w:r>
    </w:p>
  </w:footnote>
  <w:footnote w:type="continuationSeparator" w:id="0">
    <w:p w14:paraId="5CA4462D" w14:textId="77777777" w:rsidR="00270DFC" w:rsidRDefault="00270DFC"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A7338"/>
    <w:multiLevelType w:val="hybridMultilevel"/>
    <w:tmpl w:val="48343F06"/>
    <w:lvl w:ilvl="0" w:tplc="18140D6C">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 w15:restartNumberingAfterBreak="0">
    <w:nsid w:val="0C747CDD"/>
    <w:multiLevelType w:val="hybridMultilevel"/>
    <w:tmpl w:val="7D4C3286"/>
    <w:lvl w:ilvl="0" w:tplc="C8841E4A">
      <w:start w:val="5"/>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19FD3A6F"/>
    <w:multiLevelType w:val="hybridMultilevel"/>
    <w:tmpl w:val="E19EF972"/>
    <w:lvl w:ilvl="0" w:tplc="42648B28">
      <w:start w:val="1"/>
      <w:numFmt w:val="decimal"/>
      <w:lvlText w:val="%1."/>
      <w:lvlJc w:val="left"/>
      <w:pPr>
        <w:tabs>
          <w:tab w:val="num" w:pos="720"/>
        </w:tabs>
        <w:ind w:left="720" w:hanging="360"/>
      </w:pPr>
    </w:lvl>
    <w:lvl w:ilvl="1" w:tplc="031ED616" w:tentative="1">
      <w:start w:val="1"/>
      <w:numFmt w:val="decimal"/>
      <w:lvlText w:val="%2."/>
      <w:lvlJc w:val="left"/>
      <w:pPr>
        <w:tabs>
          <w:tab w:val="num" w:pos="1440"/>
        </w:tabs>
        <w:ind w:left="1440" w:hanging="360"/>
      </w:pPr>
    </w:lvl>
    <w:lvl w:ilvl="2" w:tplc="C5281AC0" w:tentative="1">
      <w:start w:val="1"/>
      <w:numFmt w:val="decimal"/>
      <w:lvlText w:val="%3."/>
      <w:lvlJc w:val="left"/>
      <w:pPr>
        <w:tabs>
          <w:tab w:val="num" w:pos="2160"/>
        </w:tabs>
        <w:ind w:left="2160" w:hanging="360"/>
      </w:pPr>
    </w:lvl>
    <w:lvl w:ilvl="3" w:tplc="B7F26654" w:tentative="1">
      <w:start w:val="1"/>
      <w:numFmt w:val="decimal"/>
      <w:lvlText w:val="%4."/>
      <w:lvlJc w:val="left"/>
      <w:pPr>
        <w:tabs>
          <w:tab w:val="num" w:pos="2880"/>
        </w:tabs>
        <w:ind w:left="2880" w:hanging="360"/>
      </w:pPr>
    </w:lvl>
    <w:lvl w:ilvl="4" w:tplc="0896D190" w:tentative="1">
      <w:start w:val="1"/>
      <w:numFmt w:val="decimal"/>
      <w:lvlText w:val="%5."/>
      <w:lvlJc w:val="left"/>
      <w:pPr>
        <w:tabs>
          <w:tab w:val="num" w:pos="3600"/>
        </w:tabs>
        <w:ind w:left="3600" w:hanging="360"/>
      </w:pPr>
    </w:lvl>
    <w:lvl w:ilvl="5" w:tplc="1376E59C" w:tentative="1">
      <w:start w:val="1"/>
      <w:numFmt w:val="decimal"/>
      <w:lvlText w:val="%6."/>
      <w:lvlJc w:val="left"/>
      <w:pPr>
        <w:tabs>
          <w:tab w:val="num" w:pos="4320"/>
        </w:tabs>
        <w:ind w:left="4320" w:hanging="360"/>
      </w:pPr>
    </w:lvl>
    <w:lvl w:ilvl="6" w:tplc="4CD01C9C" w:tentative="1">
      <w:start w:val="1"/>
      <w:numFmt w:val="decimal"/>
      <w:lvlText w:val="%7."/>
      <w:lvlJc w:val="left"/>
      <w:pPr>
        <w:tabs>
          <w:tab w:val="num" w:pos="5040"/>
        </w:tabs>
        <w:ind w:left="5040" w:hanging="360"/>
      </w:pPr>
    </w:lvl>
    <w:lvl w:ilvl="7" w:tplc="14B6C80E" w:tentative="1">
      <w:start w:val="1"/>
      <w:numFmt w:val="decimal"/>
      <w:lvlText w:val="%8."/>
      <w:lvlJc w:val="left"/>
      <w:pPr>
        <w:tabs>
          <w:tab w:val="num" w:pos="5760"/>
        </w:tabs>
        <w:ind w:left="5760" w:hanging="360"/>
      </w:pPr>
    </w:lvl>
    <w:lvl w:ilvl="8" w:tplc="364C72C4" w:tentative="1">
      <w:start w:val="1"/>
      <w:numFmt w:val="decimal"/>
      <w:lvlText w:val="%9."/>
      <w:lvlJc w:val="left"/>
      <w:pPr>
        <w:tabs>
          <w:tab w:val="num" w:pos="6480"/>
        </w:tabs>
        <w:ind w:left="6480" w:hanging="360"/>
      </w:pPr>
    </w:lvl>
  </w:abstractNum>
  <w:abstractNum w:abstractNumId="3" w15:restartNumberingAfterBreak="0">
    <w:nsid w:val="1B442A5F"/>
    <w:multiLevelType w:val="hybridMultilevel"/>
    <w:tmpl w:val="667AC646"/>
    <w:lvl w:ilvl="0" w:tplc="70B89E1E">
      <w:start w:val="1"/>
      <w:numFmt w:val="decimal"/>
      <w:lvlText w:val="(%1)"/>
      <w:lvlJc w:val="left"/>
      <w:pPr>
        <w:tabs>
          <w:tab w:val="num" w:pos="837"/>
        </w:tabs>
        <w:ind w:left="837" w:hanging="720"/>
      </w:pPr>
      <w:rPr>
        <w:rFonts w:hint="eastAsia"/>
      </w:rPr>
    </w:lvl>
    <w:lvl w:ilvl="1" w:tplc="04090019" w:tentative="1">
      <w:start w:val="1"/>
      <w:numFmt w:val="ideographTraditional"/>
      <w:lvlText w:val="%2、"/>
      <w:lvlJc w:val="left"/>
      <w:pPr>
        <w:tabs>
          <w:tab w:val="num" w:pos="1077"/>
        </w:tabs>
        <w:ind w:left="1077" w:hanging="480"/>
      </w:pPr>
    </w:lvl>
    <w:lvl w:ilvl="2" w:tplc="0409001B" w:tentative="1">
      <w:start w:val="1"/>
      <w:numFmt w:val="lowerRoman"/>
      <w:lvlText w:val="%3."/>
      <w:lvlJc w:val="right"/>
      <w:pPr>
        <w:tabs>
          <w:tab w:val="num" w:pos="1557"/>
        </w:tabs>
        <w:ind w:left="1557" w:hanging="480"/>
      </w:pPr>
    </w:lvl>
    <w:lvl w:ilvl="3" w:tplc="0409000F" w:tentative="1">
      <w:start w:val="1"/>
      <w:numFmt w:val="decimal"/>
      <w:lvlText w:val="%4."/>
      <w:lvlJc w:val="left"/>
      <w:pPr>
        <w:tabs>
          <w:tab w:val="num" w:pos="2037"/>
        </w:tabs>
        <w:ind w:left="2037" w:hanging="480"/>
      </w:pPr>
    </w:lvl>
    <w:lvl w:ilvl="4" w:tplc="04090019" w:tentative="1">
      <w:start w:val="1"/>
      <w:numFmt w:val="ideographTraditional"/>
      <w:lvlText w:val="%5、"/>
      <w:lvlJc w:val="left"/>
      <w:pPr>
        <w:tabs>
          <w:tab w:val="num" w:pos="2517"/>
        </w:tabs>
        <w:ind w:left="2517" w:hanging="480"/>
      </w:pPr>
    </w:lvl>
    <w:lvl w:ilvl="5" w:tplc="0409001B" w:tentative="1">
      <w:start w:val="1"/>
      <w:numFmt w:val="lowerRoman"/>
      <w:lvlText w:val="%6."/>
      <w:lvlJc w:val="right"/>
      <w:pPr>
        <w:tabs>
          <w:tab w:val="num" w:pos="2997"/>
        </w:tabs>
        <w:ind w:left="2997" w:hanging="480"/>
      </w:pPr>
    </w:lvl>
    <w:lvl w:ilvl="6" w:tplc="0409000F" w:tentative="1">
      <w:start w:val="1"/>
      <w:numFmt w:val="decimal"/>
      <w:lvlText w:val="%7."/>
      <w:lvlJc w:val="left"/>
      <w:pPr>
        <w:tabs>
          <w:tab w:val="num" w:pos="3477"/>
        </w:tabs>
        <w:ind w:left="3477" w:hanging="480"/>
      </w:pPr>
    </w:lvl>
    <w:lvl w:ilvl="7" w:tplc="04090019" w:tentative="1">
      <w:start w:val="1"/>
      <w:numFmt w:val="ideographTraditional"/>
      <w:lvlText w:val="%8、"/>
      <w:lvlJc w:val="left"/>
      <w:pPr>
        <w:tabs>
          <w:tab w:val="num" w:pos="3957"/>
        </w:tabs>
        <w:ind w:left="3957" w:hanging="480"/>
      </w:pPr>
    </w:lvl>
    <w:lvl w:ilvl="8" w:tplc="0409001B" w:tentative="1">
      <w:start w:val="1"/>
      <w:numFmt w:val="lowerRoman"/>
      <w:lvlText w:val="%9."/>
      <w:lvlJc w:val="right"/>
      <w:pPr>
        <w:tabs>
          <w:tab w:val="num" w:pos="4437"/>
        </w:tabs>
        <w:ind w:left="4437" w:hanging="480"/>
      </w:pPr>
    </w:lvl>
  </w:abstractNum>
  <w:abstractNum w:abstractNumId="4" w15:restartNumberingAfterBreak="0">
    <w:nsid w:val="241733A0"/>
    <w:multiLevelType w:val="hybridMultilevel"/>
    <w:tmpl w:val="0C322432"/>
    <w:lvl w:ilvl="0" w:tplc="08E0CDCE">
      <w:start w:val="1"/>
      <w:numFmt w:val="decimal"/>
      <w:lvlText w:val="%1."/>
      <w:lvlJc w:val="left"/>
      <w:pPr>
        <w:tabs>
          <w:tab w:val="num" w:pos="360"/>
        </w:tabs>
        <w:ind w:left="360" w:hanging="360"/>
      </w:pPr>
      <w:rPr>
        <w:rFonts w:hint="default"/>
        <w:b w:val="0"/>
        <w:color w:val="auto"/>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15:restartNumberingAfterBreak="0">
    <w:nsid w:val="28AA2ECD"/>
    <w:multiLevelType w:val="hybridMultilevel"/>
    <w:tmpl w:val="49048B5A"/>
    <w:lvl w:ilvl="0" w:tplc="849CBA3C">
      <w:start w:val="1"/>
      <w:numFmt w:val="decimal"/>
      <w:lvlText w:val="%1."/>
      <w:lvlJc w:val="left"/>
      <w:pPr>
        <w:tabs>
          <w:tab w:val="num" w:pos="720"/>
        </w:tabs>
        <w:ind w:left="720" w:hanging="360"/>
      </w:pPr>
    </w:lvl>
    <w:lvl w:ilvl="1" w:tplc="4228868C" w:tentative="1">
      <w:start w:val="1"/>
      <w:numFmt w:val="decimal"/>
      <w:lvlText w:val="%2."/>
      <w:lvlJc w:val="left"/>
      <w:pPr>
        <w:tabs>
          <w:tab w:val="num" w:pos="1440"/>
        </w:tabs>
        <w:ind w:left="1440" w:hanging="360"/>
      </w:pPr>
    </w:lvl>
    <w:lvl w:ilvl="2" w:tplc="2FDEC0F4" w:tentative="1">
      <w:start w:val="1"/>
      <w:numFmt w:val="decimal"/>
      <w:lvlText w:val="%3."/>
      <w:lvlJc w:val="left"/>
      <w:pPr>
        <w:tabs>
          <w:tab w:val="num" w:pos="2160"/>
        </w:tabs>
        <w:ind w:left="2160" w:hanging="360"/>
      </w:pPr>
    </w:lvl>
    <w:lvl w:ilvl="3" w:tplc="E124D736" w:tentative="1">
      <w:start w:val="1"/>
      <w:numFmt w:val="decimal"/>
      <w:lvlText w:val="%4."/>
      <w:lvlJc w:val="left"/>
      <w:pPr>
        <w:tabs>
          <w:tab w:val="num" w:pos="2880"/>
        </w:tabs>
        <w:ind w:left="2880" w:hanging="360"/>
      </w:pPr>
    </w:lvl>
    <w:lvl w:ilvl="4" w:tplc="C00C0C7A" w:tentative="1">
      <w:start w:val="1"/>
      <w:numFmt w:val="decimal"/>
      <w:lvlText w:val="%5."/>
      <w:lvlJc w:val="left"/>
      <w:pPr>
        <w:tabs>
          <w:tab w:val="num" w:pos="3600"/>
        </w:tabs>
        <w:ind w:left="3600" w:hanging="360"/>
      </w:pPr>
    </w:lvl>
    <w:lvl w:ilvl="5" w:tplc="EF52A470" w:tentative="1">
      <w:start w:val="1"/>
      <w:numFmt w:val="decimal"/>
      <w:lvlText w:val="%6."/>
      <w:lvlJc w:val="left"/>
      <w:pPr>
        <w:tabs>
          <w:tab w:val="num" w:pos="4320"/>
        </w:tabs>
        <w:ind w:left="4320" w:hanging="360"/>
      </w:pPr>
    </w:lvl>
    <w:lvl w:ilvl="6" w:tplc="FB9297FC" w:tentative="1">
      <w:start w:val="1"/>
      <w:numFmt w:val="decimal"/>
      <w:lvlText w:val="%7."/>
      <w:lvlJc w:val="left"/>
      <w:pPr>
        <w:tabs>
          <w:tab w:val="num" w:pos="5040"/>
        </w:tabs>
        <w:ind w:left="5040" w:hanging="360"/>
      </w:pPr>
    </w:lvl>
    <w:lvl w:ilvl="7" w:tplc="1F4272C0" w:tentative="1">
      <w:start w:val="1"/>
      <w:numFmt w:val="decimal"/>
      <w:lvlText w:val="%8."/>
      <w:lvlJc w:val="left"/>
      <w:pPr>
        <w:tabs>
          <w:tab w:val="num" w:pos="5760"/>
        </w:tabs>
        <w:ind w:left="5760" w:hanging="360"/>
      </w:pPr>
    </w:lvl>
    <w:lvl w:ilvl="8" w:tplc="A89844A4" w:tentative="1">
      <w:start w:val="1"/>
      <w:numFmt w:val="decimal"/>
      <w:lvlText w:val="%9."/>
      <w:lvlJc w:val="left"/>
      <w:pPr>
        <w:tabs>
          <w:tab w:val="num" w:pos="6480"/>
        </w:tabs>
        <w:ind w:left="6480" w:hanging="360"/>
      </w:pPr>
    </w:lvl>
  </w:abstractNum>
  <w:abstractNum w:abstractNumId="6" w15:restartNumberingAfterBreak="0">
    <w:nsid w:val="31C50DA8"/>
    <w:multiLevelType w:val="hybridMultilevel"/>
    <w:tmpl w:val="F7DC3936"/>
    <w:lvl w:ilvl="0" w:tplc="C4405D3A">
      <w:start w:val="1"/>
      <w:numFmt w:val="decimal"/>
      <w:lvlText w:val="(%1)"/>
      <w:lvlJc w:val="left"/>
      <w:pPr>
        <w:tabs>
          <w:tab w:val="num" w:pos="1173"/>
        </w:tabs>
        <w:ind w:left="1173" w:hanging="720"/>
      </w:pPr>
      <w:rPr>
        <w:rFonts w:hint="eastAsia"/>
        <w:b/>
        <w:color w:val="auto"/>
        <w:sz w:val="28"/>
      </w:rPr>
    </w:lvl>
    <w:lvl w:ilvl="1" w:tplc="04090019" w:tentative="1">
      <w:start w:val="1"/>
      <w:numFmt w:val="ideographTraditional"/>
      <w:lvlText w:val="%2、"/>
      <w:lvlJc w:val="left"/>
      <w:pPr>
        <w:tabs>
          <w:tab w:val="num" w:pos="1413"/>
        </w:tabs>
        <w:ind w:left="1413" w:hanging="480"/>
      </w:pPr>
    </w:lvl>
    <w:lvl w:ilvl="2" w:tplc="0409001B" w:tentative="1">
      <w:start w:val="1"/>
      <w:numFmt w:val="lowerRoman"/>
      <w:lvlText w:val="%3."/>
      <w:lvlJc w:val="right"/>
      <w:pPr>
        <w:tabs>
          <w:tab w:val="num" w:pos="1893"/>
        </w:tabs>
        <w:ind w:left="1893" w:hanging="480"/>
      </w:pPr>
    </w:lvl>
    <w:lvl w:ilvl="3" w:tplc="0409000F" w:tentative="1">
      <w:start w:val="1"/>
      <w:numFmt w:val="decimal"/>
      <w:lvlText w:val="%4."/>
      <w:lvlJc w:val="left"/>
      <w:pPr>
        <w:tabs>
          <w:tab w:val="num" w:pos="2373"/>
        </w:tabs>
        <w:ind w:left="2373" w:hanging="480"/>
      </w:pPr>
    </w:lvl>
    <w:lvl w:ilvl="4" w:tplc="04090019" w:tentative="1">
      <w:start w:val="1"/>
      <w:numFmt w:val="ideographTraditional"/>
      <w:lvlText w:val="%5、"/>
      <w:lvlJc w:val="left"/>
      <w:pPr>
        <w:tabs>
          <w:tab w:val="num" w:pos="2853"/>
        </w:tabs>
        <w:ind w:left="2853" w:hanging="480"/>
      </w:pPr>
    </w:lvl>
    <w:lvl w:ilvl="5" w:tplc="0409001B" w:tentative="1">
      <w:start w:val="1"/>
      <w:numFmt w:val="lowerRoman"/>
      <w:lvlText w:val="%6."/>
      <w:lvlJc w:val="right"/>
      <w:pPr>
        <w:tabs>
          <w:tab w:val="num" w:pos="3333"/>
        </w:tabs>
        <w:ind w:left="3333" w:hanging="480"/>
      </w:pPr>
    </w:lvl>
    <w:lvl w:ilvl="6" w:tplc="0409000F" w:tentative="1">
      <w:start w:val="1"/>
      <w:numFmt w:val="decimal"/>
      <w:lvlText w:val="%7."/>
      <w:lvlJc w:val="left"/>
      <w:pPr>
        <w:tabs>
          <w:tab w:val="num" w:pos="3813"/>
        </w:tabs>
        <w:ind w:left="3813" w:hanging="480"/>
      </w:pPr>
    </w:lvl>
    <w:lvl w:ilvl="7" w:tplc="04090019" w:tentative="1">
      <w:start w:val="1"/>
      <w:numFmt w:val="ideographTraditional"/>
      <w:lvlText w:val="%8、"/>
      <w:lvlJc w:val="left"/>
      <w:pPr>
        <w:tabs>
          <w:tab w:val="num" w:pos="4293"/>
        </w:tabs>
        <w:ind w:left="4293" w:hanging="480"/>
      </w:pPr>
    </w:lvl>
    <w:lvl w:ilvl="8" w:tplc="0409001B" w:tentative="1">
      <w:start w:val="1"/>
      <w:numFmt w:val="lowerRoman"/>
      <w:lvlText w:val="%9."/>
      <w:lvlJc w:val="right"/>
      <w:pPr>
        <w:tabs>
          <w:tab w:val="num" w:pos="4773"/>
        </w:tabs>
        <w:ind w:left="4773" w:hanging="480"/>
      </w:pPr>
    </w:lvl>
  </w:abstractNum>
  <w:abstractNum w:abstractNumId="7"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1D552CC"/>
    <w:multiLevelType w:val="hybridMultilevel"/>
    <w:tmpl w:val="DF8A4CC6"/>
    <w:lvl w:ilvl="0" w:tplc="04B8737C">
      <w:start w:val="1"/>
      <w:numFmt w:val="decimal"/>
      <w:lvlText w:val="(%1)"/>
      <w:lvlJc w:val="left"/>
      <w:pPr>
        <w:tabs>
          <w:tab w:val="num" w:pos="874"/>
        </w:tabs>
        <w:ind w:left="874" w:hanging="720"/>
      </w:pPr>
      <w:rPr>
        <w:rFonts w:hint="eastAsia"/>
      </w:rPr>
    </w:lvl>
    <w:lvl w:ilvl="1" w:tplc="04090019" w:tentative="1">
      <w:start w:val="1"/>
      <w:numFmt w:val="ideographTraditional"/>
      <w:lvlText w:val="%2、"/>
      <w:lvlJc w:val="left"/>
      <w:pPr>
        <w:tabs>
          <w:tab w:val="num" w:pos="1114"/>
        </w:tabs>
        <w:ind w:left="1114" w:hanging="480"/>
      </w:pPr>
    </w:lvl>
    <w:lvl w:ilvl="2" w:tplc="0409001B" w:tentative="1">
      <w:start w:val="1"/>
      <w:numFmt w:val="lowerRoman"/>
      <w:lvlText w:val="%3."/>
      <w:lvlJc w:val="right"/>
      <w:pPr>
        <w:tabs>
          <w:tab w:val="num" w:pos="1594"/>
        </w:tabs>
        <w:ind w:left="1594" w:hanging="480"/>
      </w:pPr>
    </w:lvl>
    <w:lvl w:ilvl="3" w:tplc="0409000F" w:tentative="1">
      <w:start w:val="1"/>
      <w:numFmt w:val="decimal"/>
      <w:lvlText w:val="%4."/>
      <w:lvlJc w:val="left"/>
      <w:pPr>
        <w:tabs>
          <w:tab w:val="num" w:pos="2074"/>
        </w:tabs>
        <w:ind w:left="2074" w:hanging="480"/>
      </w:pPr>
    </w:lvl>
    <w:lvl w:ilvl="4" w:tplc="04090019" w:tentative="1">
      <w:start w:val="1"/>
      <w:numFmt w:val="ideographTraditional"/>
      <w:lvlText w:val="%5、"/>
      <w:lvlJc w:val="left"/>
      <w:pPr>
        <w:tabs>
          <w:tab w:val="num" w:pos="2554"/>
        </w:tabs>
        <w:ind w:left="2554" w:hanging="480"/>
      </w:pPr>
    </w:lvl>
    <w:lvl w:ilvl="5" w:tplc="0409001B" w:tentative="1">
      <w:start w:val="1"/>
      <w:numFmt w:val="lowerRoman"/>
      <w:lvlText w:val="%6."/>
      <w:lvlJc w:val="right"/>
      <w:pPr>
        <w:tabs>
          <w:tab w:val="num" w:pos="3034"/>
        </w:tabs>
        <w:ind w:left="3034" w:hanging="480"/>
      </w:pPr>
    </w:lvl>
    <w:lvl w:ilvl="6" w:tplc="0409000F" w:tentative="1">
      <w:start w:val="1"/>
      <w:numFmt w:val="decimal"/>
      <w:lvlText w:val="%7."/>
      <w:lvlJc w:val="left"/>
      <w:pPr>
        <w:tabs>
          <w:tab w:val="num" w:pos="3514"/>
        </w:tabs>
        <w:ind w:left="3514" w:hanging="480"/>
      </w:pPr>
    </w:lvl>
    <w:lvl w:ilvl="7" w:tplc="04090019" w:tentative="1">
      <w:start w:val="1"/>
      <w:numFmt w:val="ideographTraditional"/>
      <w:lvlText w:val="%8、"/>
      <w:lvlJc w:val="left"/>
      <w:pPr>
        <w:tabs>
          <w:tab w:val="num" w:pos="3994"/>
        </w:tabs>
        <w:ind w:left="3994" w:hanging="480"/>
      </w:pPr>
    </w:lvl>
    <w:lvl w:ilvl="8" w:tplc="0409001B" w:tentative="1">
      <w:start w:val="1"/>
      <w:numFmt w:val="lowerRoman"/>
      <w:lvlText w:val="%9."/>
      <w:lvlJc w:val="right"/>
      <w:pPr>
        <w:tabs>
          <w:tab w:val="num" w:pos="4474"/>
        </w:tabs>
        <w:ind w:left="4474" w:hanging="480"/>
      </w:pPr>
    </w:lvl>
  </w:abstractNum>
  <w:abstractNum w:abstractNumId="9" w15:restartNumberingAfterBreak="0">
    <w:nsid w:val="49B5697F"/>
    <w:multiLevelType w:val="singleLevel"/>
    <w:tmpl w:val="4420E5E0"/>
    <w:lvl w:ilvl="0">
      <w:start w:val="1"/>
      <w:numFmt w:val="ideographTraditional"/>
      <w:lvlText w:val="%1、"/>
      <w:lvlJc w:val="left"/>
      <w:pPr>
        <w:tabs>
          <w:tab w:val="num" w:pos="810"/>
        </w:tabs>
        <w:ind w:left="810" w:hanging="810"/>
      </w:pPr>
      <w:rPr>
        <w:rFonts w:hint="eastAsia"/>
      </w:rPr>
    </w:lvl>
  </w:abstractNum>
  <w:abstractNum w:abstractNumId="10" w15:restartNumberingAfterBreak="0">
    <w:nsid w:val="509E011C"/>
    <w:multiLevelType w:val="hybridMultilevel"/>
    <w:tmpl w:val="12A0DBAC"/>
    <w:lvl w:ilvl="0" w:tplc="F4B462E2">
      <w:start w:val="1"/>
      <w:numFmt w:val="decimal"/>
      <w:lvlText w:val="(%1)"/>
      <w:lvlJc w:val="left"/>
      <w:pPr>
        <w:tabs>
          <w:tab w:val="num" w:pos="571"/>
        </w:tabs>
        <w:ind w:left="571" w:hanging="420"/>
      </w:pPr>
      <w:rPr>
        <w:rFonts w:hint="eastAsia"/>
      </w:rPr>
    </w:lvl>
    <w:lvl w:ilvl="1" w:tplc="04090019" w:tentative="1">
      <w:start w:val="1"/>
      <w:numFmt w:val="ideographTraditional"/>
      <w:lvlText w:val="%2、"/>
      <w:lvlJc w:val="left"/>
      <w:pPr>
        <w:tabs>
          <w:tab w:val="num" w:pos="1111"/>
        </w:tabs>
        <w:ind w:left="1111" w:hanging="480"/>
      </w:pPr>
    </w:lvl>
    <w:lvl w:ilvl="2" w:tplc="0409001B" w:tentative="1">
      <w:start w:val="1"/>
      <w:numFmt w:val="lowerRoman"/>
      <w:lvlText w:val="%3."/>
      <w:lvlJc w:val="right"/>
      <w:pPr>
        <w:tabs>
          <w:tab w:val="num" w:pos="1591"/>
        </w:tabs>
        <w:ind w:left="1591" w:hanging="480"/>
      </w:pPr>
    </w:lvl>
    <w:lvl w:ilvl="3" w:tplc="0409000F" w:tentative="1">
      <w:start w:val="1"/>
      <w:numFmt w:val="decimal"/>
      <w:lvlText w:val="%4."/>
      <w:lvlJc w:val="left"/>
      <w:pPr>
        <w:tabs>
          <w:tab w:val="num" w:pos="2071"/>
        </w:tabs>
        <w:ind w:left="2071" w:hanging="480"/>
      </w:pPr>
    </w:lvl>
    <w:lvl w:ilvl="4" w:tplc="04090019" w:tentative="1">
      <w:start w:val="1"/>
      <w:numFmt w:val="ideographTraditional"/>
      <w:lvlText w:val="%5、"/>
      <w:lvlJc w:val="left"/>
      <w:pPr>
        <w:tabs>
          <w:tab w:val="num" w:pos="2551"/>
        </w:tabs>
        <w:ind w:left="2551" w:hanging="480"/>
      </w:pPr>
    </w:lvl>
    <w:lvl w:ilvl="5" w:tplc="0409001B" w:tentative="1">
      <w:start w:val="1"/>
      <w:numFmt w:val="lowerRoman"/>
      <w:lvlText w:val="%6."/>
      <w:lvlJc w:val="right"/>
      <w:pPr>
        <w:tabs>
          <w:tab w:val="num" w:pos="3031"/>
        </w:tabs>
        <w:ind w:left="3031" w:hanging="480"/>
      </w:pPr>
    </w:lvl>
    <w:lvl w:ilvl="6" w:tplc="0409000F" w:tentative="1">
      <w:start w:val="1"/>
      <w:numFmt w:val="decimal"/>
      <w:lvlText w:val="%7."/>
      <w:lvlJc w:val="left"/>
      <w:pPr>
        <w:tabs>
          <w:tab w:val="num" w:pos="3511"/>
        </w:tabs>
        <w:ind w:left="3511" w:hanging="480"/>
      </w:pPr>
    </w:lvl>
    <w:lvl w:ilvl="7" w:tplc="04090019" w:tentative="1">
      <w:start w:val="1"/>
      <w:numFmt w:val="ideographTraditional"/>
      <w:lvlText w:val="%8、"/>
      <w:lvlJc w:val="left"/>
      <w:pPr>
        <w:tabs>
          <w:tab w:val="num" w:pos="3991"/>
        </w:tabs>
        <w:ind w:left="3991" w:hanging="480"/>
      </w:pPr>
    </w:lvl>
    <w:lvl w:ilvl="8" w:tplc="0409001B" w:tentative="1">
      <w:start w:val="1"/>
      <w:numFmt w:val="lowerRoman"/>
      <w:lvlText w:val="%9."/>
      <w:lvlJc w:val="right"/>
      <w:pPr>
        <w:tabs>
          <w:tab w:val="num" w:pos="4471"/>
        </w:tabs>
        <w:ind w:left="4471" w:hanging="480"/>
      </w:pPr>
    </w:lvl>
  </w:abstractNum>
  <w:abstractNum w:abstractNumId="11" w15:restartNumberingAfterBreak="0">
    <w:nsid w:val="56EC547E"/>
    <w:multiLevelType w:val="hybridMultilevel"/>
    <w:tmpl w:val="C4E2C46C"/>
    <w:lvl w:ilvl="0" w:tplc="E9C4C6B0">
      <w:start w:val="1"/>
      <w:numFmt w:val="upperLetter"/>
      <w:lvlText w:val="（%1）"/>
      <w:lvlJc w:val="left"/>
      <w:pPr>
        <w:ind w:left="4712" w:hanging="2790"/>
      </w:pPr>
      <w:rPr>
        <w:rFonts w:ascii="Times New Roman" w:hAnsi="Times New Roman" w:hint="default"/>
        <w:b/>
      </w:rPr>
    </w:lvl>
    <w:lvl w:ilvl="1" w:tplc="04090019" w:tentative="1">
      <w:start w:val="1"/>
      <w:numFmt w:val="ideographTraditional"/>
      <w:lvlText w:val="%2、"/>
      <w:lvlJc w:val="left"/>
      <w:pPr>
        <w:ind w:left="2882" w:hanging="480"/>
      </w:pPr>
    </w:lvl>
    <w:lvl w:ilvl="2" w:tplc="0409001B" w:tentative="1">
      <w:start w:val="1"/>
      <w:numFmt w:val="lowerRoman"/>
      <w:lvlText w:val="%3."/>
      <w:lvlJc w:val="right"/>
      <w:pPr>
        <w:ind w:left="3362" w:hanging="480"/>
      </w:pPr>
    </w:lvl>
    <w:lvl w:ilvl="3" w:tplc="0409000F" w:tentative="1">
      <w:start w:val="1"/>
      <w:numFmt w:val="decimal"/>
      <w:lvlText w:val="%4."/>
      <w:lvlJc w:val="left"/>
      <w:pPr>
        <w:ind w:left="3842" w:hanging="480"/>
      </w:pPr>
    </w:lvl>
    <w:lvl w:ilvl="4" w:tplc="04090019" w:tentative="1">
      <w:start w:val="1"/>
      <w:numFmt w:val="ideographTraditional"/>
      <w:lvlText w:val="%5、"/>
      <w:lvlJc w:val="left"/>
      <w:pPr>
        <w:ind w:left="4322" w:hanging="480"/>
      </w:pPr>
    </w:lvl>
    <w:lvl w:ilvl="5" w:tplc="0409001B" w:tentative="1">
      <w:start w:val="1"/>
      <w:numFmt w:val="lowerRoman"/>
      <w:lvlText w:val="%6."/>
      <w:lvlJc w:val="right"/>
      <w:pPr>
        <w:ind w:left="4802" w:hanging="480"/>
      </w:pPr>
    </w:lvl>
    <w:lvl w:ilvl="6" w:tplc="0409000F" w:tentative="1">
      <w:start w:val="1"/>
      <w:numFmt w:val="decimal"/>
      <w:lvlText w:val="%7."/>
      <w:lvlJc w:val="left"/>
      <w:pPr>
        <w:ind w:left="5282" w:hanging="480"/>
      </w:pPr>
    </w:lvl>
    <w:lvl w:ilvl="7" w:tplc="04090019" w:tentative="1">
      <w:start w:val="1"/>
      <w:numFmt w:val="ideographTraditional"/>
      <w:lvlText w:val="%8、"/>
      <w:lvlJc w:val="left"/>
      <w:pPr>
        <w:ind w:left="5762" w:hanging="480"/>
      </w:pPr>
    </w:lvl>
    <w:lvl w:ilvl="8" w:tplc="0409001B" w:tentative="1">
      <w:start w:val="1"/>
      <w:numFmt w:val="lowerRoman"/>
      <w:lvlText w:val="%9."/>
      <w:lvlJc w:val="right"/>
      <w:pPr>
        <w:ind w:left="6242" w:hanging="480"/>
      </w:pPr>
    </w:lvl>
  </w:abstractNum>
  <w:abstractNum w:abstractNumId="12" w15:restartNumberingAfterBreak="0">
    <w:nsid w:val="5A5C4387"/>
    <w:multiLevelType w:val="hybridMultilevel"/>
    <w:tmpl w:val="32F674EC"/>
    <w:lvl w:ilvl="0" w:tplc="F3407418">
      <w:numFmt w:val="bullet"/>
      <w:lvlText w:val="※"/>
      <w:lvlJc w:val="left"/>
      <w:pPr>
        <w:tabs>
          <w:tab w:val="num" w:pos="360"/>
        </w:tabs>
        <w:ind w:left="360" w:hanging="360"/>
      </w:pPr>
      <w:rPr>
        <w:rFonts w:ascii="Times New Roman" w:eastAsia="標楷體" w:hAnsi="Times New Roman" w:cs="Times New Roman"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3" w15:restartNumberingAfterBreak="0">
    <w:nsid w:val="5B773371"/>
    <w:multiLevelType w:val="hybridMultilevel"/>
    <w:tmpl w:val="514C2A3A"/>
    <w:lvl w:ilvl="0" w:tplc="63CAAF6E">
      <w:start w:val="1"/>
      <w:numFmt w:val="decimal"/>
      <w:lvlText w:val="%1."/>
      <w:lvlJc w:val="left"/>
      <w:pPr>
        <w:tabs>
          <w:tab w:val="num" w:pos="720"/>
        </w:tabs>
        <w:ind w:left="720" w:hanging="360"/>
      </w:pPr>
    </w:lvl>
    <w:lvl w:ilvl="1" w:tplc="995E229A" w:tentative="1">
      <w:start w:val="1"/>
      <w:numFmt w:val="decimal"/>
      <w:lvlText w:val="%2."/>
      <w:lvlJc w:val="left"/>
      <w:pPr>
        <w:tabs>
          <w:tab w:val="num" w:pos="1440"/>
        </w:tabs>
        <w:ind w:left="1440" w:hanging="360"/>
      </w:pPr>
    </w:lvl>
    <w:lvl w:ilvl="2" w:tplc="D800F0B4" w:tentative="1">
      <w:start w:val="1"/>
      <w:numFmt w:val="decimal"/>
      <w:lvlText w:val="%3."/>
      <w:lvlJc w:val="left"/>
      <w:pPr>
        <w:tabs>
          <w:tab w:val="num" w:pos="2160"/>
        </w:tabs>
        <w:ind w:left="2160" w:hanging="360"/>
      </w:pPr>
    </w:lvl>
    <w:lvl w:ilvl="3" w:tplc="E56878D8" w:tentative="1">
      <w:start w:val="1"/>
      <w:numFmt w:val="decimal"/>
      <w:lvlText w:val="%4."/>
      <w:lvlJc w:val="left"/>
      <w:pPr>
        <w:tabs>
          <w:tab w:val="num" w:pos="2880"/>
        </w:tabs>
        <w:ind w:left="2880" w:hanging="360"/>
      </w:pPr>
    </w:lvl>
    <w:lvl w:ilvl="4" w:tplc="55E819F2" w:tentative="1">
      <w:start w:val="1"/>
      <w:numFmt w:val="decimal"/>
      <w:lvlText w:val="%5."/>
      <w:lvlJc w:val="left"/>
      <w:pPr>
        <w:tabs>
          <w:tab w:val="num" w:pos="3600"/>
        </w:tabs>
        <w:ind w:left="3600" w:hanging="360"/>
      </w:pPr>
    </w:lvl>
    <w:lvl w:ilvl="5" w:tplc="D8FAAF46" w:tentative="1">
      <w:start w:val="1"/>
      <w:numFmt w:val="decimal"/>
      <w:lvlText w:val="%6."/>
      <w:lvlJc w:val="left"/>
      <w:pPr>
        <w:tabs>
          <w:tab w:val="num" w:pos="4320"/>
        </w:tabs>
        <w:ind w:left="4320" w:hanging="360"/>
      </w:pPr>
    </w:lvl>
    <w:lvl w:ilvl="6" w:tplc="A6A471CC" w:tentative="1">
      <w:start w:val="1"/>
      <w:numFmt w:val="decimal"/>
      <w:lvlText w:val="%7."/>
      <w:lvlJc w:val="left"/>
      <w:pPr>
        <w:tabs>
          <w:tab w:val="num" w:pos="5040"/>
        </w:tabs>
        <w:ind w:left="5040" w:hanging="360"/>
      </w:pPr>
    </w:lvl>
    <w:lvl w:ilvl="7" w:tplc="1994B99A" w:tentative="1">
      <w:start w:val="1"/>
      <w:numFmt w:val="decimal"/>
      <w:lvlText w:val="%8."/>
      <w:lvlJc w:val="left"/>
      <w:pPr>
        <w:tabs>
          <w:tab w:val="num" w:pos="5760"/>
        </w:tabs>
        <w:ind w:left="5760" w:hanging="360"/>
      </w:pPr>
    </w:lvl>
    <w:lvl w:ilvl="8" w:tplc="DCC0709C" w:tentative="1">
      <w:start w:val="1"/>
      <w:numFmt w:val="decimal"/>
      <w:lvlText w:val="%9."/>
      <w:lvlJc w:val="left"/>
      <w:pPr>
        <w:tabs>
          <w:tab w:val="num" w:pos="6480"/>
        </w:tabs>
        <w:ind w:left="6480" w:hanging="360"/>
      </w:pPr>
    </w:lvl>
  </w:abstractNum>
  <w:abstractNum w:abstractNumId="14" w15:restartNumberingAfterBreak="0">
    <w:nsid w:val="68FF3A21"/>
    <w:multiLevelType w:val="hybridMultilevel"/>
    <w:tmpl w:val="5426AA5C"/>
    <w:lvl w:ilvl="0" w:tplc="44B072D8">
      <w:start w:val="1"/>
      <w:numFmt w:val="decimal"/>
      <w:lvlText w:val="%1."/>
      <w:lvlJc w:val="left"/>
      <w:pPr>
        <w:tabs>
          <w:tab w:val="num" w:pos="720"/>
        </w:tabs>
        <w:ind w:left="720" w:hanging="36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5" w15:restartNumberingAfterBreak="0">
    <w:nsid w:val="7C940418"/>
    <w:multiLevelType w:val="hybridMultilevel"/>
    <w:tmpl w:val="11EC0982"/>
    <w:lvl w:ilvl="0" w:tplc="7C6A6F1C">
      <w:start w:val="2"/>
      <w:numFmt w:val="bullet"/>
      <w:lvlText w:val="-"/>
      <w:lvlJc w:val="left"/>
      <w:pPr>
        <w:ind w:left="408" w:hanging="360"/>
      </w:pPr>
      <w:rPr>
        <w:rFonts w:ascii="標楷體" w:eastAsia="標楷體" w:hAnsi="標楷體" w:cs="Times New Roman" w:hint="eastAsia"/>
      </w:rPr>
    </w:lvl>
    <w:lvl w:ilvl="1" w:tplc="04090003" w:tentative="1">
      <w:start w:val="1"/>
      <w:numFmt w:val="bullet"/>
      <w:lvlText w:val=""/>
      <w:lvlJc w:val="left"/>
      <w:pPr>
        <w:ind w:left="1008" w:hanging="480"/>
      </w:pPr>
      <w:rPr>
        <w:rFonts w:ascii="Wingdings" w:hAnsi="Wingdings" w:hint="default"/>
      </w:rPr>
    </w:lvl>
    <w:lvl w:ilvl="2" w:tplc="04090005" w:tentative="1">
      <w:start w:val="1"/>
      <w:numFmt w:val="bullet"/>
      <w:lvlText w:val=""/>
      <w:lvlJc w:val="left"/>
      <w:pPr>
        <w:ind w:left="1488" w:hanging="480"/>
      </w:pPr>
      <w:rPr>
        <w:rFonts w:ascii="Wingdings" w:hAnsi="Wingdings" w:hint="default"/>
      </w:rPr>
    </w:lvl>
    <w:lvl w:ilvl="3" w:tplc="04090001" w:tentative="1">
      <w:start w:val="1"/>
      <w:numFmt w:val="bullet"/>
      <w:lvlText w:val=""/>
      <w:lvlJc w:val="left"/>
      <w:pPr>
        <w:ind w:left="1968" w:hanging="480"/>
      </w:pPr>
      <w:rPr>
        <w:rFonts w:ascii="Wingdings" w:hAnsi="Wingdings" w:hint="default"/>
      </w:rPr>
    </w:lvl>
    <w:lvl w:ilvl="4" w:tplc="04090003" w:tentative="1">
      <w:start w:val="1"/>
      <w:numFmt w:val="bullet"/>
      <w:lvlText w:val=""/>
      <w:lvlJc w:val="left"/>
      <w:pPr>
        <w:ind w:left="2448" w:hanging="480"/>
      </w:pPr>
      <w:rPr>
        <w:rFonts w:ascii="Wingdings" w:hAnsi="Wingdings" w:hint="default"/>
      </w:rPr>
    </w:lvl>
    <w:lvl w:ilvl="5" w:tplc="04090005" w:tentative="1">
      <w:start w:val="1"/>
      <w:numFmt w:val="bullet"/>
      <w:lvlText w:val=""/>
      <w:lvlJc w:val="left"/>
      <w:pPr>
        <w:ind w:left="2928" w:hanging="480"/>
      </w:pPr>
      <w:rPr>
        <w:rFonts w:ascii="Wingdings" w:hAnsi="Wingdings" w:hint="default"/>
      </w:rPr>
    </w:lvl>
    <w:lvl w:ilvl="6" w:tplc="04090001" w:tentative="1">
      <w:start w:val="1"/>
      <w:numFmt w:val="bullet"/>
      <w:lvlText w:val=""/>
      <w:lvlJc w:val="left"/>
      <w:pPr>
        <w:ind w:left="3408" w:hanging="480"/>
      </w:pPr>
      <w:rPr>
        <w:rFonts w:ascii="Wingdings" w:hAnsi="Wingdings" w:hint="default"/>
      </w:rPr>
    </w:lvl>
    <w:lvl w:ilvl="7" w:tplc="04090003" w:tentative="1">
      <w:start w:val="1"/>
      <w:numFmt w:val="bullet"/>
      <w:lvlText w:val=""/>
      <w:lvlJc w:val="left"/>
      <w:pPr>
        <w:ind w:left="3888" w:hanging="480"/>
      </w:pPr>
      <w:rPr>
        <w:rFonts w:ascii="Wingdings" w:hAnsi="Wingdings" w:hint="default"/>
      </w:rPr>
    </w:lvl>
    <w:lvl w:ilvl="8" w:tplc="04090005" w:tentative="1">
      <w:start w:val="1"/>
      <w:numFmt w:val="bullet"/>
      <w:lvlText w:val=""/>
      <w:lvlJc w:val="left"/>
      <w:pPr>
        <w:ind w:left="4368" w:hanging="480"/>
      </w:pPr>
      <w:rPr>
        <w:rFonts w:ascii="Wingdings" w:hAnsi="Wingdings" w:hint="default"/>
      </w:rPr>
    </w:lvl>
  </w:abstractNum>
  <w:abstractNum w:abstractNumId="16" w15:restartNumberingAfterBreak="0">
    <w:nsid w:val="7EA557B6"/>
    <w:multiLevelType w:val="hybridMultilevel"/>
    <w:tmpl w:val="4D4CCC9C"/>
    <w:lvl w:ilvl="0" w:tplc="5F827F8A">
      <w:start w:val="1"/>
      <w:numFmt w:val="upperLetter"/>
      <w:suff w:val="nothing"/>
      <w:lvlText w:val="%1."/>
      <w:lvlJc w:val="left"/>
      <w:pPr>
        <w:ind w:left="1919" w:hanging="360"/>
      </w:pPr>
      <w:rPr>
        <w:rFonts w:hint="default"/>
      </w:rPr>
    </w:lvl>
    <w:lvl w:ilvl="1" w:tplc="04090019" w:tentative="1">
      <w:start w:val="1"/>
      <w:numFmt w:val="ideographTraditional"/>
      <w:lvlText w:val="%2、"/>
      <w:lvlJc w:val="left"/>
      <w:pPr>
        <w:ind w:left="2519" w:hanging="480"/>
      </w:pPr>
    </w:lvl>
    <w:lvl w:ilvl="2" w:tplc="0409001B" w:tentative="1">
      <w:start w:val="1"/>
      <w:numFmt w:val="lowerRoman"/>
      <w:lvlText w:val="%3."/>
      <w:lvlJc w:val="right"/>
      <w:pPr>
        <w:ind w:left="2999" w:hanging="480"/>
      </w:pPr>
    </w:lvl>
    <w:lvl w:ilvl="3" w:tplc="0409000F" w:tentative="1">
      <w:start w:val="1"/>
      <w:numFmt w:val="decimal"/>
      <w:lvlText w:val="%4."/>
      <w:lvlJc w:val="left"/>
      <w:pPr>
        <w:ind w:left="3479" w:hanging="480"/>
      </w:pPr>
    </w:lvl>
    <w:lvl w:ilvl="4" w:tplc="04090019" w:tentative="1">
      <w:start w:val="1"/>
      <w:numFmt w:val="ideographTraditional"/>
      <w:lvlText w:val="%5、"/>
      <w:lvlJc w:val="left"/>
      <w:pPr>
        <w:ind w:left="3959" w:hanging="480"/>
      </w:pPr>
    </w:lvl>
    <w:lvl w:ilvl="5" w:tplc="0409001B" w:tentative="1">
      <w:start w:val="1"/>
      <w:numFmt w:val="lowerRoman"/>
      <w:lvlText w:val="%6."/>
      <w:lvlJc w:val="right"/>
      <w:pPr>
        <w:ind w:left="4439" w:hanging="480"/>
      </w:pPr>
    </w:lvl>
    <w:lvl w:ilvl="6" w:tplc="0409000F" w:tentative="1">
      <w:start w:val="1"/>
      <w:numFmt w:val="decimal"/>
      <w:lvlText w:val="%7."/>
      <w:lvlJc w:val="left"/>
      <w:pPr>
        <w:ind w:left="4919" w:hanging="480"/>
      </w:pPr>
    </w:lvl>
    <w:lvl w:ilvl="7" w:tplc="04090019" w:tentative="1">
      <w:start w:val="1"/>
      <w:numFmt w:val="ideographTraditional"/>
      <w:lvlText w:val="%8、"/>
      <w:lvlJc w:val="left"/>
      <w:pPr>
        <w:ind w:left="5399" w:hanging="480"/>
      </w:pPr>
    </w:lvl>
    <w:lvl w:ilvl="8" w:tplc="0409001B" w:tentative="1">
      <w:start w:val="1"/>
      <w:numFmt w:val="lowerRoman"/>
      <w:lvlText w:val="%9."/>
      <w:lvlJc w:val="right"/>
      <w:pPr>
        <w:ind w:left="5879" w:hanging="480"/>
      </w:pPr>
    </w:lvl>
  </w:abstractNum>
  <w:num w:numId="1" w16cid:durableId="1545214456">
    <w:abstractNumId w:val="13"/>
  </w:num>
  <w:num w:numId="2" w16cid:durableId="8218564">
    <w:abstractNumId w:val="2"/>
  </w:num>
  <w:num w:numId="3" w16cid:durableId="493568533">
    <w:abstractNumId w:val="5"/>
  </w:num>
  <w:num w:numId="4" w16cid:durableId="1689062427">
    <w:abstractNumId w:val="12"/>
  </w:num>
  <w:num w:numId="5" w16cid:durableId="140199678">
    <w:abstractNumId w:val="0"/>
  </w:num>
  <w:num w:numId="6" w16cid:durableId="1250500722">
    <w:abstractNumId w:val="1"/>
  </w:num>
  <w:num w:numId="7" w16cid:durableId="1772050082">
    <w:abstractNumId w:val="6"/>
  </w:num>
  <w:num w:numId="8" w16cid:durableId="1385786807">
    <w:abstractNumId w:val="8"/>
  </w:num>
  <w:num w:numId="9" w16cid:durableId="1383748933">
    <w:abstractNumId w:val="10"/>
  </w:num>
  <w:num w:numId="10" w16cid:durableId="1952545320">
    <w:abstractNumId w:val="3"/>
  </w:num>
  <w:num w:numId="11" w16cid:durableId="715471919">
    <w:abstractNumId w:val="14"/>
  </w:num>
  <w:num w:numId="12" w16cid:durableId="553273114">
    <w:abstractNumId w:val="15"/>
  </w:num>
  <w:num w:numId="13" w16cid:durableId="1874610251">
    <w:abstractNumId w:val="4"/>
  </w:num>
  <w:num w:numId="14" w16cid:durableId="720641807">
    <w:abstractNumId w:val="11"/>
  </w:num>
  <w:num w:numId="15" w16cid:durableId="992296145">
    <w:abstractNumId w:val="9"/>
  </w:num>
  <w:num w:numId="16" w16cid:durableId="1770006156">
    <w:abstractNumId w:val="7"/>
  </w:num>
  <w:num w:numId="17" w16cid:durableId="2017003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bordersDoNotSurroundHeader/>
  <w:bordersDoNotSurroundFooter/>
  <w:activeWritingStyle w:appName="MSWord" w:lang="zh-TW" w:vendorID="64" w:dllVersion="0" w:nlCheck="1" w:checkStyle="1"/>
  <w:activeWritingStyle w:appName="MSWord" w:lang="en-US" w:vendorID="64" w:dllVersion="0" w:nlCheck="1" w:checkStyle="0"/>
  <w:proofState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2173F"/>
    <w:rsid w:val="00044925"/>
    <w:rsid w:val="00057768"/>
    <w:rsid w:val="000917FC"/>
    <w:rsid w:val="000A6F9F"/>
    <w:rsid w:val="000B17B3"/>
    <w:rsid w:val="000E5AE5"/>
    <w:rsid w:val="001005E9"/>
    <w:rsid w:val="0013473A"/>
    <w:rsid w:val="00141F12"/>
    <w:rsid w:val="00162098"/>
    <w:rsid w:val="001C79D9"/>
    <w:rsid w:val="001F36B1"/>
    <w:rsid w:val="00207FBC"/>
    <w:rsid w:val="00270DFC"/>
    <w:rsid w:val="00277C4D"/>
    <w:rsid w:val="0028107D"/>
    <w:rsid w:val="002920AA"/>
    <w:rsid w:val="00293207"/>
    <w:rsid w:val="002B2F63"/>
    <w:rsid w:val="002D036E"/>
    <w:rsid w:val="002D7C3F"/>
    <w:rsid w:val="002F0B88"/>
    <w:rsid w:val="00306316"/>
    <w:rsid w:val="00313D77"/>
    <w:rsid w:val="0033015A"/>
    <w:rsid w:val="0034753C"/>
    <w:rsid w:val="00363518"/>
    <w:rsid w:val="00364E79"/>
    <w:rsid w:val="00383C65"/>
    <w:rsid w:val="00391EA2"/>
    <w:rsid w:val="00394D5A"/>
    <w:rsid w:val="003A7CC9"/>
    <w:rsid w:val="003D0CB0"/>
    <w:rsid w:val="003E5FF5"/>
    <w:rsid w:val="003F497D"/>
    <w:rsid w:val="004208DA"/>
    <w:rsid w:val="00435350"/>
    <w:rsid w:val="00464E25"/>
    <w:rsid w:val="004806A3"/>
    <w:rsid w:val="004B7C40"/>
    <w:rsid w:val="004C3341"/>
    <w:rsid w:val="00503667"/>
    <w:rsid w:val="0050578B"/>
    <w:rsid w:val="005131AE"/>
    <w:rsid w:val="005552DA"/>
    <w:rsid w:val="005734ED"/>
    <w:rsid w:val="00585DC8"/>
    <w:rsid w:val="005924FA"/>
    <w:rsid w:val="005A2FA5"/>
    <w:rsid w:val="005B3903"/>
    <w:rsid w:val="005C3F76"/>
    <w:rsid w:val="005C7D4A"/>
    <w:rsid w:val="005F483F"/>
    <w:rsid w:val="00606A79"/>
    <w:rsid w:val="00615C5F"/>
    <w:rsid w:val="00626174"/>
    <w:rsid w:val="00667DA3"/>
    <w:rsid w:val="006772A2"/>
    <w:rsid w:val="00686A0E"/>
    <w:rsid w:val="006954CA"/>
    <w:rsid w:val="006A55BB"/>
    <w:rsid w:val="006A7FBC"/>
    <w:rsid w:val="006B0B0A"/>
    <w:rsid w:val="006D281B"/>
    <w:rsid w:val="006D47BF"/>
    <w:rsid w:val="006E6C66"/>
    <w:rsid w:val="006F1C6F"/>
    <w:rsid w:val="006F417E"/>
    <w:rsid w:val="00727D09"/>
    <w:rsid w:val="0074794E"/>
    <w:rsid w:val="00773130"/>
    <w:rsid w:val="007A3937"/>
    <w:rsid w:val="007B028D"/>
    <w:rsid w:val="007B4EB6"/>
    <w:rsid w:val="007E0A30"/>
    <w:rsid w:val="007F3EDB"/>
    <w:rsid w:val="0080100B"/>
    <w:rsid w:val="00804504"/>
    <w:rsid w:val="00805A4A"/>
    <w:rsid w:val="008110C7"/>
    <w:rsid w:val="00817EE0"/>
    <w:rsid w:val="00855205"/>
    <w:rsid w:val="0086040B"/>
    <w:rsid w:val="008A73A3"/>
    <w:rsid w:val="008B1F04"/>
    <w:rsid w:val="008B5FCA"/>
    <w:rsid w:val="008C4AB2"/>
    <w:rsid w:val="008C5210"/>
    <w:rsid w:val="00917366"/>
    <w:rsid w:val="009204CB"/>
    <w:rsid w:val="00921E5C"/>
    <w:rsid w:val="00937234"/>
    <w:rsid w:val="009711B1"/>
    <w:rsid w:val="00A11D32"/>
    <w:rsid w:val="00A14C01"/>
    <w:rsid w:val="00A330F9"/>
    <w:rsid w:val="00A5515C"/>
    <w:rsid w:val="00A63EB1"/>
    <w:rsid w:val="00A740CC"/>
    <w:rsid w:val="00A8258B"/>
    <w:rsid w:val="00A84DA3"/>
    <w:rsid w:val="00A907B3"/>
    <w:rsid w:val="00AC22D9"/>
    <w:rsid w:val="00AC48B0"/>
    <w:rsid w:val="00AD32B0"/>
    <w:rsid w:val="00B152B7"/>
    <w:rsid w:val="00B2166A"/>
    <w:rsid w:val="00B54BC6"/>
    <w:rsid w:val="00B72ECE"/>
    <w:rsid w:val="00B77958"/>
    <w:rsid w:val="00B77A26"/>
    <w:rsid w:val="00B8432E"/>
    <w:rsid w:val="00C00652"/>
    <w:rsid w:val="00C05336"/>
    <w:rsid w:val="00C17C19"/>
    <w:rsid w:val="00C26E57"/>
    <w:rsid w:val="00C32D8E"/>
    <w:rsid w:val="00C55B3E"/>
    <w:rsid w:val="00C62264"/>
    <w:rsid w:val="00C677E8"/>
    <w:rsid w:val="00D17D53"/>
    <w:rsid w:val="00D51EAF"/>
    <w:rsid w:val="00D53671"/>
    <w:rsid w:val="00D82A4E"/>
    <w:rsid w:val="00DB6146"/>
    <w:rsid w:val="00DC0938"/>
    <w:rsid w:val="00DC2A95"/>
    <w:rsid w:val="00DF01A8"/>
    <w:rsid w:val="00E242E7"/>
    <w:rsid w:val="00E34A7E"/>
    <w:rsid w:val="00E81320"/>
    <w:rsid w:val="00EB6AC2"/>
    <w:rsid w:val="00EC0B70"/>
    <w:rsid w:val="00EE3706"/>
    <w:rsid w:val="00EE5332"/>
    <w:rsid w:val="00EF4ADA"/>
    <w:rsid w:val="00F27A11"/>
    <w:rsid w:val="00F42FA7"/>
    <w:rsid w:val="00F73858"/>
    <w:rsid w:val="00F83931"/>
    <w:rsid w:val="00FA66D3"/>
    <w:rsid w:val="00FA76BB"/>
    <w:rsid w:val="00FB7CD9"/>
    <w:rsid w:val="00FC18A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iPriority="0"/>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0"/>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uiPriority="0"/>
    <w:lsdException w:name="Hyperlink" w:semiHidden="1" w:uiPriority="0"/>
    <w:lsdException w:name="FollowedHyperlink" w:semiHidden="1" w:uiPriority="0"/>
    <w:lsdException w:name="Strong" w:semiHidden="1" w:uiPriority="22" w:qFormat="1"/>
    <w:lsdException w:name="Emphasis" w:semiHidden="1" w:uiPriority="0" w:qFormat="1"/>
    <w:lsdException w:name="Document Map" w:semiHidden="1"/>
    <w:lsdException w:name="Plain Text" w:semiHidden="1" w:uiPriority="0"/>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A76BB"/>
    <w:pPr>
      <w:widowControl w:val="0"/>
    </w:pPr>
  </w:style>
  <w:style w:type="paragraph" w:styleId="1">
    <w:name w:val="heading 1"/>
    <w:basedOn w:val="a"/>
    <w:next w:val="a"/>
    <w:link w:val="10"/>
    <w:qFormat/>
    <w:rsid w:val="00F73858"/>
    <w:pPr>
      <w:keepNext/>
      <w:jc w:val="both"/>
      <w:outlineLvl w:val="0"/>
    </w:pPr>
    <w:rPr>
      <w:rFonts w:ascii="標楷體" w:eastAsia="標楷體" w:hAnsi="標楷體" w:cs="Times New Roman"/>
      <w:sz w:val="32"/>
    </w:rPr>
  </w:style>
  <w:style w:type="paragraph" w:styleId="2">
    <w:name w:val="heading 2"/>
    <w:basedOn w:val="a"/>
    <w:next w:val="a"/>
    <w:link w:val="20"/>
    <w:semiHidden/>
    <w:qFormat/>
    <w:rsid w:val="00F73858"/>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73858"/>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內文序言"/>
    <w:basedOn w:val="a"/>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394D5A"/>
    <w:pPr>
      <w:spacing w:line="400" w:lineRule="exact"/>
      <w:ind w:firstLineChars="450" w:firstLine="450"/>
      <w:jc w:val="both"/>
    </w:pPr>
    <w:rPr>
      <w:rFonts w:ascii="標楷體" w:eastAsia="標楷體" w:hAnsi="標楷體"/>
      <w:b/>
      <w:sz w:val="28"/>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313D77"/>
    <w:pPr>
      <w:overflowPunct w:val="0"/>
      <w:spacing w:line="400" w:lineRule="exact"/>
      <w:jc w:val="center"/>
    </w:pPr>
    <w:rPr>
      <w:rFonts w:ascii="標楷體" w:eastAsia="標楷體" w:hAnsi="標楷體"/>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4">
    <w:name w:val="header"/>
    <w:aliases w:val="頁首 字元 字元,頁首 字元 字元 字元"/>
    <w:basedOn w:val="a"/>
    <w:link w:val="a5"/>
    <w:semiHidden/>
    <w:rsid w:val="008B1F04"/>
    <w:pPr>
      <w:tabs>
        <w:tab w:val="center" w:pos="4153"/>
        <w:tab w:val="right" w:pos="8306"/>
      </w:tabs>
      <w:snapToGrid w:val="0"/>
    </w:pPr>
    <w:rPr>
      <w:sz w:val="20"/>
      <w:szCs w:val="20"/>
    </w:rPr>
  </w:style>
  <w:style w:type="character" w:customStyle="1" w:styleId="a5">
    <w:name w:val="頁首 字元"/>
    <w:aliases w:val="頁首 字元 字元 字元1,頁首 字元 字元 字元 字元"/>
    <w:basedOn w:val="a0"/>
    <w:link w:val="a4"/>
    <w:semiHidden/>
    <w:rsid w:val="008B1F04"/>
    <w:rPr>
      <w:sz w:val="20"/>
      <w:szCs w:val="20"/>
    </w:rPr>
  </w:style>
  <w:style w:type="paragraph" w:styleId="a6">
    <w:name w:val="footer"/>
    <w:basedOn w:val="a"/>
    <w:link w:val="a7"/>
    <w:uiPriority w:val="99"/>
    <w:rsid w:val="00391EA2"/>
    <w:pPr>
      <w:tabs>
        <w:tab w:val="center" w:pos="4153"/>
        <w:tab w:val="right" w:pos="8306"/>
      </w:tabs>
      <w:snapToGrid w:val="0"/>
    </w:pPr>
    <w:rPr>
      <w:sz w:val="20"/>
      <w:szCs w:val="20"/>
    </w:rPr>
  </w:style>
  <w:style w:type="character" w:customStyle="1" w:styleId="a7">
    <w:name w:val="頁尾 字元"/>
    <w:basedOn w:val="a0"/>
    <w:link w:val="a6"/>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1"/>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rsid w:val="00F73858"/>
    <w:rPr>
      <w:rFonts w:ascii="標楷體" w:eastAsia="標楷體" w:hAnsi="標楷體" w:cs="Times New Roman"/>
      <w:sz w:val="32"/>
    </w:rPr>
  </w:style>
  <w:style w:type="character" w:customStyle="1" w:styleId="20">
    <w:name w:val="標題 2 字元"/>
    <w:basedOn w:val="a0"/>
    <w:link w:val="2"/>
    <w:semiHidden/>
    <w:rsid w:val="00F73858"/>
    <w:rPr>
      <w:rFonts w:ascii="Arial" w:eastAsia="標楷體" w:hAnsi="Arial" w:cs="Times New Roman"/>
      <w:b/>
      <w:sz w:val="36"/>
      <w:szCs w:val="20"/>
    </w:rPr>
  </w:style>
  <w:style w:type="character" w:customStyle="1" w:styleId="30">
    <w:name w:val="標題 3 字元"/>
    <w:basedOn w:val="a0"/>
    <w:link w:val="3"/>
    <w:semiHidden/>
    <w:rsid w:val="00F73858"/>
    <w:rPr>
      <w:rFonts w:ascii="Arial" w:eastAsia="標楷體" w:hAnsi="Arial" w:cs="Times New Roman"/>
      <w:b/>
      <w:sz w:val="32"/>
      <w:szCs w:val="20"/>
    </w:rPr>
  </w:style>
  <w:style w:type="paragraph" w:customStyle="1" w:styleId="a8">
    <w:name w:val="中標"/>
    <w:basedOn w:val="a"/>
    <w:semiHidden/>
    <w:rsid w:val="00F73858"/>
    <w:pPr>
      <w:spacing w:line="360" w:lineRule="auto"/>
      <w:jc w:val="both"/>
    </w:pPr>
    <w:rPr>
      <w:rFonts w:ascii="標楷體" w:eastAsia="標楷體" w:hAnsi="Times New Roman" w:cs="Times New Roman"/>
      <w:b/>
      <w:sz w:val="36"/>
    </w:rPr>
  </w:style>
  <w:style w:type="paragraph" w:customStyle="1" w:styleId="a9">
    <w:name w:val="小標"/>
    <w:basedOn w:val="a"/>
    <w:semiHidden/>
    <w:rsid w:val="00F73858"/>
    <w:pPr>
      <w:spacing w:line="360" w:lineRule="auto"/>
      <w:ind w:left="420"/>
      <w:jc w:val="both"/>
    </w:pPr>
    <w:rPr>
      <w:rFonts w:ascii="標楷體" w:eastAsia="標楷體" w:hAnsi="Times New Roman" w:cs="Times New Roman"/>
      <w:b/>
      <w:sz w:val="32"/>
    </w:rPr>
  </w:style>
  <w:style w:type="paragraph" w:styleId="aa">
    <w:name w:val="Body Text"/>
    <w:basedOn w:val="a"/>
    <w:link w:val="ab"/>
    <w:semiHidden/>
    <w:rsid w:val="00F73858"/>
    <w:pPr>
      <w:spacing w:line="360" w:lineRule="exact"/>
      <w:jc w:val="both"/>
    </w:pPr>
    <w:rPr>
      <w:rFonts w:ascii="標楷體" w:eastAsia="標楷體" w:hAnsi="Times New Roman" w:cs="Times New Roman"/>
    </w:rPr>
  </w:style>
  <w:style w:type="character" w:customStyle="1" w:styleId="ab">
    <w:name w:val="本文 字元"/>
    <w:basedOn w:val="a0"/>
    <w:link w:val="aa"/>
    <w:semiHidden/>
    <w:rsid w:val="00F73858"/>
    <w:rPr>
      <w:rFonts w:ascii="標楷體" w:eastAsia="標楷體" w:hAnsi="Times New Roman" w:cs="Times New Roman"/>
    </w:rPr>
  </w:style>
  <w:style w:type="paragraph" w:styleId="ac">
    <w:name w:val="Plain Text"/>
    <w:aliases w:val="內文壹"/>
    <w:basedOn w:val="a"/>
    <w:link w:val="ad"/>
    <w:semiHidden/>
    <w:rsid w:val="00F73858"/>
    <w:rPr>
      <w:rFonts w:ascii="細明體" w:eastAsia="細明體" w:hAnsi="Courier New" w:cs="Times New Roman"/>
      <w:szCs w:val="20"/>
    </w:rPr>
  </w:style>
  <w:style w:type="character" w:customStyle="1" w:styleId="ad">
    <w:name w:val="純文字 字元"/>
    <w:aliases w:val="內文壹 字元"/>
    <w:basedOn w:val="a0"/>
    <w:link w:val="ac"/>
    <w:semiHidden/>
    <w:rsid w:val="00F73858"/>
    <w:rPr>
      <w:rFonts w:ascii="細明體" w:eastAsia="細明體" w:hAnsi="Courier New" w:cs="Times New Roman"/>
      <w:szCs w:val="20"/>
    </w:rPr>
  </w:style>
  <w:style w:type="paragraph" w:styleId="21">
    <w:name w:val="Body Text 2"/>
    <w:basedOn w:val="a"/>
    <w:link w:val="22"/>
    <w:semiHidden/>
    <w:rsid w:val="00F73858"/>
    <w:pPr>
      <w:ind w:rightChars="-439" w:right="-1054"/>
    </w:pPr>
    <w:rPr>
      <w:rFonts w:ascii="標楷體" w:eastAsia="標楷體" w:hAnsi="Times New Roman" w:cs="Times New Roman"/>
    </w:rPr>
  </w:style>
  <w:style w:type="character" w:customStyle="1" w:styleId="22">
    <w:name w:val="本文 2 字元"/>
    <w:basedOn w:val="a0"/>
    <w:link w:val="21"/>
    <w:semiHidden/>
    <w:rsid w:val="00F73858"/>
    <w:rPr>
      <w:rFonts w:ascii="標楷體" w:eastAsia="標楷體" w:hAnsi="Times New Roman" w:cs="Times New Roman"/>
    </w:rPr>
  </w:style>
  <w:style w:type="paragraph" w:styleId="31">
    <w:name w:val="Body Text 3"/>
    <w:basedOn w:val="a"/>
    <w:link w:val="32"/>
    <w:semiHidden/>
    <w:rsid w:val="00F73858"/>
    <w:pPr>
      <w:spacing w:line="500" w:lineRule="exact"/>
      <w:jc w:val="both"/>
    </w:pPr>
    <w:rPr>
      <w:rFonts w:ascii="標楷體" w:eastAsia="標楷體" w:hAnsi="Times New Roman" w:cs="Times New Roman"/>
      <w:sz w:val="28"/>
    </w:rPr>
  </w:style>
  <w:style w:type="character" w:customStyle="1" w:styleId="32">
    <w:name w:val="本文 3 字元"/>
    <w:basedOn w:val="a0"/>
    <w:link w:val="31"/>
    <w:semiHidden/>
    <w:rsid w:val="00F73858"/>
    <w:rPr>
      <w:rFonts w:ascii="標楷體" w:eastAsia="標楷體" w:hAnsi="Times New Roman" w:cs="Times New Roman"/>
      <w:sz w:val="28"/>
    </w:rPr>
  </w:style>
  <w:style w:type="character" w:styleId="ae">
    <w:name w:val="page number"/>
    <w:basedOn w:val="a0"/>
    <w:semiHidden/>
    <w:rsid w:val="00F73858"/>
  </w:style>
  <w:style w:type="paragraph" w:styleId="af">
    <w:name w:val="Body Text Indent"/>
    <w:basedOn w:val="a"/>
    <w:link w:val="af0"/>
    <w:semiHidden/>
    <w:rsid w:val="00F73858"/>
    <w:pPr>
      <w:spacing w:beforeLines="25" w:before="90" w:line="500" w:lineRule="exact"/>
      <w:ind w:firstLineChars="200" w:firstLine="560"/>
      <w:jc w:val="both"/>
    </w:pPr>
    <w:rPr>
      <w:rFonts w:ascii="標楷體" w:eastAsia="標楷體" w:hAnsi="Times New Roman" w:cs="Times New Roman"/>
      <w:sz w:val="28"/>
    </w:rPr>
  </w:style>
  <w:style w:type="character" w:customStyle="1" w:styleId="af0">
    <w:name w:val="本文縮排 字元"/>
    <w:basedOn w:val="a0"/>
    <w:link w:val="af"/>
    <w:semiHidden/>
    <w:rsid w:val="00F73858"/>
    <w:rPr>
      <w:rFonts w:ascii="標楷體" w:eastAsia="標楷體" w:hAnsi="Times New Roman" w:cs="Times New Roman"/>
      <w:sz w:val="28"/>
    </w:rPr>
  </w:style>
  <w:style w:type="paragraph" w:styleId="af1">
    <w:name w:val="Block Text"/>
    <w:basedOn w:val="a"/>
    <w:semiHidden/>
    <w:rsid w:val="00F73858"/>
    <w:pPr>
      <w:kinsoku w:val="0"/>
      <w:adjustRightInd w:val="0"/>
      <w:spacing w:line="360" w:lineRule="atLeast"/>
      <w:ind w:left="960" w:right="1055" w:hanging="960"/>
      <w:textAlignment w:val="baseline"/>
    </w:pPr>
    <w:rPr>
      <w:rFonts w:ascii="標楷體" w:eastAsia="標楷體" w:hAnsi="Times New Roman" w:cs="Times New Roman"/>
      <w:kern w:val="0"/>
      <w:sz w:val="32"/>
      <w:szCs w:val="20"/>
    </w:rPr>
  </w:style>
  <w:style w:type="paragraph" w:styleId="23">
    <w:name w:val="Body Text Indent 2"/>
    <w:basedOn w:val="a"/>
    <w:link w:val="24"/>
    <w:semiHidden/>
    <w:rsid w:val="00F73858"/>
    <w:pPr>
      <w:spacing w:line="360" w:lineRule="auto"/>
      <w:ind w:firstLine="840"/>
      <w:jc w:val="both"/>
    </w:pPr>
    <w:rPr>
      <w:rFonts w:ascii="標楷體" w:eastAsia="標楷體" w:hAnsi="Times New Roman" w:cs="Times New Roman"/>
      <w:sz w:val="28"/>
    </w:rPr>
  </w:style>
  <w:style w:type="character" w:customStyle="1" w:styleId="24">
    <w:name w:val="本文縮排 2 字元"/>
    <w:basedOn w:val="a0"/>
    <w:link w:val="23"/>
    <w:semiHidden/>
    <w:rsid w:val="00F73858"/>
    <w:rPr>
      <w:rFonts w:ascii="標楷體" w:eastAsia="標楷體" w:hAnsi="Times New Roman" w:cs="Times New Roman"/>
      <w:sz w:val="28"/>
    </w:rPr>
  </w:style>
  <w:style w:type="paragraph" w:styleId="33">
    <w:name w:val="Body Text Indent 3"/>
    <w:basedOn w:val="a"/>
    <w:link w:val="34"/>
    <w:semiHidden/>
    <w:rsid w:val="00F73858"/>
    <w:pPr>
      <w:ind w:left="947" w:hangingChars="296" w:hanging="947"/>
      <w:jc w:val="both"/>
    </w:pPr>
    <w:rPr>
      <w:rFonts w:ascii="標楷體" w:eastAsia="標楷體" w:hAnsi="標楷體" w:cs="Times New Roman"/>
      <w:sz w:val="32"/>
    </w:rPr>
  </w:style>
  <w:style w:type="character" w:customStyle="1" w:styleId="34">
    <w:name w:val="本文縮排 3 字元"/>
    <w:basedOn w:val="a0"/>
    <w:link w:val="33"/>
    <w:semiHidden/>
    <w:rsid w:val="00F73858"/>
    <w:rPr>
      <w:rFonts w:ascii="標楷體" w:eastAsia="標楷體" w:hAnsi="標楷體" w:cs="Times New Roman"/>
      <w:sz w:val="32"/>
    </w:rPr>
  </w:style>
  <w:style w:type="paragraph" w:customStyle="1" w:styleId="12">
    <w:name w:val="表格內文1"/>
    <w:basedOn w:val="a"/>
    <w:autoRedefine/>
    <w:semiHidden/>
    <w:rsid w:val="00F73858"/>
    <w:pPr>
      <w:spacing w:beforeLines="10" w:before="54"/>
      <w:ind w:leftChars="20" w:left="48"/>
      <w:jc w:val="distribute"/>
    </w:pPr>
    <w:rPr>
      <w:rFonts w:ascii="標楷體" w:eastAsia="標楷體" w:hAnsi="Times New Roman" w:cs="Times New Roman"/>
    </w:rPr>
  </w:style>
  <w:style w:type="paragraph" w:customStyle="1" w:styleId="af2">
    <w:name w:val="內文表格"/>
    <w:basedOn w:val="a"/>
    <w:semiHidden/>
    <w:rsid w:val="00F73858"/>
    <w:pPr>
      <w:spacing w:beforeLines="10" w:before="54"/>
      <w:jc w:val="both"/>
    </w:pPr>
    <w:rPr>
      <w:rFonts w:ascii="標楷體" w:eastAsia="標楷體" w:hAnsi="Times New Roman" w:cs="Times New Roman"/>
    </w:rPr>
  </w:style>
  <w:style w:type="paragraph" w:customStyle="1" w:styleId="13">
    <w:name w:val="1."/>
    <w:basedOn w:val="a"/>
    <w:autoRedefine/>
    <w:semiHidden/>
    <w:rsid w:val="00F73858"/>
    <w:pPr>
      <w:spacing w:line="580" w:lineRule="exact"/>
      <w:ind w:firstLineChars="318" w:firstLine="1018"/>
      <w:jc w:val="both"/>
    </w:pPr>
    <w:rPr>
      <w:rFonts w:ascii="標楷體" w:eastAsia="標楷體" w:hAnsi="標楷體" w:cs="Times New Roman"/>
      <w:sz w:val="32"/>
    </w:rPr>
  </w:style>
  <w:style w:type="paragraph" w:customStyle="1" w:styleId="af3">
    <w:name w:val="註"/>
    <w:basedOn w:val="12"/>
    <w:link w:val="af4"/>
    <w:semiHidden/>
    <w:rsid w:val="00F73858"/>
  </w:style>
  <w:style w:type="paragraph" w:customStyle="1" w:styleId="af5">
    <w:name w:val="表格數字"/>
    <w:basedOn w:val="12"/>
    <w:semiHidden/>
    <w:rsid w:val="00F73858"/>
  </w:style>
  <w:style w:type="paragraph" w:customStyle="1" w:styleId="af6">
    <w:name w:val="表頭"/>
    <w:basedOn w:val="a"/>
    <w:autoRedefine/>
    <w:semiHidden/>
    <w:rsid w:val="00F73858"/>
    <w:pPr>
      <w:spacing w:before="100" w:beforeAutospacing="1" w:line="400" w:lineRule="exact"/>
      <w:jc w:val="center"/>
    </w:pPr>
    <w:rPr>
      <w:rFonts w:ascii="標楷體" w:eastAsia="標楷體" w:hAnsi="Times New Roman" w:cs="Times New Roman"/>
      <w:spacing w:val="20"/>
      <w:sz w:val="32"/>
      <w:u w:val="single"/>
    </w:rPr>
  </w:style>
  <w:style w:type="paragraph" w:customStyle="1" w:styleId="af7">
    <w:name w:val="中華民國"/>
    <w:basedOn w:val="a"/>
    <w:autoRedefine/>
    <w:semiHidden/>
    <w:rsid w:val="00F73858"/>
    <w:pPr>
      <w:overflowPunct w:val="0"/>
      <w:topLinePunct/>
      <w:spacing w:line="400" w:lineRule="exact"/>
      <w:jc w:val="center"/>
    </w:pPr>
    <w:rPr>
      <w:rFonts w:ascii="標楷體" w:eastAsia="標楷體" w:hAnsi="Times New Roman" w:cs="Times New Roman"/>
      <w:color w:val="000000"/>
      <w:spacing w:val="80"/>
      <w:szCs w:val="28"/>
    </w:rPr>
  </w:style>
  <w:style w:type="paragraph" w:customStyle="1" w:styleId="af8">
    <w:name w:val="表格單位"/>
    <w:basedOn w:val="a"/>
    <w:autoRedefine/>
    <w:semiHidden/>
    <w:rsid w:val="00F73858"/>
    <w:pPr>
      <w:overflowPunct w:val="0"/>
      <w:topLinePunct/>
      <w:snapToGrid w:val="0"/>
      <w:spacing w:afterLines="10" w:after="36"/>
      <w:ind w:leftChars="-166" w:left="-141" w:rightChars="20" w:right="48" w:hangingChars="107" w:hanging="257"/>
      <w:jc w:val="right"/>
    </w:pPr>
    <w:rPr>
      <w:rFonts w:ascii="標楷體" w:eastAsia="標楷體" w:hAnsi="Times New Roman" w:cs="Times New Roman"/>
      <w:color w:val="000000"/>
      <w:kern w:val="0"/>
      <w:szCs w:val="28"/>
    </w:rPr>
  </w:style>
  <w:style w:type="paragraph" w:customStyle="1" w:styleId="af9">
    <w:name w:val="敬啟者："/>
    <w:semiHidden/>
    <w:rsid w:val="00F73858"/>
    <w:pPr>
      <w:widowControl w:val="0"/>
    </w:pPr>
    <w:rPr>
      <w:rFonts w:ascii="Times New Roman" w:eastAsia="新細明體" w:hAnsi="Times New Roman" w:cs="Times New Roman"/>
    </w:rPr>
  </w:style>
  <w:style w:type="paragraph" w:customStyle="1" w:styleId="afa">
    <w:name w:val="內文之表頭"/>
    <w:basedOn w:val="afb"/>
    <w:semiHidden/>
    <w:rsid w:val="00F73858"/>
    <w:pPr>
      <w:spacing w:beforeLines="0" w:before="0"/>
      <w:ind w:rightChars="20" w:right="48"/>
    </w:pPr>
  </w:style>
  <w:style w:type="paragraph" w:customStyle="1" w:styleId="afb">
    <w:name w:val="內文之表格"/>
    <w:basedOn w:val="12"/>
    <w:semiHidden/>
    <w:rsid w:val="00F73858"/>
  </w:style>
  <w:style w:type="paragraph" w:customStyle="1" w:styleId="14">
    <w:name w:val="(1)"/>
    <w:basedOn w:val="a"/>
    <w:semiHidden/>
    <w:rsid w:val="00F73858"/>
    <w:pPr>
      <w:spacing w:line="400" w:lineRule="exact"/>
      <w:ind w:firstLineChars="600" w:firstLine="1440"/>
      <w:jc w:val="both"/>
    </w:pPr>
    <w:rPr>
      <w:rFonts w:ascii="標楷體" w:eastAsia="標楷體" w:hAnsi="Times New Roman" w:cs="Times New Roman"/>
    </w:rPr>
  </w:style>
  <w:style w:type="character" w:customStyle="1" w:styleId="item21">
    <w:name w:val="item21"/>
    <w:semiHidden/>
    <w:rsid w:val="00F73858"/>
    <w:rPr>
      <w:b/>
      <w:bCs/>
      <w:i w:val="0"/>
      <w:iCs w:val="0"/>
      <w:spacing w:val="0"/>
      <w:sz w:val="32"/>
      <w:szCs w:val="32"/>
    </w:rPr>
  </w:style>
  <w:style w:type="paragraph" w:customStyle="1" w:styleId="afc">
    <w:name w:val="甲乙丙"/>
    <w:basedOn w:val="a"/>
    <w:semiHidden/>
    <w:rsid w:val="00F73858"/>
    <w:pPr>
      <w:spacing w:after="360" w:line="360" w:lineRule="auto"/>
      <w:jc w:val="center"/>
    </w:pPr>
    <w:rPr>
      <w:rFonts w:ascii="標楷體" w:eastAsia="標楷體" w:hAnsi="Times New Roman" w:cs="Times New Roman"/>
      <w:b/>
      <w:spacing w:val="-10"/>
      <w:sz w:val="40"/>
      <w:szCs w:val="20"/>
    </w:rPr>
  </w:style>
  <w:style w:type="character" w:styleId="afd">
    <w:name w:val="annotation reference"/>
    <w:uiPriority w:val="99"/>
    <w:semiHidden/>
    <w:rsid w:val="00F73858"/>
    <w:rPr>
      <w:sz w:val="18"/>
      <w:szCs w:val="18"/>
    </w:rPr>
  </w:style>
  <w:style w:type="paragraph" w:styleId="afe">
    <w:name w:val="Balloon Text"/>
    <w:basedOn w:val="a"/>
    <w:link w:val="aff"/>
    <w:semiHidden/>
    <w:rsid w:val="00F73858"/>
    <w:rPr>
      <w:rFonts w:ascii="Arial" w:eastAsia="新細明體" w:hAnsi="Arial" w:cs="Times New Roman"/>
      <w:sz w:val="18"/>
      <w:szCs w:val="18"/>
    </w:rPr>
  </w:style>
  <w:style w:type="character" w:customStyle="1" w:styleId="aff">
    <w:name w:val="註解方塊文字 字元"/>
    <w:basedOn w:val="a0"/>
    <w:link w:val="afe"/>
    <w:semiHidden/>
    <w:rsid w:val="00F73858"/>
    <w:rPr>
      <w:rFonts w:ascii="Arial" w:eastAsia="新細明體" w:hAnsi="Arial" w:cs="Times New Roman"/>
      <w:sz w:val="18"/>
      <w:szCs w:val="18"/>
    </w:rPr>
  </w:style>
  <w:style w:type="paragraph" w:customStyle="1" w:styleId="-A">
    <w:name w:val="註-A"/>
    <w:basedOn w:val="af3"/>
    <w:semiHidden/>
    <w:rsid w:val="00F73858"/>
    <w:pPr>
      <w:spacing w:beforeLines="0" w:before="0" w:line="240" w:lineRule="exact"/>
      <w:ind w:leftChars="0" w:left="806" w:hanging="403"/>
      <w:jc w:val="both"/>
    </w:pPr>
    <w:rPr>
      <w:sz w:val="20"/>
    </w:rPr>
  </w:style>
  <w:style w:type="paragraph" w:customStyle="1" w:styleId="aff0">
    <w:name w:val="一、"/>
    <w:basedOn w:val="a"/>
    <w:semiHidden/>
    <w:rsid w:val="00F73858"/>
    <w:pPr>
      <w:spacing w:beforeLines="20" w:before="109" w:afterLines="20" w:after="109" w:line="400" w:lineRule="exact"/>
      <w:jc w:val="both"/>
    </w:pPr>
    <w:rPr>
      <w:rFonts w:ascii="標楷體" w:eastAsia="標楷體" w:hAnsi="Times New Roman" w:cs="Times New Roman"/>
      <w:b/>
      <w:bCs/>
      <w:sz w:val="32"/>
    </w:rPr>
  </w:style>
  <w:style w:type="paragraph" w:customStyle="1" w:styleId="aff1">
    <w:name w:val="資料來源"/>
    <w:link w:val="aff2"/>
    <w:semiHidden/>
    <w:rsid w:val="00F73858"/>
    <w:pPr>
      <w:spacing w:line="240" w:lineRule="exact"/>
      <w:ind w:left="816" w:hanging="408"/>
      <w:jc w:val="both"/>
    </w:pPr>
    <w:rPr>
      <w:rFonts w:ascii="標楷體" w:eastAsia="標楷體" w:hAnsi="Times New Roman" w:cs="Times New Roman"/>
      <w:color w:val="000000"/>
      <w:kern w:val="0"/>
      <w:sz w:val="20"/>
      <w:szCs w:val="20"/>
    </w:rPr>
  </w:style>
  <w:style w:type="paragraph" w:customStyle="1" w:styleId="aff3">
    <w:name w:val="甲、"/>
    <w:basedOn w:val="a"/>
    <w:semiHidden/>
    <w:rsid w:val="00F73858"/>
    <w:pPr>
      <w:spacing w:afterLines="50" w:after="273"/>
      <w:jc w:val="center"/>
    </w:pPr>
    <w:rPr>
      <w:rFonts w:ascii="標楷體" w:eastAsia="標楷體" w:hAnsi="Times New Roman" w:cs="Times New Roman"/>
      <w:b/>
      <w:sz w:val="40"/>
    </w:rPr>
  </w:style>
  <w:style w:type="paragraph" w:customStyle="1" w:styleId="aff4">
    <w:name w:val="壹、"/>
    <w:basedOn w:val="a"/>
    <w:semiHidden/>
    <w:rsid w:val="00F73858"/>
    <w:pPr>
      <w:spacing w:line="360" w:lineRule="auto"/>
      <w:ind w:leftChars="200" w:left="1201" w:hangingChars="200" w:hanging="721"/>
      <w:jc w:val="both"/>
      <w:outlineLvl w:val="0"/>
    </w:pPr>
    <w:rPr>
      <w:rFonts w:ascii="標楷體" w:eastAsia="標楷體" w:hAnsi="Times New Roman" w:cs="Times New Roman"/>
      <w:b/>
      <w:kern w:val="0"/>
      <w:sz w:val="36"/>
    </w:rPr>
  </w:style>
  <w:style w:type="paragraph" w:customStyle="1" w:styleId="aff5">
    <w:name w:val="(一)"/>
    <w:basedOn w:val="a"/>
    <w:semiHidden/>
    <w:rsid w:val="00F73858"/>
    <w:pPr>
      <w:spacing w:beforeLines="20" w:before="20" w:afterLines="20" w:after="20" w:line="400" w:lineRule="exact"/>
      <w:ind w:left="482"/>
      <w:jc w:val="both"/>
    </w:pPr>
    <w:rPr>
      <w:rFonts w:ascii="標楷體" w:eastAsia="標楷體" w:hAnsi="Times New Roman" w:cs="Times New Roman"/>
      <w:b/>
      <w:sz w:val="28"/>
    </w:rPr>
  </w:style>
  <w:style w:type="paragraph" w:customStyle="1" w:styleId="aff6">
    <w:name w:val="表格分散"/>
    <w:basedOn w:val="a"/>
    <w:semiHidden/>
    <w:rsid w:val="00F73858"/>
    <w:pPr>
      <w:snapToGrid w:val="0"/>
      <w:ind w:left="57" w:right="57"/>
      <w:jc w:val="distribute"/>
    </w:pPr>
    <w:rPr>
      <w:rFonts w:ascii="標楷體" w:eastAsia="標楷體" w:hAnsi="Times New Roman" w:cs="Times New Roman"/>
      <w:kern w:val="0"/>
      <w:sz w:val="22"/>
    </w:rPr>
  </w:style>
  <w:style w:type="paragraph" w:customStyle="1" w:styleId="aff7">
    <w:name w:val="表格靠右"/>
    <w:basedOn w:val="a"/>
    <w:semiHidden/>
    <w:rsid w:val="00F73858"/>
    <w:pPr>
      <w:spacing w:line="220" w:lineRule="exact"/>
      <w:ind w:right="28"/>
      <w:jc w:val="right"/>
    </w:pPr>
    <w:rPr>
      <w:rFonts w:ascii="新細明體" w:eastAsia="新細明體" w:hAnsi="Times New Roman" w:cs="Times New Roman"/>
      <w:kern w:val="0"/>
      <w:sz w:val="18"/>
    </w:rPr>
  </w:style>
  <w:style w:type="paragraph" w:customStyle="1" w:styleId="-">
    <w:name w:val="樣式-壹"/>
    <w:basedOn w:val="a"/>
    <w:semiHidden/>
    <w:rsid w:val="00F73858"/>
    <w:rPr>
      <w:rFonts w:ascii="標楷體" w:eastAsia="華康楷書體W5" w:hAnsi="Times New Roman" w:cs="Times New Roman"/>
      <w:sz w:val="28"/>
      <w:szCs w:val="20"/>
    </w:rPr>
  </w:style>
  <w:style w:type="paragraph" w:customStyle="1" w:styleId="aff8">
    <w:name w:val="頁數"/>
    <w:basedOn w:val="a"/>
    <w:semiHidden/>
    <w:rsid w:val="00F73858"/>
    <w:pPr>
      <w:spacing w:line="400" w:lineRule="exact"/>
      <w:ind w:firstLineChars="200" w:firstLine="480"/>
      <w:jc w:val="both"/>
    </w:pPr>
    <w:rPr>
      <w:rFonts w:ascii="標楷體" w:eastAsia="標楷體" w:hAnsi="Times New Roman" w:cs="Times New Roman"/>
    </w:rPr>
  </w:style>
  <w:style w:type="paragraph" w:customStyle="1" w:styleId="aff9">
    <w:name w:val="內文單位"/>
    <w:basedOn w:val="af8"/>
    <w:semiHidden/>
    <w:rsid w:val="00F73858"/>
    <w:pPr>
      <w:spacing w:afterLines="20" w:after="109" w:line="400" w:lineRule="exact"/>
      <w:ind w:leftChars="0" w:left="0" w:rightChars="0" w:right="28"/>
    </w:pPr>
  </w:style>
  <w:style w:type="paragraph" w:customStyle="1" w:styleId="affa">
    <w:name w:val="大標"/>
    <w:basedOn w:val="a"/>
    <w:semiHidden/>
    <w:rsid w:val="00F73858"/>
    <w:pPr>
      <w:snapToGrid w:val="0"/>
      <w:spacing w:line="360" w:lineRule="auto"/>
      <w:ind w:firstLine="482"/>
      <w:jc w:val="center"/>
    </w:pPr>
    <w:rPr>
      <w:rFonts w:ascii="標楷體" w:eastAsia="標楷體" w:hAnsi="Times New Roman" w:cs="Times New Roman"/>
      <w:b/>
      <w:sz w:val="40"/>
    </w:rPr>
  </w:style>
  <w:style w:type="paragraph" w:customStyle="1" w:styleId="affb">
    <w:name w:val="表格名稱"/>
    <w:semiHidden/>
    <w:rsid w:val="00F73858"/>
    <w:pPr>
      <w:spacing w:after="80" w:line="360" w:lineRule="exact"/>
      <w:jc w:val="center"/>
    </w:pPr>
    <w:rPr>
      <w:rFonts w:ascii="標楷體" w:eastAsia="標楷體" w:hAnsi="Times New Roman" w:cs="Times New Roman"/>
      <w:spacing w:val="20"/>
      <w:kern w:val="0"/>
      <w:sz w:val="32"/>
      <w:szCs w:val="20"/>
    </w:rPr>
  </w:style>
  <w:style w:type="paragraph" w:customStyle="1" w:styleId="affc">
    <w:name w:val="內文之註"/>
    <w:basedOn w:val="a"/>
    <w:autoRedefine/>
    <w:semiHidden/>
    <w:rsid w:val="00F73858"/>
    <w:pPr>
      <w:spacing w:line="320" w:lineRule="exact"/>
      <w:ind w:leftChars="170" w:left="826" w:hangingChars="209" w:hanging="418"/>
      <w:jc w:val="both"/>
    </w:pPr>
    <w:rPr>
      <w:rFonts w:ascii="標楷體" w:eastAsia="標楷體" w:hAnsi="Times New Roman" w:cs="Times New Roman"/>
      <w:sz w:val="20"/>
    </w:rPr>
  </w:style>
  <w:style w:type="paragraph" w:styleId="affd">
    <w:name w:val="annotation text"/>
    <w:basedOn w:val="a"/>
    <w:link w:val="affe"/>
    <w:uiPriority w:val="99"/>
    <w:semiHidden/>
    <w:rsid w:val="00F73858"/>
    <w:rPr>
      <w:rFonts w:ascii="Times New Roman" w:eastAsia="新細明體" w:hAnsi="Times New Roman" w:cs="Times New Roman"/>
    </w:rPr>
  </w:style>
  <w:style w:type="character" w:customStyle="1" w:styleId="affe">
    <w:name w:val="註解文字 字元"/>
    <w:basedOn w:val="a0"/>
    <w:link w:val="affd"/>
    <w:uiPriority w:val="99"/>
    <w:semiHidden/>
    <w:rsid w:val="00F73858"/>
    <w:rPr>
      <w:rFonts w:ascii="Times New Roman" w:eastAsia="新細明體" w:hAnsi="Times New Roman" w:cs="Times New Roman"/>
    </w:rPr>
  </w:style>
  <w:style w:type="paragraph" w:customStyle="1" w:styleId="Default">
    <w:name w:val="Default"/>
    <w:semiHidden/>
    <w:rsid w:val="00F73858"/>
    <w:pPr>
      <w:widowControl w:val="0"/>
      <w:autoSpaceDE w:val="0"/>
      <w:autoSpaceDN w:val="0"/>
      <w:adjustRightInd w:val="0"/>
    </w:pPr>
    <w:rPr>
      <w:rFonts w:ascii="標楷體" w:eastAsia="標楷體" w:hAnsi="Times New Roman" w:cs="Times New Roman"/>
      <w:color w:val="000000"/>
      <w:kern w:val="0"/>
    </w:rPr>
  </w:style>
  <w:style w:type="character" w:styleId="afff">
    <w:name w:val="Hyperlink"/>
    <w:semiHidden/>
    <w:rsid w:val="00F73858"/>
    <w:rPr>
      <w:rFonts w:ascii="Arial" w:hAnsi="Arial" w:cs="Arial" w:hint="default"/>
      <w:color w:val="0000FF"/>
      <w:u w:val="single"/>
    </w:rPr>
  </w:style>
  <w:style w:type="character" w:customStyle="1" w:styleId="15">
    <w:name w:val="強調斜體1"/>
    <w:semiHidden/>
    <w:rsid w:val="00F73858"/>
    <w:rPr>
      <w:b w:val="0"/>
      <w:bCs w:val="0"/>
      <w:i w:val="0"/>
      <w:iCs w:val="0"/>
      <w:color w:val="DD4B39"/>
      <w:u w:val="single"/>
    </w:rPr>
  </w:style>
  <w:style w:type="character" w:styleId="afff0">
    <w:name w:val="FollowedHyperlink"/>
    <w:semiHidden/>
    <w:rsid w:val="00F73858"/>
    <w:rPr>
      <w:color w:val="800080"/>
      <w:u w:val="single"/>
    </w:rPr>
  </w:style>
  <w:style w:type="character" w:styleId="afff1">
    <w:name w:val="Emphasis"/>
    <w:qFormat/>
    <w:rsid w:val="00F73858"/>
    <w:rPr>
      <w:b w:val="0"/>
      <w:bCs w:val="0"/>
      <w:i w:val="0"/>
      <w:iCs w:val="0"/>
      <w:color w:val="DD4B39"/>
    </w:rPr>
  </w:style>
  <w:style w:type="character" w:customStyle="1" w:styleId="st1">
    <w:name w:val="st1"/>
    <w:semiHidden/>
    <w:rsid w:val="00F73858"/>
  </w:style>
  <w:style w:type="paragraph" w:customStyle="1" w:styleId="03145">
    <w:name w:val="03_內文1.＿第一行空4.5字元_用在甲：貳、參、肆"/>
    <w:semiHidden/>
    <w:qFormat/>
    <w:rsid w:val="00F73858"/>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0411P">
    <w:name w:val="04_內文表中文_11P"/>
    <w:semiHidden/>
    <w:qFormat/>
    <w:rsid w:val="00F73858"/>
    <w:pPr>
      <w:widowControl w:val="0"/>
      <w:overflowPunct w:val="0"/>
      <w:spacing w:line="320" w:lineRule="exact"/>
    </w:pPr>
    <w:rPr>
      <w:rFonts w:ascii="標楷體" w:eastAsia="標楷體" w:hAnsi="標楷體" w:cs="Times New Roman"/>
      <w:sz w:val="22"/>
      <w:szCs w:val="22"/>
    </w:rPr>
  </w:style>
  <w:style w:type="paragraph" w:customStyle="1" w:styleId="0510P">
    <w:name w:val="05_內文表數字_10P 標楷體"/>
    <w:semiHidden/>
    <w:qFormat/>
    <w:rsid w:val="00F73858"/>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9P">
    <w:name w:val="表格數字_9P新細明體"/>
    <w:semiHidden/>
    <w:qFormat/>
    <w:rsid w:val="00F73858"/>
    <w:pPr>
      <w:autoSpaceDE w:val="0"/>
      <w:autoSpaceDN w:val="0"/>
      <w:adjustRightInd w:val="0"/>
      <w:spacing w:line="240" w:lineRule="exact"/>
      <w:ind w:right="28"/>
      <w:jc w:val="right"/>
    </w:pPr>
    <w:rPr>
      <w:rFonts w:ascii="新細明體" w:eastAsia="新細明體" w:hAnsi="新細明體" w:cs="Times New Roman"/>
      <w:noProof/>
      <w:kern w:val="0"/>
      <w:sz w:val="18"/>
      <w:szCs w:val="20"/>
    </w:rPr>
  </w:style>
  <w:style w:type="paragraph" w:customStyle="1" w:styleId="11P">
    <w:name w:val="表格表頭_11P"/>
    <w:semiHidden/>
    <w:qFormat/>
    <w:rsid w:val="00F73858"/>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afff2">
    <w:name w:val="表格註："/>
    <w:uiPriority w:val="1"/>
    <w:semiHidden/>
    <w:qFormat/>
    <w:rsid w:val="00F73858"/>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styleId="afff3">
    <w:name w:val="Table Grid"/>
    <w:basedOn w:val="a1"/>
    <w:uiPriority w:val="59"/>
    <w:rsid w:val="00F7385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rsid w:val="00F73858"/>
    <w:rPr>
      <w:rFonts w:ascii="Times New Roman" w:eastAsia="新細明體" w:hAnsi="Times New Roman" w:cs="Times New Roman"/>
    </w:rPr>
  </w:style>
  <w:style w:type="paragraph" w:customStyle="1" w:styleId="afff4">
    <w:name w:val="標題甲、"/>
    <w:basedOn w:val="a"/>
    <w:semiHidden/>
    <w:rsid w:val="00F73858"/>
    <w:pPr>
      <w:spacing w:beforeLines="50"/>
      <w:jc w:val="center"/>
    </w:pPr>
    <w:rPr>
      <w:rFonts w:ascii="Times New Roman" w:eastAsia="標楷體" w:hAnsi="Times New Roman" w:cs="新細明體"/>
      <w:b/>
      <w:bCs/>
      <w:sz w:val="40"/>
      <w:szCs w:val="20"/>
    </w:rPr>
  </w:style>
  <w:style w:type="table" w:customStyle="1" w:styleId="16">
    <w:name w:val="表格格線1"/>
    <w:basedOn w:val="a1"/>
    <w:next w:val="afff3"/>
    <w:uiPriority w:val="59"/>
    <w:rsid w:val="00F7385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uiPriority w:val="99"/>
    <w:semiHidden/>
    <w:rsid w:val="00F73858"/>
    <w:pPr>
      <w:snapToGrid w:val="0"/>
    </w:pPr>
    <w:rPr>
      <w:rFonts w:ascii="Times New Roman" w:eastAsia="華康楷書體W5" w:hAnsi="Times New Roman" w:cs="Times New Roman"/>
      <w:sz w:val="20"/>
      <w:szCs w:val="20"/>
      <w:lang w:val="x-none" w:eastAsia="x-none"/>
    </w:rPr>
  </w:style>
  <w:style w:type="character" w:customStyle="1" w:styleId="afff6">
    <w:name w:val="註腳文字 字元"/>
    <w:basedOn w:val="a0"/>
    <w:link w:val="afff5"/>
    <w:uiPriority w:val="99"/>
    <w:semiHidden/>
    <w:rsid w:val="00F73858"/>
    <w:rPr>
      <w:rFonts w:ascii="Times New Roman" w:eastAsia="華康楷書體W5" w:hAnsi="Times New Roman" w:cs="Times New Roman"/>
      <w:sz w:val="20"/>
      <w:szCs w:val="20"/>
      <w:lang w:val="x-none" w:eastAsia="x-none"/>
    </w:rPr>
  </w:style>
  <w:style w:type="character" w:styleId="afff7">
    <w:name w:val="footnote reference"/>
    <w:uiPriority w:val="99"/>
    <w:semiHidden/>
    <w:rsid w:val="00F73858"/>
    <w:rPr>
      <w:vertAlign w:val="superscript"/>
    </w:rPr>
  </w:style>
  <w:style w:type="table" w:customStyle="1" w:styleId="80">
    <w:name w:val="表格格線8"/>
    <w:basedOn w:val="a1"/>
    <w:next w:val="afff3"/>
    <w:uiPriority w:val="59"/>
    <w:rsid w:val="00F73858"/>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3"/>
    <w:uiPriority w:val="59"/>
    <w:rsid w:val="00F73858"/>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annotation subject"/>
    <w:basedOn w:val="affd"/>
    <w:next w:val="affd"/>
    <w:link w:val="afff9"/>
    <w:uiPriority w:val="99"/>
    <w:semiHidden/>
    <w:rsid w:val="00F73858"/>
    <w:rPr>
      <w:b/>
      <w:bCs/>
    </w:rPr>
  </w:style>
  <w:style w:type="character" w:customStyle="1" w:styleId="afff9">
    <w:name w:val="註解主旨 字元"/>
    <w:basedOn w:val="affe"/>
    <w:link w:val="afff8"/>
    <w:uiPriority w:val="99"/>
    <w:semiHidden/>
    <w:rsid w:val="00F73858"/>
    <w:rPr>
      <w:rFonts w:ascii="Times New Roman" w:eastAsia="新細明體" w:hAnsi="Times New Roman" w:cs="Times New Roman"/>
      <w:b/>
      <w:bCs/>
    </w:rPr>
  </w:style>
  <w:style w:type="paragraph" w:customStyle="1" w:styleId="616P">
    <w:name w:val="6_表標題_16P"/>
    <w:semiHidden/>
    <w:qFormat/>
    <w:rsid w:val="00F73858"/>
    <w:pPr>
      <w:spacing w:line="400" w:lineRule="exact"/>
      <w:jc w:val="center"/>
      <w:outlineLvl w:val="0"/>
    </w:pPr>
    <w:rPr>
      <w:rFonts w:ascii="標楷體" w:eastAsia="標楷體" w:hAnsi="標楷體" w:cs="Times New Roman"/>
      <w:spacing w:val="20"/>
      <w:sz w:val="32"/>
      <w:szCs w:val="32"/>
      <w:u w:val="single"/>
    </w:rPr>
  </w:style>
  <w:style w:type="paragraph" w:styleId="afffa">
    <w:name w:val="List Paragraph"/>
    <w:basedOn w:val="a"/>
    <w:uiPriority w:val="34"/>
    <w:qFormat/>
    <w:rsid w:val="00F73858"/>
    <w:pPr>
      <w:ind w:leftChars="200" w:left="480"/>
    </w:pPr>
    <w:rPr>
      <w:rFonts w:ascii="Times New Roman" w:eastAsia="新細明體" w:hAnsi="Times New Roman" w:cs="Times New Roman"/>
    </w:rPr>
  </w:style>
  <w:style w:type="paragraph" w:customStyle="1" w:styleId="0410P0">
    <w:name w:val="04_內文表數字_10P 標楷體"/>
    <w:semiHidden/>
    <w:qFormat/>
    <w:rsid w:val="00F73858"/>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611P0">
    <w:name w:val="6_表格表頭_11P"/>
    <w:semiHidden/>
    <w:qFormat/>
    <w:rsid w:val="00F73858"/>
    <w:pPr>
      <w:spacing w:line="240" w:lineRule="exact"/>
      <w:ind w:leftChars="10" w:left="10" w:rightChars="10" w:right="10"/>
      <w:jc w:val="distribute"/>
    </w:pPr>
    <w:rPr>
      <w:rFonts w:ascii="標楷體" w:eastAsia="標楷體" w:hAnsi="Times New Roman" w:cs="Times New Roman"/>
      <w:sz w:val="22"/>
      <w:szCs w:val="20"/>
    </w:rPr>
  </w:style>
  <w:style w:type="numbering" w:customStyle="1" w:styleId="17">
    <w:name w:val="無清單1"/>
    <w:next w:val="a2"/>
    <w:uiPriority w:val="99"/>
    <w:semiHidden/>
    <w:unhideWhenUsed/>
    <w:rsid w:val="00F73858"/>
  </w:style>
  <w:style w:type="character" w:customStyle="1" w:styleId="af4">
    <w:name w:val="註 字元"/>
    <w:link w:val="af3"/>
    <w:semiHidden/>
    <w:rsid w:val="00F73858"/>
    <w:rPr>
      <w:rFonts w:ascii="標楷體" w:eastAsia="標楷體" w:hAnsi="Times New Roman" w:cs="Times New Roman"/>
    </w:rPr>
  </w:style>
  <w:style w:type="paragraph" w:customStyle="1" w:styleId="18">
    <w:name w:val="1_大標_甲  乙  丙"/>
    <w:semiHidden/>
    <w:qFormat/>
    <w:rsid w:val="00F73858"/>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rPr>
  </w:style>
  <w:style w:type="paragraph" w:customStyle="1" w:styleId="02145">
    <w:name w:val="02_內文1._第一行空4.5字元"/>
    <w:semiHidden/>
    <w:qFormat/>
    <w:rsid w:val="00F73858"/>
    <w:pPr>
      <w:widowControl w:val="0"/>
      <w:overflowPunct w:val="0"/>
      <w:spacing w:line="480" w:lineRule="exact"/>
      <w:ind w:firstLineChars="450" w:firstLine="450"/>
      <w:jc w:val="both"/>
    </w:pPr>
    <w:rPr>
      <w:rFonts w:ascii="標楷體" w:eastAsia="標楷體" w:hAnsi="標楷體" w:cs="Times New Roman"/>
      <w:szCs w:val="32"/>
    </w:rPr>
  </w:style>
  <w:style w:type="paragraph" w:customStyle="1" w:styleId="218P0">
    <w:name w:val="2_中標_18P_甲壹～伍"/>
    <w:semiHidden/>
    <w:qFormat/>
    <w:rsid w:val="00F73858"/>
    <w:pPr>
      <w:widowControl w:val="0"/>
      <w:overflowPunct w:val="0"/>
      <w:spacing w:line="360" w:lineRule="auto"/>
      <w:ind w:leftChars="200" w:left="200"/>
      <w:jc w:val="both"/>
    </w:pPr>
    <w:rPr>
      <w:rFonts w:ascii="標楷體" w:eastAsia="標楷體" w:hAnsi="Times New Roman" w:cs="Times New Roman"/>
      <w:b/>
      <w:sz w:val="36"/>
    </w:rPr>
  </w:style>
  <w:style w:type="paragraph" w:customStyle="1" w:styleId="316P0">
    <w:name w:val="3_小標_16P_一、台灣糖業"/>
    <w:semiHidden/>
    <w:qFormat/>
    <w:rsid w:val="00F73858"/>
    <w:pPr>
      <w:spacing w:before="120" w:after="120" w:line="400" w:lineRule="exact"/>
    </w:pPr>
    <w:rPr>
      <w:rFonts w:ascii="標楷體" w:eastAsia="標楷體" w:hAnsi="Times New Roman" w:cs="Times New Roman"/>
      <w:b/>
      <w:sz w:val="32"/>
    </w:rPr>
  </w:style>
  <w:style w:type="paragraph" w:customStyle="1" w:styleId="414P0">
    <w:name w:val="4_次標_14P_（一）"/>
    <w:semiHidden/>
    <w:qFormat/>
    <w:rsid w:val="00F73858"/>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0311P">
    <w:name w:val="03_內文表中文_11P"/>
    <w:semiHidden/>
    <w:qFormat/>
    <w:rsid w:val="00F73858"/>
    <w:pPr>
      <w:widowControl w:val="0"/>
      <w:overflowPunct w:val="0"/>
      <w:spacing w:line="320" w:lineRule="exact"/>
      <w:jc w:val="both"/>
    </w:pPr>
    <w:rPr>
      <w:rFonts w:ascii="標楷體" w:eastAsia="標楷體" w:hAnsi="標楷體" w:cs="Times New Roman"/>
      <w:sz w:val="22"/>
      <w:szCs w:val="22"/>
    </w:rPr>
  </w:style>
  <w:style w:type="paragraph" w:customStyle="1" w:styleId="516P0">
    <w:name w:val="5_表標題_16P"/>
    <w:semiHidden/>
    <w:qFormat/>
    <w:rsid w:val="00F73858"/>
    <w:pPr>
      <w:spacing w:line="400" w:lineRule="exact"/>
      <w:jc w:val="center"/>
      <w:outlineLvl w:val="0"/>
    </w:pPr>
    <w:rPr>
      <w:rFonts w:ascii="標楷體" w:eastAsia="標楷體" w:hAnsi="標楷體" w:cs="Times New Roman"/>
      <w:spacing w:val="20"/>
      <w:sz w:val="32"/>
      <w:szCs w:val="32"/>
      <w:u w:val="single"/>
    </w:rPr>
  </w:style>
  <w:style w:type="paragraph" w:customStyle="1" w:styleId="afffb">
    <w:name w:val="表用_中華民國"/>
    <w:semiHidden/>
    <w:qFormat/>
    <w:rsid w:val="00F73858"/>
    <w:pPr>
      <w:spacing w:line="400" w:lineRule="exact"/>
      <w:jc w:val="center"/>
    </w:pPr>
    <w:rPr>
      <w:rFonts w:ascii="標楷體" w:eastAsia="標楷體" w:hAnsi="Times New Roman" w:cs="Times New Roman"/>
      <w:spacing w:val="100"/>
      <w:szCs w:val="20"/>
    </w:rPr>
  </w:style>
  <w:style w:type="paragraph" w:customStyle="1" w:styleId="12P01">
    <w:name w:val="流量表_表側加粗12P 左縮0.1公分"/>
    <w:basedOn w:val="12P"/>
    <w:semiHidden/>
    <w:qFormat/>
    <w:rsid w:val="00F73858"/>
  </w:style>
  <w:style w:type="paragraph" w:customStyle="1" w:styleId="10P04">
    <w:name w:val="損益表_表側10P 左縮0.4公分"/>
    <w:semiHidden/>
    <w:qFormat/>
    <w:rsid w:val="00F73858"/>
    <w:pPr>
      <w:spacing w:line="240" w:lineRule="exact"/>
      <w:ind w:left="227" w:right="57"/>
      <w:jc w:val="distribute"/>
    </w:pPr>
    <w:rPr>
      <w:rFonts w:ascii="標楷體" w:eastAsia="標楷體" w:hAnsi="Times New Roman" w:cs="Times New Roman"/>
      <w:sz w:val="20"/>
      <w:szCs w:val="20"/>
    </w:rPr>
  </w:style>
  <w:style w:type="paragraph" w:customStyle="1" w:styleId="afffc">
    <w:name w:val="表格字"/>
    <w:basedOn w:val="a"/>
    <w:semiHidden/>
    <w:rsid w:val="00F73858"/>
    <w:pPr>
      <w:spacing w:line="240" w:lineRule="exact"/>
      <w:ind w:left="369" w:right="57" w:hanging="369"/>
      <w:jc w:val="both"/>
    </w:pPr>
    <w:rPr>
      <w:rFonts w:ascii="標楷體" w:eastAsia="標楷體" w:hAnsi="Times New Roman" w:cs="Times New Roman"/>
      <w:sz w:val="20"/>
    </w:rPr>
  </w:style>
  <w:style w:type="paragraph" w:customStyle="1" w:styleId="-A0">
    <w:name w:val="中華民國-A"/>
    <w:basedOn w:val="a"/>
    <w:semiHidden/>
    <w:rsid w:val="00F73858"/>
    <w:pPr>
      <w:snapToGrid w:val="0"/>
      <w:spacing w:line="400" w:lineRule="exact"/>
      <w:jc w:val="center"/>
    </w:pPr>
    <w:rPr>
      <w:rFonts w:ascii="標楷體" w:eastAsia="標楷體" w:hAnsi="Times New Roman" w:cs="Times New Roman"/>
      <w:spacing w:val="40"/>
    </w:rPr>
  </w:style>
  <w:style w:type="paragraph" w:customStyle="1" w:styleId="150">
    <w:name w:val="樣式 (1) + 第一行:  5 字元"/>
    <w:basedOn w:val="14"/>
    <w:semiHidden/>
    <w:rsid w:val="00F73858"/>
    <w:pPr>
      <w:ind w:firstLineChars="500" w:firstLine="1200"/>
    </w:pPr>
    <w:rPr>
      <w:rFonts w:cs="新細明體"/>
      <w:szCs w:val="20"/>
    </w:rPr>
  </w:style>
  <w:style w:type="paragraph" w:customStyle="1" w:styleId="45CM">
    <w:name w:val="內文 + 行距:  固定行高 4.5CM"/>
    <w:basedOn w:val="a"/>
    <w:semiHidden/>
    <w:rsid w:val="00F73858"/>
    <w:pPr>
      <w:spacing w:line="640" w:lineRule="exact"/>
      <w:ind w:firstLine="482"/>
      <w:jc w:val="both"/>
    </w:pPr>
    <w:rPr>
      <w:rFonts w:ascii="標楷體" w:eastAsia="標楷體" w:hAnsi="Times New Roman" w:cs="Times New Roman"/>
    </w:rPr>
  </w:style>
  <w:style w:type="paragraph" w:customStyle="1" w:styleId="19">
    <w:name w:val="樣式1"/>
    <w:basedOn w:val="a"/>
    <w:semiHidden/>
    <w:rsid w:val="00F73858"/>
    <w:pPr>
      <w:spacing w:line="440" w:lineRule="exact"/>
      <w:ind w:firstLine="482"/>
      <w:jc w:val="both"/>
    </w:pPr>
    <w:rPr>
      <w:rFonts w:ascii="標楷體" w:eastAsia="標楷體" w:hAnsi="標楷體" w:cs="Times New Roman"/>
      <w:spacing w:val="12"/>
    </w:rPr>
  </w:style>
  <w:style w:type="paragraph" w:customStyle="1" w:styleId="25">
    <w:name w:val="樣式2"/>
    <w:basedOn w:val="a"/>
    <w:semiHidden/>
    <w:rsid w:val="00F73858"/>
    <w:pPr>
      <w:spacing w:line="440" w:lineRule="exact"/>
      <w:ind w:firstLine="482"/>
      <w:jc w:val="both"/>
    </w:pPr>
    <w:rPr>
      <w:rFonts w:ascii="標楷體" w:eastAsia="標楷體" w:hAnsi="標楷體" w:cs="Times New Roman"/>
      <w:spacing w:val="12"/>
    </w:rPr>
  </w:style>
  <w:style w:type="paragraph" w:customStyle="1" w:styleId="35">
    <w:name w:val="樣式3"/>
    <w:basedOn w:val="a"/>
    <w:next w:val="19"/>
    <w:semiHidden/>
    <w:rsid w:val="00F73858"/>
    <w:pPr>
      <w:tabs>
        <w:tab w:val="left" w:pos="1554"/>
      </w:tabs>
      <w:spacing w:line="440" w:lineRule="exact"/>
      <w:ind w:right="301" w:firstLineChars="200" w:firstLine="480"/>
      <w:jc w:val="both"/>
    </w:pPr>
    <w:rPr>
      <w:rFonts w:ascii="標楷體" w:eastAsia="標楷體" w:hAnsi="Times New Roman" w:cs="Times New Roman"/>
    </w:rPr>
  </w:style>
  <w:style w:type="paragraph" w:customStyle="1" w:styleId="45CM0">
    <w:name w:val="樣式 內文 + 行距:  固定行高 4.5CM + (符號) 標楷體"/>
    <w:basedOn w:val="a"/>
    <w:next w:val="19"/>
    <w:link w:val="45CM1"/>
    <w:semiHidden/>
    <w:rsid w:val="00F73858"/>
    <w:pPr>
      <w:spacing w:line="400" w:lineRule="exact"/>
      <w:ind w:firstLine="482"/>
      <w:jc w:val="both"/>
    </w:pPr>
    <w:rPr>
      <w:rFonts w:ascii="標楷體" w:eastAsia="標楷體" w:hAnsi="Times New Roman" w:cs="Times New Roman"/>
      <w:spacing w:val="12"/>
    </w:rPr>
  </w:style>
  <w:style w:type="character" w:customStyle="1" w:styleId="45CM1">
    <w:name w:val="樣式 內文 + 行距:  固定行高 4.5CM + (符號) 標楷體 字元"/>
    <w:basedOn w:val="a0"/>
    <w:link w:val="45CM0"/>
    <w:semiHidden/>
    <w:rsid w:val="00F73858"/>
    <w:rPr>
      <w:rFonts w:ascii="標楷體" w:eastAsia="標楷體" w:hAnsi="Times New Roman" w:cs="Times New Roman"/>
      <w:spacing w:val="12"/>
    </w:rPr>
  </w:style>
  <w:style w:type="character" w:customStyle="1" w:styleId="afffd">
    <w:name w:val="單元 字元 字元 字元"/>
    <w:basedOn w:val="a0"/>
    <w:semiHidden/>
    <w:rsid w:val="00F73858"/>
    <w:rPr>
      <w:rFonts w:ascii="標楷體" w:eastAsia="標楷體" w:hAnsi="Arial Narrow"/>
      <w:w w:val="95"/>
      <w:kern w:val="2"/>
      <w:lang w:val="en-US" w:eastAsia="zh-TW" w:bidi="ar-SA"/>
    </w:rPr>
  </w:style>
  <w:style w:type="paragraph" w:customStyle="1" w:styleId="afffe">
    <w:name w:val="（一）"/>
    <w:basedOn w:val="a"/>
    <w:semiHidden/>
    <w:rsid w:val="00F73858"/>
    <w:pPr>
      <w:adjustRightInd w:val="0"/>
      <w:spacing w:line="380" w:lineRule="exact"/>
      <w:ind w:firstLine="765"/>
      <w:jc w:val="both"/>
    </w:pPr>
    <w:rPr>
      <w:rFonts w:ascii="標楷體" w:eastAsia="標楷體" w:hAnsi="Times New Roman" w:cs="Times New Roman"/>
      <w:kern w:val="0"/>
    </w:rPr>
  </w:style>
  <w:style w:type="paragraph" w:customStyle="1" w:styleId="affff">
    <w:name w:val="表單位"/>
    <w:basedOn w:val="a"/>
    <w:semiHidden/>
    <w:rsid w:val="00F73858"/>
    <w:pPr>
      <w:adjustRightInd w:val="0"/>
      <w:jc w:val="right"/>
    </w:pPr>
    <w:rPr>
      <w:rFonts w:ascii="標楷體" w:eastAsia="標楷體" w:hAnsi="Times New Roman" w:cs="Times New Roman"/>
      <w:kern w:val="0"/>
    </w:rPr>
  </w:style>
  <w:style w:type="character" w:customStyle="1" w:styleId="aff2">
    <w:name w:val="資料來源 字元"/>
    <w:basedOn w:val="a0"/>
    <w:link w:val="aff1"/>
    <w:semiHidden/>
    <w:rsid w:val="00F73858"/>
    <w:rPr>
      <w:rFonts w:ascii="標楷體" w:eastAsia="標楷體" w:hAnsi="Times New Roman" w:cs="Times New Roman"/>
      <w:color w:val="000000"/>
      <w:kern w:val="0"/>
      <w:sz w:val="20"/>
      <w:szCs w:val="20"/>
    </w:rPr>
  </w:style>
  <w:style w:type="paragraph" w:customStyle="1" w:styleId="10P01">
    <w:name w:val="損益表_表側10P 左縮0.1公分"/>
    <w:semiHidden/>
    <w:qFormat/>
    <w:rsid w:val="00F73858"/>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73858"/>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73858"/>
    <w:pPr>
      <w:spacing w:line="240" w:lineRule="exact"/>
      <w:ind w:left="227" w:right="57"/>
      <w:jc w:val="distribute"/>
    </w:pPr>
    <w:rPr>
      <w:rFonts w:ascii="標楷體" w:eastAsia="標楷體" w:hAnsi="Times New Roman" w:cs="Times New Roman"/>
      <w:noProof/>
      <w:sz w:val="22"/>
    </w:rPr>
  </w:style>
  <w:style w:type="paragraph" w:customStyle="1" w:styleId="11P07">
    <w:name w:val="流量表_表側加粗11P 左縮0.7公分"/>
    <w:semiHidden/>
    <w:qFormat/>
    <w:rsid w:val="00F73858"/>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affff0">
    <w:name w:val="表用_中華民國年月日"/>
    <w:semiHidden/>
    <w:qFormat/>
    <w:rsid w:val="00F73858"/>
    <w:pPr>
      <w:spacing w:line="400" w:lineRule="exact"/>
      <w:jc w:val="center"/>
    </w:pPr>
    <w:rPr>
      <w:rFonts w:ascii="標楷體" w:eastAsia="標楷體" w:hAnsi="Times New Roman" w:cs="Times New Roman"/>
      <w:spacing w:val="40"/>
      <w:szCs w:val="20"/>
    </w:rPr>
  </w:style>
  <w:style w:type="paragraph" w:styleId="affff1">
    <w:name w:val="Date"/>
    <w:basedOn w:val="a"/>
    <w:next w:val="a"/>
    <w:link w:val="affff2"/>
    <w:uiPriority w:val="99"/>
    <w:semiHidden/>
    <w:rsid w:val="00F73858"/>
    <w:pPr>
      <w:jc w:val="right"/>
    </w:pPr>
    <w:rPr>
      <w:rFonts w:ascii="Times New Roman" w:eastAsia="新細明體" w:hAnsi="Times New Roman" w:cs="Times New Roman"/>
      <w:szCs w:val="20"/>
    </w:rPr>
  </w:style>
  <w:style w:type="character" w:customStyle="1" w:styleId="affff2">
    <w:name w:val="日期 字元"/>
    <w:basedOn w:val="a0"/>
    <w:link w:val="affff1"/>
    <w:uiPriority w:val="99"/>
    <w:semiHidden/>
    <w:rsid w:val="00F73858"/>
    <w:rPr>
      <w:rFonts w:ascii="Times New Roman" w:eastAsia="新細明體" w:hAnsi="Times New Roman" w:cs="Times New Roman"/>
      <w:szCs w:val="20"/>
    </w:rPr>
  </w:style>
  <w:style w:type="paragraph" w:customStyle="1" w:styleId="11P01">
    <w:name w:val="流量表_表側11P 左縮0.1公分"/>
    <w:semiHidden/>
    <w:qFormat/>
    <w:rsid w:val="00F73858"/>
    <w:pPr>
      <w:spacing w:line="240" w:lineRule="exact"/>
      <w:ind w:left="57" w:right="57"/>
      <w:jc w:val="distribute"/>
    </w:pPr>
    <w:rPr>
      <w:rFonts w:ascii="標楷體" w:eastAsia="標楷體" w:hAnsi="Times New Roman" w:cs="Times New Roman"/>
      <w:noProof/>
      <w:sz w:val="22"/>
      <w:szCs w:val="20"/>
    </w:rPr>
  </w:style>
  <w:style w:type="paragraph" w:customStyle="1" w:styleId="14P">
    <w:name w:val="次標_（一）_14P"/>
    <w:semiHidden/>
    <w:qFormat/>
    <w:rsid w:val="00F73858"/>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73858"/>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rPr>
  </w:style>
  <w:style w:type="paragraph" w:customStyle="1" w:styleId="18P">
    <w:name w:val="中標_壹_18P"/>
    <w:semiHidden/>
    <w:qFormat/>
    <w:rsid w:val="00F73858"/>
    <w:pPr>
      <w:widowControl w:val="0"/>
      <w:overflowPunct w:val="0"/>
      <w:spacing w:line="360" w:lineRule="auto"/>
      <w:ind w:leftChars="200" w:left="200"/>
      <w:jc w:val="both"/>
    </w:pPr>
    <w:rPr>
      <w:rFonts w:ascii="標楷體" w:eastAsia="標楷體" w:hAnsi="Times New Roman" w:cs="Times New Roman"/>
      <w:b/>
      <w:sz w:val="36"/>
    </w:rPr>
  </w:style>
  <w:style w:type="paragraph" w:customStyle="1" w:styleId="16P0">
    <w:name w:val="小標_一、_16P"/>
    <w:semiHidden/>
    <w:qFormat/>
    <w:rsid w:val="00F73858"/>
    <w:pPr>
      <w:widowControl w:val="0"/>
      <w:overflowPunct w:val="0"/>
      <w:spacing w:line="360" w:lineRule="auto"/>
      <w:jc w:val="both"/>
    </w:pPr>
    <w:rPr>
      <w:rFonts w:ascii="標楷體" w:eastAsia="標楷體" w:hAnsi="Times New Roman" w:cs="Times New Roman"/>
      <w:b/>
      <w:sz w:val="32"/>
    </w:rPr>
  </w:style>
  <w:style w:type="paragraph" w:customStyle="1" w:styleId="10P">
    <w:name w:val="內文表數字_10P"/>
    <w:semiHidden/>
    <w:qFormat/>
    <w:rsid w:val="00F73858"/>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73858"/>
    <w:pPr>
      <w:spacing w:line="240" w:lineRule="exact"/>
      <w:ind w:left="57" w:right="57"/>
      <w:jc w:val="distribute"/>
    </w:pPr>
    <w:rPr>
      <w:rFonts w:ascii="標楷體" w:eastAsia="標楷體" w:hAnsi="Times New Roman" w:cs="Times New Roman"/>
      <w:b/>
      <w:noProof/>
    </w:rPr>
  </w:style>
  <w:style w:type="paragraph" w:customStyle="1" w:styleId="10P040">
    <w:name w:val="表側_10P 左縮0.4"/>
    <w:semiHidden/>
    <w:qFormat/>
    <w:rsid w:val="00F73858"/>
    <w:pPr>
      <w:spacing w:line="240" w:lineRule="exact"/>
      <w:ind w:left="227" w:right="57"/>
      <w:jc w:val="distribute"/>
    </w:pPr>
    <w:rPr>
      <w:rFonts w:ascii="標楷體" w:eastAsia="標楷體" w:hAnsi="Times New Roman" w:cs="Times New Roman"/>
      <w:sz w:val="20"/>
      <w:szCs w:val="20"/>
    </w:rPr>
  </w:style>
  <w:style w:type="paragraph" w:customStyle="1" w:styleId="affff3">
    <w:name w:val="表格註"/>
    <w:semiHidden/>
    <w:qFormat/>
    <w:rsid w:val="00F73858"/>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10P010">
    <w:name w:val="表側_10P 左縮0.1"/>
    <w:semiHidden/>
    <w:qFormat/>
    <w:rsid w:val="00F73858"/>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73858"/>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73858"/>
    <w:pPr>
      <w:spacing w:line="240" w:lineRule="exact"/>
      <w:ind w:left="227" w:right="57"/>
      <w:jc w:val="distribute"/>
    </w:pPr>
    <w:rPr>
      <w:rFonts w:ascii="標楷體" w:eastAsia="標楷體" w:hAnsi="Times New Roman" w:cs="Times New Roman"/>
      <w:noProof/>
      <w:sz w:val="22"/>
    </w:rPr>
  </w:style>
  <w:style w:type="paragraph" w:customStyle="1" w:styleId="11P070">
    <w:name w:val="表側11P_加粗 左縮0.7公分"/>
    <w:semiHidden/>
    <w:qFormat/>
    <w:rsid w:val="00F73858"/>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73858"/>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73858"/>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73858"/>
    <w:pPr>
      <w:spacing w:line="240" w:lineRule="exact"/>
      <w:ind w:left="113" w:right="57"/>
      <w:jc w:val="distribute"/>
    </w:pPr>
    <w:rPr>
      <w:rFonts w:ascii="標楷體" w:eastAsia="標楷體" w:hAnsi="Times New Roman" w:cs="Times New Roman"/>
      <w:b/>
      <w:noProof/>
    </w:rPr>
  </w:style>
  <w:style w:type="paragraph" w:customStyle="1" w:styleId="11P012">
    <w:name w:val="負債表_表側11P 左縮0.1公分"/>
    <w:semiHidden/>
    <w:qFormat/>
    <w:rsid w:val="00F73858"/>
    <w:pPr>
      <w:spacing w:line="240" w:lineRule="exact"/>
      <w:ind w:left="57" w:right="57"/>
      <w:jc w:val="distribute"/>
    </w:pPr>
    <w:rPr>
      <w:rFonts w:ascii="標楷體" w:eastAsia="標楷體" w:hAnsi="Times New Roman" w:cs="Times New Roman"/>
      <w:color w:val="000000" w:themeColor="text1"/>
      <w:sz w:val="22"/>
    </w:rPr>
  </w:style>
  <w:style w:type="paragraph" w:customStyle="1" w:styleId="11P041">
    <w:name w:val="負債表_表側11P 左縮0.4公分"/>
    <w:semiHidden/>
    <w:qFormat/>
    <w:rsid w:val="00F73858"/>
    <w:pPr>
      <w:spacing w:line="240" w:lineRule="exact"/>
      <w:ind w:left="227" w:right="57"/>
      <w:jc w:val="distribute"/>
    </w:pPr>
    <w:rPr>
      <w:rFonts w:ascii="標楷體" w:eastAsia="標楷體" w:hAnsi="Times New Roman" w:cs="Times New Roman"/>
      <w:color w:val="000000" w:themeColor="text1"/>
    </w:rPr>
  </w:style>
  <w:style w:type="paragraph" w:customStyle="1" w:styleId="10P011">
    <w:name w:val="盈虧表_表側10P 左縮0.1公分"/>
    <w:semiHidden/>
    <w:qFormat/>
    <w:rsid w:val="00F73858"/>
    <w:pPr>
      <w:spacing w:line="240" w:lineRule="exact"/>
      <w:ind w:left="57" w:right="57"/>
      <w:jc w:val="distribute"/>
    </w:pPr>
    <w:rPr>
      <w:rFonts w:ascii="標楷體" w:eastAsia="標楷體" w:hAnsi="Times New Roman" w:cs="Times New Roman"/>
      <w:color w:val="000000" w:themeColor="text1"/>
      <w:sz w:val="20"/>
    </w:rPr>
  </w:style>
  <w:style w:type="paragraph" w:customStyle="1" w:styleId="10P041">
    <w:name w:val="盈虧表_表側10P 左縮0.4公分"/>
    <w:semiHidden/>
    <w:qFormat/>
    <w:rsid w:val="00F73858"/>
    <w:pPr>
      <w:spacing w:line="240" w:lineRule="exact"/>
      <w:ind w:left="227" w:right="57"/>
      <w:jc w:val="distribute"/>
    </w:pPr>
    <w:rPr>
      <w:rFonts w:ascii="標楷體" w:eastAsia="標楷體" w:hAnsi="Times New Roman" w:cs="Times New Roman"/>
      <w:color w:val="000000" w:themeColor="text1"/>
      <w:sz w:val="20"/>
    </w:rPr>
  </w:style>
  <w:style w:type="paragraph" w:customStyle="1" w:styleId="11P020">
    <w:name w:val="盈虧表_表側加粗11P 左縮0.2公分"/>
    <w:semiHidden/>
    <w:qFormat/>
    <w:rsid w:val="00F73858"/>
    <w:pPr>
      <w:spacing w:line="240" w:lineRule="exact"/>
      <w:ind w:left="113" w:right="57"/>
      <w:jc w:val="distribute"/>
    </w:pPr>
    <w:rPr>
      <w:rFonts w:ascii="標楷體" w:eastAsia="標楷體" w:hAnsi="Times New Roman" w:cs="Times New Roman"/>
      <w:b/>
      <w:color w:val="000000" w:themeColor="text1"/>
      <w:sz w:val="22"/>
    </w:rPr>
  </w:style>
  <w:style w:type="paragraph" w:styleId="affff4">
    <w:name w:val="Salutation"/>
    <w:basedOn w:val="a"/>
    <w:next w:val="a"/>
    <w:link w:val="affff5"/>
    <w:uiPriority w:val="99"/>
    <w:semiHidden/>
    <w:rsid w:val="00F73858"/>
    <w:rPr>
      <w:rFonts w:ascii="Times New Roman" w:eastAsia="標楷體" w:hAnsi="Times New Roman" w:cs="Times New Roman"/>
      <w:b/>
      <w:sz w:val="32"/>
      <w:szCs w:val="32"/>
    </w:rPr>
  </w:style>
  <w:style w:type="character" w:customStyle="1" w:styleId="affff5">
    <w:name w:val="問候 字元"/>
    <w:basedOn w:val="a0"/>
    <w:link w:val="affff4"/>
    <w:uiPriority w:val="99"/>
    <w:semiHidden/>
    <w:rsid w:val="00F73858"/>
    <w:rPr>
      <w:rFonts w:ascii="Times New Roman" w:eastAsia="標楷體" w:hAnsi="Times New Roman" w:cs="Times New Roman"/>
      <w:b/>
      <w:sz w:val="32"/>
      <w:szCs w:val="32"/>
    </w:rPr>
  </w:style>
  <w:style w:type="paragraph" w:styleId="affff6">
    <w:name w:val="Closing"/>
    <w:basedOn w:val="a"/>
    <w:link w:val="affff7"/>
    <w:uiPriority w:val="99"/>
    <w:semiHidden/>
    <w:rsid w:val="00F73858"/>
    <w:pPr>
      <w:ind w:leftChars="1800" w:left="100"/>
    </w:pPr>
    <w:rPr>
      <w:rFonts w:ascii="Times New Roman" w:eastAsia="標楷體" w:hAnsi="Times New Roman" w:cs="Times New Roman"/>
      <w:b/>
      <w:sz w:val="32"/>
      <w:szCs w:val="32"/>
    </w:rPr>
  </w:style>
  <w:style w:type="character" w:customStyle="1" w:styleId="affff7">
    <w:name w:val="結語 字元"/>
    <w:basedOn w:val="a0"/>
    <w:link w:val="affff6"/>
    <w:uiPriority w:val="99"/>
    <w:semiHidden/>
    <w:rsid w:val="00F73858"/>
    <w:rPr>
      <w:rFonts w:ascii="Times New Roman" w:eastAsia="標楷體" w:hAnsi="Times New Roman" w:cs="Times New Roman"/>
      <w:b/>
      <w:sz w:val="32"/>
      <w:szCs w:val="32"/>
    </w:rPr>
  </w:style>
  <w:style w:type="table" w:customStyle="1" w:styleId="100">
    <w:name w:val="表格格線10"/>
    <w:basedOn w:val="a1"/>
    <w:next w:val="afff3"/>
    <w:uiPriority w:val="59"/>
    <w:rsid w:val="00F7385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a1"/>
    <w:next w:val="afff3"/>
    <w:uiPriority w:val="59"/>
    <w:rsid w:val="00F7385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3"/>
    <w:uiPriority w:val="59"/>
    <w:rsid w:val="00F7385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fff3"/>
    <w:uiPriority w:val="59"/>
    <w:rsid w:val="00F73858"/>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f3"/>
    <w:uiPriority w:val="39"/>
    <w:rsid w:val="00F73858"/>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diagramData" Target="diagrams/data1.xm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image" Target="media/image50.jpg"/><Relationship Id="rId7" Type="http://schemas.openxmlformats.org/officeDocument/2006/relationships/image" Target="media/image1.jpg"/><Relationship Id="rId12" Type="http://schemas.openxmlformats.org/officeDocument/2006/relationships/image" Target="media/image30.png"/><Relationship Id="rId17" Type="http://schemas.microsoft.com/office/2007/relationships/diagramDrawing" Target="diagrams/drawing1.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diagramColors" Target="diagrams/colors1.xml"/><Relationship Id="rId20" Type="http://schemas.openxmlformats.org/officeDocument/2006/relationships/image" Target="media/image5.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footer" Target="footer2.xml"/><Relationship Id="rId10" Type="http://schemas.openxmlformats.org/officeDocument/2006/relationships/image" Target="media/image20.jpg"/><Relationship Id="rId19"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10.jpg"/><Relationship Id="rId14" Type="http://schemas.openxmlformats.org/officeDocument/2006/relationships/diagramLayout" Target="diagrams/layout1.xml"/><Relationship Id="rId22"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E1DFFE8-43E4-4879-9EF2-B9343EAAA13E}" type="doc">
      <dgm:prSet loTypeId="urn:microsoft.com/office/officeart/2005/8/layout/hProcess11" loCatId="process" qsTypeId="urn:microsoft.com/office/officeart/2005/8/quickstyle/simple1" qsCatId="simple" csTypeId="urn:microsoft.com/office/officeart/2005/8/colors/accent1_2" csCatId="accent1" phldr="1"/>
      <dgm:spPr/>
    </dgm:pt>
    <dgm:pt modelId="{420BE6DA-123F-4D61-AFE2-B38294D8148F}">
      <dgm:prSet phldrT="[文字]" custT="1"/>
      <dgm:spPr>
        <a:xfrm>
          <a:off x="2357" y="0"/>
          <a:ext cx="1133739" cy="575818"/>
        </a:xfrm>
        <a:noFill/>
        <a:ln>
          <a:noFill/>
        </a:ln>
        <a:effectLst/>
      </dgm:spPr>
      <dgm:t>
        <a:bodyPr/>
        <a:lstStyle/>
        <a:p>
          <a:pPr algn="just"/>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計畫可行性評估報告規劃建廠地點嘉義縣東石鄉（農地）</a:t>
          </a:r>
          <a:r>
            <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106/10/26</a:t>
          </a:r>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a:t>
          </a:r>
          <a:endPar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gm:t>
    </dgm:pt>
    <dgm:pt modelId="{73707937-3B05-4940-ADD7-CDEF6108E766}" type="parTrans" cxnId="{3C2310CB-5399-4598-9E36-74390B39472A}">
      <dgm:prSet/>
      <dgm:spPr/>
      <dgm:t>
        <a:bodyPr/>
        <a:lstStyle/>
        <a:p>
          <a:endParaRPr lang="zh-TW" altLang="en-US"/>
        </a:p>
      </dgm:t>
    </dgm:pt>
    <dgm:pt modelId="{821062B7-B1C0-465A-9792-9B6E12914B65}" type="sibTrans" cxnId="{3C2310CB-5399-4598-9E36-74390B39472A}">
      <dgm:prSet/>
      <dgm:spPr/>
      <dgm:t>
        <a:bodyPr/>
        <a:lstStyle/>
        <a:p>
          <a:endParaRPr lang="zh-TW" altLang="en-US"/>
        </a:p>
      </dgm:t>
    </dgm:pt>
    <dgm:pt modelId="{C775B596-342B-48A8-89AA-EE6B58612FB9}">
      <dgm:prSet phldrT="[文字]" custT="1"/>
      <dgm:spPr>
        <a:xfrm>
          <a:off x="1192783" y="863727"/>
          <a:ext cx="1133739" cy="575818"/>
        </a:xfrm>
        <a:noFill/>
        <a:ln>
          <a:noFill/>
        </a:ln>
        <a:effectLst/>
      </dgm:spPr>
      <dgm:t>
        <a:bodyPr/>
        <a:lstStyle/>
        <a:p>
          <a:r>
            <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107/6/20</a:t>
          </a:r>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啟動備選地點為雲林縣口湖鄉（農地）</a:t>
          </a:r>
        </a:p>
      </dgm:t>
    </dgm:pt>
    <dgm:pt modelId="{6EA59908-13A5-448B-9EE3-CFE266529ED8}" type="parTrans" cxnId="{FF91AB13-CFA3-4111-9DF7-5E8956375767}">
      <dgm:prSet/>
      <dgm:spPr/>
      <dgm:t>
        <a:bodyPr/>
        <a:lstStyle/>
        <a:p>
          <a:endParaRPr lang="zh-TW" altLang="en-US"/>
        </a:p>
      </dgm:t>
    </dgm:pt>
    <dgm:pt modelId="{55E6FB94-7F83-41FF-9CA2-22DA5E180BA4}" type="sibTrans" cxnId="{FF91AB13-CFA3-4111-9DF7-5E8956375767}">
      <dgm:prSet/>
      <dgm:spPr/>
      <dgm:t>
        <a:bodyPr/>
        <a:lstStyle/>
        <a:p>
          <a:endParaRPr lang="zh-TW" altLang="en-US"/>
        </a:p>
      </dgm:t>
    </dgm:pt>
    <dgm:pt modelId="{C610E475-09E3-4BFD-ABD8-5AEF0F513603}">
      <dgm:prSet phldrT="[文字]" custT="1"/>
      <dgm:spPr>
        <a:xfrm>
          <a:off x="2383209" y="0"/>
          <a:ext cx="1133739" cy="575818"/>
        </a:xfrm>
        <a:noFill/>
        <a:ln>
          <a:noFill/>
        </a:ln>
        <a:effectLst/>
      </dgm:spPr>
      <dgm:t>
        <a:bodyPr/>
        <a:lstStyle/>
        <a:p>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變更建廠地點為嘉義縣大林鎮（乙工） </a:t>
          </a:r>
          <a:r>
            <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107/9/28</a:t>
          </a:r>
          <a:endPar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gm:t>
    </dgm:pt>
    <dgm:pt modelId="{C8A19E3D-4D29-4217-A1DB-C2D1659DCACE}" type="parTrans" cxnId="{000B6B79-CE83-437A-905A-4309EFAB90E8}">
      <dgm:prSet/>
      <dgm:spPr/>
      <dgm:t>
        <a:bodyPr/>
        <a:lstStyle/>
        <a:p>
          <a:endParaRPr lang="zh-TW" altLang="en-US"/>
        </a:p>
      </dgm:t>
    </dgm:pt>
    <dgm:pt modelId="{E3DF06C1-72DF-4129-AD19-7E043A60F4B4}" type="sibTrans" cxnId="{000B6B79-CE83-437A-905A-4309EFAB90E8}">
      <dgm:prSet/>
      <dgm:spPr/>
      <dgm:t>
        <a:bodyPr/>
        <a:lstStyle/>
        <a:p>
          <a:endParaRPr lang="zh-TW" altLang="en-US"/>
        </a:p>
      </dgm:t>
    </dgm:pt>
    <dgm:pt modelId="{0F1BA711-3A69-441D-9FF9-1C7236315EE9}">
      <dgm:prSet phldrT="[文字]" custT="1"/>
      <dgm:spPr>
        <a:xfrm>
          <a:off x="3573635" y="863727"/>
          <a:ext cx="1133739" cy="575818"/>
        </a:xfrm>
        <a:noFill/>
        <a:ln>
          <a:noFill/>
        </a:ln>
        <a:effectLst/>
      </dgm:spPr>
      <dgm:t>
        <a:bodyPr/>
        <a:lstStyle/>
        <a:p>
          <a:r>
            <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108/7/24</a:t>
          </a:r>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a:t>
          </a:r>
          <a:endParaRPr lang="en-US" altLang="zh-TW"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a:p>
          <a:r>
            <a:rPr lang="zh-TW" altLang="en-US" sz="10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變更建廠地點為臺南市永康區（甲工）</a:t>
          </a:r>
        </a:p>
      </dgm:t>
    </dgm:pt>
    <dgm:pt modelId="{9EC20DE1-9391-430A-ABB8-F93C1B75EBF5}" type="parTrans" cxnId="{43492EB2-2FF7-447A-B552-AE151BA0D063}">
      <dgm:prSet/>
      <dgm:spPr/>
      <dgm:t>
        <a:bodyPr/>
        <a:lstStyle/>
        <a:p>
          <a:endParaRPr lang="zh-TW" altLang="en-US"/>
        </a:p>
      </dgm:t>
    </dgm:pt>
    <dgm:pt modelId="{2BFC2779-4DAE-4190-9E49-34786F32E5D8}" type="sibTrans" cxnId="{43492EB2-2FF7-447A-B552-AE151BA0D063}">
      <dgm:prSet/>
      <dgm:spPr/>
      <dgm:t>
        <a:bodyPr/>
        <a:lstStyle/>
        <a:p>
          <a:endParaRPr lang="zh-TW" altLang="en-US"/>
        </a:p>
      </dgm:t>
    </dgm:pt>
    <dgm:pt modelId="{36FF0FCC-0944-4C34-B1E9-6648841B8BBE}" type="pres">
      <dgm:prSet presAssocID="{AE1DFFE8-43E4-4879-9EF2-B9343EAAA13E}" presName="Name0" presStyleCnt="0">
        <dgm:presLayoutVars>
          <dgm:dir/>
          <dgm:resizeHandles val="exact"/>
        </dgm:presLayoutVars>
      </dgm:prSet>
      <dgm:spPr/>
    </dgm:pt>
    <dgm:pt modelId="{A6841280-10D4-4B7E-B3DC-7570CEF05B21}" type="pres">
      <dgm:prSet presAssocID="{AE1DFFE8-43E4-4879-9EF2-B9343EAAA13E}" presName="arrow" presStyleLbl="bgShp" presStyleIdx="0" presStyleCnt="1"/>
      <dgm:spPr>
        <a:xfrm>
          <a:off x="0" y="431863"/>
          <a:ext cx="5233035" cy="575818"/>
        </a:xfrm>
        <a:prstGeom prst="notchedRightArrow">
          <a:avLst/>
        </a:prstGeom>
        <a:solidFill>
          <a:srgbClr val="C0504D">
            <a:lumMod val="60000"/>
            <a:lumOff val="40000"/>
          </a:srgbClr>
        </a:solidFill>
        <a:ln>
          <a:noFill/>
        </a:ln>
        <a:effectLst/>
      </dgm:spPr>
    </dgm:pt>
    <dgm:pt modelId="{962A0C03-6124-4E12-ABAA-2E56FA59B1CB}" type="pres">
      <dgm:prSet presAssocID="{AE1DFFE8-43E4-4879-9EF2-B9343EAAA13E}" presName="points" presStyleCnt="0"/>
      <dgm:spPr/>
    </dgm:pt>
    <dgm:pt modelId="{C330D5DA-E399-4BFA-AA8B-8330C6300173}" type="pres">
      <dgm:prSet presAssocID="{420BE6DA-123F-4D61-AFE2-B38294D8148F}" presName="compositeA" presStyleCnt="0"/>
      <dgm:spPr/>
    </dgm:pt>
    <dgm:pt modelId="{69C04C43-BE8E-4079-99A2-9C1171065F5C}" type="pres">
      <dgm:prSet presAssocID="{420BE6DA-123F-4D61-AFE2-B38294D8148F}" presName="textA" presStyleLbl="revTx" presStyleIdx="0" presStyleCnt="4">
        <dgm:presLayoutVars>
          <dgm:bulletEnabled val="1"/>
        </dgm:presLayoutVars>
      </dgm:prSet>
      <dgm:spPr>
        <a:prstGeom prst="rect">
          <a:avLst/>
        </a:prstGeom>
      </dgm:spPr>
    </dgm:pt>
    <dgm:pt modelId="{906D2EA7-690C-4A69-AD30-FCABED1B4079}" type="pres">
      <dgm:prSet presAssocID="{420BE6DA-123F-4D61-AFE2-B38294D8148F}" presName="circleA" presStyleLbl="node1" presStyleIdx="0" presStyleCnt="4"/>
      <dgm:spPr>
        <a:xfrm>
          <a:off x="497249" y="647795"/>
          <a:ext cx="143954" cy="14395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7E4EB1F8-7374-48F6-843F-3697BFA48ACA}" type="pres">
      <dgm:prSet presAssocID="{420BE6DA-123F-4D61-AFE2-B38294D8148F}" presName="spaceA" presStyleCnt="0"/>
      <dgm:spPr/>
    </dgm:pt>
    <dgm:pt modelId="{A5DDE005-6805-41AE-99DB-CE055D97AB9E}" type="pres">
      <dgm:prSet presAssocID="{821062B7-B1C0-465A-9792-9B6E12914B65}" presName="space" presStyleCnt="0"/>
      <dgm:spPr/>
    </dgm:pt>
    <dgm:pt modelId="{A47A3F99-141A-49DB-A8BA-51A6A97EEDA3}" type="pres">
      <dgm:prSet presAssocID="{C775B596-342B-48A8-89AA-EE6B58612FB9}" presName="compositeB" presStyleCnt="0"/>
      <dgm:spPr/>
    </dgm:pt>
    <dgm:pt modelId="{9D0A9EB5-6DE5-4ADD-9F19-B562C8E5554A}" type="pres">
      <dgm:prSet presAssocID="{C775B596-342B-48A8-89AA-EE6B58612FB9}" presName="textB" presStyleLbl="revTx" presStyleIdx="1" presStyleCnt="4">
        <dgm:presLayoutVars>
          <dgm:bulletEnabled val="1"/>
        </dgm:presLayoutVars>
      </dgm:prSet>
      <dgm:spPr>
        <a:prstGeom prst="rect">
          <a:avLst/>
        </a:prstGeom>
      </dgm:spPr>
    </dgm:pt>
    <dgm:pt modelId="{B8ECD153-DD92-40AB-8F65-FB4A2442BA12}" type="pres">
      <dgm:prSet presAssocID="{C775B596-342B-48A8-89AA-EE6B58612FB9}" presName="circleB" presStyleLbl="node1" presStyleIdx="1" presStyleCnt="4"/>
      <dgm:spPr>
        <a:xfrm>
          <a:off x="1687675" y="647795"/>
          <a:ext cx="143954" cy="14395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2FA3CF7-70C4-48CD-AB68-B1136E53878F}" type="pres">
      <dgm:prSet presAssocID="{C775B596-342B-48A8-89AA-EE6B58612FB9}" presName="spaceB" presStyleCnt="0"/>
      <dgm:spPr/>
    </dgm:pt>
    <dgm:pt modelId="{AA39FDC2-B4B9-4870-B725-F351C7B56504}" type="pres">
      <dgm:prSet presAssocID="{55E6FB94-7F83-41FF-9CA2-22DA5E180BA4}" presName="space" presStyleCnt="0"/>
      <dgm:spPr/>
    </dgm:pt>
    <dgm:pt modelId="{54DACE74-D2E2-48CC-8B13-6261C5B23AD9}" type="pres">
      <dgm:prSet presAssocID="{C610E475-09E3-4BFD-ABD8-5AEF0F513603}" presName="compositeA" presStyleCnt="0"/>
      <dgm:spPr/>
    </dgm:pt>
    <dgm:pt modelId="{7A8FEF8B-C5DF-4292-AAC2-D5492BF632A6}" type="pres">
      <dgm:prSet presAssocID="{C610E475-09E3-4BFD-ABD8-5AEF0F513603}" presName="textA" presStyleLbl="revTx" presStyleIdx="2" presStyleCnt="4">
        <dgm:presLayoutVars>
          <dgm:bulletEnabled val="1"/>
        </dgm:presLayoutVars>
      </dgm:prSet>
      <dgm:spPr>
        <a:prstGeom prst="rect">
          <a:avLst/>
        </a:prstGeom>
      </dgm:spPr>
    </dgm:pt>
    <dgm:pt modelId="{D4C3D674-9658-477F-B42F-28B308523445}" type="pres">
      <dgm:prSet presAssocID="{C610E475-09E3-4BFD-ABD8-5AEF0F513603}" presName="circleA" presStyleLbl="node1" presStyleIdx="2" presStyleCnt="4"/>
      <dgm:spPr>
        <a:xfrm>
          <a:off x="2878101" y="647795"/>
          <a:ext cx="143954" cy="14395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2E90C5EF-31CA-4DC8-AF10-EF2772238055}" type="pres">
      <dgm:prSet presAssocID="{C610E475-09E3-4BFD-ABD8-5AEF0F513603}" presName="spaceA" presStyleCnt="0"/>
      <dgm:spPr/>
    </dgm:pt>
    <dgm:pt modelId="{E18E9FEB-2A9A-44AA-8E9D-EF953981B5CF}" type="pres">
      <dgm:prSet presAssocID="{E3DF06C1-72DF-4129-AD19-7E043A60F4B4}" presName="space" presStyleCnt="0"/>
      <dgm:spPr/>
    </dgm:pt>
    <dgm:pt modelId="{E25F145B-C1F1-4DD8-AB13-86F5409C4DC5}" type="pres">
      <dgm:prSet presAssocID="{0F1BA711-3A69-441D-9FF9-1C7236315EE9}" presName="compositeB" presStyleCnt="0"/>
      <dgm:spPr/>
    </dgm:pt>
    <dgm:pt modelId="{66CDBCF6-7193-480D-B363-F74B86B44843}" type="pres">
      <dgm:prSet presAssocID="{0F1BA711-3A69-441D-9FF9-1C7236315EE9}" presName="textB" presStyleLbl="revTx" presStyleIdx="3" presStyleCnt="4">
        <dgm:presLayoutVars>
          <dgm:bulletEnabled val="1"/>
        </dgm:presLayoutVars>
      </dgm:prSet>
      <dgm:spPr>
        <a:prstGeom prst="rect">
          <a:avLst/>
        </a:prstGeom>
      </dgm:spPr>
    </dgm:pt>
    <dgm:pt modelId="{2FCC3050-272E-43A3-ADE1-7171D92BEAB3}" type="pres">
      <dgm:prSet presAssocID="{0F1BA711-3A69-441D-9FF9-1C7236315EE9}" presName="circleB" presStyleLbl="node1" presStyleIdx="3" presStyleCnt="4"/>
      <dgm:spPr>
        <a:xfrm>
          <a:off x="4068527" y="647795"/>
          <a:ext cx="143954" cy="143954"/>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FA676BB0-9222-41D7-A02C-D201C8E04F85}" type="pres">
      <dgm:prSet presAssocID="{0F1BA711-3A69-441D-9FF9-1C7236315EE9}" presName="spaceB" presStyleCnt="0"/>
      <dgm:spPr/>
    </dgm:pt>
  </dgm:ptLst>
  <dgm:cxnLst>
    <dgm:cxn modelId="{FF91AB13-CFA3-4111-9DF7-5E8956375767}" srcId="{AE1DFFE8-43E4-4879-9EF2-B9343EAAA13E}" destId="{C775B596-342B-48A8-89AA-EE6B58612FB9}" srcOrd="1" destOrd="0" parTransId="{6EA59908-13A5-448B-9EE3-CFE266529ED8}" sibTransId="{55E6FB94-7F83-41FF-9CA2-22DA5E180BA4}"/>
    <dgm:cxn modelId="{DC7BC715-ED71-411D-B271-8C8AB481B14F}" type="presOf" srcId="{C775B596-342B-48A8-89AA-EE6B58612FB9}" destId="{9D0A9EB5-6DE5-4ADD-9F19-B562C8E5554A}" srcOrd="0" destOrd="0" presId="urn:microsoft.com/office/officeart/2005/8/layout/hProcess11"/>
    <dgm:cxn modelId="{6D795078-7E1E-427F-B85B-AA7E6D5571FF}" type="presOf" srcId="{0F1BA711-3A69-441D-9FF9-1C7236315EE9}" destId="{66CDBCF6-7193-480D-B363-F74B86B44843}" srcOrd="0" destOrd="0" presId="urn:microsoft.com/office/officeart/2005/8/layout/hProcess11"/>
    <dgm:cxn modelId="{000B6B79-CE83-437A-905A-4309EFAB90E8}" srcId="{AE1DFFE8-43E4-4879-9EF2-B9343EAAA13E}" destId="{C610E475-09E3-4BFD-ABD8-5AEF0F513603}" srcOrd="2" destOrd="0" parTransId="{C8A19E3D-4D29-4217-A1DB-C2D1659DCACE}" sibTransId="{E3DF06C1-72DF-4129-AD19-7E043A60F4B4}"/>
    <dgm:cxn modelId="{43492EB2-2FF7-447A-B552-AE151BA0D063}" srcId="{AE1DFFE8-43E4-4879-9EF2-B9343EAAA13E}" destId="{0F1BA711-3A69-441D-9FF9-1C7236315EE9}" srcOrd="3" destOrd="0" parTransId="{9EC20DE1-9391-430A-ABB8-F93C1B75EBF5}" sibTransId="{2BFC2779-4DAE-4190-9E49-34786F32E5D8}"/>
    <dgm:cxn modelId="{146076C9-56A6-4233-A23E-716851917DE3}" type="presOf" srcId="{420BE6DA-123F-4D61-AFE2-B38294D8148F}" destId="{69C04C43-BE8E-4079-99A2-9C1171065F5C}" srcOrd="0" destOrd="0" presId="urn:microsoft.com/office/officeart/2005/8/layout/hProcess11"/>
    <dgm:cxn modelId="{3C2310CB-5399-4598-9E36-74390B39472A}" srcId="{AE1DFFE8-43E4-4879-9EF2-B9343EAAA13E}" destId="{420BE6DA-123F-4D61-AFE2-B38294D8148F}" srcOrd="0" destOrd="0" parTransId="{73707937-3B05-4940-ADD7-CDEF6108E766}" sibTransId="{821062B7-B1C0-465A-9792-9B6E12914B65}"/>
    <dgm:cxn modelId="{6E3D7ACC-CE2B-47C8-8824-F94FB72F3119}" type="presOf" srcId="{C610E475-09E3-4BFD-ABD8-5AEF0F513603}" destId="{7A8FEF8B-C5DF-4292-AAC2-D5492BF632A6}" srcOrd="0" destOrd="0" presId="urn:microsoft.com/office/officeart/2005/8/layout/hProcess11"/>
    <dgm:cxn modelId="{F4A23DEC-5733-41AF-A3CC-12A07732D3B2}" type="presOf" srcId="{AE1DFFE8-43E4-4879-9EF2-B9343EAAA13E}" destId="{36FF0FCC-0944-4C34-B1E9-6648841B8BBE}" srcOrd="0" destOrd="0" presId="urn:microsoft.com/office/officeart/2005/8/layout/hProcess11"/>
    <dgm:cxn modelId="{EE55EBE7-DE96-4FF9-88F6-AB959EB2229D}" type="presParOf" srcId="{36FF0FCC-0944-4C34-B1E9-6648841B8BBE}" destId="{A6841280-10D4-4B7E-B3DC-7570CEF05B21}" srcOrd="0" destOrd="0" presId="urn:microsoft.com/office/officeart/2005/8/layout/hProcess11"/>
    <dgm:cxn modelId="{1EAF93CF-9CD7-43D6-9640-C47B51260AE2}" type="presParOf" srcId="{36FF0FCC-0944-4C34-B1E9-6648841B8BBE}" destId="{962A0C03-6124-4E12-ABAA-2E56FA59B1CB}" srcOrd="1" destOrd="0" presId="urn:microsoft.com/office/officeart/2005/8/layout/hProcess11"/>
    <dgm:cxn modelId="{5C8F7E25-9389-4EB3-9DB4-0E87FDC4A935}" type="presParOf" srcId="{962A0C03-6124-4E12-ABAA-2E56FA59B1CB}" destId="{C330D5DA-E399-4BFA-AA8B-8330C6300173}" srcOrd="0" destOrd="0" presId="urn:microsoft.com/office/officeart/2005/8/layout/hProcess11"/>
    <dgm:cxn modelId="{38099EB9-5347-43C0-B6EE-5F2FCBAE80DC}" type="presParOf" srcId="{C330D5DA-E399-4BFA-AA8B-8330C6300173}" destId="{69C04C43-BE8E-4079-99A2-9C1171065F5C}" srcOrd="0" destOrd="0" presId="urn:microsoft.com/office/officeart/2005/8/layout/hProcess11"/>
    <dgm:cxn modelId="{2D27C286-5D79-45E1-97C7-CA18B88B4CDF}" type="presParOf" srcId="{C330D5DA-E399-4BFA-AA8B-8330C6300173}" destId="{906D2EA7-690C-4A69-AD30-FCABED1B4079}" srcOrd="1" destOrd="0" presId="urn:microsoft.com/office/officeart/2005/8/layout/hProcess11"/>
    <dgm:cxn modelId="{D978F821-3AD6-42B6-8971-B30581E71A94}" type="presParOf" srcId="{C330D5DA-E399-4BFA-AA8B-8330C6300173}" destId="{7E4EB1F8-7374-48F6-843F-3697BFA48ACA}" srcOrd="2" destOrd="0" presId="urn:microsoft.com/office/officeart/2005/8/layout/hProcess11"/>
    <dgm:cxn modelId="{7B813639-AA15-4970-8558-E7738EFB4D46}" type="presParOf" srcId="{962A0C03-6124-4E12-ABAA-2E56FA59B1CB}" destId="{A5DDE005-6805-41AE-99DB-CE055D97AB9E}" srcOrd="1" destOrd="0" presId="urn:microsoft.com/office/officeart/2005/8/layout/hProcess11"/>
    <dgm:cxn modelId="{B5115B2B-0F52-4540-B918-5875E28F8272}" type="presParOf" srcId="{962A0C03-6124-4E12-ABAA-2E56FA59B1CB}" destId="{A47A3F99-141A-49DB-A8BA-51A6A97EEDA3}" srcOrd="2" destOrd="0" presId="urn:microsoft.com/office/officeart/2005/8/layout/hProcess11"/>
    <dgm:cxn modelId="{99DBA231-D02F-4E16-B6B3-A884666B3441}" type="presParOf" srcId="{A47A3F99-141A-49DB-A8BA-51A6A97EEDA3}" destId="{9D0A9EB5-6DE5-4ADD-9F19-B562C8E5554A}" srcOrd="0" destOrd="0" presId="urn:microsoft.com/office/officeart/2005/8/layout/hProcess11"/>
    <dgm:cxn modelId="{BD726165-2CF1-4C95-8005-D108CE11205E}" type="presParOf" srcId="{A47A3F99-141A-49DB-A8BA-51A6A97EEDA3}" destId="{B8ECD153-DD92-40AB-8F65-FB4A2442BA12}" srcOrd="1" destOrd="0" presId="urn:microsoft.com/office/officeart/2005/8/layout/hProcess11"/>
    <dgm:cxn modelId="{282D317D-33B8-43FE-8010-ED02F9D128AD}" type="presParOf" srcId="{A47A3F99-141A-49DB-A8BA-51A6A97EEDA3}" destId="{82FA3CF7-70C4-48CD-AB68-B1136E53878F}" srcOrd="2" destOrd="0" presId="urn:microsoft.com/office/officeart/2005/8/layout/hProcess11"/>
    <dgm:cxn modelId="{14D44F3F-B22B-4153-B0FF-80C54F712CFC}" type="presParOf" srcId="{962A0C03-6124-4E12-ABAA-2E56FA59B1CB}" destId="{AA39FDC2-B4B9-4870-B725-F351C7B56504}" srcOrd="3" destOrd="0" presId="urn:microsoft.com/office/officeart/2005/8/layout/hProcess11"/>
    <dgm:cxn modelId="{0F8DC699-2B28-44C3-B3FA-BE4C30FD2A56}" type="presParOf" srcId="{962A0C03-6124-4E12-ABAA-2E56FA59B1CB}" destId="{54DACE74-D2E2-48CC-8B13-6261C5B23AD9}" srcOrd="4" destOrd="0" presId="urn:microsoft.com/office/officeart/2005/8/layout/hProcess11"/>
    <dgm:cxn modelId="{7A5952A1-BB67-47F9-AD3C-E7106A36FBD8}" type="presParOf" srcId="{54DACE74-D2E2-48CC-8B13-6261C5B23AD9}" destId="{7A8FEF8B-C5DF-4292-AAC2-D5492BF632A6}" srcOrd="0" destOrd="0" presId="urn:microsoft.com/office/officeart/2005/8/layout/hProcess11"/>
    <dgm:cxn modelId="{0334CE6D-F207-4D28-8CE7-B7EB419869AF}" type="presParOf" srcId="{54DACE74-D2E2-48CC-8B13-6261C5B23AD9}" destId="{D4C3D674-9658-477F-B42F-28B308523445}" srcOrd="1" destOrd="0" presId="urn:microsoft.com/office/officeart/2005/8/layout/hProcess11"/>
    <dgm:cxn modelId="{5AB5A90F-296E-4184-B3A7-DD263C1B4D02}" type="presParOf" srcId="{54DACE74-D2E2-48CC-8B13-6261C5B23AD9}" destId="{2E90C5EF-31CA-4DC8-AF10-EF2772238055}" srcOrd="2" destOrd="0" presId="urn:microsoft.com/office/officeart/2005/8/layout/hProcess11"/>
    <dgm:cxn modelId="{F292A637-D546-48C4-8905-94C1DDE3B699}" type="presParOf" srcId="{962A0C03-6124-4E12-ABAA-2E56FA59B1CB}" destId="{E18E9FEB-2A9A-44AA-8E9D-EF953981B5CF}" srcOrd="5" destOrd="0" presId="urn:microsoft.com/office/officeart/2005/8/layout/hProcess11"/>
    <dgm:cxn modelId="{0252F407-4A58-4E7B-B1CC-384BA225ACC3}" type="presParOf" srcId="{962A0C03-6124-4E12-ABAA-2E56FA59B1CB}" destId="{E25F145B-C1F1-4DD8-AB13-86F5409C4DC5}" srcOrd="6" destOrd="0" presId="urn:microsoft.com/office/officeart/2005/8/layout/hProcess11"/>
    <dgm:cxn modelId="{FCC9F1BC-4F95-4F0E-BAB8-97665F6A1354}" type="presParOf" srcId="{E25F145B-C1F1-4DD8-AB13-86F5409C4DC5}" destId="{66CDBCF6-7193-480D-B363-F74B86B44843}" srcOrd="0" destOrd="0" presId="urn:microsoft.com/office/officeart/2005/8/layout/hProcess11"/>
    <dgm:cxn modelId="{7DF809C2-4444-4BF6-A11D-45B0E51AD346}" type="presParOf" srcId="{E25F145B-C1F1-4DD8-AB13-86F5409C4DC5}" destId="{2FCC3050-272E-43A3-ADE1-7171D92BEAB3}" srcOrd="1" destOrd="0" presId="urn:microsoft.com/office/officeart/2005/8/layout/hProcess11"/>
    <dgm:cxn modelId="{0D1078F2-9AFB-4E9A-9D35-3E9C20A44AEA}" type="presParOf" srcId="{E25F145B-C1F1-4DD8-AB13-86F5409C4DC5}" destId="{FA676BB0-9222-41D7-A02C-D201C8E04F85}" srcOrd="2" destOrd="0" presId="urn:microsoft.com/office/officeart/2005/8/layout/hProcess1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6841280-10D4-4B7E-B3DC-7570CEF05B21}">
      <dsp:nvSpPr>
        <dsp:cNvPr id="0" name=""/>
        <dsp:cNvSpPr/>
      </dsp:nvSpPr>
      <dsp:spPr>
        <a:xfrm>
          <a:off x="0" y="334327"/>
          <a:ext cx="5410200" cy="445770"/>
        </a:xfrm>
        <a:prstGeom prst="notchedRightArrow">
          <a:avLst/>
        </a:prstGeom>
        <a:solidFill>
          <a:srgbClr val="C0504D">
            <a:lumMod val="60000"/>
            <a:lumOff val="40000"/>
          </a:srgbClr>
        </a:solidFill>
        <a:ln>
          <a:noFill/>
        </a:ln>
        <a:effectLst/>
      </dsp:spPr>
      <dsp:style>
        <a:lnRef idx="0">
          <a:scrgbClr r="0" g="0" b="0"/>
        </a:lnRef>
        <a:fillRef idx="1">
          <a:scrgbClr r="0" g="0" b="0"/>
        </a:fillRef>
        <a:effectRef idx="0">
          <a:scrgbClr r="0" g="0" b="0"/>
        </a:effectRef>
        <a:fontRef idx="minor"/>
      </dsp:style>
    </dsp:sp>
    <dsp:sp modelId="{69C04C43-BE8E-4079-99A2-9C1171065F5C}">
      <dsp:nvSpPr>
        <dsp:cNvPr id="0" name=""/>
        <dsp:cNvSpPr/>
      </dsp:nvSpPr>
      <dsp:spPr>
        <a:xfrm>
          <a:off x="2436" y="0"/>
          <a:ext cx="1172121" cy="4457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b" anchorCtr="0">
          <a:noAutofit/>
        </a:bodyPr>
        <a:lstStyle/>
        <a:p>
          <a:pPr marL="0" lvl="0" indent="0" algn="just" defTabSz="444500">
            <a:lnSpc>
              <a:spcPct val="90000"/>
            </a:lnSpc>
            <a:spcBef>
              <a:spcPct val="0"/>
            </a:spcBef>
            <a:spcAft>
              <a:spcPct val="35000"/>
            </a:spcAft>
            <a:buNone/>
          </a:pP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計畫可行性評估報告規劃建廠地點嘉義縣東石鄉（農地）</a:t>
          </a:r>
          <a:r>
            <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106/10/26</a:t>
          </a: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a:t>
          </a:r>
          <a:endPar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sp:txBody>
      <dsp:txXfrm>
        <a:off x="2436" y="0"/>
        <a:ext cx="1172121" cy="445770"/>
      </dsp:txXfrm>
    </dsp:sp>
    <dsp:sp modelId="{906D2EA7-690C-4A69-AD30-FCABED1B4079}">
      <dsp:nvSpPr>
        <dsp:cNvPr id="0" name=""/>
        <dsp:cNvSpPr/>
      </dsp:nvSpPr>
      <dsp:spPr>
        <a:xfrm>
          <a:off x="532776" y="501491"/>
          <a:ext cx="111442" cy="111442"/>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9D0A9EB5-6DE5-4ADD-9F19-B562C8E5554A}">
      <dsp:nvSpPr>
        <dsp:cNvPr id="0" name=""/>
        <dsp:cNvSpPr/>
      </dsp:nvSpPr>
      <dsp:spPr>
        <a:xfrm>
          <a:off x="1233165" y="668655"/>
          <a:ext cx="1172121" cy="4457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t" anchorCtr="0">
          <a:noAutofit/>
        </a:bodyPr>
        <a:lstStyle/>
        <a:p>
          <a:pPr marL="0" lvl="0" indent="0" algn="ctr" defTabSz="444500">
            <a:lnSpc>
              <a:spcPct val="90000"/>
            </a:lnSpc>
            <a:spcBef>
              <a:spcPct val="0"/>
            </a:spcBef>
            <a:spcAft>
              <a:spcPct val="35000"/>
            </a:spcAft>
            <a:buNone/>
          </a:pPr>
          <a:r>
            <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107/6/20</a:t>
          </a: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啟動備選地點為雲林縣口湖鄉（農地）</a:t>
          </a:r>
        </a:p>
      </dsp:txBody>
      <dsp:txXfrm>
        <a:off x="1233165" y="668655"/>
        <a:ext cx="1172121" cy="445770"/>
      </dsp:txXfrm>
    </dsp:sp>
    <dsp:sp modelId="{B8ECD153-DD92-40AB-8F65-FB4A2442BA12}">
      <dsp:nvSpPr>
        <dsp:cNvPr id="0" name=""/>
        <dsp:cNvSpPr/>
      </dsp:nvSpPr>
      <dsp:spPr>
        <a:xfrm>
          <a:off x="1763504" y="501491"/>
          <a:ext cx="111442" cy="111442"/>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A8FEF8B-C5DF-4292-AAC2-D5492BF632A6}">
      <dsp:nvSpPr>
        <dsp:cNvPr id="0" name=""/>
        <dsp:cNvSpPr/>
      </dsp:nvSpPr>
      <dsp:spPr>
        <a:xfrm>
          <a:off x="2463893" y="0"/>
          <a:ext cx="1172121" cy="4457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b" anchorCtr="0">
          <a:noAutofit/>
        </a:bodyPr>
        <a:lstStyle/>
        <a:p>
          <a:pPr marL="0" lvl="0" indent="0" algn="ctr" defTabSz="444500">
            <a:lnSpc>
              <a:spcPct val="90000"/>
            </a:lnSpc>
            <a:spcBef>
              <a:spcPct val="0"/>
            </a:spcBef>
            <a:spcAft>
              <a:spcPct val="35000"/>
            </a:spcAft>
            <a:buNone/>
          </a:pP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變更建廠地點為嘉義縣大林鎮（乙工） </a:t>
          </a:r>
          <a:r>
            <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107/9/28</a:t>
          </a:r>
          <a:endPar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dsp:txBody>
      <dsp:txXfrm>
        <a:off x="2463893" y="0"/>
        <a:ext cx="1172121" cy="445770"/>
      </dsp:txXfrm>
    </dsp:sp>
    <dsp:sp modelId="{D4C3D674-9658-477F-B42F-28B308523445}">
      <dsp:nvSpPr>
        <dsp:cNvPr id="0" name=""/>
        <dsp:cNvSpPr/>
      </dsp:nvSpPr>
      <dsp:spPr>
        <a:xfrm>
          <a:off x="2994232" y="501491"/>
          <a:ext cx="111442" cy="111442"/>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66CDBCF6-7193-480D-B363-F74B86B44843}">
      <dsp:nvSpPr>
        <dsp:cNvPr id="0" name=""/>
        <dsp:cNvSpPr/>
      </dsp:nvSpPr>
      <dsp:spPr>
        <a:xfrm>
          <a:off x="3694621" y="668655"/>
          <a:ext cx="1172121" cy="44577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t" anchorCtr="0">
          <a:noAutofit/>
        </a:bodyPr>
        <a:lstStyle/>
        <a:p>
          <a:pPr marL="0" lvl="0" indent="0" algn="ctr" defTabSz="444500">
            <a:lnSpc>
              <a:spcPct val="90000"/>
            </a:lnSpc>
            <a:spcBef>
              <a:spcPct val="0"/>
            </a:spcBef>
            <a:spcAft>
              <a:spcPct val="35000"/>
            </a:spcAft>
            <a:buNone/>
          </a:pPr>
          <a:r>
            <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108/7/24</a:t>
          </a: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    </a:t>
          </a:r>
          <a:endParaRPr lang="en-US" altLang="zh-TW"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endParaRPr>
        </a:p>
        <a:p>
          <a:pPr marL="0" lvl="0" indent="0" algn="ctr" defTabSz="444500">
            <a:lnSpc>
              <a:spcPct val="90000"/>
            </a:lnSpc>
            <a:spcBef>
              <a:spcPct val="0"/>
            </a:spcBef>
            <a:spcAft>
              <a:spcPct val="35000"/>
            </a:spcAft>
            <a:buNone/>
          </a:pPr>
          <a:r>
            <a:rPr lang="zh-TW" altLang="en-US" sz="1000" kern="1200">
              <a:solidFill>
                <a:sysClr val="windowText" lastClr="000000">
                  <a:hueOff val="0"/>
                  <a:satOff val="0"/>
                  <a:lumOff val="0"/>
                  <a:alphaOff val="0"/>
                </a:sysClr>
              </a:solidFill>
              <a:latin typeface="標楷體" panose="03000509000000000000" pitchFamily="65" charset="-120"/>
              <a:ea typeface="標楷體" panose="03000509000000000000" pitchFamily="65" charset="-120"/>
              <a:cs typeface="+mn-cs"/>
            </a:rPr>
            <a:t>變更建廠地點為臺南市永康區（甲工）</a:t>
          </a:r>
        </a:p>
      </dsp:txBody>
      <dsp:txXfrm>
        <a:off x="3694621" y="668655"/>
        <a:ext cx="1172121" cy="445770"/>
      </dsp:txXfrm>
    </dsp:sp>
    <dsp:sp modelId="{2FCC3050-272E-43A3-ADE1-7171D92BEAB3}">
      <dsp:nvSpPr>
        <dsp:cNvPr id="0" name=""/>
        <dsp:cNvSpPr/>
      </dsp:nvSpPr>
      <dsp:spPr>
        <a:xfrm>
          <a:off x="4224960" y="501491"/>
          <a:ext cx="111442" cy="111442"/>
        </a:xfrm>
        <a:prstGeom prst="ellipse">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hProcess11">
  <dgm:title val=""/>
  <dgm:desc val=""/>
  <dgm:catLst>
    <dgm:cat type="process" pri="8000"/>
    <dgm:cat type="convert" pri="14000"/>
  </dgm:catLst>
  <dgm:sampData useDef="1">
    <dgm:dataModel>
      <dgm:pt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hoose name="Name1">
      <dgm:if name="Name2" func="var" arg="dir" op="equ" val="norm">
        <dgm:constrLst>
          <dgm:constr type="w" for="ch" forName="arrow" refType="w"/>
          <dgm:constr type="h" for="ch" forName="arrow" refType="h" fact="0.4"/>
          <dgm:constr type="ctrY" for="ch" forName="arrow" refType="h" fact="0.5"/>
          <dgm:constr type="l" for="ch" forName="arrow"/>
          <dgm:constr type="w" for="ch" forName="points" refType="w" fact="0.9"/>
          <dgm:constr type="h" for="ch" forName="points" refType="h"/>
          <dgm:constr type="t" for="ch" forName="points"/>
          <dgm:constr type="l" for="ch" forName="points"/>
        </dgm:constrLst>
      </dgm:if>
      <dgm:else name="Name3">
        <dgm:constrLst>
          <dgm:constr type="w" for="ch" forName="arrow" refType="w"/>
          <dgm:constr type="h" for="ch" forName="arrow" refType="h" fact="0.4"/>
          <dgm:constr type="ctrY" for="ch" forName="arrow" refType="h" fact="0.5"/>
          <dgm:constr type="r" for="ch" forName="arrow" refType="w"/>
          <dgm:constr type="w" for="ch" forName="points" refType="w" fact="0.9"/>
          <dgm:constr type="h" for="ch" forName="points" refType="h"/>
          <dgm:constr type="t" for="ch" forName="points"/>
          <dgm:constr type="r" for="ch" forName="points" refType="w"/>
        </dgm:constrLst>
      </dgm:else>
    </dgm:choose>
    <dgm:ruleLst/>
    <dgm:layoutNode name="arrow" styleLbl="bgShp">
      <dgm:alg type="sp"/>
      <dgm:choose name="Name4">
        <dgm:if name="Name5" func="var" arg="dir" op="equ" val="norm">
          <dgm:shape xmlns:r="http://schemas.openxmlformats.org/officeDocument/2006/relationships" type="notchedRightArrow" r:blip="">
            <dgm:adjLst/>
          </dgm:shape>
        </dgm:if>
        <dgm:else name="Name6">
          <dgm:shape xmlns:r="http://schemas.openxmlformats.org/officeDocument/2006/relationships" rot="180" type="notchedRightArrow" r:blip="">
            <dgm:adjLst/>
          </dgm:shape>
        </dgm:else>
      </dgm:choose>
      <dgm:presOf/>
      <dgm:constrLst/>
      <dgm:ruleLst/>
    </dgm:layoutNode>
    <dgm:layoutNode name="points">
      <dgm:choose name="Name7">
        <dgm:if name="Name8" func="var" arg="dir" op="equ" val="norm">
          <dgm:alg type="lin">
            <dgm:param type="linDir" val="fromL"/>
          </dgm:alg>
        </dgm:if>
        <dgm:else name="Name9">
          <dgm:alg type="lin">
            <dgm:param type="linDir" val="fromR"/>
          </dgm:alg>
        </dgm:else>
      </dgm:choose>
      <dgm:shape xmlns:r="http://schemas.openxmlformats.org/officeDocument/2006/relationships" r:blip="">
        <dgm:adjLst/>
      </dgm:shape>
      <dgm:presOf/>
      <dgm:constrLst>
        <dgm:constr type="w" for="ch" forName="compositeA" refType="w"/>
        <dgm:constr type="h" for="ch" forName="compositeA" refType="h"/>
        <dgm:constr type="w" for="ch" forName="compositeB" refType="w" refFor="ch" refForName="compositeA" op="equ"/>
        <dgm:constr type="h" for="ch" forName="compositeB" refType="h" refFor="ch" refForName="compositeA" op="equ"/>
        <dgm:constr type="primFontSz" for="des" ptType="node" op="equ" val="65"/>
        <dgm:constr type="w" for="ch" forName="space" refType="w" refFor="ch" refForName="compositeA" op="equ" fact="0.05"/>
      </dgm:constrLst>
      <dgm:ruleLst/>
      <dgm:forEach name="Name10" axis="ch" ptType="node">
        <dgm:choose name="Name11">
          <dgm:if name="Name12" axis="self" ptType="node" func="posOdd" op="equ" val="1">
            <dgm:layoutNode name="compositeA">
              <dgm:alg type="composite"/>
              <dgm:shape xmlns:r="http://schemas.openxmlformats.org/officeDocument/2006/relationships" r:blip="">
                <dgm:adjLst/>
              </dgm:shape>
              <dgm:presOf/>
              <dgm:constrLst>
                <dgm:constr type="w" for="ch" forName="textA" refType="w"/>
                <dgm:constr type="h" for="ch" forName="textA" refType="h" fact="0.4"/>
                <dgm:constr type="t" for="ch" forName="textA"/>
                <dgm:constr type="l" for="ch" forName="textA"/>
                <dgm:constr type="h" for="ch" forName="circleA" refType="h" fact="0.1"/>
                <dgm:constr type="h" for="ch" forName="circleA" refType="w" op="lte"/>
                <dgm:constr type="w" for="ch" forName="circleA" refType="h" refFor="ch" refForName="circleA" op="equ"/>
                <dgm:constr type="ctrY" for="ch" forName="circleA" refType="h" fact="0.5"/>
                <dgm:constr type="ctrX" for="ch" forName="circleA" refType="w" refFor="ch" refForName="textA" fact="0.5"/>
                <dgm:constr type="w" for="ch" forName="spaceA" refType="w"/>
                <dgm:constr type="h" for="ch" forName="spaceA" refType="h" fact="0.4"/>
                <dgm:constr type="b" for="ch" forName="spaceA" refType="h"/>
                <dgm:constr type="l" for="ch" forName="spaceA"/>
              </dgm:constrLst>
              <dgm:ruleLst/>
              <dgm:layoutNode name="textA" styleLbl="revTx">
                <dgm:varLst>
                  <dgm:bulletEnabled val="1"/>
                </dgm:varLst>
                <dgm:alg type="tx">
                  <dgm:param type="txAnchorVert" val="b"/>
                  <dgm:param type="txAnchorVertCh" val="b"/>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A">
                <dgm:alg type="sp"/>
                <dgm:shape xmlns:r="http://schemas.openxmlformats.org/officeDocument/2006/relationships" type="ellipse" r:blip="">
                  <dgm:adjLst/>
                </dgm:shape>
                <dgm:presOf/>
                <dgm:constrLst/>
                <dgm:ruleLst/>
              </dgm:layoutNode>
              <dgm:layoutNode name="spaceA">
                <dgm:alg type="sp"/>
                <dgm:shape xmlns:r="http://schemas.openxmlformats.org/officeDocument/2006/relationships" r:blip="">
                  <dgm:adjLst/>
                </dgm:shape>
                <dgm:presOf/>
                <dgm:constrLst/>
                <dgm:ruleLst/>
              </dgm:layoutNode>
            </dgm:layoutNode>
          </dgm:if>
          <dgm:else name="Name13">
            <dgm:layoutNode name="compositeB">
              <dgm:alg type="composite"/>
              <dgm:shape xmlns:r="http://schemas.openxmlformats.org/officeDocument/2006/relationships" r:blip="">
                <dgm:adjLst/>
              </dgm:shape>
              <dgm:presOf/>
              <dgm:constrLst>
                <dgm:constr type="w" for="ch" forName="textB" refType="w"/>
                <dgm:constr type="h" for="ch" forName="textB" refType="h" fact="0.4"/>
                <dgm:constr type="b" for="ch" forName="textB" refType="h"/>
                <dgm:constr type="l" for="ch" forName="textB"/>
                <dgm:constr type="h" for="ch" forName="circleB" refType="h" fact="0.1"/>
                <dgm:constr type="w" for="ch" forName="circleB" refType="h" refFor="ch" refForName="circleB" op="equ"/>
                <dgm:constr type="h" for="ch" forName="circleB" refType="w" op="lte"/>
                <dgm:constr type="ctrY" for="ch" forName="circleB" refType="h" fact="0.5"/>
                <dgm:constr type="ctrX" for="ch" forName="circleB" refType="w" refFor="ch" refForName="textB" fact="0.5"/>
                <dgm:constr type="w" for="ch" forName="spaceB" refType="w"/>
                <dgm:constr type="h" for="ch" forName="spaceB" refType="h" fact="0.4"/>
                <dgm:constr type="t" for="ch" forName="spaceB"/>
                <dgm:constr type="l" for="ch" forName="spaceB"/>
              </dgm:constrLst>
              <dgm:ruleLst/>
              <dgm:layoutNode name="textB" styleLbl="revTx">
                <dgm:varLst>
                  <dgm:bulletEnabled val="1"/>
                </dgm:varLst>
                <dgm:alg type="tx">
                  <dgm:param type="txAnchorVert" val="t"/>
                  <dgm:param type="txAnchorVertCh" val="t"/>
                  <dgm:param type="txAnchorHorzCh" val="ctr"/>
                </dgm:alg>
                <dgm:shape xmlns:r="http://schemas.openxmlformats.org/officeDocument/2006/relationships" type="rect" r:blip="">
                  <dgm:adjLst/>
                </dgm:shape>
                <dgm:presOf axis="desOrSelf" ptType="node"/>
                <dgm:constrLst/>
                <dgm:ruleLst>
                  <dgm:rule type="primFontSz" val="5" fact="NaN" max="NaN"/>
                </dgm:ruleLst>
              </dgm:layoutNode>
              <dgm:layoutNode name="circleB">
                <dgm:alg type="sp"/>
                <dgm:shape xmlns:r="http://schemas.openxmlformats.org/officeDocument/2006/relationships" type="ellipse" r:blip="">
                  <dgm:adjLst/>
                </dgm:shape>
                <dgm:presOf/>
                <dgm:constrLst/>
                <dgm:ruleLst/>
              </dgm:layoutNode>
              <dgm:layoutNode name="spaceB">
                <dgm:alg type="sp"/>
                <dgm:shape xmlns:r="http://schemas.openxmlformats.org/officeDocument/2006/relationships" r:blip="">
                  <dgm:adjLst/>
                </dgm:shape>
                <dgm:presOf/>
                <dgm:constrLst/>
                <dgm:ruleLst/>
              </dgm:layoutNode>
            </dgm:layoutNode>
          </dgm:else>
        </dgm:choose>
        <dgm:forEach name="Name14" axis="followSib" ptType="sibTrans" cnt="1">
          <dgm:layoutNode name="space">
            <dgm:alg type="sp"/>
            <dgm:shape xmlns:r="http://schemas.openxmlformats.org/officeDocument/2006/relationships" r:blip="">
              <dgm:adjLst/>
            </dgm:shape>
            <dgm:presO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14162</Words>
  <Characters>19121</Characters>
  <Application>Microsoft Office Word</Application>
  <DocSecurity>0</DocSecurity>
  <Lines>1062</Lines>
  <Paragraphs>1232</Paragraphs>
  <ScaleCrop>false</ScaleCrop>
  <Company/>
  <LinksUpToDate>false</LinksUpToDate>
  <CharactersWithSpaces>32051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惠敏 陳</cp:lastModifiedBy>
  <cp:revision>2</cp:revision>
  <cp:lastPrinted>2023-07-08T15:43:00Z</cp:lastPrinted>
  <dcterms:created xsi:type="dcterms:W3CDTF">2023-07-11T08:40:00Z</dcterms:created>
  <dcterms:modified xsi:type="dcterms:W3CDTF">2023-07-11T08:40:00Z</dcterms:modified>
</cp:coreProperties>
</file>