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2C872FA" w14:textId="77777777" w:rsidR="00D67581" w:rsidRPr="00D67581" w:rsidRDefault="00D67581" w:rsidP="00D67581">
      <w:pPr>
        <w:keepNext/>
        <w:spacing w:before="100" w:beforeAutospacing="1" w:after="100" w:afterAutospacing="1"/>
        <w:jc w:val="center"/>
        <w:outlineLvl w:val="0"/>
        <w:rPr>
          <w:rFonts w:ascii="Cambria" w:eastAsia="標楷體" w:hAnsi="Cambria" w:cs="Times New Roman"/>
          <w:b/>
          <w:bCs/>
          <w:kern w:val="52"/>
          <w:sz w:val="40"/>
          <w:szCs w:val="52"/>
        </w:rPr>
      </w:pPr>
      <w:r w:rsidRPr="00D67581">
        <w:rPr>
          <w:rFonts w:ascii="Cambria" w:eastAsia="標楷體" w:hAnsi="Cambria" w:cs="Times New Roman" w:hint="eastAsia"/>
          <w:b/>
          <w:bCs/>
          <w:kern w:val="52"/>
          <w:sz w:val="40"/>
          <w:szCs w:val="52"/>
        </w:rPr>
        <w:t>甲、總述</w:t>
      </w:r>
    </w:p>
    <w:p w14:paraId="0EEFD2DD" w14:textId="77777777" w:rsidR="00D67581" w:rsidRPr="00D67581" w:rsidRDefault="00D67581" w:rsidP="00D67581">
      <w:pPr>
        <w:widowControl/>
        <w:spacing w:beforeLines="150" w:before="540" w:after="100" w:afterAutospacing="1"/>
        <w:jc w:val="both"/>
        <w:outlineLvl w:val="1"/>
        <w:rPr>
          <w:rFonts w:ascii="Cambria" w:eastAsia="標楷體" w:hAnsi="Cambria" w:cs="Times New Roman"/>
          <w:b/>
          <w:bCs/>
          <w:kern w:val="52"/>
          <w:sz w:val="36"/>
          <w:szCs w:val="36"/>
        </w:rPr>
      </w:pPr>
      <w:r w:rsidRPr="00D67581">
        <w:rPr>
          <w:rFonts w:ascii="Cambria" w:eastAsia="標楷體" w:hAnsi="Cambria" w:cs="Times New Roman" w:hint="eastAsia"/>
          <w:b/>
          <w:bCs/>
          <w:kern w:val="52"/>
          <w:sz w:val="36"/>
          <w:szCs w:val="36"/>
        </w:rPr>
        <w:t>壹、總預算執行之審核</w:t>
      </w:r>
    </w:p>
    <w:p w14:paraId="21792D72" w14:textId="77777777" w:rsidR="00D67581" w:rsidRPr="00D67581" w:rsidRDefault="00D67581" w:rsidP="00D67581">
      <w:pPr>
        <w:spacing w:beforeLines="70" w:before="252" w:afterLines="150" w:after="540" w:line="580" w:lineRule="exact"/>
        <w:ind w:firstLineChars="200" w:firstLine="480"/>
        <w:jc w:val="both"/>
        <w:rPr>
          <w:rFonts w:ascii="標楷體" w:eastAsia="標楷體" w:hAnsi="Times New Roman" w:cs="Times New Roman"/>
          <w:noProof/>
          <w:color w:val="FF0000"/>
          <w:spacing w:val="12"/>
          <w:sz w:val="28"/>
          <w:szCs w:val="20"/>
        </w:rPr>
      </w:pPr>
      <w:r w:rsidRPr="00D67581">
        <w:rPr>
          <w:rFonts w:ascii="Calibri" w:eastAsia="新細明體" w:hAnsi="Calibri" w:cs="Times New Roman"/>
          <w:noProof/>
        </w:rPr>
        <w:drawing>
          <wp:anchor distT="0" distB="0" distL="114300" distR="114300" simplePos="0" relativeHeight="251666432" behindDoc="0" locked="0" layoutInCell="1" allowOverlap="1" wp14:anchorId="3334962E" wp14:editId="03722F4B">
            <wp:simplePos x="0" y="0"/>
            <wp:positionH relativeFrom="margin">
              <wp:align>center</wp:align>
            </wp:positionH>
            <wp:positionV relativeFrom="paragraph">
              <wp:posOffset>2866390</wp:posOffset>
            </wp:positionV>
            <wp:extent cx="5807075" cy="4579620"/>
            <wp:effectExtent l="0" t="0" r="3175" b="0"/>
            <wp:wrapSquare wrapText="bothSides"/>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07075" cy="45796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67581">
        <w:rPr>
          <w:rFonts w:ascii="標楷體" w:eastAsia="標楷體" w:hAnsi="Times New Roman" w:cs="Times New Roman"/>
          <w:noProof/>
          <w:spacing w:val="12"/>
          <w:sz w:val="28"/>
          <w:szCs w:val="20"/>
        </w:rPr>
        <w:t>111</w:t>
      </w:r>
      <w:r w:rsidRPr="00D67581">
        <w:rPr>
          <w:rFonts w:ascii="標楷體" w:eastAsia="標楷體" w:hAnsi="Times New Roman" w:cs="Times New Roman" w:hint="eastAsia"/>
          <w:noProof/>
          <w:spacing w:val="12"/>
          <w:sz w:val="28"/>
          <w:szCs w:val="20"/>
        </w:rPr>
        <w:t>年度臺北市總決算審核結果（圖1），歲入決算修正增列</w:t>
      </w:r>
      <w:r w:rsidRPr="00D67581">
        <w:rPr>
          <w:rFonts w:ascii="標楷體" w:eastAsia="標楷體" w:hAnsi="Times New Roman" w:cs="Times New Roman"/>
          <w:noProof/>
          <w:spacing w:val="12"/>
          <w:sz w:val="28"/>
          <w:szCs w:val="20"/>
        </w:rPr>
        <w:t>1,253</w:t>
      </w:r>
      <w:r w:rsidRPr="00D67581">
        <w:rPr>
          <w:rFonts w:ascii="標楷體" w:eastAsia="標楷體" w:hAnsi="Times New Roman" w:cs="Times New Roman" w:hint="eastAsia"/>
          <w:noProof/>
          <w:spacing w:val="12"/>
          <w:sz w:val="28"/>
          <w:szCs w:val="20"/>
        </w:rPr>
        <w:t>萬餘元，審定為</w:t>
      </w:r>
      <w:r w:rsidRPr="00D67581">
        <w:rPr>
          <w:rFonts w:ascii="標楷體" w:eastAsia="標楷體" w:hAnsi="Times New Roman" w:cs="Times New Roman"/>
          <w:noProof/>
          <w:spacing w:val="12"/>
          <w:sz w:val="28"/>
          <w:szCs w:val="20"/>
        </w:rPr>
        <w:t>1,867</w:t>
      </w:r>
      <w:r w:rsidRPr="00D67581">
        <w:rPr>
          <w:rFonts w:ascii="標楷體" w:eastAsia="標楷體" w:hAnsi="Times New Roman" w:cs="Times New Roman" w:hint="eastAsia"/>
          <w:noProof/>
          <w:spacing w:val="12"/>
          <w:sz w:val="28"/>
          <w:szCs w:val="20"/>
        </w:rPr>
        <w:t>億5</w:t>
      </w:r>
      <w:r w:rsidRPr="00D67581">
        <w:rPr>
          <w:rFonts w:ascii="標楷體" w:eastAsia="標楷體" w:hAnsi="Times New Roman" w:cs="Times New Roman"/>
          <w:noProof/>
          <w:spacing w:val="12"/>
          <w:sz w:val="28"/>
          <w:szCs w:val="20"/>
        </w:rPr>
        <w:t>,904</w:t>
      </w:r>
      <w:r w:rsidRPr="00D67581">
        <w:rPr>
          <w:rFonts w:ascii="標楷體" w:eastAsia="標楷體" w:hAnsi="Times New Roman" w:cs="Times New Roman" w:hint="eastAsia"/>
          <w:noProof/>
          <w:spacing w:val="12"/>
          <w:sz w:val="28"/>
          <w:szCs w:val="20"/>
        </w:rPr>
        <w:t>萬餘元；歲出決算修正淨減列</w:t>
      </w:r>
      <w:r w:rsidRPr="00D67581">
        <w:rPr>
          <w:rFonts w:ascii="標楷體" w:eastAsia="標楷體" w:hAnsi="Times New Roman" w:cs="Times New Roman"/>
          <w:noProof/>
          <w:spacing w:val="12"/>
          <w:sz w:val="28"/>
          <w:szCs w:val="20"/>
        </w:rPr>
        <w:t>733</w:t>
      </w:r>
      <w:r w:rsidRPr="00D67581">
        <w:rPr>
          <w:rFonts w:ascii="標楷體" w:eastAsia="標楷體" w:hAnsi="Times New Roman" w:cs="Times New Roman" w:hint="eastAsia"/>
          <w:noProof/>
          <w:spacing w:val="12"/>
          <w:sz w:val="28"/>
          <w:szCs w:val="20"/>
        </w:rPr>
        <w:t>萬餘元（</w:t>
      </w:r>
      <w:r w:rsidRPr="00D67581">
        <w:rPr>
          <w:rFonts w:ascii="標楷體" w:eastAsia="標楷體" w:hAnsi="Calibri" w:cs="Times New Roman" w:hint="eastAsia"/>
          <w:sz w:val="28"/>
          <w:szCs w:val="28"/>
        </w:rPr>
        <w:t>增列</w:t>
      </w:r>
      <w:r w:rsidRPr="00D67581">
        <w:rPr>
          <w:rFonts w:ascii="標楷體" w:eastAsia="標楷體" w:hAnsi="Calibri" w:cs="Times New Roman"/>
          <w:sz w:val="28"/>
          <w:szCs w:val="28"/>
        </w:rPr>
        <w:t>446</w:t>
      </w:r>
      <w:r w:rsidRPr="00D67581">
        <w:rPr>
          <w:rFonts w:ascii="標楷體" w:eastAsia="標楷體" w:hAnsi="Calibri" w:cs="Times New Roman" w:hint="eastAsia"/>
          <w:sz w:val="28"/>
          <w:szCs w:val="28"/>
        </w:rPr>
        <w:t>萬餘元，減列1,</w:t>
      </w:r>
      <w:r w:rsidRPr="00D67581">
        <w:rPr>
          <w:rFonts w:ascii="標楷體" w:eastAsia="標楷體" w:hAnsi="Calibri" w:cs="Times New Roman"/>
          <w:sz w:val="28"/>
          <w:szCs w:val="28"/>
        </w:rPr>
        <w:t>179</w:t>
      </w:r>
      <w:r w:rsidRPr="00D67581">
        <w:rPr>
          <w:rFonts w:ascii="標楷體" w:eastAsia="標楷體" w:hAnsi="Calibri" w:cs="Times New Roman" w:hint="eastAsia"/>
          <w:sz w:val="28"/>
          <w:szCs w:val="28"/>
        </w:rPr>
        <w:t>萬餘元）</w:t>
      </w:r>
      <w:r w:rsidRPr="00D67581">
        <w:rPr>
          <w:rFonts w:ascii="標楷體" w:eastAsia="標楷體" w:hAnsi="Times New Roman" w:cs="Times New Roman" w:hint="eastAsia"/>
          <w:noProof/>
          <w:spacing w:val="12"/>
          <w:sz w:val="28"/>
          <w:szCs w:val="20"/>
        </w:rPr>
        <w:t>，審定為</w:t>
      </w:r>
      <w:r w:rsidRPr="00D67581">
        <w:rPr>
          <w:rFonts w:ascii="標楷體" w:eastAsia="標楷體" w:hAnsi="Times New Roman" w:cs="Times New Roman"/>
          <w:noProof/>
          <w:spacing w:val="12"/>
          <w:sz w:val="28"/>
          <w:szCs w:val="20"/>
        </w:rPr>
        <w:t>1,795</w:t>
      </w:r>
      <w:r w:rsidRPr="00D67581">
        <w:rPr>
          <w:rFonts w:ascii="標楷體" w:eastAsia="標楷體" w:hAnsi="Times New Roman" w:cs="Times New Roman" w:hint="eastAsia"/>
          <w:noProof/>
          <w:spacing w:val="12"/>
          <w:sz w:val="28"/>
          <w:szCs w:val="20"/>
        </w:rPr>
        <w:t>億</w:t>
      </w:r>
      <w:r w:rsidRPr="00D67581">
        <w:rPr>
          <w:rFonts w:ascii="標楷體" w:eastAsia="標楷體" w:hAnsi="Times New Roman" w:cs="Times New Roman"/>
          <w:noProof/>
          <w:spacing w:val="12"/>
          <w:sz w:val="28"/>
          <w:szCs w:val="20"/>
        </w:rPr>
        <w:t>822</w:t>
      </w:r>
      <w:r w:rsidRPr="00D67581">
        <w:rPr>
          <w:rFonts w:ascii="標楷體" w:eastAsia="標楷體" w:hAnsi="Times New Roman" w:cs="Times New Roman" w:hint="eastAsia"/>
          <w:noProof/>
          <w:spacing w:val="12"/>
          <w:sz w:val="28"/>
          <w:szCs w:val="20"/>
        </w:rPr>
        <w:t>萬餘元；歲入歲出相抵賸餘</w:t>
      </w:r>
      <w:r w:rsidRPr="00D67581">
        <w:rPr>
          <w:rFonts w:ascii="標楷體" w:eastAsia="標楷體" w:hAnsi="Times New Roman" w:cs="Times New Roman"/>
          <w:noProof/>
          <w:spacing w:val="12"/>
          <w:sz w:val="28"/>
          <w:szCs w:val="20"/>
        </w:rPr>
        <w:t>72</w:t>
      </w:r>
      <w:r w:rsidRPr="00D67581">
        <w:rPr>
          <w:rFonts w:ascii="標楷體" w:eastAsia="標楷體" w:hAnsi="Times New Roman" w:cs="Times New Roman" w:hint="eastAsia"/>
          <w:noProof/>
          <w:spacing w:val="12"/>
          <w:sz w:val="28"/>
          <w:szCs w:val="20"/>
        </w:rPr>
        <w:t>億5</w:t>
      </w:r>
      <w:r w:rsidRPr="00D67581">
        <w:rPr>
          <w:rFonts w:ascii="標楷體" w:eastAsia="標楷體" w:hAnsi="Times New Roman" w:cs="Times New Roman"/>
          <w:noProof/>
          <w:spacing w:val="12"/>
          <w:sz w:val="28"/>
          <w:szCs w:val="20"/>
        </w:rPr>
        <w:t>,081</w:t>
      </w:r>
      <w:r w:rsidRPr="00D67581">
        <w:rPr>
          <w:rFonts w:ascii="標楷體" w:eastAsia="標楷體" w:hAnsi="Times New Roman" w:cs="Times New Roman" w:hint="eastAsia"/>
          <w:noProof/>
          <w:spacing w:val="12"/>
          <w:sz w:val="28"/>
          <w:szCs w:val="20"/>
        </w:rPr>
        <w:t>萬餘元（詳丙</w:t>
      </w:r>
      <w:r w:rsidRPr="00D67581">
        <w:rPr>
          <w:rFonts w:ascii="標楷體" w:eastAsia="標楷體" w:hAnsi="標楷體" w:cs="Times New Roman" w:hint="eastAsia"/>
          <w:sz w:val="28"/>
          <w:szCs w:val="28"/>
        </w:rPr>
        <w:t>－</w:t>
      </w:r>
      <w:r w:rsidRPr="00D67581">
        <w:rPr>
          <w:rFonts w:ascii="標楷體" w:eastAsia="標楷體" w:hAnsi="Times New Roman" w:cs="Times New Roman" w:hint="eastAsia"/>
          <w:noProof/>
          <w:spacing w:val="12"/>
          <w:sz w:val="28"/>
          <w:szCs w:val="20"/>
        </w:rPr>
        <w:t>1頁）</w:t>
      </w:r>
      <w:r w:rsidRPr="00D67581">
        <w:rPr>
          <w:rFonts w:ascii="標楷體" w:eastAsia="標楷體" w:hAnsi="Times New Roman" w:cs="Times New Roman" w:hint="eastAsia"/>
          <w:spacing w:val="12"/>
          <w:sz w:val="28"/>
          <w:szCs w:val="28"/>
        </w:rPr>
        <w:t>，經債務還本</w:t>
      </w:r>
      <w:r w:rsidRPr="00D67581">
        <w:rPr>
          <w:rFonts w:ascii="標楷體" w:eastAsia="標楷體" w:hAnsi="Times New Roman" w:cs="Times New Roman"/>
          <w:spacing w:val="12"/>
          <w:sz w:val="28"/>
          <w:szCs w:val="28"/>
        </w:rPr>
        <w:t>75</w:t>
      </w:r>
      <w:r w:rsidRPr="00D67581">
        <w:rPr>
          <w:rFonts w:ascii="標楷體" w:eastAsia="標楷體" w:hAnsi="Times New Roman" w:cs="Times New Roman" w:hint="eastAsia"/>
          <w:spacing w:val="12"/>
          <w:sz w:val="28"/>
          <w:szCs w:val="28"/>
        </w:rPr>
        <w:t>億</w:t>
      </w:r>
      <w:r w:rsidRPr="00D67581">
        <w:rPr>
          <w:rFonts w:ascii="標楷體" w:eastAsia="標楷體" w:hAnsi="Times New Roman" w:cs="Times New Roman"/>
          <w:spacing w:val="12"/>
          <w:sz w:val="28"/>
          <w:szCs w:val="28"/>
        </w:rPr>
        <w:t>2,335</w:t>
      </w:r>
      <w:r w:rsidRPr="00D67581">
        <w:rPr>
          <w:rFonts w:ascii="標楷體" w:eastAsia="標楷體" w:hAnsi="Times New Roman" w:cs="Times New Roman" w:hint="eastAsia"/>
          <w:spacing w:val="12"/>
          <w:sz w:val="28"/>
          <w:szCs w:val="28"/>
        </w:rPr>
        <w:t>萬餘元後，尚須融資調度</w:t>
      </w:r>
      <w:r w:rsidRPr="00D67581">
        <w:rPr>
          <w:rFonts w:ascii="標楷體" w:eastAsia="標楷體" w:hAnsi="Times New Roman" w:cs="Times New Roman"/>
          <w:spacing w:val="12"/>
          <w:sz w:val="28"/>
          <w:szCs w:val="28"/>
        </w:rPr>
        <w:t>2</w:t>
      </w:r>
      <w:r w:rsidRPr="00D67581">
        <w:rPr>
          <w:rFonts w:ascii="標楷體" w:eastAsia="標楷體" w:hAnsi="Times New Roman" w:cs="Times New Roman" w:hint="eastAsia"/>
          <w:spacing w:val="12"/>
          <w:sz w:val="28"/>
          <w:szCs w:val="28"/>
        </w:rPr>
        <w:t>億7</w:t>
      </w:r>
      <w:r w:rsidRPr="00D67581">
        <w:rPr>
          <w:rFonts w:ascii="標楷體" w:eastAsia="標楷體" w:hAnsi="Times New Roman" w:cs="Times New Roman"/>
          <w:spacing w:val="12"/>
          <w:sz w:val="28"/>
          <w:szCs w:val="28"/>
        </w:rPr>
        <w:t>,253</w:t>
      </w:r>
      <w:r w:rsidRPr="00D67581">
        <w:rPr>
          <w:rFonts w:ascii="標楷體" w:eastAsia="標楷體" w:hAnsi="Times New Roman" w:cs="Times New Roman" w:hint="eastAsia"/>
          <w:spacing w:val="12"/>
          <w:sz w:val="28"/>
          <w:szCs w:val="28"/>
        </w:rPr>
        <w:t>萬餘元，全數移用以前年度歲計賸餘彌平</w:t>
      </w:r>
      <w:r w:rsidRPr="00D67581">
        <w:rPr>
          <w:rFonts w:ascii="標楷體" w:eastAsia="標楷體" w:hAnsi="Times New Roman" w:cs="Times New Roman" w:hint="eastAsia"/>
          <w:noProof/>
          <w:spacing w:val="12"/>
          <w:sz w:val="28"/>
          <w:szCs w:val="20"/>
        </w:rPr>
        <w:t>（詳丙</w:t>
      </w:r>
      <w:r w:rsidRPr="00D67581">
        <w:rPr>
          <w:rFonts w:ascii="標楷體" w:eastAsia="標楷體" w:hAnsi="標楷體" w:cs="Times New Roman" w:hint="eastAsia"/>
          <w:sz w:val="28"/>
          <w:szCs w:val="28"/>
        </w:rPr>
        <w:t>－</w:t>
      </w:r>
      <w:r w:rsidRPr="00D67581">
        <w:rPr>
          <w:rFonts w:ascii="標楷體" w:eastAsia="標楷體" w:hAnsi="Times New Roman" w:cs="Times New Roman" w:hint="eastAsia"/>
          <w:noProof/>
          <w:spacing w:val="12"/>
          <w:sz w:val="28"/>
          <w:szCs w:val="20"/>
        </w:rPr>
        <w:t>3頁）。茲將1</w:t>
      </w:r>
      <w:r w:rsidRPr="00D67581">
        <w:rPr>
          <w:rFonts w:ascii="標楷體" w:eastAsia="標楷體" w:hAnsi="Times New Roman" w:cs="Times New Roman"/>
          <w:noProof/>
          <w:spacing w:val="12"/>
          <w:sz w:val="28"/>
          <w:szCs w:val="20"/>
        </w:rPr>
        <w:t>11</w:t>
      </w:r>
      <w:r w:rsidRPr="00D67581">
        <w:rPr>
          <w:rFonts w:ascii="標楷體" w:eastAsia="標楷體" w:hAnsi="Times New Roman" w:cs="Times New Roman" w:hint="eastAsia"/>
          <w:noProof/>
          <w:spacing w:val="12"/>
          <w:sz w:val="28"/>
          <w:szCs w:val="20"/>
        </w:rPr>
        <w:t>年度歲入、歲出預算執行之審核結果，說明如次：</w:t>
      </w:r>
    </w:p>
    <w:p w14:paraId="40D13AFE" w14:textId="77777777" w:rsidR="00D67581" w:rsidRPr="00D67581" w:rsidRDefault="00D67581" w:rsidP="00D67581">
      <w:pPr>
        <w:widowControl/>
        <w:spacing w:line="500" w:lineRule="exact"/>
        <w:jc w:val="both"/>
        <w:outlineLvl w:val="2"/>
        <w:rPr>
          <w:rFonts w:ascii="Cambria" w:eastAsia="標楷體" w:hAnsi="Cambria" w:cs="Times New Roman"/>
          <w:b/>
          <w:kern w:val="52"/>
          <w:sz w:val="32"/>
          <w:szCs w:val="32"/>
        </w:rPr>
      </w:pPr>
      <w:r w:rsidRPr="00D67581">
        <w:rPr>
          <w:rFonts w:ascii="Cambria" w:eastAsia="標楷體" w:hAnsi="Cambria" w:cs="Times New Roman" w:hint="eastAsia"/>
          <w:b/>
          <w:kern w:val="52"/>
          <w:sz w:val="32"/>
          <w:szCs w:val="32"/>
        </w:rPr>
        <w:lastRenderedPageBreak/>
        <w:t>一、歲入、歲出決算審定數與預算數之比較</w:t>
      </w:r>
    </w:p>
    <w:p w14:paraId="35D0EE2D" w14:textId="77777777" w:rsidR="00D67581" w:rsidRPr="00D67581" w:rsidRDefault="00D67581" w:rsidP="00D67581">
      <w:pPr>
        <w:snapToGrid w:val="0"/>
        <w:spacing w:beforeLines="30" w:before="108" w:afterLines="30" w:after="108" w:line="480" w:lineRule="exact"/>
        <w:ind w:firstLineChars="200" w:firstLine="480"/>
        <w:jc w:val="both"/>
        <w:rPr>
          <w:rFonts w:ascii="標楷體" w:eastAsia="標楷體" w:hAnsi="Times New Roman" w:cs="Times New Roman"/>
          <w:noProof/>
          <w:spacing w:val="-4"/>
          <w:sz w:val="28"/>
          <w:szCs w:val="28"/>
        </w:rPr>
      </w:pPr>
      <w:r w:rsidRPr="00D67581">
        <w:rPr>
          <w:rFonts w:ascii="Calibri" w:eastAsia="新細明體" w:hAnsi="Calibri" w:cs="Times New Roman"/>
          <w:noProof/>
        </w:rPr>
        <w:drawing>
          <wp:anchor distT="0" distB="0" distL="114300" distR="114300" simplePos="0" relativeHeight="251667456" behindDoc="1" locked="0" layoutInCell="1" allowOverlap="1" wp14:anchorId="4E8CF5C9" wp14:editId="10BDF9F0">
            <wp:simplePos x="0" y="0"/>
            <wp:positionH relativeFrom="margin">
              <wp:posOffset>1995805</wp:posOffset>
            </wp:positionH>
            <wp:positionV relativeFrom="paragraph">
              <wp:posOffset>192453</wp:posOffset>
            </wp:positionV>
            <wp:extent cx="4319270" cy="3362960"/>
            <wp:effectExtent l="0" t="0" r="5080" b="8890"/>
            <wp:wrapTight wrapText="bothSides">
              <wp:wrapPolygon edited="0">
                <wp:start x="762" y="0"/>
                <wp:lineTo x="0" y="1224"/>
                <wp:lineTo x="0" y="20311"/>
                <wp:lineTo x="762" y="21535"/>
                <wp:lineTo x="20673" y="21535"/>
                <wp:lineTo x="20959" y="21412"/>
                <wp:lineTo x="21530" y="20189"/>
                <wp:lineTo x="21530" y="1224"/>
                <wp:lineTo x="20673" y="0"/>
                <wp:lineTo x="762" y="0"/>
              </wp:wrapPolygon>
            </wp:wrapTight>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19270" cy="3362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67581">
        <w:rPr>
          <w:rFonts w:ascii="標楷體" w:eastAsia="標楷體" w:hAnsi="Times New Roman" w:cs="Times New Roman" w:hint="eastAsia"/>
          <w:noProof/>
          <w:spacing w:val="12"/>
          <w:sz w:val="28"/>
          <w:szCs w:val="28"/>
        </w:rPr>
        <w:t>1</w:t>
      </w:r>
      <w:r w:rsidRPr="00D67581">
        <w:rPr>
          <w:rFonts w:ascii="標楷體" w:eastAsia="標楷體" w:hAnsi="Times New Roman" w:cs="Times New Roman"/>
          <w:noProof/>
          <w:spacing w:val="12"/>
          <w:sz w:val="28"/>
          <w:szCs w:val="28"/>
        </w:rPr>
        <w:t>1</w:t>
      </w:r>
      <w:r w:rsidRPr="00D67581">
        <w:rPr>
          <w:rFonts w:ascii="標楷體" w:eastAsia="標楷體" w:hAnsi="Times New Roman" w:cs="Times New Roman" w:hint="eastAsia"/>
          <w:noProof/>
          <w:spacing w:val="12"/>
          <w:sz w:val="28"/>
          <w:szCs w:val="28"/>
        </w:rPr>
        <w:t>1</w:t>
      </w:r>
      <w:r w:rsidRPr="00D67581">
        <w:rPr>
          <w:rFonts w:ascii="標楷體" w:eastAsia="標楷體" w:hAnsi="Times New Roman" w:cs="Times New Roman" w:hint="eastAsia"/>
          <w:spacing w:val="12"/>
          <w:sz w:val="28"/>
          <w:szCs w:val="28"/>
        </w:rPr>
        <w:t>年度歲入決算審定總額1,</w:t>
      </w:r>
      <w:r w:rsidRPr="00D67581">
        <w:rPr>
          <w:rFonts w:ascii="標楷體" w:eastAsia="標楷體" w:hAnsi="Times New Roman" w:cs="Times New Roman"/>
          <w:spacing w:val="12"/>
          <w:sz w:val="28"/>
          <w:szCs w:val="28"/>
        </w:rPr>
        <w:t>867</w:t>
      </w:r>
      <w:r w:rsidRPr="00D67581">
        <w:rPr>
          <w:rFonts w:ascii="標楷體" w:eastAsia="標楷體" w:hAnsi="Times New Roman" w:cs="Times New Roman" w:hint="eastAsia"/>
          <w:spacing w:val="12"/>
          <w:sz w:val="28"/>
          <w:szCs w:val="28"/>
        </w:rPr>
        <w:t>億</w:t>
      </w:r>
      <w:r w:rsidRPr="00D67581">
        <w:rPr>
          <w:rFonts w:ascii="標楷體" w:eastAsia="標楷體" w:hAnsi="Times New Roman" w:cs="Times New Roman"/>
          <w:spacing w:val="12"/>
          <w:sz w:val="28"/>
          <w:szCs w:val="28"/>
        </w:rPr>
        <w:t>5,904</w:t>
      </w:r>
      <w:r w:rsidRPr="00D67581">
        <w:rPr>
          <w:rFonts w:ascii="標楷體" w:eastAsia="標楷體" w:hAnsi="Times New Roman" w:cs="Times New Roman" w:hint="eastAsia"/>
          <w:spacing w:val="12"/>
          <w:sz w:val="28"/>
          <w:szCs w:val="28"/>
        </w:rPr>
        <w:t>萬餘元，較預算數</w:t>
      </w:r>
      <w:r w:rsidRPr="00D67581">
        <w:rPr>
          <w:rFonts w:ascii="標楷體" w:eastAsia="標楷體" w:hAnsi="Times New Roman" w:cs="Times New Roman"/>
          <w:spacing w:val="12"/>
          <w:sz w:val="28"/>
          <w:szCs w:val="28"/>
        </w:rPr>
        <w:t>1,822</w:t>
      </w:r>
      <w:r w:rsidRPr="00D67581">
        <w:rPr>
          <w:rFonts w:ascii="標楷體" w:eastAsia="標楷體" w:hAnsi="Times New Roman" w:cs="Times New Roman" w:hint="eastAsia"/>
          <w:spacing w:val="12"/>
          <w:sz w:val="28"/>
          <w:szCs w:val="28"/>
        </w:rPr>
        <w:t>億8</w:t>
      </w:r>
      <w:r w:rsidRPr="00D67581">
        <w:rPr>
          <w:rFonts w:ascii="標楷體" w:eastAsia="標楷體" w:hAnsi="Times New Roman" w:cs="Times New Roman"/>
          <w:spacing w:val="12"/>
          <w:sz w:val="28"/>
          <w:szCs w:val="28"/>
        </w:rPr>
        <w:t>42</w:t>
      </w:r>
      <w:r w:rsidRPr="00D67581">
        <w:rPr>
          <w:rFonts w:ascii="標楷體" w:eastAsia="標楷體" w:hAnsi="Times New Roman" w:cs="Times New Roman" w:hint="eastAsia"/>
          <w:noProof/>
          <w:spacing w:val="12"/>
          <w:sz w:val="28"/>
          <w:szCs w:val="28"/>
        </w:rPr>
        <w:t>萬餘元，增加</w:t>
      </w:r>
      <w:r w:rsidRPr="00D67581">
        <w:rPr>
          <w:rFonts w:ascii="標楷體" w:eastAsia="標楷體" w:hAnsi="Times New Roman" w:cs="Times New Roman"/>
          <w:noProof/>
          <w:spacing w:val="12"/>
          <w:sz w:val="28"/>
          <w:szCs w:val="28"/>
        </w:rPr>
        <w:t>45</w:t>
      </w:r>
      <w:r w:rsidRPr="00D67581">
        <w:rPr>
          <w:rFonts w:ascii="標楷體" w:eastAsia="標楷體" w:hAnsi="Times New Roman" w:cs="Times New Roman" w:hint="eastAsia"/>
          <w:noProof/>
          <w:spacing w:val="12"/>
          <w:sz w:val="28"/>
          <w:szCs w:val="28"/>
        </w:rPr>
        <w:t>億</w:t>
      </w:r>
      <w:r w:rsidRPr="00D67581">
        <w:rPr>
          <w:rFonts w:ascii="標楷體" w:eastAsia="標楷體" w:hAnsi="Times New Roman" w:cs="Times New Roman"/>
          <w:noProof/>
          <w:spacing w:val="12"/>
          <w:sz w:val="28"/>
          <w:szCs w:val="28"/>
        </w:rPr>
        <w:t>5,061</w:t>
      </w:r>
      <w:r w:rsidRPr="00D67581">
        <w:rPr>
          <w:rFonts w:ascii="標楷體" w:eastAsia="標楷體" w:hAnsi="Times New Roman" w:cs="Times New Roman" w:hint="eastAsia"/>
          <w:noProof/>
          <w:spacing w:val="12"/>
          <w:sz w:val="28"/>
          <w:szCs w:val="28"/>
        </w:rPr>
        <w:t>萬餘元（圖2），約</w:t>
      </w:r>
      <w:r w:rsidRPr="00D67581">
        <w:rPr>
          <w:rFonts w:ascii="標楷體" w:eastAsia="標楷體" w:hAnsi="Times New Roman" w:cs="Times New Roman"/>
          <w:noProof/>
          <w:spacing w:val="12"/>
          <w:sz w:val="28"/>
          <w:szCs w:val="28"/>
        </w:rPr>
        <w:t>2.50</w:t>
      </w:r>
      <w:r w:rsidRPr="00D67581">
        <w:rPr>
          <w:rFonts w:ascii="標楷體" w:eastAsia="標楷體" w:hAnsi="Times New Roman" w:cs="Times New Roman" w:hint="eastAsia"/>
          <w:noProof/>
          <w:spacing w:val="12"/>
          <w:sz w:val="28"/>
          <w:szCs w:val="28"/>
        </w:rPr>
        <w:t>％，主要係</w:t>
      </w:r>
      <w:bookmarkStart w:id="0" w:name="_Hlk107050604"/>
      <w:r w:rsidRPr="00D67581">
        <w:rPr>
          <w:rFonts w:ascii="標楷體" w:eastAsia="標楷體" w:hAnsi="Times New Roman" w:cs="Times New Roman" w:hint="eastAsia"/>
          <w:noProof/>
          <w:spacing w:val="12"/>
          <w:sz w:val="28"/>
          <w:szCs w:val="28"/>
        </w:rPr>
        <w:t>遺產及贈與稅及印花稅等稅課收入較預計增加</w:t>
      </w:r>
      <w:bookmarkEnd w:id="0"/>
      <w:r w:rsidRPr="00D67581">
        <w:rPr>
          <w:rFonts w:ascii="標楷體" w:eastAsia="標楷體" w:hAnsi="Times New Roman" w:cs="Times New Roman" w:hint="eastAsia"/>
          <w:noProof/>
          <w:spacing w:val="12"/>
          <w:sz w:val="28"/>
          <w:szCs w:val="28"/>
        </w:rPr>
        <w:t>，（詳丁</w:t>
      </w:r>
      <w:r w:rsidRPr="00D67581">
        <w:rPr>
          <w:rFonts w:ascii="標楷體" w:eastAsia="標楷體" w:hAnsi="Times New Roman" w:cs="Times New Roman" w:hint="eastAsia"/>
          <w:spacing w:val="12"/>
          <w:sz w:val="28"/>
          <w:szCs w:val="28"/>
        </w:rPr>
        <w:t>－</w:t>
      </w:r>
      <w:r w:rsidR="003E2A12" w:rsidRPr="008E329B">
        <w:rPr>
          <w:rFonts w:ascii="標楷體" w:eastAsia="標楷體" w:hAnsi="Times New Roman" w:cs="Times New Roman"/>
          <w:spacing w:val="12"/>
          <w:sz w:val="28"/>
          <w:szCs w:val="28"/>
        </w:rPr>
        <w:t>3</w:t>
      </w:r>
      <w:r w:rsidRPr="00D67581">
        <w:rPr>
          <w:rFonts w:ascii="標楷體" w:eastAsia="標楷體" w:hAnsi="Times New Roman" w:cs="Times New Roman" w:hint="eastAsia"/>
          <w:noProof/>
          <w:spacing w:val="12"/>
          <w:sz w:val="28"/>
          <w:szCs w:val="28"/>
        </w:rPr>
        <w:t>頁）；1</w:t>
      </w:r>
      <w:r w:rsidRPr="00D67581">
        <w:rPr>
          <w:rFonts w:ascii="標楷體" w:eastAsia="標楷體" w:hAnsi="Times New Roman" w:cs="Times New Roman"/>
          <w:noProof/>
          <w:spacing w:val="12"/>
          <w:sz w:val="28"/>
          <w:szCs w:val="28"/>
        </w:rPr>
        <w:t>11</w:t>
      </w:r>
      <w:r w:rsidRPr="00D67581">
        <w:rPr>
          <w:rFonts w:ascii="標楷體" w:eastAsia="標楷體" w:hAnsi="Times New Roman" w:cs="Times New Roman" w:hint="eastAsia"/>
          <w:noProof/>
          <w:spacing w:val="12"/>
          <w:sz w:val="28"/>
          <w:szCs w:val="28"/>
        </w:rPr>
        <w:t>年度歲入決算應收保留數</w:t>
      </w:r>
      <w:r w:rsidRPr="00D67581">
        <w:rPr>
          <w:rFonts w:ascii="標楷體" w:eastAsia="標楷體" w:hAnsi="Times New Roman" w:cs="Times New Roman"/>
          <w:noProof/>
          <w:spacing w:val="12"/>
          <w:sz w:val="28"/>
          <w:szCs w:val="28"/>
        </w:rPr>
        <w:t>16</w:t>
      </w:r>
      <w:r w:rsidRPr="00D67581">
        <w:rPr>
          <w:rFonts w:ascii="標楷體" w:eastAsia="標楷體" w:hAnsi="Times New Roman" w:cs="Times New Roman" w:hint="eastAsia"/>
          <w:noProof/>
          <w:spacing w:val="12"/>
          <w:sz w:val="28"/>
          <w:szCs w:val="28"/>
        </w:rPr>
        <w:t>億</w:t>
      </w:r>
      <w:r w:rsidRPr="00D67581">
        <w:rPr>
          <w:rFonts w:ascii="標楷體" w:eastAsia="標楷體" w:hAnsi="Times New Roman" w:cs="Times New Roman"/>
          <w:noProof/>
          <w:spacing w:val="12"/>
          <w:sz w:val="28"/>
          <w:szCs w:val="28"/>
        </w:rPr>
        <w:t>9,693</w:t>
      </w:r>
      <w:r w:rsidRPr="00D67581">
        <w:rPr>
          <w:rFonts w:ascii="標楷體" w:eastAsia="標楷體" w:hAnsi="Times New Roman" w:cs="Times New Roman" w:hint="eastAsia"/>
          <w:noProof/>
          <w:spacing w:val="12"/>
          <w:sz w:val="28"/>
          <w:szCs w:val="28"/>
        </w:rPr>
        <w:t>萬餘元，</w:t>
      </w:r>
      <w:r w:rsidRPr="00D67581">
        <w:rPr>
          <w:rFonts w:ascii="標楷體" w:eastAsia="標楷體" w:hAnsi="Times New Roman" w:cs="Times New Roman"/>
          <w:noProof/>
          <w:spacing w:val="10"/>
          <w:sz w:val="28"/>
          <w:szCs w:val="28"/>
        </w:rPr>
        <mc:AlternateContent>
          <mc:Choice Requires="wps">
            <w:drawing>
              <wp:anchor distT="4294967294" distB="4294967294" distL="114298" distR="114298" simplePos="0" relativeHeight="251664384" behindDoc="0" locked="0" layoutInCell="1" allowOverlap="1" wp14:anchorId="632A1E76" wp14:editId="61DF907F">
                <wp:simplePos x="0" y="0"/>
                <wp:positionH relativeFrom="column">
                  <wp:posOffset>1587499</wp:posOffset>
                </wp:positionH>
                <wp:positionV relativeFrom="paragraph">
                  <wp:posOffset>4495799</wp:posOffset>
                </wp:positionV>
                <wp:extent cx="0" cy="0"/>
                <wp:effectExtent l="0" t="0" r="0" b="0"/>
                <wp:wrapNone/>
                <wp:docPr id="59"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DF3C95" id="Line 21" o:spid="_x0000_s1026" style="position:absolute;z-index:251664384;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125pt,354pt" to="12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"/>
            </w:pict>
          </mc:Fallback>
        </mc:AlternateContent>
      </w:r>
      <w:r w:rsidRPr="00D67581">
        <w:rPr>
          <w:rFonts w:ascii="標楷體" w:eastAsia="標楷體" w:hAnsi="Times New Roman" w:cs="Times New Roman" w:hint="eastAsia"/>
          <w:noProof/>
          <w:spacing w:val="10"/>
          <w:sz w:val="28"/>
          <w:szCs w:val="28"/>
        </w:rPr>
        <w:t>占歲入預算數</w:t>
      </w:r>
      <w:r w:rsidRPr="00D67581">
        <w:rPr>
          <w:rFonts w:ascii="標楷體" w:eastAsia="標楷體" w:hAnsi="Times New Roman" w:cs="Times New Roman"/>
          <w:noProof/>
          <w:spacing w:val="10"/>
          <w:sz w:val="28"/>
          <w:szCs w:val="28"/>
        </w:rPr>
        <w:t>0.93</w:t>
      </w:r>
      <w:r w:rsidRPr="00D67581">
        <w:rPr>
          <w:rFonts w:ascii="標楷體" w:eastAsia="標楷體" w:hAnsi="Times New Roman" w:cs="Times New Roman" w:hint="eastAsia"/>
          <w:noProof/>
          <w:spacing w:val="10"/>
          <w:sz w:val="28"/>
          <w:szCs w:val="28"/>
        </w:rPr>
        <w:t>％，主要係交通事件裁決所辦理違反道路交通管理處罰條例之罰鍰，暨中央統籌分配稅款尚待收繳等</w:t>
      </w:r>
      <w:r w:rsidRPr="00D67581">
        <w:rPr>
          <w:rFonts w:ascii="標楷體" w:eastAsia="標楷體" w:hAnsi="Times New Roman" w:cs="Times New Roman" w:hint="eastAsia"/>
          <w:noProof/>
          <w:spacing w:val="-4"/>
          <w:sz w:val="28"/>
          <w:szCs w:val="28"/>
        </w:rPr>
        <w:t>。</w:t>
      </w:r>
    </w:p>
    <w:p w14:paraId="2B4E0E43" w14:textId="77777777" w:rsidR="00D67581" w:rsidRPr="00D67581" w:rsidRDefault="00D67581" w:rsidP="00D67581">
      <w:pPr>
        <w:snapToGrid w:val="0"/>
        <w:spacing w:beforeLines="50" w:before="180" w:afterLines="50" w:after="180" w:line="498" w:lineRule="exact"/>
        <w:ind w:firstLineChars="200" w:firstLine="560"/>
        <w:jc w:val="both"/>
        <w:rPr>
          <w:rFonts w:ascii="標楷體" w:eastAsia="標楷體" w:hAnsi="Times New Roman" w:cs="Times New Roman"/>
          <w:noProof/>
          <w:sz w:val="28"/>
          <w:szCs w:val="20"/>
        </w:rPr>
      </w:pPr>
      <w:r w:rsidRPr="00D67581">
        <w:rPr>
          <w:rFonts w:ascii="標楷體" w:eastAsia="標楷體" w:hAnsi="Times New Roman" w:cs="Times New Roman" w:hint="eastAsia"/>
          <w:noProof/>
          <w:color w:val="FF0000"/>
          <w:spacing w:val="10"/>
          <w:sz w:val="28"/>
          <w:szCs w:val="28"/>
        </w:rPr>
        <mc:AlternateContent>
          <mc:Choice Requires="wps">
            <w:drawing>
              <wp:anchor distT="0" distB="0" distL="114300" distR="107950" simplePos="0" relativeHeight="251665408" behindDoc="0" locked="0" layoutInCell="1" allowOverlap="1" wp14:anchorId="58B74D19" wp14:editId="0B15A6AE">
                <wp:simplePos x="0" y="0"/>
                <wp:positionH relativeFrom="margin">
                  <wp:posOffset>-86995</wp:posOffset>
                </wp:positionH>
                <wp:positionV relativeFrom="paragraph">
                  <wp:posOffset>1002665</wp:posOffset>
                </wp:positionV>
                <wp:extent cx="3364230" cy="3162300"/>
                <wp:effectExtent l="0" t="0" r="7620" b="0"/>
                <wp:wrapSquare wrapText="bothSides"/>
                <wp:docPr id="10" name="文字方塊 10"/>
                <wp:cNvGraphicFramePr/>
                <a:graphic xmlns:a="http://schemas.openxmlformats.org/drawingml/2006/main">
                  <a:graphicData uri="http://schemas.microsoft.com/office/word/2010/wordprocessingShape">
                    <wps:wsp>
                      <wps:cNvSpPr txBox="1"/>
                      <wps:spPr>
                        <a:xfrm>
                          <a:off x="0" y="0"/>
                          <a:ext cx="3364230" cy="3162300"/>
                        </a:xfrm>
                        <a:prstGeom prst="rect">
                          <a:avLst/>
                        </a:prstGeom>
                        <a:solidFill>
                          <a:sysClr val="window" lastClr="FFFFFF"/>
                        </a:solidFill>
                        <a:ln w="6350">
                          <a:noFill/>
                        </a:ln>
                      </wps:spPr>
                      <wps:txbx>
                        <w:txbxContent>
                          <w:tbl>
                            <w:tblPr>
                              <w:tblOverlap w:val="neve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83"/>
                              <w:gridCol w:w="767"/>
                              <w:gridCol w:w="749"/>
                            </w:tblGrid>
                            <w:tr w:rsidR="00CF5EDB" w:rsidRPr="00956B49" w14:paraId="110A82BC" w14:textId="77777777" w:rsidTr="003003C7">
                              <w:trPr>
                                <w:trHeight w:val="510"/>
                              </w:trPr>
                              <w:tc>
                                <w:tcPr>
                                  <w:tcW w:w="4899" w:type="dxa"/>
                                  <w:gridSpan w:val="3"/>
                                  <w:tcBorders>
                                    <w:top w:val="nil"/>
                                    <w:left w:val="nil"/>
                                    <w:bottom w:val="nil"/>
                                    <w:right w:val="nil"/>
                                  </w:tcBorders>
                                  <w:vAlign w:val="center"/>
                                  <w:hideMark/>
                                </w:tcPr>
                                <w:p w14:paraId="27EB82ED" w14:textId="77777777" w:rsidR="00CF5EDB" w:rsidRPr="00956B49" w:rsidRDefault="00CF5EDB" w:rsidP="003003C7">
                                  <w:pPr>
                                    <w:tabs>
                                      <w:tab w:val="left" w:pos="2475"/>
                                    </w:tabs>
                                    <w:snapToGrid w:val="0"/>
                                    <w:suppressOverlap/>
                                    <w:jc w:val="center"/>
                                    <w:rPr>
                                      <w:rFonts w:ascii="標楷體" w:eastAsia="標楷體" w:hAnsi="標楷體"/>
                                      <w:b/>
                                      <w:bCs/>
                                      <w:szCs w:val="20"/>
                                    </w:rPr>
                                  </w:pPr>
                                  <w:r w:rsidRPr="00956B49">
                                    <w:rPr>
                                      <w:rFonts w:ascii="標楷體" w:eastAsia="標楷體" w:hAnsi="標楷體" w:hint="eastAsia"/>
                                      <w:b/>
                                      <w:bCs/>
                                      <w:szCs w:val="20"/>
                                    </w:rPr>
                                    <w:t xml:space="preserve">表1  </w:t>
                                  </w:r>
                                  <w:r>
                                    <w:rPr>
                                      <w:rFonts w:ascii="標楷體" w:eastAsia="標楷體" w:hAnsi="標楷體" w:hint="eastAsia"/>
                                      <w:b/>
                                      <w:bCs/>
                                      <w:spacing w:val="20"/>
                                      <w:szCs w:val="20"/>
                                    </w:rPr>
                                    <w:t>歲出經費賸餘分析</w:t>
                                  </w:r>
                                  <w:r w:rsidRPr="00956B49">
                                    <w:rPr>
                                      <w:rFonts w:ascii="標楷體" w:eastAsia="標楷體" w:hAnsi="標楷體" w:hint="eastAsia"/>
                                      <w:b/>
                                      <w:bCs/>
                                      <w:spacing w:val="20"/>
                                      <w:szCs w:val="20"/>
                                    </w:rPr>
                                    <w:t>（原因別）</w:t>
                                  </w:r>
                                </w:p>
                              </w:tc>
                            </w:tr>
                            <w:tr w:rsidR="00CF5EDB" w:rsidRPr="00956B49" w14:paraId="2D8AF941" w14:textId="77777777" w:rsidTr="003003C7">
                              <w:trPr>
                                <w:trHeight w:val="287"/>
                              </w:trPr>
                              <w:tc>
                                <w:tcPr>
                                  <w:tcW w:w="4899" w:type="dxa"/>
                                  <w:gridSpan w:val="3"/>
                                  <w:tcBorders>
                                    <w:top w:val="nil"/>
                                    <w:left w:val="nil"/>
                                    <w:bottom w:val="single" w:sz="4" w:space="0" w:color="auto"/>
                                    <w:right w:val="nil"/>
                                  </w:tcBorders>
                                  <w:vAlign w:val="bottom"/>
                                  <w:hideMark/>
                                </w:tcPr>
                                <w:p w14:paraId="5B462875" w14:textId="77777777" w:rsidR="00CF5EDB" w:rsidRPr="00956B49" w:rsidRDefault="00CF5EDB" w:rsidP="00095730">
                                  <w:pPr>
                                    <w:snapToGrid w:val="0"/>
                                    <w:spacing w:afterLines="10" w:after="36" w:line="240" w:lineRule="exact"/>
                                    <w:suppressOverlap/>
                                    <w:jc w:val="right"/>
                                    <w:rPr>
                                      <w:rFonts w:ascii="標楷體" w:eastAsia="標楷體" w:hAnsi="標楷體"/>
                                      <w:sz w:val="20"/>
                                      <w:szCs w:val="20"/>
                                    </w:rPr>
                                  </w:pPr>
                                  <w:r w:rsidRPr="00956B49">
                                    <w:rPr>
                                      <w:rFonts w:ascii="標楷體" w:eastAsia="標楷體" w:hAnsi="標楷體" w:hint="eastAsia"/>
                                      <w:sz w:val="20"/>
                                      <w:szCs w:val="20"/>
                                    </w:rPr>
                                    <w:t>單位：新臺幣百萬元</w:t>
                                  </w:r>
                                  <w:r>
                                    <w:rPr>
                                      <w:rFonts w:ascii="標楷體" w:eastAsia="標楷體" w:hAnsi="標楷體" w:hint="eastAsia"/>
                                      <w:sz w:val="20"/>
                                      <w:szCs w:val="20"/>
                                    </w:rPr>
                                    <w:t>、</w:t>
                                  </w:r>
                                  <w:r w:rsidRPr="00D50E87">
                                    <w:rPr>
                                      <w:rFonts w:ascii="標楷體" w:eastAsia="標楷體" w:hAnsi="標楷體" w:hint="eastAsia"/>
                                      <w:sz w:val="20"/>
                                      <w:szCs w:val="20"/>
                                    </w:rPr>
                                    <w:t>％</w:t>
                                  </w:r>
                                </w:p>
                              </w:tc>
                            </w:tr>
                            <w:tr w:rsidR="00CF5EDB" w:rsidRPr="00956B49" w14:paraId="110E730D" w14:textId="77777777" w:rsidTr="00D67581">
                              <w:trPr>
                                <w:trHeight w:hRule="exact" w:val="295"/>
                              </w:trPr>
                              <w:tc>
                                <w:tcPr>
                                  <w:tcW w:w="3383"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78909E8" w14:textId="77777777" w:rsidR="00CF5EDB" w:rsidRPr="00956B49" w:rsidRDefault="00CF5EDB" w:rsidP="003003C7">
                                  <w:pPr>
                                    <w:spacing w:line="26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經費賸餘原因</w:t>
                                  </w:r>
                                </w:p>
                              </w:tc>
                              <w:tc>
                                <w:tcPr>
                                  <w:tcW w:w="76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6F4DD435" w14:textId="77777777" w:rsidR="00CF5EDB" w:rsidRPr="00956B49" w:rsidRDefault="00CF5EDB" w:rsidP="003003C7">
                                  <w:pPr>
                                    <w:spacing w:line="24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金額</w:t>
                                  </w:r>
                                </w:p>
                              </w:tc>
                              <w:tc>
                                <w:tcPr>
                                  <w:tcW w:w="74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7D2E7AC" w14:textId="77777777" w:rsidR="00CF5EDB" w:rsidRPr="00956B49" w:rsidRDefault="00CF5EDB" w:rsidP="003003C7">
                                  <w:pPr>
                                    <w:spacing w:line="240" w:lineRule="exact"/>
                                    <w:suppressOverlap/>
                                    <w:jc w:val="distribute"/>
                                    <w:rPr>
                                      <w:rFonts w:ascii="標楷體" w:eastAsia="標楷體" w:hAnsi="標楷體"/>
                                      <w:sz w:val="20"/>
                                      <w:szCs w:val="20"/>
                                    </w:rPr>
                                  </w:pPr>
                                  <w:r>
                                    <w:rPr>
                                      <w:rFonts w:ascii="標楷體" w:eastAsia="標楷體" w:hAnsi="標楷體" w:hint="eastAsia"/>
                                      <w:sz w:val="20"/>
                                      <w:szCs w:val="20"/>
                                    </w:rPr>
                                    <w:t>占比</w:t>
                                  </w:r>
                                </w:p>
                              </w:tc>
                            </w:tr>
                            <w:tr w:rsidR="00CF5EDB" w:rsidRPr="00956B49" w14:paraId="5F94BED9" w14:textId="77777777" w:rsidTr="003003C7">
                              <w:trPr>
                                <w:trHeight w:hRule="exact" w:val="20"/>
                              </w:trPr>
                              <w:tc>
                                <w:tcPr>
                                  <w:tcW w:w="3383" w:type="dxa"/>
                                  <w:tcBorders>
                                    <w:top w:val="nil"/>
                                    <w:left w:val="single" w:sz="4" w:space="0" w:color="auto"/>
                                    <w:bottom w:val="nil"/>
                                    <w:right w:val="single" w:sz="4" w:space="0" w:color="auto"/>
                                  </w:tcBorders>
                                  <w:vAlign w:val="center"/>
                                </w:tcPr>
                                <w:p w14:paraId="72606AB9" w14:textId="77777777" w:rsidR="00CF5EDB" w:rsidRPr="00956B49" w:rsidRDefault="00CF5EDB" w:rsidP="003003C7">
                                  <w:pPr>
                                    <w:spacing w:line="240" w:lineRule="exact"/>
                                    <w:suppressOverlap/>
                                    <w:jc w:val="distribute"/>
                                    <w:rPr>
                                      <w:rFonts w:ascii="標楷體" w:eastAsia="標楷體" w:hAnsi="標楷體"/>
                                      <w:sz w:val="20"/>
                                      <w:szCs w:val="20"/>
                                    </w:rPr>
                                  </w:pPr>
                                </w:p>
                              </w:tc>
                              <w:tc>
                                <w:tcPr>
                                  <w:tcW w:w="767" w:type="dxa"/>
                                  <w:tcBorders>
                                    <w:top w:val="nil"/>
                                    <w:left w:val="single" w:sz="4" w:space="0" w:color="auto"/>
                                    <w:bottom w:val="nil"/>
                                    <w:right w:val="single" w:sz="4" w:space="0" w:color="auto"/>
                                  </w:tcBorders>
                                  <w:vAlign w:val="center"/>
                                </w:tcPr>
                                <w:p w14:paraId="77EB3377" w14:textId="77777777" w:rsidR="00CF5EDB" w:rsidRPr="00956B49" w:rsidRDefault="00CF5EDB" w:rsidP="003003C7">
                                  <w:pPr>
                                    <w:spacing w:line="360" w:lineRule="exact"/>
                                    <w:suppressOverlap/>
                                    <w:jc w:val="center"/>
                                    <w:rPr>
                                      <w:rFonts w:ascii="標楷體" w:eastAsia="標楷體" w:hAnsi="標楷體"/>
                                      <w:szCs w:val="20"/>
                                    </w:rPr>
                                  </w:pPr>
                                </w:p>
                              </w:tc>
                              <w:tc>
                                <w:tcPr>
                                  <w:tcW w:w="749" w:type="dxa"/>
                                  <w:tcBorders>
                                    <w:top w:val="nil"/>
                                    <w:left w:val="single" w:sz="4" w:space="0" w:color="auto"/>
                                    <w:bottom w:val="nil"/>
                                    <w:right w:val="single" w:sz="4" w:space="0" w:color="auto"/>
                                  </w:tcBorders>
                                  <w:vAlign w:val="center"/>
                                </w:tcPr>
                                <w:p w14:paraId="15224A9A" w14:textId="77777777" w:rsidR="00CF5EDB" w:rsidRPr="00956B49" w:rsidRDefault="00CF5EDB" w:rsidP="003003C7">
                                  <w:pPr>
                                    <w:spacing w:line="360" w:lineRule="exact"/>
                                    <w:suppressOverlap/>
                                    <w:jc w:val="center"/>
                                    <w:rPr>
                                      <w:rFonts w:ascii="標楷體" w:eastAsia="標楷體" w:hAnsi="標楷體"/>
                                      <w:szCs w:val="20"/>
                                    </w:rPr>
                                  </w:pPr>
                                </w:p>
                              </w:tc>
                            </w:tr>
                            <w:tr w:rsidR="00CF5EDB" w:rsidRPr="00956B49" w14:paraId="640DAF67" w14:textId="77777777" w:rsidTr="00E85764">
                              <w:trPr>
                                <w:trHeight w:val="351"/>
                              </w:trPr>
                              <w:tc>
                                <w:tcPr>
                                  <w:tcW w:w="3383" w:type="dxa"/>
                                  <w:tcBorders>
                                    <w:top w:val="nil"/>
                                    <w:left w:val="single" w:sz="4" w:space="0" w:color="auto"/>
                                    <w:bottom w:val="single" w:sz="4" w:space="0" w:color="auto"/>
                                    <w:right w:val="single" w:sz="4" w:space="0" w:color="auto"/>
                                  </w:tcBorders>
                                  <w:shd w:val="clear" w:color="auto" w:fill="B2E9FF"/>
                                  <w:vAlign w:val="center"/>
                                  <w:hideMark/>
                                </w:tcPr>
                                <w:p w14:paraId="686A80EB" w14:textId="77777777" w:rsidR="00CF5EDB" w:rsidRPr="00D67581" w:rsidRDefault="00CF5EDB" w:rsidP="003003C7">
                                  <w:pPr>
                                    <w:spacing w:line="300" w:lineRule="exact"/>
                                    <w:suppressOverlap/>
                                    <w:jc w:val="center"/>
                                    <w:rPr>
                                      <w:rFonts w:ascii="標楷體" w:eastAsia="標楷體" w:hAnsi="標楷體"/>
                                      <w:b/>
                                      <w:color w:val="000000"/>
                                      <w:sz w:val="20"/>
                                      <w:szCs w:val="20"/>
                                    </w:rPr>
                                  </w:pPr>
                                  <w:r w:rsidRPr="00D67581">
                                    <w:rPr>
                                      <w:rFonts w:ascii="標楷體" w:eastAsia="標楷體" w:hAnsi="標楷體" w:hint="eastAsia"/>
                                      <w:b/>
                                      <w:noProof/>
                                      <w:color w:val="000000"/>
                                      <w:sz w:val="20"/>
                                      <w:szCs w:val="20"/>
                                    </w:rPr>
                                    <w:t>合                      計</w:t>
                                  </w:r>
                                </w:p>
                              </w:tc>
                              <w:tc>
                                <w:tcPr>
                                  <w:tcW w:w="767" w:type="dxa"/>
                                  <w:tcBorders>
                                    <w:top w:val="nil"/>
                                    <w:left w:val="single" w:sz="4" w:space="0" w:color="auto"/>
                                    <w:bottom w:val="single" w:sz="4" w:space="0" w:color="auto"/>
                                    <w:right w:val="single" w:sz="4" w:space="0" w:color="auto"/>
                                  </w:tcBorders>
                                  <w:shd w:val="clear" w:color="auto" w:fill="B2E9FF"/>
                                  <w:vAlign w:val="center"/>
                                  <w:hideMark/>
                                </w:tcPr>
                                <w:p w14:paraId="58E09B66" w14:textId="77777777" w:rsidR="00CF5EDB" w:rsidRPr="00D67581" w:rsidRDefault="00CF5EDB" w:rsidP="003003C7">
                                  <w:pPr>
                                    <w:spacing w:line="240" w:lineRule="exact"/>
                                    <w:ind w:right="57"/>
                                    <w:suppressOverlap/>
                                    <w:jc w:val="right"/>
                                    <w:rPr>
                                      <w:rFonts w:ascii="標楷體" w:eastAsia="標楷體" w:hAnsi="標楷體"/>
                                      <w:b/>
                                      <w:noProof/>
                                      <w:color w:val="000000"/>
                                      <w:sz w:val="20"/>
                                      <w:szCs w:val="20"/>
                                    </w:rPr>
                                  </w:pPr>
                                  <w:r w:rsidRPr="00D67581">
                                    <w:rPr>
                                      <w:rFonts w:ascii="標楷體" w:eastAsia="標楷體" w:hAnsi="標楷體" w:hint="eastAsia"/>
                                      <w:b/>
                                      <w:noProof/>
                                      <w:color w:val="000000"/>
                                      <w:sz w:val="20"/>
                                      <w:szCs w:val="20"/>
                                    </w:rPr>
                                    <w:t>5,280</w:t>
                                  </w:r>
                                </w:p>
                              </w:tc>
                              <w:tc>
                                <w:tcPr>
                                  <w:tcW w:w="749" w:type="dxa"/>
                                  <w:tcBorders>
                                    <w:top w:val="nil"/>
                                    <w:left w:val="single" w:sz="4" w:space="0" w:color="auto"/>
                                    <w:bottom w:val="single" w:sz="4" w:space="0" w:color="auto"/>
                                    <w:right w:val="single" w:sz="4" w:space="0" w:color="auto"/>
                                  </w:tcBorders>
                                  <w:shd w:val="clear" w:color="auto" w:fill="B2E9FF"/>
                                  <w:vAlign w:val="center"/>
                                  <w:hideMark/>
                                </w:tcPr>
                                <w:p w14:paraId="3BB684B4" w14:textId="77777777" w:rsidR="00CF5EDB" w:rsidRPr="00D67581" w:rsidRDefault="00CF5EDB" w:rsidP="003003C7">
                                  <w:pPr>
                                    <w:spacing w:line="240" w:lineRule="exact"/>
                                    <w:ind w:right="57"/>
                                    <w:suppressOverlap/>
                                    <w:jc w:val="right"/>
                                    <w:rPr>
                                      <w:rFonts w:ascii="標楷體" w:eastAsia="標楷體" w:hAnsi="標楷體"/>
                                      <w:b/>
                                      <w:noProof/>
                                      <w:color w:val="000000"/>
                                      <w:sz w:val="20"/>
                                      <w:szCs w:val="20"/>
                                    </w:rPr>
                                  </w:pPr>
                                  <w:r w:rsidRPr="00D67581">
                                    <w:rPr>
                                      <w:rFonts w:ascii="標楷體" w:eastAsia="標楷體" w:hAnsi="標楷體" w:hint="eastAsia"/>
                                      <w:b/>
                                      <w:noProof/>
                                      <w:color w:val="000000"/>
                                      <w:sz w:val="20"/>
                                      <w:szCs w:val="20"/>
                                    </w:rPr>
                                    <w:t>100.00</w:t>
                                  </w:r>
                                </w:p>
                              </w:tc>
                            </w:tr>
                            <w:tr w:rsidR="00CF5EDB" w:rsidRPr="00A846F4" w14:paraId="2BD40B66"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EDD3A"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1.按業務實際需要減少支付。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9FFF7"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2</w:t>
                                  </w:r>
                                  <w:r>
                                    <w:rPr>
                                      <w:rFonts w:ascii="標楷體" w:eastAsia="標楷體" w:hAnsi="標楷體"/>
                                      <w:noProof/>
                                      <w:sz w:val="20"/>
                                      <w:szCs w:val="20"/>
                                    </w:rPr>
                                    <w:t>,</w:t>
                                  </w:r>
                                  <w:r>
                                    <w:rPr>
                                      <w:rFonts w:ascii="標楷體" w:eastAsia="標楷體" w:hAnsi="標楷體" w:hint="eastAsia"/>
                                      <w:noProof/>
                                      <w:sz w:val="20"/>
                                      <w:szCs w:val="20"/>
                                    </w:rPr>
                                    <w:t>743</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D9758"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5</w:t>
                                  </w:r>
                                  <w:r>
                                    <w:rPr>
                                      <w:rFonts w:ascii="標楷體" w:eastAsia="標楷體" w:hAnsi="標楷體"/>
                                      <w:noProof/>
                                      <w:sz w:val="20"/>
                                      <w:szCs w:val="20"/>
                                    </w:rPr>
                                    <w:t>1.96</w:t>
                                  </w:r>
                                </w:p>
                              </w:tc>
                            </w:tr>
                            <w:tr w:rsidR="00CF5EDB" w:rsidRPr="00956B49" w14:paraId="6EEB5398"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0C6086C"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2.補（捐）助或委辦計畫經費賸餘。</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483DCBD5"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noProof/>
                                      <w:sz w:val="20"/>
                                      <w:szCs w:val="20"/>
                                    </w:rPr>
                                    <w:t>1,</w:t>
                                  </w:r>
                                  <w:r>
                                    <w:rPr>
                                      <w:rFonts w:ascii="標楷體" w:eastAsia="標楷體" w:hAnsi="標楷體" w:hint="eastAsia"/>
                                      <w:noProof/>
                                      <w:sz w:val="20"/>
                                      <w:szCs w:val="20"/>
                                    </w:rPr>
                                    <w:t>824</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5C197DB"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34</w:t>
                                  </w:r>
                                  <w:r w:rsidRPr="009216DC">
                                    <w:rPr>
                                      <w:rFonts w:ascii="標楷體" w:eastAsia="標楷體" w:hAnsi="標楷體"/>
                                      <w:noProof/>
                                      <w:sz w:val="20"/>
                                      <w:szCs w:val="20"/>
                                    </w:rPr>
                                    <w:t>.</w:t>
                                  </w:r>
                                  <w:r>
                                    <w:rPr>
                                      <w:rFonts w:ascii="標楷體" w:eastAsia="標楷體" w:hAnsi="標楷體" w:hint="eastAsia"/>
                                      <w:noProof/>
                                      <w:sz w:val="20"/>
                                      <w:szCs w:val="20"/>
                                    </w:rPr>
                                    <w:t>55</w:t>
                                  </w:r>
                                </w:p>
                              </w:tc>
                            </w:tr>
                            <w:tr w:rsidR="00CF5EDB" w:rsidRPr="00A846F4" w14:paraId="7375ADCA"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2E069"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3.營繕工程或採購財物結餘。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7EF18"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sz w:val="20"/>
                                      <w:szCs w:val="20"/>
                                    </w:rPr>
                                    <w:t>299</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C221E"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5</w:t>
                                  </w:r>
                                  <w:r w:rsidRPr="009216DC">
                                    <w:rPr>
                                      <w:rFonts w:ascii="標楷體" w:eastAsia="標楷體" w:hAnsi="標楷體"/>
                                      <w:noProof/>
                                      <w:sz w:val="20"/>
                                      <w:szCs w:val="20"/>
                                    </w:rPr>
                                    <w:t>.</w:t>
                                  </w:r>
                                  <w:r>
                                    <w:rPr>
                                      <w:rFonts w:ascii="標楷體" w:eastAsia="標楷體" w:hAnsi="標楷體" w:hint="eastAsia"/>
                                      <w:noProof/>
                                      <w:sz w:val="20"/>
                                      <w:szCs w:val="20"/>
                                    </w:rPr>
                                    <w:t>68</w:t>
                                  </w:r>
                                </w:p>
                              </w:tc>
                            </w:tr>
                            <w:tr w:rsidR="00CF5EDB" w:rsidRPr="00956B49" w14:paraId="76FDBFA5"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49916DF"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4.實際進用員額較少之人事費賸餘。</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00F1F7D"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18</w:t>
                                  </w:r>
                                  <w:r>
                                    <w:rPr>
                                      <w:rFonts w:ascii="標楷體" w:eastAsia="標楷體" w:hAnsi="標楷體"/>
                                      <w:noProof/>
                                      <w:sz w:val="20"/>
                                      <w:szCs w:val="20"/>
                                    </w:rPr>
                                    <w:t>6</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5F37B3E8"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3</w:t>
                                  </w:r>
                                  <w:r w:rsidRPr="009216DC">
                                    <w:rPr>
                                      <w:rFonts w:ascii="標楷體" w:eastAsia="標楷體" w:hAnsi="標楷體"/>
                                      <w:noProof/>
                                      <w:sz w:val="20"/>
                                      <w:szCs w:val="20"/>
                                    </w:rPr>
                                    <w:t>.</w:t>
                                  </w:r>
                                  <w:r>
                                    <w:rPr>
                                      <w:rFonts w:ascii="標楷體" w:eastAsia="標楷體" w:hAnsi="標楷體"/>
                                      <w:noProof/>
                                      <w:sz w:val="20"/>
                                      <w:szCs w:val="20"/>
                                    </w:rPr>
                                    <w:t>53</w:t>
                                  </w:r>
                                </w:p>
                              </w:tc>
                            </w:tr>
                            <w:tr w:rsidR="00CF5EDB" w:rsidRPr="00A846F4" w14:paraId="4D721F30" w14:textId="77777777" w:rsidTr="003003C7">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E07C9"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5.專案經費第一、二預備金未動支。</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DAB1F"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103</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A9CE7"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w:t>
                                  </w:r>
                                  <w:r w:rsidRPr="009216DC">
                                    <w:rPr>
                                      <w:rFonts w:ascii="標楷體" w:eastAsia="標楷體" w:hAnsi="標楷體"/>
                                      <w:noProof/>
                                      <w:sz w:val="20"/>
                                      <w:szCs w:val="20"/>
                                    </w:rPr>
                                    <w:t>.</w:t>
                                  </w:r>
                                  <w:r>
                                    <w:rPr>
                                      <w:rFonts w:ascii="標楷體" w:eastAsia="標楷體" w:hAnsi="標楷體" w:hint="eastAsia"/>
                                      <w:noProof/>
                                      <w:sz w:val="20"/>
                                      <w:szCs w:val="20"/>
                                    </w:rPr>
                                    <w:t>96</w:t>
                                  </w:r>
                                </w:p>
                              </w:tc>
                            </w:tr>
                            <w:tr w:rsidR="00CF5EDB" w:rsidRPr="00956B49" w14:paraId="3BD33C93"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2E23430A"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6.計畫變更致未實施或工作量減少。</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19CF9EDE"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34</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4D0E6205"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0.66</w:t>
                                  </w:r>
                                </w:p>
                              </w:tc>
                            </w:tr>
                            <w:tr w:rsidR="00CF5EDB" w:rsidRPr="00A846F4" w14:paraId="0F4E2FC5" w14:textId="77777777" w:rsidTr="003003C7">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79651"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7.收支併列預算收入未達而減支。</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E5CC5"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5</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9C602" w14:textId="77777777" w:rsidR="00CF5EDB" w:rsidRPr="00F3642E" w:rsidRDefault="00CF5EDB" w:rsidP="003003C7">
                                  <w:pPr>
                                    <w:ind w:right="57"/>
                                    <w:suppressOverlap/>
                                    <w:jc w:val="right"/>
                                    <w:rPr>
                                      <w:rFonts w:ascii="標楷體" w:eastAsia="標楷體" w:hAnsi="標楷體"/>
                                      <w:sz w:val="20"/>
                                      <w:szCs w:val="20"/>
                                    </w:rPr>
                                  </w:pPr>
                                  <w:r w:rsidRPr="009216DC">
                                    <w:rPr>
                                      <w:rFonts w:ascii="標楷體" w:eastAsia="標楷體" w:hAnsi="標楷體"/>
                                      <w:noProof/>
                                      <w:sz w:val="20"/>
                                      <w:szCs w:val="20"/>
                                    </w:rPr>
                                    <w:t>0.</w:t>
                                  </w:r>
                                  <w:r>
                                    <w:rPr>
                                      <w:rFonts w:ascii="標楷體" w:eastAsia="標楷體" w:hAnsi="標楷體" w:hint="eastAsia"/>
                                      <w:noProof/>
                                      <w:sz w:val="20"/>
                                      <w:szCs w:val="20"/>
                                    </w:rPr>
                                    <w:t>10</w:t>
                                  </w:r>
                                </w:p>
                              </w:tc>
                            </w:tr>
                            <w:tr w:rsidR="00CF5EDB" w:rsidRPr="00956B49" w14:paraId="68A3736D" w14:textId="77777777" w:rsidTr="00D27AC2">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458B418D"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8.因土地取得問題而未</w:t>
                                  </w:r>
                                  <w:r w:rsidRPr="00AB43EA">
                                    <w:rPr>
                                      <w:rFonts w:ascii="標楷體" w:eastAsia="標楷體" w:hAnsi="標楷體" w:hint="eastAsia"/>
                                      <w:noProof/>
                                      <w:sz w:val="20"/>
                                      <w:szCs w:val="20"/>
                                    </w:rPr>
                                    <w:t>執行</w:t>
                                  </w:r>
                                  <w:r w:rsidRPr="00D67581">
                                    <w:rPr>
                                      <w:rFonts w:ascii="標楷體" w:eastAsia="標楷體" w:hAnsi="標楷體" w:hint="eastAsia"/>
                                      <w:noProof/>
                                      <w:color w:val="000000"/>
                                      <w:sz w:val="20"/>
                                      <w:szCs w:val="20"/>
                                    </w:rPr>
                                    <w:t>。</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A5EA5C7"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0.01</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6C0A77D1" w14:textId="77777777" w:rsidR="00CF5EDB" w:rsidRPr="00F3642E" w:rsidRDefault="00CF5EDB" w:rsidP="003003C7">
                                  <w:pPr>
                                    <w:ind w:right="57"/>
                                    <w:suppressOverlap/>
                                    <w:jc w:val="right"/>
                                    <w:rPr>
                                      <w:rFonts w:ascii="標楷體" w:eastAsia="標楷體" w:hAnsi="標楷體"/>
                                      <w:sz w:val="20"/>
                                      <w:szCs w:val="20"/>
                                    </w:rPr>
                                  </w:pPr>
                                  <w:r w:rsidRPr="009216DC">
                                    <w:rPr>
                                      <w:rFonts w:ascii="標楷體" w:eastAsia="標楷體" w:hAnsi="標楷體"/>
                                      <w:noProof/>
                                      <w:sz w:val="20"/>
                                      <w:szCs w:val="20"/>
                                    </w:rPr>
                                    <w:t>0.</w:t>
                                  </w:r>
                                  <w:r>
                                    <w:rPr>
                                      <w:rFonts w:ascii="標楷體" w:eastAsia="標楷體" w:hAnsi="標楷體" w:hint="eastAsia"/>
                                      <w:noProof/>
                                      <w:sz w:val="20"/>
                                      <w:szCs w:val="20"/>
                                    </w:rPr>
                                    <w:t>00</w:t>
                                  </w:r>
                                </w:p>
                              </w:tc>
                            </w:tr>
                            <w:tr w:rsidR="00CF5EDB" w:rsidRPr="00A846F4" w14:paraId="46C23E26" w14:textId="77777777" w:rsidTr="00D27AC2">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00904"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bookmarkStart w:id="1" w:name="_GoBack" w:colFirst="0" w:colLast="2"/>
                                  <w:r w:rsidRPr="00D67581">
                                    <w:rPr>
                                      <w:rFonts w:ascii="標楷體" w:eastAsia="標楷體" w:hAnsi="標楷體" w:hint="eastAsia"/>
                                      <w:noProof/>
                                      <w:color w:val="000000"/>
                                      <w:sz w:val="20"/>
                                      <w:szCs w:val="20"/>
                                    </w:rPr>
                                    <w:t>9.其他。</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6D849"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sz w:val="20"/>
                                      <w:szCs w:val="20"/>
                                    </w:rPr>
                                    <w:t>82</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44FB3"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1.56</w:t>
                                  </w:r>
                                </w:p>
                              </w:tc>
                            </w:tr>
                            <w:bookmarkEnd w:id="1"/>
                          </w:tbl>
                          <w:p w14:paraId="24D71385" w14:textId="77777777" w:rsidR="00CF5EDB" w:rsidRDefault="00CF5EDB" w:rsidP="00D67581"/>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B74D19" id="_x0000_t202" coordsize="21600,21600" o:spt="202" path="m,l,21600r21600,l21600,xe">
                <v:stroke joinstyle="miter"/>
                <v:path gradientshapeok="t" o:connecttype="rect"/>
              </v:shapetype>
              <v:shape id="文字方塊 10" o:spid="_x0000_s1026" type="#_x0000_t202" style="position:absolute;left:0;text-align:left;margin-left:-6.85pt;margin-top:78.95pt;width:264.9pt;height:249pt;z-index:251665408;visibility:visible;mso-wrap-style:square;mso-width-percent:0;mso-height-percent:0;mso-wrap-distance-left:9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" fillcolor="window" stroked="f" strokeweight=".5pt">
                <v:textbox>
                  <w:txbxContent>
                    <w:tbl>
                      <w:tblPr>
                        <w:tblOverlap w:val="neve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83"/>
                        <w:gridCol w:w="767"/>
                        <w:gridCol w:w="749"/>
                      </w:tblGrid>
                      <w:tr w:rsidR="00CF5EDB" w:rsidRPr="00956B49" w14:paraId="110A82BC" w14:textId="77777777" w:rsidTr="003003C7">
                        <w:trPr>
                          <w:trHeight w:val="510"/>
                        </w:trPr>
                        <w:tc>
                          <w:tcPr>
                            <w:tcW w:w="4899" w:type="dxa"/>
                            <w:gridSpan w:val="3"/>
                            <w:tcBorders>
                              <w:top w:val="nil"/>
                              <w:left w:val="nil"/>
                              <w:bottom w:val="nil"/>
                              <w:right w:val="nil"/>
                            </w:tcBorders>
                            <w:vAlign w:val="center"/>
                            <w:hideMark/>
                          </w:tcPr>
                          <w:p w14:paraId="27EB82ED" w14:textId="77777777" w:rsidR="00CF5EDB" w:rsidRPr="00956B49" w:rsidRDefault="00CF5EDB" w:rsidP="003003C7">
                            <w:pPr>
                              <w:tabs>
                                <w:tab w:val="left" w:pos="2475"/>
                              </w:tabs>
                              <w:snapToGrid w:val="0"/>
                              <w:suppressOverlap/>
                              <w:jc w:val="center"/>
                              <w:rPr>
                                <w:rFonts w:ascii="標楷體" w:eastAsia="標楷體" w:hAnsi="標楷體"/>
                                <w:b/>
                                <w:bCs/>
                                <w:szCs w:val="20"/>
                              </w:rPr>
                            </w:pPr>
                            <w:r w:rsidRPr="00956B49">
                              <w:rPr>
                                <w:rFonts w:ascii="標楷體" w:eastAsia="標楷體" w:hAnsi="標楷體" w:hint="eastAsia"/>
                                <w:b/>
                                <w:bCs/>
                                <w:szCs w:val="20"/>
                              </w:rPr>
                              <w:t xml:space="preserve">表1  </w:t>
                            </w:r>
                            <w:r>
                              <w:rPr>
                                <w:rFonts w:ascii="標楷體" w:eastAsia="標楷體" w:hAnsi="標楷體" w:hint="eastAsia"/>
                                <w:b/>
                                <w:bCs/>
                                <w:spacing w:val="20"/>
                                <w:szCs w:val="20"/>
                              </w:rPr>
                              <w:t>歲出經費賸餘分析</w:t>
                            </w:r>
                            <w:r w:rsidRPr="00956B49">
                              <w:rPr>
                                <w:rFonts w:ascii="標楷體" w:eastAsia="標楷體" w:hAnsi="標楷體" w:hint="eastAsia"/>
                                <w:b/>
                                <w:bCs/>
                                <w:spacing w:val="20"/>
                                <w:szCs w:val="20"/>
                              </w:rPr>
                              <w:t>（原因別）</w:t>
                            </w:r>
                          </w:p>
                        </w:tc>
                      </w:tr>
                      <w:tr w:rsidR="00CF5EDB" w:rsidRPr="00956B49" w14:paraId="2D8AF941" w14:textId="77777777" w:rsidTr="003003C7">
                        <w:trPr>
                          <w:trHeight w:val="287"/>
                        </w:trPr>
                        <w:tc>
                          <w:tcPr>
                            <w:tcW w:w="4899" w:type="dxa"/>
                            <w:gridSpan w:val="3"/>
                            <w:tcBorders>
                              <w:top w:val="nil"/>
                              <w:left w:val="nil"/>
                              <w:bottom w:val="single" w:sz="4" w:space="0" w:color="auto"/>
                              <w:right w:val="nil"/>
                            </w:tcBorders>
                            <w:vAlign w:val="bottom"/>
                            <w:hideMark/>
                          </w:tcPr>
                          <w:p w14:paraId="5B462875" w14:textId="77777777" w:rsidR="00CF5EDB" w:rsidRPr="00956B49" w:rsidRDefault="00CF5EDB" w:rsidP="00095730">
                            <w:pPr>
                              <w:snapToGrid w:val="0"/>
                              <w:spacing w:afterLines="10" w:after="36" w:line="240" w:lineRule="exact"/>
                              <w:suppressOverlap/>
                              <w:jc w:val="right"/>
                              <w:rPr>
                                <w:rFonts w:ascii="標楷體" w:eastAsia="標楷體" w:hAnsi="標楷體"/>
                                <w:sz w:val="20"/>
                                <w:szCs w:val="20"/>
                              </w:rPr>
                            </w:pPr>
                            <w:r w:rsidRPr="00956B49">
                              <w:rPr>
                                <w:rFonts w:ascii="標楷體" w:eastAsia="標楷體" w:hAnsi="標楷體" w:hint="eastAsia"/>
                                <w:sz w:val="20"/>
                                <w:szCs w:val="20"/>
                              </w:rPr>
                              <w:t>單位：新臺幣百萬元</w:t>
                            </w:r>
                            <w:r>
                              <w:rPr>
                                <w:rFonts w:ascii="標楷體" w:eastAsia="標楷體" w:hAnsi="標楷體" w:hint="eastAsia"/>
                                <w:sz w:val="20"/>
                                <w:szCs w:val="20"/>
                              </w:rPr>
                              <w:t>、</w:t>
                            </w:r>
                            <w:r w:rsidRPr="00D50E87">
                              <w:rPr>
                                <w:rFonts w:ascii="標楷體" w:eastAsia="標楷體" w:hAnsi="標楷體" w:hint="eastAsia"/>
                                <w:sz w:val="20"/>
                                <w:szCs w:val="20"/>
                              </w:rPr>
                              <w:t>％</w:t>
                            </w:r>
                          </w:p>
                        </w:tc>
                      </w:tr>
                      <w:tr w:rsidR="00CF5EDB" w:rsidRPr="00956B49" w14:paraId="110E730D" w14:textId="77777777" w:rsidTr="00D67581">
                        <w:trPr>
                          <w:trHeight w:hRule="exact" w:val="295"/>
                        </w:trPr>
                        <w:tc>
                          <w:tcPr>
                            <w:tcW w:w="3383"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78909E8" w14:textId="77777777" w:rsidR="00CF5EDB" w:rsidRPr="00956B49" w:rsidRDefault="00CF5EDB" w:rsidP="003003C7">
                            <w:pPr>
                              <w:spacing w:line="26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經費賸餘原因</w:t>
                            </w:r>
                          </w:p>
                        </w:tc>
                        <w:tc>
                          <w:tcPr>
                            <w:tcW w:w="76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6F4DD435" w14:textId="77777777" w:rsidR="00CF5EDB" w:rsidRPr="00956B49" w:rsidRDefault="00CF5EDB" w:rsidP="003003C7">
                            <w:pPr>
                              <w:spacing w:line="24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金額</w:t>
                            </w:r>
                          </w:p>
                        </w:tc>
                        <w:tc>
                          <w:tcPr>
                            <w:tcW w:w="74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7D2E7AC" w14:textId="77777777" w:rsidR="00CF5EDB" w:rsidRPr="00956B49" w:rsidRDefault="00CF5EDB" w:rsidP="003003C7">
                            <w:pPr>
                              <w:spacing w:line="240" w:lineRule="exact"/>
                              <w:suppressOverlap/>
                              <w:jc w:val="distribute"/>
                              <w:rPr>
                                <w:rFonts w:ascii="標楷體" w:eastAsia="標楷體" w:hAnsi="標楷體"/>
                                <w:sz w:val="20"/>
                                <w:szCs w:val="20"/>
                              </w:rPr>
                            </w:pPr>
                            <w:r>
                              <w:rPr>
                                <w:rFonts w:ascii="標楷體" w:eastAsia="標楷體" w:hAnsi="標楷體" w:hint="eastAsia"/>
                                <w:sz w:val="20"/>
                                <w:szCs w:val="20"/>
                              </w:rPr>
                              <w:t>占比</w:t>
                            </w:r>
                          </w:p>
                        </w:tc>
                      </w:tr>
                      <w:tr w:rsidR="00CF5EDB" w:rsidRPr="00956B49" w14:paraId="5F94BED9" w14:textId="77777777" w:rsidTr="003003C7">
                        <w:trPr>
                          <w:trHeight w:hRule="exact" w:val="20"/>
                        </w:trPr>
                        <w:tc>
                          <w:tcPr>
                            <w:tcW w:w="3383" w:type="dxa"/>
                            <w:tcBorders>
                              <w:top w:val="nil"/>
                              <w:left w:val="single" w:sz="4" w:space="0" w:color="auto"/>
                              <w:bottom w:val="nil"/>
                              <w:right w:val="single" w:sz="4" w:space="0" w:color="auto"/>
                            </w:tcBorders>
                            <w:vAlign w:val="center"/>
                          </w:tcPr>
                          <w:p w14:paraId="72606AB9" w14:textId="77777777" w:rsidR="00CF5EDB" w:rsidRPr="00956B49" w:rsidRDefault="00CF5EDB" w:rsidP="003003C7">
                            <w:pPr>
                              <w:spacing w:line="240" w:lineRule="exact"/>
                              <w:suppressOverlap/>
                              <w:jc w:val="distribute"/>
                              <w:rPr>
                                <w:rFonts w:ascii="標楷體" w:eastAsia="標楷體" w:hAnsi="標楷體"/>
                                <w:sz w:val="20"/>
                                <w:szCs w:val="20"/>
                              </w:rPr>
                            </w:pPr>
                          </w:p>
                        </w:tc>
                        <w:tc>
                          <w:tcPr>
                            <w:tcW w:w="767" w:type="dxa"/>
                            <w:tcBorders>
                              <w:top w:val="nil"/>
                              <w:left w:val="single" w:sz="4" w:space="0" w:color="auto"/>
                              <w:bottom w:val="nil"/>
                              <w:right w:val="single" w:sz="4" w:space="0" w:color="auto"/>
                            </w:tcBorders>
                            <w:vAlign w:val="center"/>
                          </w:tcPr>
                          <w:p w14:paraId="77EB3377" w14:textId="77777777" w:rsidR="00CF5EDB" w:rsidRPr="00956B49" w:rsidRDefault="00CF5EDB" w:rsidP="003003C7">
                            <w:pPr>
                              <w:spacing w:line="360" w:lineRule="exact"/>
                              <w:suppressOverlap/>
                              <w:jc w:val="center"/>
                              <w:rPr>
                                <w:rFonts w:ascii="標楷體" w:eastAsia="標楷體" w:hAnsi="標楷體"/>
                                <w:szCs w:val="20"/>
                              </w:rPr>
                            </w:pPr>
                          </w:p>
                        </w:tc>
                        <w:tc>
                          <w:tcPr>
                            <w:tcW w:w="749" w:type="dxa"/>
                            <w:tcBorders>
                              <w:top w:val="nil"/>
                              <w:left w:val="single" w:sz="4" w:space="0" w:color="auto"/>
                              <w:bottom w:val="nil"/>
                              <w:right w:val="single" w:sz="4" w:space="0" w:color="auto"/>
                            </w:tcBorders>
                            <w:vAlign w:val="center"/>
                          </w:tcPr>
                          <w:p w14:paraId="15224A9A" w14:textId="77777777" w:rsidR="00CF5EDB" w:rsidRPr="00956B49" w:rsidRDefault="00CF5EDB" w:rsidP="003003C7">
                            <w:pPr>
                              <w:spacing w:line="360" w:lineRule="exact"/>
                              <w:suppressOverlap/>
                              <w:jc w:val="center"/>
                              <w:rPr>
                                <w:rFonts w:ascii="標楷體" w:eastAsia="標楷體" w:hAnsi="標楷體"/>
                                <w:szCs w:val="20"/>
                              </w:rPr>
                            </w:pPr>
                          </w:p>
                        </w:tc>
                      </w:tr>
                      <w:tr w:rsidR="00CF5EDB" w:rsidRPr="00956B49" w14:paraId="640DAF67" w14:textId="77777777" w:rsidTr="00E85764">
                        <w:trPr>
                          <w:trHeight w:val="351"/>
                        </w:trPr>
                        <w:tc>
                          <w:tcPr>
                            <w:tcW w:w="3383" w:type="dxa"/>
                            <w:tcBorders>
                              <w:top w:val="nil"/>
                              <w:left w:val="single" w:sz="4" w:space="0" w:color="auto"/>
                              <w:bottom w:val="single" w:sz="4" w:space="0" w:color="auto"/>
                              <w:right w:val="single" w:sz="4" w:space="0" w:color="auto"/>
                            </w:tcBorders>
                            <w:shd w:val="clear" w:color="auto" w:fill="B2E9FF"/>
                            <w:vAlign w:val="center"/>
                            <w:hideMark/>
                          </w:tcPr>
                          <w:p w14:paraId="686A80EB" w14:textId="77777777" w:rsidR="00CF5EDB" w:rsidRPr="00D67581" w:rsidRDefault="00CF5EDB" w:rsidP="003003C7">
                            <w:pPr>
                              <w:spacing w:line="300" w:lineRule="exact"/>
                              <w:suppressOverlap/>
                              <w:jc w:val="center"/>
                              <w:rPr>
                                <w:rFonts w:ascii="標楷體" w:eastAsia="標楷體" w:hAnsi="標楷體"/>
                                <w:b/>
                                <w:color w:val="000000"/>
                                <w:sz w:val="20"/>
                                <w:szCs w:val="20"/>
                              </w:rPr>
                            </w:pPr>
                            <w:r w:rsidRPr="00D67581">
                              <w:rPr>
                                <w:rFonts w:ascii="標楷體" w:eastAsia="標楷體" w:hAnsi="標楷體" w:hint="eastAsia"/>
                                <w:b/>
                                <w:noProof/>
                                <w:color w:val="000000"/>
                                <w:sz w:val="20"/>
                                <w:szCs w:val="20"/>
                              </w:rPr>
                              <w:t>合                      計</w:t>
                            </w:r>
                          </w:p>
                        </w:tc>
                        <w:tc>
                          <w:tcPr>
                            <w:tcW w:w="767" w:type="dxa"/>
                            <w:tcBorders>
                              <w:top w:val="nil"/>
                              <w:left w:val="single" w:sz="4" w:space="0" w:color="auto"/>
                              <w:bottom w:val="single" w:sz="4" w:space="0" w:color="auto"/>
                              <w:right w:val="single" w:sz="4" w:space="0" w:color="auto"/>
                            </w:tcBorders>
                            <w:shd w:val="clear" w:color="auto" w:fill="B2E9FF"/>
                            <w:vAlign w:val="center"/>
                            <w:hideMark/>
                          </w:tcPr>
                          <w:p w14:paraId="58E09B66" w14:textId="77777777" w:rsidR="00CF5EDB" w:rsidRPr="00D67581" w:rsidRDefault="00CF5EDB" w:rsidP="003003C7">
                            <w:pPr>
                              <w:spacing w:line="240" w:lineRule="exact"/>
                              <w:ind w:right="57"/>
                              <w:suppressOverlap/>
                              <w:jc w:val="right"/>
                              <w:rPr>
                                <w:rFonts w:ascii="標楷體" w:eastAsia="標楷體" w:hAnsi="標楷體"/>
                                <w:b/>
                                <w:noProof/>
                                <w:color w:val="000000"/>
                                <w:sz w:val="20"/>
                                <w:szCs w:val="20"/>
                              </w:rPr>
                            </w:pPr>
                            <w:r w:rsidRPr="00D67581">
                              <w:rPr>
                                <w:rFonts w:ascii="標楷體" w:eastAsia="標楷體" w:hAnsi="標楷體" w:hint="eastAsia"/>
                                <w:b/>
                                <w:noProof/>
                                <w:color w:val="000000"/>
                                <w:sz w:val="20"/>
                                <w:szCs w:val="20"/>
                              </w:rPr>
                              <w:t>5,280</w:t>
                            </w:r>
                          </w:p>
                        </w:tc>
                        <w:tc>
                          <w:tcPr>
                            <w:tcW w:w="749" w:type="dxa"/>
                            <w:tcBorders>
                              <w:top w:val="nil"/>
                              <w:left w:val="single" w:sz="4" w:space="0" w:color="auto"/>
                              <w:bottom w:val="single" w:sz="4" w:space="0" w:color="auto"/>
                              <w:right w:val="single" w:sz="4" w:space="0" w:color="auto"/>
                            </w:tcBorders>
                            <w:shd w:val="clear" w:color="auto" w:fill="B2E9FF"/>
                            <w:vAlign w:val="center"/>
                            <w:hideMark/>
                          </w:tcPr>
                          <w:p w14:paraId="3BB684B4" w14:textId="77777777" w:rsidR="00CF5EDB" w:rsidRPr="00D67581" w:rsidRDefault="00CF5EDB" w:rsidP="003003C7">
                            <w:pPr>
                              <w:spacing w:line="240" w:lineRule="exact"/>
                              <w:ind w:right="57"/>
                              <w:suppressOverlap/>
                              <w:jc w:val="right"/>
                              <w:rPr>
                                <w:rFonts w:ascii="標楷體" w:eastAsia="標楷體" w:hAnsi="標楷體"/>
                                <w:b/>
                                <w:noProof/>
                                <w:color w:val="000000"/>
                                <w:sz w:val="20"/>
                                <w:szCs w:val="20"/>
                              </w:rPr>
                            </w:pPr>
                            <w:r w:rsidRPr="00D67581">
                              <w:rPr>
                                <w:rFonts w:ascii="標楷體" w:eastAsia="標楷體" w:hAnsi="標楷體" w:hint="eastAsia"/>
                                <w:b/>
                                <w:noProof/>
                                <w:color w:val="000000"/>
                                <w:sz w:val="20"/>
                                <w:szCs w:val="20"/>
                              </w:rPr>
                              <w:t>100.00</w:t>
                            </w:r>
                          </w:p>
                        </w:tc>
                      </w:tr>
                      <w:tr w:rsidR="00CF5EDB" w:rsidRPr="00A846F4" w14:paraId="2BD40B66"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EDD3A"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1.按業務實際需要減少支付。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9FFF7"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2</w:t>
                            </w:r>
                            <w:r>
                              <w:rPr>
                                <w:rFonts w:ascii="標楷體" w:eastAsia="標楷體" w:hAnsi="標楷體"/>
                                <w:noProof/>
                                <w:sz w:val="20"/>
                                <w:szCs w:val="20"/>
                              </w:rPr>
                              <w:t>,</w:t>
                            </w:r>
                            <w:r>
                              <w:rPr>
                                <w:rFonts w:ascii="標楷體" w:eastAsia="標楷體" w:hAnsi="標楷體" w:hint="eastAsia"/>
                                <w:noProof/>
                                <w:sz w:val="20"/>
                                <w:szCs w:val="20"/>
                              </w:rPr>
                              <w:t>743</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D9758"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5</w:t>
                            </w:r>
                            <w:r>
                              <w:rPr>
                                <w:rFonts w:ascii="標楷體" w:eastAsia="標楷體" w:hAnsi="標楷體"/>
                                <w:noProof/>
                                <w:sz w:val="20"/>
                                <w:szCs w:val="20"/>
                              </w:rPr>
                              <w:t>1.96</w:t>
                            </w:r>
                          </w:p>
                        </w:tc>
                      </w:tr>
                      <w:tr w:rsidR="00CF5EDB" w:rsidRPr="00956B49" w14:paraId="6EEB5398"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0C6086C"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2.補（捐）助或委辦計畫經費賸餘。</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483DCBD5"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noProof/>
                                <w:sz w:val="20"/>
                                <w:szCs w:val="20"/>
                              </w:rPr>
                              <w:t>1,</w:t>
                            </w:r>
                            <w:r>
                              <w:rPr>
                                <w:rFonts w:ascii="標楷體" w:eastAsia="標楷體" w:hAnsi="標楷體" w:hint="eastAsia"/>
                                <w:noProof/>
                                <w:sz w:val="20"/>
                                <w:szCs w:val="20"/>
                              </w:rPr>
                              <w:t>824</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5C197DB"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34</w:t>
                            </w:r>
                            <w:r w:rsidRPr="009216DC">
                              <w:rPr>
                                <w:rFonts w:ascii="標楷體" w:eastAsia="標楷體" w:hAnsi="標楷體"/>
                                <w:noProof/>
                                <w:sz w:val="20"/>
                                <w:szCs w:val="20"/>
                              </w:rPr>
                              <w:t>.</w:t>
                            </w:r>
                            <w:r>
                              <w:rPr>
                                <w:rFonts w:ascii="標楷體" w:eastAsia="標楷體" w:hAnsi="標楷體" w:hint="eastAsia"/>
                                <w:noProof/>
                                <w:sz w:val="20"/>
                                <w:szCs w:val="20"/>
                              </w:rPr>
                              <w:t>55</w:t>
                            </w:r>
                          </w:p>
                        </w:tc>
                      </w:tr>
                      <w:tr w:rsidR="00CF5EDB" w:rsidRPr="00A846F4" w14:paraId="7375ADCA"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2E069"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3.營繕工程或採購財物結餘。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7EF18"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sz w:val="20"/>
                                <w:szCs w:val="20"/>
                              </w:rPr>
                              <w:t>299</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C221E"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5</w:t>
                            </w:r>
                            <w:r w:rsidRPr="009216DC">
                              <w:rPr>
                                <w:rFonts w:ascii="標楷體" w:eastAsia="標楷體" w:hAnsi="標楷體"/>
                                <w:noProof/>
                                <w:sz w:val="20"/>
                                <w:szCs w:val="20"/>
                              </w:rPr>
                              <w:t>.</w:t>
                            </w:r>
                            <w:r>
                              <w:rPr>
                                <w:rFonts w:ascii="標楷體" w:eastAsia="標楷體" w:hAnsi="標楷體" w:hint="eastAsia"/>
                                <w:noProof/>
                                <w:sz w:val="20"/>
                                <w:szCs w:val="20"/>
                              </w:rPr>
                              <w:t>68</w:t>
                            </w:r>
                          </w:p>
                        </w:tc>
                      </w:tr>
                      <w:tr w:rsidR="00CF5EDB" w:rsidRPr="00956B49" w14:paraId="76FDBFA5"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49916DF"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4.實際進用員額較少之人事費賸餘。</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00F1F7D"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18</w:t>
                            </w:r>
                            <w:r>
                              <w:rPr>
                                <w:rFonts w:ascii="標楷體" w:eastAsia="標楷體" w:hAnsi="標楷體"/>
                                <w:noProof/>
                                <w:sz w:val="20"/>
                                <w:szCs w:val="20"/>
                              </w:rPr>
                              <w:t>6</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5F37B3E8"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3</w:t>
                            </w:r>
                            <w:r w:rsidRPr="009216DC">
                              <w:rPr>
                                <w:rFonts w:ascii="標楷體" w:eastAsia="標楷體" w:hAnsi="標楷體"/>
                                <w:noProof/>
                                <w:sz w:val="20"/>
                                <w:szCs w:val="20"/>
                              </w:rPr>
                              <w:t>.</w:t>
                            </w:r>
                            <w:r>
                              <w:rPr>
                                <w:rFonts w:ascii="標楷體" w:eastAsia="標楷體" w:hAnsi="標楷體"/>
                                <w:noProof/>
                                <w:sz w:val="20"/>
                                <w:szCs w:val="20"/>
                              </w:rPr>
                              <w:t>53</w:t>
                            </w:r>
                          </w:p>
                        </w:tc>
                      </w:tr>
                      <w:tr w:rsidR="00CF5EDB" w:rsidRPr="00A846F4" w14:paraId="4D721F30" w14:textId="77777777" w:rsidTr="003003C7">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E07C9"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5.專案經費第一、二預備金未動支。</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DAB1F"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103</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A9CE7"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w:t>
                            </w:r>
                            <w:r w:rsidRPr="009216DC">
                              <w:rPr>
                                <w:rFonts w:ascii="標楷體" w:eastAsia="標楷體" w:hAnsi="標楷體"/>
                                <w:noProof/>
                                <w:sz w:val="20"/>
                                <w:szCs w:val="20"/>
                              </w:rPr>
                              <w:t>.</w:t>
                            </w:r>
                            <w:r>
                              <w:rPr>
                                <w:rFonts w:ascii="標楷體" w:eastAsia="標楷體" w:hAnsi="標楷體" w:hint="eastAsia"/>
                                <w:noProof/>
                                <w:sz w:val="20"/>
                                <w:szCs w:val="20"/>
                              </w:rPr>
                              <w:t>96</w:t>
                            </w:r>
                          </w:p>
                        </w:tc>
                      </w:tr>
                      <w:tr w:rsidR="00CF5EDB" w:rsidRPr="00956B49" w14:paraId="3BD33C93" w14:textId="77777777" w:rsidTr="003003C7">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2E23430A"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6.計畫變更致未實施或工作量減少。</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19CF9EDE"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34</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4D0E6205"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0.66</w:t>
                            </w:r>
                          </w:p>
                        </w:tc>
                      </w:tr>
                      <w:tr w:rsidR="00CF5EDB" w:rsidRPr="00A846F4" w14:paraId="0F4E2FC5" w14:textId="77777777" w:rsidTr="003003C7">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79651"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7.收支併列預算收入未達而減支。</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E5CC5"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5</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9C602" w14:textId="77777777" w:rsidR="00CF5EDB" w:rsidRPr="00F3642E" w:rsidRDefault="00CF5EDB" w:rsidP="003003C7">
                            <w:pPr>
                              <w:ind w:right="57"/>
                              <w:suppressOverlap/>
                              <w:jc w:val="right"/>
                              <w:rPr>
                                <w:rFonts w:ascii="標楷體" w:eastAsia="標楷體" w:hAnsi="標楷體"/>
                                <w:sz w:val="20"/>
                                <w:szCs w:val="20"/>
                              </w:rPr>
                            </w:pPr>
                            <w:r w:rsidRPr="009216DC">
                              <w:rPr>
                                <w:rFonts w:ascii="標楷體" w:eastAsia="標楷體" w:hAnsi="標楷體"/>
                                <w:noProof/>
                                <w:sz w:val="20"/>
                                <w:szCs w:val="20"/>
                              </w:rPr>
                              <w:t>0.</w:t>
                            </w:r>
                            <w:r>
                              <w:rPr>
                                <w:rFonts w:ascii="標楷體" w:eastAsia="標楷體" w:hAnsi="標楷體" w:hint="eastAsia"/>
                                <w:noProof/>
                                <w:sz w:val="20"/>
                                <w:szCs w:val="20"/>
                              </w:rPr>
                              <w:t>10</w:t>
                            </w:r>
                          </w:p>
                        </w:tc>
                      </w:tr>
                      <w:tr w:rsidR="00CF5EDB" w:rsidRPr="00956B49" w14:paraId="68A3736D" w14:textId="77777777" w:rsidTr="00D27AC2">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458B418D"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r w:rsidRPr="00D67581">
                              <w:rPr>
                                <w:rFonts w:ascii="標楷體" w:eastAsia="標楷體" w:hAnsi="標楷體" w:hint="eastAsia"/>
                                <w:noProof/>
                                <w:color w:val="000000"/>
                                <w:sz w:val="20"/>
                                <w:szCs w:val="20"/>
                              </w:rPr>
                              <w:t>8.因土地取得問題而未</w:t>
                            </w:r>
                            <w:r w:rsidRPr="00AB43EA">
                              <w:rPr>
                                <w:rFonts w:ascii="標楷體" w:eastAsia="標楷體" w:hAnsi="標楷體" w:hint="eastAsia"/>
                                <w:noProof/>
                                <w:sz w:val="20"/>
                                <w:szCs w:val="20"/>
                              </w:rPr>
                              <w:t>執行</w:t>
                            </w:r>
                            <w:r w:rsidRPr="00D67581">
                              <w:rPr>
                                <w:rFonts w:ascii="標楷體" w:eastAsia="標楷體" w:hAnsi="標楷體" w:hint="eastAsia"/>
                                <w:noProof/>
                                <w:color w:val="000000"/>
                                <w:sz w:val="20"/>
                                <w:szCs w:val="20"/>
                              </w:rPr>
                              <w:t>。</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0A5EA5C7"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0.01</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hideMark/>
                          </w:tcPr>
                          <w:p w14:paraId="6C0A77D1" w14:textId="77777777" w:rsidR="00CF5EDB" w:rsidRPr="00F3642E" w:rsidRDefault="00CF5EDB" w:rsidP="003003C7">
                            <w:pPr>
                              <w:ind w:right="57"/>
                              <w:suppressOverlap/>
                              <w:jc w:val="right"/>
                              <w:rPr>
                                <w:rFonts w:ascii="標楷體" w:eastAsia="標楷體" w:hAnsi="標楷體"/>
                                <w:sz w:val="20"/>
                                <w:szCs w:val="20"/>
                              </w:rPr>
                            </w:pPr>
                            <w:r w:rsidRPr="009216DC">
                              <w:rPr>
                                <w:rFonts w:ascii="標楷體" w:eastAsia="標楷體" w:hAnsi="標楷體"/>
                                <w:noProof/>
                                <w:sz w:val="20"/>
                                <w:szCs w:val="20"/>
                              </w:rPr>
                              <w:t>0.</w:t>
                            </w:r>
                            <w:r>
                              <w:rPr>
                                <w:rFonts w:ascii="標楷體" w:eastAsia="標楷體" w:hAnsi="標楷體" w:hint="eastAsia"/>
                                <w:noProof/>
                                <w:sz w:val="20"/>
                                <w:szCs w:val="20"/>
                              </w:rPr>
                              <w:t>00</w:t>
                            </w:r>
                          </w:p>
                        </w:tc>
                      </w:tr>
                      <w:tr w:rsidR="00CF5EDB" w:rsidRPr="00A846F4" w14:paraId="46C23E26" w14:textId="77777777" w:rsidTr="00D27AC2">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00904" w14:textId="77777777" w:rsidR="00CF5EDB" w:rsidRPr="00D67581" w:rsidRDefault="00CF5EDB" w:rsidP="003003C7">
                            <w:pPr>
                              <w:spacing w:line="240" w:lineRule="exact"/>
                              <w:suppressOverlap/>
                              <w:jc w:val="both"/>
                              <w:rPr>
                                <w:rFonts w:ascii="標楷體" w:eastAsia="標楷體" w:hAnsi="標楷體"/>
                                <w:noProof/>
                                <w:color w:val="000000"/>
                                <w:sz w:val="20"/>
                                <w:szCs w:val="20"/>
                              </w:rPr>
                            </w:pPr>
                            <w:bookmarkStart w:id="2" w:name="_GoBack" w:colFirst="0" w:colLast="2"/>
                            <w:r w:rsidRPr="00D67581">
                              <w:rPr>
                                <w:rFonts w:ascii="標楷體" w:eastAsia="標楷體" w:hAnsi="標楷體" w:hint="eastAsia"/>
                                <w:noProof/>
                                <w:color w:val="000000"/>
                                <w:sz w:val="20"/>
                                <w:szCs w:val="20"/>
                              </w:rPr>
                              <w:t>9.其他。</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6D849"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sz w:val="20"/>
                                <w:szCs w:val="20"/>
                              </w:rPr>
                              <w:t>82</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44FB3" w14:textId="77777777" w:rsidR="00CF5EDB" w:rsidRPr="00F3642E" w:rsidRDefault="00CF5EDB" w:rsidP="003003C7">
                            <w:pPr>
                              <w:ind w:right="57"/>
                              <w:suppressOverlap/>
                              <w:jc w:val="right"/>
                              <w:rPr>
                                <w:rFonts w:ascii="標楷體" w:eastAsia="標楷體" w:hAnsi="標楷體"/>
                                <w:sz w:val="20"/>
                                <w:szCs w:val="20"/>
                              </w:rPr>
                            </w:pPr>
                            <w:r>
                              <w:rPr>
                                <w:rFonts w:ascii="標楷體" w:eastAsia="標楷體" w:hAnsi="標楷體" w:hint="eastAsia"/>
                                <w:noProof/>
                                <w:sz w:val="20"/>
                                <w:szCs w:val="20"/>
                              </w:rPr>
                              <w:t>1.56</w:t>
                            </w:r>
                          </w:p>
                        </w:tc>
                      </w:tr>
                      <w:bookmarkEnd w:id="2"/>
                    </w:tbl>
                    <w:p w14:paraId="24D71385" w14:textId="77777777" w:rsidR="00CF5EDB" w:rsidRDefault="00CF5EDB" w:rsidP="00D67581"/>
                  </w:txbxContent>
                </v:textbox>
                <w10:wrap type="square" anchorx="margin"/>
              </v:shape>
            </w:pict>
          </mc:Fallback>
        </mc:AlternateContent>
      </w:r>
      <w:r w:rsidRPr="00D67581">
        <w:rPr>
          <w:rFonts w:ascii="標楷體" w:eastAsia="標楷體" w:hAnsi="Times New Roman" w:cs="Times New Roman" w:hint="eastAsia"/>
          <w:noProof/>
          <w:spacing w:val="10"/>
          <w:sz w:val="28"/>
          <w:szCs w:val="28"/>
        </w:rPr>
        <w:t>歲</w:t>
      </w:r>
      <w:r w:rsidRPr="00D67581">
        <w:rPr>
          <w:rFonts w:ascii="標楷體" w:eastAsia="標楷體" w:hAnsi="Times New Roman" w:cs="Times New Roman" w:hint="eastAsia"/>
          <w:noProof/>
          <w:spacing w:val="-4"/>
          <w:sz w:val="28"/>
          <w:szCs w:val="28"/>
        </w:rPr>
        <w:t>出決算審定總額</w:t>
      </w:r>
      <w:r w:rsidRPr="00D67581">
        <w:rPr>
          <w:rFonts w:ascii="標楷體" w:eastAsia="標楷體" w:hAnsi="Times New Roman" w:cs="Times New Roman"/>
          <w:noProof/>
          <w:spacing w:val="-4"/>
          <w:sz w:val="28"/>
          <w:szCs w:val="28"/>
        </w:rPr>
        <w:t>1,</w:t>
      </w:r>
      <w:r w:rsidRPr="00D67581">
        <w:rPr>
          <w:rFonts w:ascii="標楷體" w:eastAsia="標楷體" w:hAnsi="Times New Roman" w:cs="Times New Roman" w:hint="eastAsia"/>
          <w:noProof/>
          <w:spacing w:val="-4"/>
          <w:sz w:val="28"/>
          <w:szCs w:val="28"/>
        </w:rPr>
        <w:t>7</w:t>
      </w:r>
      <w:r w:rsidRPr="00D67581">
        <w:rPr>
          <w:rFonts w:ascii="標楷體" w:eastAsia="標楷體" w:hAnsi="Times New Roman" w:cs="Times New Roman"/>
          <w:noProof/>
          <w:spacing w:val="-4"/>
          <w:sz w:val="28"/>
          <w:szCs w:val="28"/>
        </w:rPr>
        <w:t>95</w:t>
      </w:r>
      <w:r w:rsidRPr="00D67581">
        <w:rPr>
          <w:rFonts w:ascii="標楷體" w:eastAsia="標楷體" w:hAnsi="Times New Roman" w:cs="Times New Roman" w:hint="eastAsia"/>
          <w:noProof/>
          <w:spacing w:val="-4"/>
          <w:sz w:val="28"/>
          <w:szCs w:val="28"/>
        </w:rPr>
        <w:t>億8</w:t>
      </w:r>
      <w:r w:rsidRPr="00D67581">
        <w:rPr>
          <w:rFonts w:ascii="標楷體" w:eastAsia="標楷體" w:hAnsi="Times New Roman" w:cs="Times New Roman"/>
          <w:noProof/>
          <w:spacing w:val="-4"/>
          <w:sz w:val="28"/>
          <w:szCs w:val="28"/>
        </w:rPr>
        <w:t>22</w:t>
      </w:r>
      <w:r w:rsidRPr="00D67581">
        <w:rPr>
          <w:rFonts w:ascii="標楷體" w:eastAsia="標楷體" w:hAnsi="Times New Roman" w:cs="Times New Roman" w:hint="eastAsia"/>
          <w:noProof/>
          <w:spacing w:val="-4"/>
          <w:sz w:val="28"/>
          <w:szCs w:val="28"/>
        </w:rPr>
        <w:t>萬餘元，較預算數</w:t>
      </w:r>
      <w:r w:rsidRPr="00D67581">
        <w:rPr>
          <w:rFonts w:ascii="標楷體" w:eastAsia="標楷體" w:hAnsi="Times New Roman" w:cs="Times New Roman"/>
          <w:noProof/>
          <w:spacing w:val="-4"/>
          <w:sz w:val="28"/>
          <w:szCs w:val="28"/>
        </w:rPr>
        <w:t>1,847</w:t>
      </w:r>
      <w:r w:rsidRPr="00D67581">
        <w:rPr>
          <w:rFonts w:ascii="標楷體" w:eastAsia="標楷體" w:hAnsi="Times New Roman" w:cs="Times New Roman" w:hint="eastAsia"/>
          <w:noProof/>
          <w:spacing w:val="-4"/>
          <w:sz w:val="28"/>
          <w:szCs w:val="28"/>
        </w:rPr>
        <w:t>億8</w:t>
      </w:r>
      <w:r w:rsidRPr="00D67581">
        <w:rPr>
          <w:rFonts w:ascii="標楷體" w:eastAsia="標楷體" w:hAnsi="Times New Roman" w:cs="Times New Roman"/>
          <w:noProof/>
          <w:spacing w:val="-4"/>
          <w:sz w:val="28"/>
          <w:szCs w:val="28"/>
        </w:rPr>
        <w:t>,839</w:t>
      </w:r>
      <w:r w:rsidRPr="00D67581">
        <w:rPr>
          <w:rFonts w:ascii="標楷體" w:eastAsia="標楷體" w:hAnsi="Times New Roman" w:cs="Times New Roman" w:hint="eastAsia"/>
          <w:noProof/>
          <w:spacing w:val="-4"/>
          <w:sz w:val="28"/>
          <w:szCs w:val="28"/>
        </w:rPr>
        <w:t>萬餘元，</w:t>
      </w:r>
      <w:r w:rsidRPr="00D67581">
        <w:rPr>
          <w:rFonts w:ascii="標楷體" w:eastAsia="標楷體" w:hAnsi="Times New Roman" w:cs="Times New Roman" w:hint="eastAsia"/>
          <w:noProof/>
          <w:spacing w:val="-4"/>
          <w:sz w:val="28"/>
          <w:szCs w:val="20"/>
        </w:rPr>
        <w:t>減少</w:t>
      </w:r>
      <w:r w:rsidRPr="00D67581">
        <w:rPr>
          <w:rFonts w:ascii="標楷體" w:eastAsia="標楷體" w:hAnsi="Times New Roman" w:cs="Times New Roman"/>
          <w:noProof/>
          <w:spacing w:val="-4"/>
          <w:sz w:val="28"/>
          <w:szCs w:val="20"/>
        </w:rPr>
        <w:t>52</w:t>
      </w:r>
      <w:r w:rsidRPr="00D67581">
        <w:rPr>
          <w:rFonts w:ascii="標楷體" w:eastAsia="標楷體" w:hAnsi="Times New Roman" w:cs="Times New Roman" w:hint="eastAsia"/>
          <w:noProof/>
          <w:spacing w:val="-4"/>
          <w:sz w:val="28"/>
          <w:szCs w:val="20"/>
        </w:rPr>
        <w:t>億8</w:t>
      </w:r>
      <w:r w:rsidRPr="00D67581">
        <w:rPr>
          <w:rFonts w:ascii="標楷體" w:eastAsia="標楷體" w:hAnsi="Times New Roman" w:cs="Times New Roman"/>
          <w:noProof/>
          <w:spacing w:val="-4"/>
          <w:sz w:val="28"/>
          <w:szCs w:val="20"/>
        </w:rPr>
        <w:t>,017</w:t>
      </w:r>
      <w:r w:rsidRPr="00D67581">
        <w:rPr>
          <w:rFonts w:ascii="標楷體" w:eastAsia="標楷體" w:hAnsi="Times New Roman" w:cs="Times New Roman" w:hint="eastAsia"/>
          <w:noProof/>
          <w:spacing w:val="-4"/>
          <w:sz w:val="28"/>
          <w:szCs w:val="20"/>
        </w:rPr>
        <w:t>萬餘元（圖2），約</w:t>
      </w:r>
      <w:r w:rsidRPr="00D67581">
        <w:rPr>
          <w:rFonts w:ascii="標楷體" w:eastAsia="標楷體" w:hAnsi="Times New Roman" w:cs="Times New Roman"/>
          <w:noProof/>
          <w:spacing w:val="-4"/>
          <w:sz w:val="28"/>
          <w:szCs w:val="20"/>
        </w:rPr>
        <w:t>2.86</w:t>
      </w:r>
      <w:r w:rsidRPr="00D67581">
        <w:rPr>
          <w:rFonts w:ascii="標楷體" w:eastAsia="標楷體" w:hAnsi="Times New Roman" w:cs="Times New Roman" w:hint="eastAsia"/>
          <w:noProof/>
          <w:spacing w:val="-4"/>
          <w:sz w:val="28"/>
          <w:szCs w:val="20"/>
        </w:rPr>
        <w:t>％，主要係</w:t>
      </w:r>
      <w:bookmarkStart w:id="3" w:name="_Hlk107055746"/>
      <w:r w:rsidRPr="00D67581">
        <w:rPr>
          <w:rFonts w:ascii="標楷體" w:eastAsia="標楷體" w:hAnsi="Times New Roman" w:cs="Times New Roman" w:hint="eastAsia"/>
          <w:noProof/>
          <w:spacing w:val="-4"/>
          <w:sz w:val="28"/>
          <w:szCs w:val="20"/>
        </w:rPr>
        <w:t>按業務實際需要減少支付</w:t>
      </w:r>
      <w:bookmarkEnd w:id="3"/>
      <w:r w:rsidRPr="00D67581">
        <w:rPr>
          <w:rFonts w:ascii="標楷體" w:eastAsia="標楷體" w:hAnsi="Times New Roman" w:cs="Times New Roman" w:hint="eastAsia"/>
          <w:noProof/>
          <w:spacing w:val="-4"/>
          <w:sz w:val="28"/>
          <w:szCs w:val="20"/>
        </w:rPr>
        <w:t>、補（捐）助或委辦計畫經費賸餘、營繕工程或採購財物結餘（表1），如以機關別區分，主要係社會局、衛生局、工務局等主管機關之經費賸餘（表2）；1</w:t>
      </w:r>
      <w:r w:rsidRPr="00D67581">
        <w:rPr>
          <w:rFonts w:ascii="標楷體" w:eastAsia="標楷體" w:hAnsi="Times New Roman" w:cs="Times New Roman"/>
          <w:noProof/>
          <w:spacing w:val="-4"/>
          <w:sz w:val="28"/>
          <w:szCs w:val="20"/>
        </w:rPr>
        <w:t>11</w:t>
      </w:r>
      <w:r w:rsidRPr="00D67581">
        <w:rPr>
          <w:rFonts w:ascii="標楷體" w:eastAsia="標楷體" w:hAnsi="Times New Roman" w:cs="Times New Roman" w:hint="eastAsia"/>
          <w:noProof/>
          <w:spacing w:val="-4"/>
          <w:sz w:val="28"/>
          <w:szCs w:val="20"/>
        </w:rPr>
        <w:t>年度歲出決算應付保留數</w:t>
      </w:r>
      <w:r w:rsidRPr="00D67581">
        <w:rPr>
          <w:rFonts w:ascii="標楷體" w:eastAsia="標楷體" w:hAnsi="Times New Roman" w:cs="Times New Roman"/>
          <w:noProof/>
          <w:spacing w:val="-4"/>
          <w:sz w:val="28"/>
          <w:szCs w:val="20"/>
        </w:rPr>
        <w:t>52</w:t>
      </w:r>
      <w:r w:rsidRPr="00D67581">
        <w:rPr>
          <w:rFonts w:ascii="標楷體" w:eastAsia="標楷體" w:hAnsi="Times New Roman" w:cs="Times New Roman" w:hint="eastAsia"/>
          <w:noProof/>
          <w:spacing w:val="-4"/>
          <w:sz w:val="28"/>
          <w:szCs w:val="20"/>
        </w:rPr>
        <w:t>億7</w:t>
      </w:r>
      <w:r w:rsidRPr="00D67581">
        <w:rPr>
          <w:rFonts w:ascii="標楷體" w:eastAsia="標楷體" w:hAnsi="Times New Roman" w:cs="Times New Roman"/>
          <w:noProof/>
          <w:spacing w:val="-4"/>
          <w:sz w:val="28"/>
          <w:szCs w:val="20"/>
        </w:rPr>
        <w:t>,980</w:t>
      </w:r>
      <w:r w:rsidRPr="00D67581">
        <w:rPr>
          <w:rFonts w:ascii="標楷體" w:eastAsia="標楷體" w:hAnsi="Times New Roman" w:cs="Times New Roman" w:hint="eastAsia"/>
          <w:noProof/>
          <w:spacing w:val="-4"/>
          <w:sz w:val="28"/>
          <w:szCs w:val="20"/>
        </w:rPr>
        <w:t>萬餘元，占歲出預算數</w:t>
      </w:r>
      <w:r w:rsidRPr="00D67581">
        <w:rPr>
          <w:rFonts w:ascii="標楷體" w:eastAsia="標楷體" w:hAnsi="Times New Roman" w:cs="Times New Roman"/>
          <w:noProof/>
          <w:spacing w:val="-4"/>
          <w:sz w:val="28"/>
          <w:szCs w:val="20"/>
        </w:rPr>
        <w:t>2.86</w:t>
      </w:r>
      <w:r w:rsidRPr="00D67581">
        <w:rPr>
          <w:rFonts w:ascii="標楷體" w:eastAsia="標楷體" w:hAnsi="Times New Roman" w:cs="Times New Roman" w:hint="eastAsia"/>
          <w:noProof/>
          <w:spacing w:val="-4"/>
          <w:sz w:val="28"/>
          <w:szCs w:val="20"/>
        </w:rPr>
        <w:t>％，主要係工程規劃設計中、或變更設計中、或施工中尚未完工、或其他零星計畫等，須保留繼續執行（表3）；次就近5（10</w:t>
      </w:r>
      <w:r w:rsidRPr="00D67581">
        <w:rPr>
          <w:rFonts w:ascii="標楷體" w:eastAsia="標楷體" w:hAnsi="Times New Roman" w:cs="Times New Roman"/>
          <w:noProof/>
          <w:spacing w:val="-4"/>
          <w:sz w:val="28"/>
          <w:szCs w:val="20"/>
        </w:rPr>
        <w:t>7</w:t>
      </w:r>
      <w:r w:rsidRPr="00D67581">
        <w:rPr>
          <w:rFonts w:ascii="標楷體" w:eastAsia="標楷體" w:hAnsi="Times New Roman" w:cs="Times New Roman" w:hint="eastAsia"/>
          <w:noProof/>
          <w:spacing w:val="-4"/>
          <w:sz w:val="28"/>
          <w:szCs w:val="20"/>
        </w:rPr>
        <w:t>至1</w:t>
      </w:r>
      <w:r w:rsidRPr="00D67581">
        <w:rPr>
          <w:rFonts w:ascii="標楷體" w:eastAsia="標楷體" w:hAnsi="Times New Roman" w:cs="Times New Roman"/>
          <w:noProof/>
          <w:spacing w:val="-4"/>
          <w:sz w:val="28"/>
          <w:szCs w:val="20"/>
        </w:rPr>
        <w:t>11</w:t>
      </w:r>
      <w:r w:rsidRPr="00D67581">
        <w:rPr>
          <w:rFonts w:ascii="標楷體" w:eastAsia="標楷體" w:hAnsi="Times New Roman" w:cs="Times New Roman" w:hint="eastAsia"/>
          <w:noProof/>
          <w:spacing w:val="-4"/>
          <w:sz w:val="28"/>
          <w:szCs w:val="20"/>
        </w:rPr>
        <w:t>）年度預算賸餘及保留情形分析結果，1</w:t>
      </w:r>
      <w:r w:rsidRPr="00D67581">
        <w:rPr>
          <w:rFonts w:ascii="標楷體" w:eastAsia="標楷體" w:hAnsi="Times New Roman" w:cs="Times New Roman"/>
          <w:noProof/>
          <w:spacing w:val="-4"/>
          <w:sz w:val="28"/>
          <w:szCs w:val="20"/>
        </w:rPr>
        <w:t>11</w:t>
      </w:r>
      <w:r w:rsidRPr="00D67581">
        <w:rPr>
          <w:rFonts w:ascii="標楷體" w:eastAsia="標楷體" w:hAnsi="Times New Roman" w:cs="Times New Roman" w:hint="eastAsia"/>
          <w:noProof/>
          <w:spacing w:val="-4"/>
          <w:sz w:val="28"/>
          <w:szCs w:val="20"/>
        </w:rPr>
        <w:t>年度預算執行之賸餘數較1</w:t>
      </w:r>
      <w:r w:rsidRPr="00D67581">
        <w:rPr>
          <w:rFonts w:ascii="標楷體" w:eastAsia="標楷體" w:hAnsi="Times New Roman" w:cs="Times New Roman"/>
          <w:noProof/>
          <w:spacing w:val="-4"/>
          <w:sz w:val="28"/>
          <w:szCs w:val="20"/>
        </w:rPr>
        <w:t>10</w:t>
      </w:r>
      <w:r w:rsidRPr="00D67581">
        <w:rPr>
          <w:rFonts w:ascii="標楷體" w:eastAsia="標楷體" w:hAnsi="Times New Roman" w:cs="Times New Roman" w:hint="eastAsia"/>
          <w:noProof/>
          <w:spacing w:val="-4"/>
          <w:sz w:val="28"/>
          <w:szCs w:val="20"/>
        </w:rPr>
        <w:t>年度減少</w:t>
      </w:r>
      <w:r w:rsidRPr="00D67581">
        <w:rPr>
          <w:rFonts w:ascii="標楷體" w:eastAsia="標楷體" w:hAnsi="Times New Roman" w:cs="Times New Roman"/>
          <w:noProof/>
          <w:spacing w:val="-4"/>
          <w:sz w:val="28"/>
          <w:szCs w:val="20"/>
        </w:rPr>
        <w:t>2</w:t>
      </w:r>
      <w:r w:rsidRPr="00D67581">
        <w:rPr>
          <w:rFonts w:ascii="標楷體" w:eastAsia="標楷體" w:hAnsi="Times New Roman" w:cs="Times New Roman" w:hint="eastAsia"/>
          <w:noProof/>
          <w:spacing w:val="-4"/>
          <w:sz w:val="28"/>
          <w:szCs w:val="20"/>
        </w:rPr>
        <w:t>億2</w:t>
      </w:r>
      <w:r w:rsidRPr="00D67581">
        <w:rPr>
          <w:rFonts w:ascii="標楷體" w:eastAsia="標楷體" w:hAnsi="Times New Roman" w:cs="Times New Roman"/>
          <w:noProof/>
          <w:spacing w:val="-4"/>
          <w:sz w:val="28"/>
          <w:szCs w:val="20"/>
        </w:rPr>
        <w:t>,480</w:t>
      </w:r>
      <w:r w:rsidRPr="00D67581">
        <w:rPr>
          <w:rFonts w:ascii="標楷體" w:eastAsia="標楷體" w:hAnsi="Times New Roman" w:cs="Times New Roman" w:hint="eastAsia"/>
          <w:noProof/>
          <w:spacing w:val="-4"/>
          <w:sz w:val="28"/>
          <w:szCs w:val="20"/>
        </w:rPr>
        <w:t>萬餘元及</w:t>
      </w:r>
      <w:r w:rsidRPr="00D67581">
        <w:rPr>
          <w:rFonts w:ascii="標楷體" w:eastAsia="標楷體" w:hAnsi="Times New Roman" w:cs="Times New Roman"/>
          <w:noProof/>
          <w:spacing w:val="-4"/>
          <w:sz w:val="28"/>
          <w:szCs w:val="20"/>
        </w:rPr>
        <w:t>0.09</w:t>
      </w:r>
      <w:r w:rsidRPr="00D67581">
        <w:rPr>
          <w:rFonts w:ascii="標楷體" w:eastAsia="標楷體" w:hAnsi="Times New Roman" w:cs="Times New Roman" w:hint="eastAsia"/>
          <w:noProof/>
          <w:spacing w:val="-4"/>
          <w:sz w:val="28"/>
          <w:szCs w:val="20"/>
        </w:rPr>
        <w:t>個百分點（圖</w:t>
      </w:r>
      <w:r w:rsidRPr="00D67581">
        <w:rPr>
          <w:rFonts w:ascii="標楷體" w:eastAsia="標楷體" w:hAnsi="Times New Roman" w:cs="Times New Roman" w:hint="eastAsia"/>
          <w:noProof/>
          <w:spacing w:val="-4"/>
          <w:sz w:val="28"/>
          <w:szCs w:val="20"/>
        </w:rPr>
        <w:lastRenderedPageBreak/>
        <w:t>3），主要係工務局公共用地補償及財政局債務付息等工作計畫支出賸餘數減少所致；另1</w:t>
      </w:r>
      <w:r w:rsidRPr="00D67581">
        <w:rPr>
          <w:rFonts w:ascii="標楷體" w:eastAsia="標楷體" w:hAnsi="Times New Roman" w:cs="Times New Roman"/>
          <w:noProof/>
          <w:spacing w:val="-4"/>
          <w:sz w:val="28"/>
          <w:szCs w:val="20"/>
        </w:rPr>
        <w:t>11</w:t>
      </w:r>
      <w:r w:rsidRPr="00D67581">
        <w:rPr>
          <w:rFonts w:ascii="標楷體" w:eastAsia="標楷體" w:hAnsi="Times New Roman" w:cs="Times New Roman" w:hint="eastAsia"/>
          <w:noProof/>
          <w:spacing w:val="-4"/>
          <w:sz w:val="28"/>
          <w:szCs w:val="20"/>
        </w:rPr>
        <w:t>年度應付保留數較1</w:t>
      </w:r>
      <w:r w:rsidRPr="00D67581">
        <w:rPr>
          <w:rFonts w:ascii="標楷體" w:eastAsia="標楷體" w:hAnsi="Times New Roman" w:cs="Times New Roman"/>
          <w:noProof/>
          <w:spacing w:val="-4"/>
          <w:sz w:val="28"/>
          <w:szCs w:val="20"/>
        </w:rPr>
        <w:t>10</w:t>
      </w:r>
      <w:r w:rsidRPr="00D67581">
        <w:rPr>
          <w:rFonts w:ascii="標楷體" w:eastAsia="標楷體" w:hAnsi="Times New Roman" w:cs="Times New Roman" w:hint="eastAsia"/>
          <w:noProof/>
          <w:spacing w:val="-4"/>
          <w:sz w:val="28"/>
          <w:szCs w:val="20"/>
        </w:rPr>
        <w:t>年度減少</w:t>
      </w:r>
      <w:r w:rsidRPr="00D67581">
        <w:rPr>
          <w:rFonts w:ascii="標楷體" w:eastAsia="標楷體" w:hAnsi="Times New Roman" w:cs="Times New Roman"/>
          <w:noProof/>
          <w:spacing w:val="-4"/>
          <w:sz w:val="28"/>
          <w:szCs w:val="20"/>
        </w:rPr>
        <w:t>17</w:t>
      </w:r>
      <w:r w:rsidRPr="00D67581">
        <w:rPr>
          <w:rFonts w:ascii="標楷體" w:eastAsia="標楷體" w:hAnsi="Times New Roman" w:cs="Times New Roman" w:hint="eastAsia"/>
          <w:noProof/>
          <w:spacing w:val="-4"/>
          <w:sz w:val="28"/>
          <w:szCs w:val="20"/>
        </w:rPr>
        <w:t>億4</w:t>
      </w:r>
      <w:r w:rsidRPr="00D67581">
        <w:rPr>
          <w:rFonts w:ascii="標楷體" w:eastAsia="標楷體" w:hAnsi="Times New Roman" w:cs="Times New Roman"/>
          <w:noProof/>
          <w:spacing w:val="-4"/>
          <w:sz w:val="28"/>
          <w:szCs w:val="20"/>
        </w:rPr>
        <w:t>,684</w:t>
      </w:r>
      <w:r w:rsidRPr="00D67581">
        <w:rPr>
          <w:rFonts w:ascii="標楷體" w:eastAsia="標楷體" w:hAnsi="Times New Roman" w:cs="Times New Roman" w:hint="eastAsia"/>
          <w:noProof/>
          <w:spacing w:val="-4"/>
          <w:sz w:val="28"/>
          <w:szCs w:val="20"/>
        </w:rPr>
        <w:t>萬餘元及</w:t>
      </w:r>
      <w:r w:rsidRPr="00D67581">
        <w:rPr>
          <w:rFonts w:ascii="標楷體" w:eastAsia="標楷體" w:hAnsi="Times New Roman" w:cs="Times New Roman"/>
          <w:noProof/>
          <w:spacing w:val="-4"/>
          <w:sz w:val="28"/>
          <w:szCs w:val="20"/>
        </w:rPr>
        <w:t>0.90</w:t>
      </w:r>
      <w:r w:rsidRPr="00D67581">
        <w:rPr>
          <w:rFonts w:ascii="標楷體" w:eastAsia="標楷體" w:hAnsi="Times New Roman" w:cs="Times New Roman" w:hint="eastAsia"/>
          <w:noProof/>
          <w:spacing w:val="-4"/>
          <w:sz w:val="28"/>
          <w:szCs w:val="20"/>
        </w:rPr>
        <w:t>個百分點，其中工務局、社會局、產業發展局、民政局、文化局等5個主管機關保留金額合計達36億609</w:t>
      </w:r>
      <w:r w:rsidRPr="00D67581">
        <w:rPr>
          <w:rFonts w:ascii="Calibri" w:eastAsia="新細明體" w:hAnsi="Calibri" w:cs="Times New Roman" w:hint="eastAsia"/>
          <w:noProof/>
          <w:spacing w:val="-4"/>
        </w:rPr>
        <w:drawing>
          <wp:anchor distT="0" distB="0" distL="114300" distR="114300" simplePos="0" relativeHeight="251668480" behindDoc="0" locked="0" layoutInCell="1" allowOverlap="1" wp14:anchorId="58A81895" wp14:editId="43C3EEE2">
            <wp:simplePos x="0" y="0"/>
            <wp:positionH relativeFrom="margin">
              <wp:posOffset>79375</wp:posOffset>
            </wp:positionH>
            <wp:positionV relativeFrom="paragraph">
              <wp:posOffset>1386840</wp:posOffset>
            </wp:positionV>
            <wp:extent cx="6141720" cy="3183592"/>
            <wp:effectExtent l="0" t="0" r="0" b="0"/>
            <wp:wrapSquare wrapText="bothSides"/>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圖片1.png"/>
                    <pic:cNvPicPr/>
                  </pic:nvPicPr>
                  <pic:blipFill rotWithShape="1">
                    <a:blip r:embed="rId10" cstate="print">
                      <a:extLst>
                        <a:ext uri="{28A0092B-C50C-407E-A947-70E740481C1C}">
                          <a14:useLocalDpi xmlns:a14="http://schemas.microsoft.com/office/drawing/2010/main" val="0"/>
                        </a:ext>
                      </a:extLst>
                    </a:blip>
                    <a:srcRect r="24189"/>
                    <a:stretch/>
                  </pic:blipFill>
                  <pic:spPr bwMode="auto">
                    <a:xfrm>
                      <a:off x="0" y="0"/>
                      <a:ext cx="6141720" cy="3183592"/>
                    </a:xfrm>
                    <a:prstGeom prst="rect">
                      <a:avLst/>
                    </a:prstGeom>
                    <a:ln>
                      <a:noFill/>
                    </a:ln>
                    <a:extLst>
                      <a:ext uri="{53640926-AAD7-44D8-BBD7-CCE9431645EC}">
                        <a14:shadowObscured xmlns:a14="http://schemas.microsoft.com/office/drawing/2010/main"/>
                      </a:ext>
                    </a:extLst>
                  </pic:spPr>
                </pic:pic>
              </a:graphicData>
            </a:graphic>
          </wp:anchor>
        </w:drawing>
      </w:r>
      <w:r w:rsidRPr="00D67581">
        <w:rPr>
          <w:rFonts w:ascii="標楷體" w:eastAsia="標楷體" w:hAnsi="Times New Roman" w:cs="Times New Roman" w:hint="eastAsia"/>
          <w:noProof/>
          <w:spacing w:val="-4"/>
          <w:sz w:val="28"/>
          <w:szCs w:val="20"/>
        </w:rPr>
        <w:t>萬餘元，占應付保留數68.30％，歲出預算執行效率仍待加強檢討提升（表4）。</w:t>
      </w:r>
    </w:p>
    <w:tbl>
      <w:tblPr>
        <w:tblW w:w="9981"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
        <w:gridCol w:w="1522"/>
        <w:gridCol w:w="46"/>
        <w:gridCol w:w="1199"/>
        <w:gridCol w:w="108"/>
        <w:gridCol w:w="960"/>
        <w:gridCol w:w="76"/>
        <w:gridCol w:w="1144"/>
        <w:gridCol w:w="90"/>
        <w:gridCol w:w="1705"/>
        <w:gridCol w:w="70"/>
        <w:gridCol w:w="1084"/>
        <w:gridCol w:w="146"/>
        <w:gridCol w:w="741"/>
        <w:gridCol w:w="202"/>
        <w:gridCol w:w="1059"/>
        <w:gridCol w:w="40"/>
        <w:gridCol w:w="6"/>
        <w:gridCol w:w="19"/>
      </w:tblGrid>
      <w:tr w:rsidR="00D67581" w:rsidRPr="00D67581" w14:paraId="6AAD8A73" w14:textId="77777777" w:rsidTr="003003C7">
        <w:trPr>
          <w:gridBefore w:val="1"/>
          <w:wBefore w:w="28" w:type="dxa"/>
          <w:trHeight w:val="283"/>
        </w:trPr>
        <w:tc>
          <w:tcPr>
            <w:tcW w:w="9953" w:type="dxa"/>
            <w:gridSpan w:val="18"/>
            <w:tcBorders>
              <w:top w:val="nil"/>
              <w:left w:val="nil"/>
              <w:bottom w:val="nil"/>
              <w:right w:val="nil"/>
            </w:tcBorders>
            <w:shd w:val="clear" w:color="auto" w:fill="auto"/>
            <w:vAlign w:val="center"/>
          </w:tcPr>
          <w:p w14:paraId="6C85F8FA" w14:textId="77777777" w:rsidR="00D67581" w:rsidRPr="00D67581" w:rsidRDefault="00D67581" w:rsidP="00D67581">
            <w:pPr>
              <w:spacing w:before="160" w:afterLines="10" w:after="36" w:line="280" w:lineRule="exact"/>
              <w:ind w:rightChars="150" w:right="360"/>
              <w:jc w:val="center"/>
              <w:rPr>
                <w:rFonts w:ascii="標楷體" w:eastAsia="標楷體" w:hAnsi="標楷體" w:cs="Times New Roman"/>
                <w:sz w:val="20"/>
                <w:szCs w:val="20"/>
              </w:rPr>
            </w:pPr>
            <w:r w:rsidRPr="00D67581">
              <w:rPr>
                <w:rFonts w:ascii="標楷體" w:eastAsia="標楷體" w:hAnsi="標楷體" w:cs="Times New Roman" w:hint="eastAsia"/>
                <w:b/>
                <w:bCs/>
              </w:rPr>
              <w:t>表2　歲出經費賸餘彙計（機關別）</w:t>
            </w:r>
          </w:p>
        </w:tc>
      </w:tr>
      <w:tr w:rsidR="00D67581" w:rsidRPr="00D67581" w14:paraId="4769CAFF" w14:textId="77777777" w:rsidTr="003003C7">
        <w:trPr>
          <w:gridBefore w:val="1"/>
          <w:wBefore w:w="28" w:type="dxa"/>
        </w:trPr>
        <w:tc>
          <w:tcPr>
            <w:tcW w:w="9953" w:type="dxa"/>
            <w:gridSpan w:val="18"/>
            <w:tcBorders>
              <w:top w:val="nil"/>
              <w:left w:val="nil"/>
              <w:right w:val="nil"/>
            </w:tcBorders>
            <w:shd w:val="clear" w:color="auto" w:fill="auto"/>
          </w:tcPr>
          <w:p w14:paraId="1EA552E5" w14:textId="77777777" w:rsidR="00D67581" w:rsidRPr="00D67581" w:rsidRDefault="00D67581" w:rsidP="00D67581">
            <w:pPr>
              <w:spacing w:afterLines="10" w:after="36" w:line="280" w:lineRule="exact"/>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單位：新臺幣百萬元、％</w:t>
            </w:r>
          </w:p>
        </w:tc>
      </w:tr>
      <w:tr w:rsidR="00D67581" w:rsidRPr="00D67581" w14:paraId="46038630" w14:textId="77777777" w:rsidTr="003003C7">
        <w:trPr>
          <w:gridBefore w:val="1"/>
          <w:wBefore w:w="28" w:type="dxa"/>
          <w:trHeight w:hRule="exact" w:val="284"/>
        </w:trPr>
        <w:tc>
          <w:tcPr>
            <w:tcW w:w="1754" w:type="dxa"/>
            <w:vMerge w:val="restart"/>
            <w:shd w:val="clear" w:color="auto" w:fill="8BB6F5"/>
            <w:tcMar>
              <w:left w:w="57" w:type="dxa"/>
              <w:right w:w="57" w:type="dxa"/>
            </w:tcMar>
            <w:vAlign w:val="center"/>
          </w:tcPr>
          <w:p w14:paraId="409D6E21"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主管機關</w:t>
            </w:r>
          </w:p>
          <w:p w14:paraId="7296CB7E"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(計畫)名稱</w:t>
            </w:r>
          </w:p>
        </w:tc>
        <w:tc>
          <w:tcPr>
            <w:tcW w:w="1044" w:type="dxa"/>
            <w:gridSpan w:val="2"/>
            <w:vMerge w:val="restart"/>
            <w:shd w:val="clear" w:color="auto" w:fill="8BB6F5"/>
            <w:vAlign w:val="center"/>
          </w:tcPr>
          <w:p w14:paraId="1E098302" w14:textId="77777777" w:rsidR="00D67581" w:rsidRPr="00D67581" w:rsidRDefault="00D67581" w:rsidP="00D67581">
            <w:pPr>
              <w:spacing w:line="260" w:lineRule="exact"/>
              <w:ind w:left="56" w:right="5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預算數</w:t>
            </w:r>
          </w:p>
        </w:tc>
        <w:tc>
          <w:tcPr>
            <w:tcW w:w="2213" w:type="dxa"/>
            <w:gridSpan w:val="5"/>
            <w:tcBorders>
              <w:right w:val="double" w:sz="4" w:space="0" w:color="auto"/>
            </w:tcBorders>
            <w:shd w:val="clear" w:color="auto" w:fill="8BB6F5"/>
            <w:vAlign w:val="center"/>
          </w:tcPr>
          <w:p w14:paraId="6DF39C4C" w14:textId="77777777" w:rsidR="00D67581" w:rsidRPr="00D67581" w:rsidRDefault="00D67581" w:rsidP="00D67581">
            <w:pPr>
              <w:spacing w:line="260" w:lineRule="exact"/>
              <w:ind w:left="56" w:right="5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經費賸餘</w:t>
            </w:r>
          </w:p>
        </w:tc>
        <w:tc>
          <w:tcPr>
            <w:tcW w:w="1736" w:type="dxa"/>
            <w:vMerge w:val="restart"/>
            <w:tcBorders>
              <w:left w:val="double" w:sz="4" w:space="0" w:color="auto"/>
            </w:tcBorders>
            <w:shd w:val="clear" w:color="auto" w:fill="8BB6F5"/>
            <w:vAlign w:val="center"/>
          </w:tcPr>
          <w:p w14:paraId="35BFEEC5"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主管機關</w:t>
            </w:r>
          </w:p>
          <w:p w14:paraId="1F37C96B"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(計畫)名稱</w:t>
            </w:r>
          </w:p>
        </w:tc>
        <w:tc>
          <w:tcPr>
            <w:tcW w:w="1015" w:type="dxa"/>
            <w:gridSpan w:val="2"/>
            <w:vMerge w:val="restart"/>
            <w:shd w:val="clear" w:color="auto" w:fill="8BB6F5"/>
            <w:vAlign w:val="center"/>
          </w:tcPr>
          <w:p w14:paraId="3A36DD25" w14:textId="77777777" w:rsidR="00D67581" w:rsidRPr="00D67581" w:rsidRDefault="00D67581" w:rsidP="00D67581">
            <w:pPr>
              <w:spacing w:line="260" w:lineRule="exact"/>
              <w:ind w:left="56" w:right="5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預算數</w:t>
            </w:r>
          </w:p>
        </w:tc>
        <w:tc>
          <w:tcPr>
            <w:tcW w:w="2191" w:type="dxa"/>
            <w:gridSpan w:val="7"/>
            <w:shd w:val="clear" w:color="auto" w:fill="8BB6F5"/>
            <w:vAlign w:val="center"/>
          </w:tcPr>
          <w:p w14:paraId="65CEB506" w14:textId="77777777" w:rsidR="00D67581" w:rsidRPr="00D67581" w:rsidRDefault="00D67581" w:rsidP="00D67581">
            <w:pPr>
              <w:spacing w:line="260" w:lineRule="exact"/>
              <w:ind w:left="56" w:right="5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經費賸餘</w:t>
            </w:r>
          </w:p>
        </w:tc>
      </w:tr>
      <w:tr w:rsidR="00D67581" w:rsidRPr="00D67581" w14:paraId="51106B91" w14:textId="77777777" w:rsidTr="003003C7">
        <w:trPr>
          <w:gridBefore w:val="1"/>
          <w:wBefore w:w="28" w:type="dxa"/>
          <w:trHeight w:hRule="exact" w:val="284"/>
        </w:trPr>
        <w:tc>
          <w:tcPr>
            <w:tcW w:w="1754" w:type="dxa"/>
            <w:vMerge/>
            <w:shd w:val="clear" w:color="auto" w:fill="8BB6F5"/>
            <w:vAlign w:val="center"/>
          </w:tcPr>
          <w:p w14:paraId="103FC591"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p>
        </w:tc>
        <w:tc>
          <w:tcPr>
            <w:tcW w:w="1044" w:type="dxa"/>
            <w:gridSpan w:val="2"/>
            <w:vMerge/>
            <w:shd w:val="clear" w:color="auto" w:fill="8BB6F5"/>
            <w:vAlign w:val="center"/>
          </w:tcPr>
          <w:p w14:paraId="798B1541" w14:textId="77777777" w:rsidR="00D67581" w:rsidRPr="00D67581" w:rsidRDefault="00D67581" w:rsidP="00D67581">
            <w:pPr>
              <w:spacing w:line="260" w:lineRule="exact"/>
              <w:ind w:leftChars="20" w:left="48" w:rightChars="20" w:right="48"/>
              <w:jc w:val="center"/>
              <w:rPr>
                <w:rFonts w:ascii="標楷體" w:eastAsia="標楷體" w:hAnsi="標楷體" w:cs="Times New Roman"/>
                <w:spacing w:val="-20"/>
                <w:sz w:val="20"/>
                <w:szCs w:val="20"/>
              </w:rPr>
            </w:pPr>
          </w:p>
        </w:tc>
        <w:tc>
          <w:tcPr>
            <w:tcW w:w="932" w:type="dxa"/>
            <w:gridSpan w:val="2"/>
            <w:shd w:val="clear" w:color="auto" w:fill="8BB6F5"/>
            <w:vAlign w:val="center"/>
          </w:tcPr>
          <w:p w14:paraId="67BB46B0"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金額</w:t>
            </w:r>
          </w:p>
        </w:tc>
        <w:tc>
          <w:tcPr>
            <w:tcW w:w="1281" w:type="dxa"/>
            <w:gridSpan w:val="3"/>
            <w:tcBorders>
              <w:right w:val="double" w:sz="4" w:space="0" w:color="auto"/>
            </w:tcBorders>
            <w:shd w:val="clear" w:color="auto" w:fill="8BB6F5"/>
            <w:vAlign w:val="center"/>
          </w:tcPr>
          <w:p w14:paraId="1693B351"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占預算數比率</w:t>
            </w:r>
          </w:p>
        </w:tc>
        <w:tc>
          <w:tcPr>
            <w:tcW w:w="1736" w:type="dxa"/>
            <w:vMerge/>
            <w:tcBorders>
              <w:left w:val="double" w:sz="4" w:space="0" w:color="auto"/>
            </w:tcBorders>
            <w:shd w:val="clear" w:color="auto" w:fill="8BB6F5"/>
            <w:vAlign w:val="center"/>
          </w:tcPr>
          <w:p w14:paraId="3B52FB0D"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p>
        </w:tc>
        <w:tc>
          <w:tcPr>
            <w:tcW w:w="1015" w:type="dxa"/>
            <w:gridSpan w:val="2"/>
            <w:vMerge/>
            <w:shd w:val="clear" w:color="auto" w:fill="8BB6F5"/>
            <w:vAlign w:val="center"/>
          </w:tcPr>
          <w:p w14:paraId="7975E647" w14:textId="77777777" w:rsidR="00D67581" w:rsidRPr="00D67581" w:rsidRDefault="00D67581" w:rsidP="00D67581">
            <w:pPr>
              <w:spacing w:line="260" w:lineRule="exact"/>
              <w:ind w:leftChars="20" w:left="48" w:rightChars="20" w:right="48"/>
              <w:jc w:val="center"/>
              <w:rPr>
                <w:rFonts w:ascii="標楷體" w:eastAsia="標楷體" w:hAnsi="標楷體" w:cs="Times New Roman"/>
                <w:spacing w:val="-20"/>
                <w:sz w:val="20"/>
                <w:szCs w:val="20"/>
              </w:rPr>
            </w:pPr>
          </w:p>
        </w:tc>
        <w:tc>
          <w:tcPr>
            <w:tcW w:w="916" w:type="dxa"/>
            <w:gridSpan w:val="2"/>
            <w:shd w:val="clear" w:color="auto" w:fill="8BB6F5"/>
            <w:vAlign w:val="center"/>
          </w:tcPr>
          <w:p w14:paraId="3B1039B7"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金額</w:t>
            </w:r>
          </w:p>
        </w:tc>
        <w:tc>
          <w:tcPr>
            <w:tcW w:w="1275" w:type="dxa"/>
            <w:gridSpan w:val="5"/>
            <w:shd w:val="clear" w:color="auto" w:fill="8BB6F5"/>
            <w:vAlign w:val="center"/>
          </w:tcPr>
          <w:p w14:paraId="7882E822" w14:textId="77777777" w:rsidR="00D67581" w:rsidRPr="00D67581" w:rsidRDefault="00D67581" w:rsidP="00D67581">
            <w:pPr>
              <w:spacing w:line="260" w:lineRule="exact"/>
              <w:ind w:leftChars="20" w:left="48" w:rightChars="20" w:right="48"/>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占預算數比率</w:t>
            </w:r>
          </w:p>
        </w:tc>
      </w:tr>
      <w:tr w:rsidR="00D67581" w:rsidRPr="00D67581" w14:paraId="69285FAC" w14:textId="77777777" w:rsidTr="007E6CCD">
        <w:trPr>
          <w:gridBefore w:val="1"/>
          <w:wBefore w:w="28" w:type="dxa"/>
          <w:trHeight w:hRule="exact" w:val="329"/>
        </w:trPr>
        <w:tc>
          <w:tcPr>
            <w:tcW w:w="1754" w:type="dxa"/>
            <w:shd w:val="clear" w:color="auto" w:fill="B2E9FC"/>
            <w:vAlign w:val="center"/>
          </w:tcPr>
          <w:p w14:paraId="7DFB8665" w14:textId="77777777" w:rsidR="00D67581" w:rsidRPr="00102A4A" w:rsidRDefault="00D67581" w:rsidP="00102A4A">
            <w:pPr>
              <w:spacing w:line="260" w:lineRule="exact"/>
              <w:jc w:val="distribute"/>
              <w:rPr>
                <w:rFonts w:ascii="標楷體" w:eastAsia="標楷體" w:hAnsi="標楷體" w:cs="Times New Roman"/>
                <w:b/>
                <w:sz w:val="20"/>
                <w:szCs w:val="20"/>
              </w:rPr>
            </w:pPr>
            <w:r w:rsidRPr="00102A4A">
              <w:rPr>
                <w:rFonts w:ascii="標楷體" w:eastAsia="標楷體" w:hAnsi="標楷體" w:cs="Times New Roman" w:hint="eastAsia"/>
                <w:b/>
                <w:kern w:val="0"/>
                <w:sz w:val="20"/>
                <w:szCs w:val="20"/>
              </w:rPr>
              <w:t>合計</w:t>
            </w:r>
          </w:p>
        </w:tc>
        <w:tc>
          <w:tcPr>
            <w:tcW w:w="1044" w:type="dxa"/>
            <w:gridSpan w:val="2"/>
            <w:shd w:val="clear" w:color="auto" w:fill="B2E9FC"/>
            <w:vAlign w:val="center"/>
          </w:tcPr>
          <w:p w14:paraId="355FC009" w14:textId="77777777" w:rsidR="00D67581" w:rsidRPr="00D67581" w:rsidRDefault="00D67581" w:rsidP="00D67581">
            <w:pPr>
              <w:jc w:val="right"/>
              <w:rPr>
                <w:rFonts w:ascii="標楷體" w:eastAsia="標楷體" w:hAnsi="標楷體" w:cs="Times New Roman"/>
                <w:b/>
                <w:sz w:val="20"/>
                <w:szCs w:val="20"/>
              </w:rPr>
            </w:pPr>
            <w:r w:rsidRPr="00D67581">
              <w:rPr>
                <w:rFonts w:ascii="標楷體" w:eastAsia="標楷體" w:hAnsi="標楷體" w:cs="Times New Roman" w:hint="eastAsia"/>
                <w:b/>
                <w:sz w:val="20"/>
                <w:szCs w:val="20"/>
              </w:rPr>
              <w:t>184,788</w:t>
            </w:r>
          </w:p>
        </w:tc>
        <w:tc>
          <w:tcPr>
            <w:tcW w:w="932" w:type="dxa"/>
            <w:gridSpan w:val="2"/>
            <w:shd w:val="clear" w:color="auto" w:fill="B2E9FC"/>
            <w:vAlign w:val="center"/>
          </w:tcPr>
          <w:p w14:paraId="3556F01D" w14:textId="77777777" w:rsidR="00D67581" w:rsidRPr="00D67581" w:rsidRDefault="00D67581" w:rsidP="00D67581">
            <w:pPr>
              <w:ind w:right="57"/>
              <w:jc w:val="right"/>
              <w:rPr>
                <w:rFonts w:ascii="標楷體" w:eastAsia="標楷體" w:hAnsi="標楷體" w:cs="Times New Roman"/>
                <w:b/>
                <w:sz w:val="20"/>
                <w:szCs w:val="20"/>
              </w:rPr>
            </w:pPr>
            <w:r w:rsidRPr="00D67581">
              <w:rPr>
                <w:rFonts w:ascii="標楷體" w:eastAsia="標楷體" w:hAnsi="標楷體" w:cs="Times New Roman" w:hint="eastAsia"/>
                <w:b/>
                <w:sz w:val="20"/>
                <w:szCs w:val="20"/>
              </w:rPr>
              <w:t>5,280</w:t>
            </w:r>
          </w:p>
        </w:tc>
        <w:tc>
          <w:tcPr>
            <w:tcW w:w="1281" w:type="dxa"/>
            <w:gridSpan w:val="3"/>
            <w:tcBorders>
              <w:right w:val="double" w:sz="4" w:space="0" w:color="auto"/>
            </w:tcBorders>
            <w:shd w:val="clear" w:color="auto" w:fill="B2E9FC"/>
            <w:vAlign w:val="center"/>
          </w:tcPr>
          <w:p w14:paraId="63465004" w14:textId="77777777" w:rsidR="00D67581" w:rsidRPr="00D67581" w:rsidRDefault="00D67581" w:rsidP="00D67581">
            <w:pPr>
              <w:ind w:right="57"/>
              <w:jc w:val="right"/>
              <w:rPr>
                <w:rFonts w:ascii="標楷體" w:eastAsia="標楷體" w:hAnsi="標楷體" w:cs="Times New Roman"/>
                <w:b/>
                <w:sz w:val="20"/>
                <w:szCs w:val="20"/>
              </w:rPr>
            </w:pPr>
            <w:r w:rsidRPr="00D67581">
              <w:rPr>
                <w:rFonts w:ascii="標楷體" w:eastAsia="標楷體" w:hAnsi="標楷體" w:cs="Times New Roman"/>
                <w:b/>
                <w:sz w:val="20"/>
                <w:szCs w:val="20"/>
              </w:rPr>
              <w:t>2</w:t>
            </w:r>
            <w:r w:rsidRPr="00D67581">
              <w:rPr>
                <w:rFonts w:ascii="標楷體" w:eastAsia="標楷體" w:hAnsi="標楷體" w:cs="Times New Roman" w:hint="eastAsia"/>
                <w:b/>
                <w:sz w:val="20"/>
                <w:szCs w:val="20"/>
              </w:rPr>
              <w:t>.8</w:t>
            </w:r>
            <w:r w:rsidRPr="00D67581">
              <w:rPr>
                <w:rFonts w:ascii="標楷體" w:eastAsia="標楷體" w:hAnsi="標楷體" w:cs="Times New Roman"/>
                <w:b/>
                <w:sz w:val="20"/>
                <w:szCs w:val="20"/>
              </w:rPr>
              <w:t>6</w:t>
            </w:r>
          </w:p>
        </w:tc>
        <w:tc>
          <w:tcPr>
            <w:tcW w:w="1736" w:type="dxa"/>
            <w:tcBorders>
              <w:left w:val="double" w:sz="4" w:space="0" w:color="auto"/>
            </w:tcBorders>
            <w:shd w:val="clear" w:color="auto" w:fill="B2E9FC"/>
            <w:vAlign w:val="center"/>
          </w:tcPr>
          <w:p w14:paraId="1B788E3C" w14:textId="77777777" w:rsidR="00D67581" w:rsidRPr="00D67581" w:rsidRDefault="00D67581" w:rsidP="00D67581">
            <w:pPr>
              <w:spacing w:line="210" w:lineRule="exact"/>
              <w:jc w:val="distribute"/>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文化局</w:t>
            </w:r>
          </w:p>
        </w:tc>
        <w:tc>
          <w:tcPr>
            <w:tcW w:w="1015" w:type="dxa"/>
            <w:gridSpan w:val="2"/>
            <w:shd w:val="clear" w:color="auto" w:fill="B2E9FC"/>
            <w:vAlign w:val="center"/>
          </w:tcPr>
          <w:p w14:paraId="7AF55308" w14:textId="77777777" w:rsidR="00D67581" w:rsidRPr="00D67581" w:rsidRDefault="00D67581" w:rsidP="00D67581">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4,062</w:t>
            </w:r>
          </w:p>
        </w:tc>
        <w:tc>
          <w:tcPr>
            <w:tcW w:w="916" w:type="dxa"/>
            <w:gridSpan w:val="2"/>
            <w:shd w:val="clear" w:color="auto" w:fill="B2E9FC"/>
            <w:vAlign w:val="center"/>
          </w:tcPr>
          <w:p w14:paraId="307F65CC" w14:textId="77777777" w:rsidR="00D67581" w:rsidRPr="00D67581" w:rsidRDefault="00D67581" w:rsidP="00D67581">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 xml:space="preserve"> 89</w:t>
            </w:r>
          </w:p>
        </w:tc>
        <w:tc>
          <w:tcPr>
            <w:tcW w:w="1275" w:type="dxa"/>
            <w:gridSpan w:val="5"/>
            <w:shd w:val="clear" w:color="auto" w:fill="B2E9FC"/>
            <w:vAlign w:val="center"/>
          </w:tcPr>
          <w:p w14:paraId="227121BF" w14:textId="77777777" w:rsidR="00D67581" w:rsidRPr="00D67581" w:rsidRDefault="00D67581" w:rsidP="00D67581">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2.20</w:t>
            </w:r>
          </w:p>
        </w:tc>
      </w:tr>
      <w:tr w:rsidR="00D67581" w:rsidRPr="00D67581" w14:paraId="560756CE" w14:textId="77777777" w:rsidTr="007E6CCD">
        <w:trPr>
          <w:gridBefore w:val="1"/>
          <w:wBefore w:w="28" w:type="dxa"/>
          <w:trHeight w:hRule="exact" w:val="329"/>
        </w:trPr>
        <w:tc>
          <w:tcPr>
            <w:tcW w:w="1754" w:type="dxa"/>
            <w:shd w:val="clear" w:color="auto" w:fill="auto"/>
            <w:vAlign w:val="center"/>
          </w:tcPr>
          <w:p w14:paraId="4CEB27AB"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proofErr w:type="gramStart"/>
            <w:r w:rsidRPr="0089140F">
              <w:rPr>
                <w:rFonts w:ascii="標楷體" w:eastAsia="標楷體" w:hAnsi="標楷體" w:cs="Times New Roman" w:hint="eastAsia"/>
                <w:kern w:val="0"/>
                <w:sz w:val="20"/>
                <w:szCs w:val="20"/>
              </w:rPr>
              <w:t>統籌支撥科目</w:t>
            </w:r>
            <w:proofErr w:type="gramEnd"/>
          </w:p>
        </w:tc>
        <w:tc>
          <w:tcPr>
            <w:tcW w:w="1044" w:type="dxa"/>
            <w:gridSpan w:val="2"/>
            <w:shd w:val="clear" w:color="auto" w:fill="auto"/>
            <w:vAlign w:val="center"/>
          </w:tcPr>
          <w:p w14:paraId="745DB15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8</w:t>
            </w:r>
            <w:r w:rsidRPr="00D67581">
              <w:rPr>
                <w:rFonts w:ascii="標楷體" w:eastAsia="標楷體" w:hAnsi="標楷體" w:cs="Times New Roman"/>
                <w:bCs/>
                <w:spacing w:val="-4"/>
                <w:sz w:val="20"/>
                <w:szCs w:val="20"/>
              </w:rPr>
              <w:t>,</w:t>
            </w:r>
            <w:r w:rsidRPr="00D67581">
              <w:rPr>
                <w:rFonts w:ascii="標楷體" w:eastAsia="標楷體" w:hAnsi="標楷體" w:cs="Times New Roman" w:hint="eastAsia"/>
                <w:bCs/>
                <w:spacing w:val="-4"/>
                <w:sz w:val="20"/>
                <w:szCs w:val="20"/>
              </w:rPr>
              <w:t>340</w:t>
            </w:r>
          </w:p>
        </w:tc>
        <w:tc>
          <w:tcPr>
            <w:tcW w:w="932" w:type="dxa"/>
            <w:gridSpan w:val="2"/>
            <w:shd w:val="clear" w:color="auto" w:fill="auto"/>
            <w:vAlign w:val="center"/>
          </w:tcPr>
          <w:p w14:paraId="49688DB3"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sym w:font="Wingdings 2" w:char="F06A"/>
            </w:r>
            <w:r w:rsidRPr="00D67581">
              <w:rPr>
                <w:rFonts w:ascii="標楷體" w:eastAsia="標楷體" w:hAnsi="標楷體" w:cs="Times New Roman" w:hint="eastAsia"/>
                <w:bCs/>
                <w:spacing w:val="-4"/>
                <w:sz w:val="20"/>
                <w:szCs w:val="20"/>
              </w:rPr>
              <w:t xml:space="preserve"> </w:t>
            </w:r>
            <w:r w:rsidRPr="00D67581">
              <w:rPr>
                <w:rFonts w:ascii="標楷體" w:eastAsia="標楷體" w:hAnsi="標楷體" w:cs="Times New Roman"/>
                <w:bCs/>
                <w:spacing w:val="-4"/>
                <w:sz w:val="20"/>
                <w:szCs w:val="20"/>
              </w:rPr>
              <w:t>1</w:t>
            </w:r>
            <w:r w:rsidRPr="00D67581">
              <w:rPr>
                <w:rFonts w:ascii="標楷體" w:eastAsia="標楷體" w:hAnsi="標楷體" w:cs="Times New Roman" w:hint="eastAsia"/>
                <w:bCs/>
                <w:spacing w:val="-4"/>
                <w:sz w:val="20"/>
                <w:szCs w:val="20"/>
              </w:rPr>
              <w:t>,</w:t>
            </w:r>
            <w:r w:rsidRPr="00D67581">
              <w:rPr>
                <w:rFonts w:ascii="標楷體" w:eastAsia="標楷體" w:hAnsi="標楷體" w:cs="Times New Roman"/>
                <w:bCs/>
                <w:spacing w:val="-4"/>
                <w:sz w:val="20"/>
                <w:szCs w:val="20"/>
              </w:rPr>
              <w:t>556</w:t>
            </w:r>
          </w:p>
        </w:tc>
        <w:tc>
          <w:tcPr>
            <w:tcW w:w="1281" w:type="dxa"/>
            <w:gridSpan w:val="3"/>
            <w:tcBorders>
              <w:right w:val="double" w:sz="4" w:space="0" w:color="auto"/>
            </w:tcBorders>
            <w:shd w:val="clear" w:color="auto" w:fill="auto"/>
            <w:vAlign w:val="center"/>
          </w:tcPr>
          <w:p w14:paraId="4B10F00E"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18.66</w:t>
            </w:r>
          </w:p>
        </w:tc>
        <w:tc>
          <w:tcPr>
            <w:tcW w:w="1736" w:type="dxa"/>
            <w:tcBorders>
              <w:left w:val="double" w:sz="4" w:space="0" w:color="auto"/>
            </w:tcBorders>
            <w:shd w:val="clear" w:color="auto" w:fill="auto"/>
            <w:vAlign w:val="center"/>
          </w:tcPr>
          <w:p w14:paraId="63D635BB" w14:textId="77777777" w:rsidR="00D67581" w:rsidRPr="00D67581" w:rsidRDefault="00D67581" w:rsidP="0089140F">
            <w:pPr>
              <w:spacing w:line="260" w:lineRule="exact"/>
              <w:jc w:val="distribute"/>
              <w:rPr>
                <w:rFonts w:ascii="標楷體" w:eastAsia="標楷體" w:hAnsi="標楷體" w:cs="Times New Roman"/>
                <w:sz w:val="20"/>
                <w:szCs w:val="20"/>
              </w:rPr>
            </w:pPr>
            <w:r w:rsidRPr="0089140F">
              <w:rPr>
                <w:rFonts w:ascii="標楷體" w:eastAsia="標楷體" w:hAnsi="標楷體" w:cs="Times New Roman" w:hint="eastAsia"/>
                <w:kern w:val="0"/>
                <w:sz w:val="20"/>
                <w:szCs w:val="20"/>
              </w:rPr>
              <w:t>市政府</w:t>
            </w:r>
          </w:p>
        </w:tc>
        <w:tc>
          <w:tcPr>
            <w:tcW w:w="1015" w:type="dxa"/>
            <w:gridSpan w:val="2"/>
            <w:shd w:val="clear" w:color="auto" w:fill="auto"/>
            <w:vAlign w:val="center"/>
          </w:tcPr>
          <w:p w14:paraId="2BD82F4F" w14:textId="77777777" w:rsidR="00D67581" w:rsidRPr="0089140F" w:rsidRDefault="00D67581" w:rsidP="0089140F">
            <w:pPr>
              <w:spacing w:line="240" w:lineRule="exact"/>
              <w:ind w:rightChars="10" w:right="24"/>
              <w:jc w:val="right"/>
              <w:rPr>
                <w:rFonts w:ascii="標楷體" w:eastAsia="標楷體" w:hAnsi="標楷體" w:cs="Times New Roman"/>
                <w:bCs/>
                <w:spacing w:val="-4"/>
                <w:sz w:val="20"/>
                <w:szCs w:val="20"/>
              </w:rPr>
            </w:pPr>
            <w:r w:rsidRPr="0089140F">
              <w:rPr>
                <w:rFonts w:ascii="標楷體" w:eastAsia="標楷體" w:hAnsi="標楷體" w:cs="Times New Roman" w:hint="eastAsia"/>
                <w:bCs/>
                <w:spacing w:val="-4"/>
                <w:sz w:val="20"/>
                <w:szCs w:val="20"/>
              </w:rPr>
              <w:t>4</w:t>
            </w:r>
            <w:r w:rsidRPr="0089140F">
              <w:rPr>
                <w:rFonts w:ascii="標楷體" w:eastAsia="標楷體" w:hAnsi="標楷體" w:cs="Times New Roman"/>
                <w:bCs/>
                <w:spacing w:val="-4"/>
                <w:sz w:val="20"/>
                <w:szCs w:val="20"/>
              </w:rPr>
              <w:t>,</w:t>
            </w:r>
            <w:r w:rsidRPr="0089140F">
              <w:rPr>
                <w:rFonts w:ascii="標楷體" w:eastAsia="標楷體" w:hAnsi="標楷體" w:cs="Times New Roman" w:hint="eastAsia"/>
                <w:bCs/>
                <w:spacing w:val="-4"/>
                <w:sz w:val="20"/>
                <w:szCs w:val="20"/>
              </w:rPr>
              <w:t>950</w:t>
            </w:r>
          </w:p>
        </w:tc>
        <w:tc>
          <w:tcPr>
            <w:tcW w:w="916" w:type="dxa"/>
            <w:gridSpan w:val="2"/>
            <w:shd w:val="clear" w:color="auto" w:fill="auto"/>
            <w:vAlign w:val="center"/>
          </w:tcPr>
          <w:p w14:paraId="1F9BC484" w14:textId="77777777" w:rsidR="00D67581" w:rsidRPr="0089140F"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106</w:t>
            </w:r>
          </w:p>
        </w:tc>
        <w:tc>
          <w:tcPr>
            <w:tcW w:w="1275" w:type="dxa"/>
            <w:gridSpan w:val="5"/>
            <w:shd w:val="clear" w:color="auto" w:fill="auto"/>
            <w:vAlign w:val="center"/>
          </w:tcPr>
          <w:p w14:paraId="35CEB520" w14:textId="77777777" w:rsidR="00D67581" w:rsidRPr="0089140F" w:rsidRDefault="00D67581" w:rsidP="0089140F">
            <w:pPr>
              <w:spacing w:line="240" w:lineRule="exact"/>
              <w:ind w:rightChars="10" w:right="24"/>
              <w:jc w:val="right"/>
              <w:rPr>
                <w:rFonts w:ascii="標楷體" w:eastAsia="標楷體" w:hAnsi="標楷體" w:cs="Times New Roman"/>
                <w:bCs/>
                <w:spacing w:val="-4"/>
                <w:sz w:val="20"/>
                <w:szCs w:val="20"/>
              </w:rPr>
            </w:pPr>
            <w:r w:rsidRPr="0089140F">
              <w:rPr>
                <w:rFonts w:ascii="標楷體" w:eastAsia="標楷體" w:hAnsi="標楷體" w:cs="Times New Roman" w:hint="eastAsia"/>
                <w:bCs/>
                <w:spacing w:val="-4"/>
                <w:sz w:val="20"/>
                <w:szCs w:val="20"/>
              </w:rPr>
              <w:t>2.14</w:t>
            </w:r>
          </w:p>
        </w:tc>
      </w:tr>
      <w:tr w:rsidR="00D67581" w:rsidRPr="00D67581" w14:paraId="0D7D156D" w14:textId="77777777" w:rsidTr="007E6CCD">
        <w:trPr>
          <w:gridBefore w:val="1"/>
          <w:wBefore w:w="28" w:type="dxa"/>
          <w:trHeight w:hRule="exact" w:val="329"/>
        </w:trPr>
        <w:tc>
          <w:tcPr>
            <w:tcW w:w="1754" w:type="dxa"/>
            <w:shd w:val="clear" w:color="auto" w:fill="B2E9FC"/>
            <w:vAlign w:val="center"/>
          </w:tcPr>
          <w:p w14:paraId="7299EFEE"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r w:rsidRPr="0089140F">
              <w:rPr>
                <w:rFonts w:ascii="標楷體" w:eastAsia="標楷體" w:hAnsi="標楷體" w:cs="Times New Roman" w:hint="eastAsia"/>
                <w:kern w:val="0"/>
                <w:sz w:val="20"/>
                <w:szCs w:val="20"/>
              </w:rPr>
              <w:t>市議會</w:t>
            </w:r>
          </w:p>
        </w:tc>
        <w:tc>
          <w:tcPr>
            <w:tcW w:w="1044" w:type="dxa"/>
            <w:gridSpan w:val="2"/>
            <w:shd w:val="clear" w:color="auto" w:fill="B2E9FC"/>
            <w:vAlign w:val="center"/>
          </w:tcPr>
          <w:p w14:paraId="1696682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858</w:t>
            </w:r>
          </w:p>
        </w:tc>
        <w:tc>
          <w:tcPr>
            <w:tcW w:w="932" w:type="dxa"/>
            <w:gridSpan w:val="2"/>
            <w:shd w:val="clear" w:color="auto" w:fill="B2E9FC"/>
            <w:vAlign w:val="center"/>
          </w:tcPr>
          <w:p w14:paraId="2326B98C"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w:t>
            </w:r>
            <w:r w:rsidRPr="00D67581">
              <w:rPr>
                <w:rFonts w:ascii="標楷體" w:eastAsia="標楷體" w:hAnsi="標楷體" w:cs="Times New Roman"/>
                <w:bCs/>
                <w:spacing w:val="-4"/>
                <w:sz w:val="20"/>
                <w:szCs w:val="20"/>
              </w:rPr>
              <w:t>40</w:t>
            </w:r>
          </w:p>
        </w:tc>
        <w:tc>
          <w:tcPr>
            <w:tcW w:w="1281" w:type="dxa"/>
            <w:gridSpan w:val="3"/>
            <w:tcBorders>
              <w:right w:val="double" w:sz="4" w:space="0" w:color="auto"/>
            </w:tcBorders>
            <w:shd w:val="clear" w:color="auto" w:fill="B2E9FC"/>
            <w:vAlign w:val="center"/>
          </w:tcPr>
          <w:p w14:paraId="1FA902BB"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w:t>
            </w:r>
            <w:r w:rsidRPr="00D67581">
              <w:rPr>
                <w:rFonts w:ascii="標楷體" w:eastAsia="標楷體" w:hAnsi="標楷體" w:cs="Times New Roman"/>
                <w:bCs/>
                <w:spacing w:val="-4"/>
                <w:sz w:val="20"/>
                <w:szCs w:val="20"/>
              </w:rPr>
              <w:t>6</w:t>
            </w:r>
            <w:r w:rsidRPr="00D67581">
              <w:rPr>
                <w:rFonts w:ascii="標楷體" w:eastAsia="標楷體" w:hAnsi="標楷體" w:cs="Times New Roman" w:hint="eastAsia"/>
                <w:bCs/>
                <w:spacing w:val="-4"/>
                <w:sz w:val="20"/>
                <w:szCs w:val="20"/>
              </w:rPr>
              <w:t>.</w:t>
            </w:r>
            <w:r w:rsidRPr="00D67581">
              <w:rPr>
                <w:rFonts w:ascii="標楷體" w:eastAsia="標楷體" w:hAnsi="標楷體" w:cs="Times New Roman"/>
                <w:bCs/>
                <w:spacing w:val="-4"/>
                <w:sz w:val="20"/>
                <w:szCs w:val="20"/>
              </w:rPr>
              <w:t>38</w:t>
            </w:r>
          </w:p>
        </w:tc>
        <w:tc>
          <w:tcPr>
            <w:tcW w:w="1736" w:type="dxa"/>
            <w:tcBorders>
              <w:left w:val="double" w:sz="4" w:space="0" w:color="auto"/>
            </w:tcBorders>
            <w:shd w:val="clear" w:color="auto" w:fill="B2E9FC"/>
            <w:vAlign w:val="center"/>
          </w:tcPr>
          <w:p w14:paraId="31DA95BA" w14:textId="77777777" w:rsidR="00D67581" w:rsidRPr="007E6CCD" w:rsidRDefault="00D67581" w:rsidP="007E6CCD">
            <w:pPr>
              <w:spacing w:line="260" w:lineRule="exact"/>
              <w:jc w:val="distribute"/>
              <w:rPr>
                <w:rFonts w:ascii="標楷體" w:eastAsia="標楷體" w:hAnsi="標楷體" w:cs="Times New Roman"/>
                <w:kern w:val="0"/>
                <w:sz w:val="20"/>
                <w:szCs w:val="20"/>
              </w:rPr>
            </w:pPr>
            <w:r w:rsidRPr="007E6CCD">
              <w:rPr>
                <w:rFonts w:ascii="標楷體" w:eastAsia="標楷體" w:hAnsi="標楷體" w:cs="Times New Roman" w:hint="eastAsia"/>
                <w:kern w:val="0"/>
                <w:sz w:val="20"/>
                <w:szCs w:val="20"/>
              </w:rPr>
              <w:t>捷運工程局</w:t>
            </w:r>
          </w:p>
        </w:tc>
        <w:tc>
          <w:tcPr>
            <w:tcW w:w="1015" w:type="dxa"/>
            <w:gridSpan w:val="2"/>
            <w:shd w:val="clear" w:color="auto" w:fill="B2E9FC"/>
            <w:vAlign w:val="center"/>
          </w:tcPr>
          <w:p w14:paraId="29AED996"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2,830</w:t>
            </w:r>
          </w:p>
        </w:tc>
        <w:tc>
          <w:tcPr>
            <w:tcW w:w="916" w:type="dxa"/>
            <w:gridSpan w:val="2"/>
            <w:shd w:val="clear" w:color="auto" w:fill="B2E9FC"/>
            <w:vAlign w:val="center"/>
          </w:tcPr>
          <w:p w14:paraId="33DE213D"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51</w:t>
            </w:r>
          </w:p>
        </w:tc>
        <w:tc>
          <w:tcPr>
            <w:tcW w:w="1275" w:type="dxa"/>
            <w:gridSpan w:val="5"/>
            <w:shd w:val="clear" w:color="auto" w:fill="B2E9FC"/>
            <w:vAlign w:val="center"/>
          </w:tcPr>
          <w:p w14:paraId="6BAE0184"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1.83</w:t>
            </w:r>
          </w:p>
        </w:tc>
      </w:tr>
      <w:tr w:rsidR="00D67581" w:rsidRPr="00D67581" w14:paraId="1F106352" w14:textId="77777777" w:rsidTr="007E6CCD">
        <w:trPr>
          <w:gridBefore w:val="1"/>
          <w:wBefore w:w="28" w:type="dxa"/>
          <w:trHeight w:hRule="exact" w:val="329"/>
        </w:trPr>
        <w:tc>
          <w:tcPr>
            <w:tcW w:w="1754" w:type="dxa"/>
            <w:shd w:val="clear" w:color="auto" w:fill="auto"/>
            <w:vAlign w:val="center"/>
          </w:tcPr>
          <w:p w14:paraId="12AB9C71" w14:textId="77777777" w:rsidR="00D67581" w:rsidRPr="00183B84" w:rsidRDefault="00D67581" w:rsidP="00183B84">
            <w:pPr>
              <w:spacing w:line="260" w:lineRule="exact"/>
              <w:rPr>
                <w:rFonts w:ascii="標楷體" w:eastAsia="標楷體" w:hAnsi="標楷體" w:cs="Times New Roman"/>
                <w:bCs/>
                <w:spacing w:val="-10"/>
                <w:sz w:val="20"/>
                <w:szCs w:val="20"/>
              </w:rPr>
            </w:pPr>
            <w:proofErr w:type="gramStart"/>
            <w:r w:rsidRPr="00183B84">
              <w:rPr>
                <w:rFonts w:ascii="標楷體" w:eastAsia="標楷體" w:hAnsi="標楷體" w:cs="Times New Roman" w:hint="eastAsia"/>
                <w:spacing w:val="-10"/>
                <w:kern w:val="0"/>
                <w:sz w:val="20"/>
                <w:szCs w:val="20"/>
              </w:rPr>
              <w:t>臺</w:t>
            </w:r>
            <w:proofErr w:type="gramEnd"/>
            <w:r w:rsidRPr="00183B84">
              <w:rPr>
                <w:rFonts w:ascii="標楷體" w:eastAsia="標楷體" w:hAnsi="標楷體" w:cs="Times New Roman" w:hint="eastAsia"/>
                <w:spacing w:val="-10"/>
                <w:kern w:val="0"/>
                <w:sz w:val="20"/>
                <w:szCs w:val="20"/>
              </w:rPr>
              <w:t>北自來水事業處</w:t>
            </w:r>
          </w:p>
        </w:tc>
        <w:tc>
          <w:tcPr>
            <w:tcW w:w="1044" w:type="dxa"/>
            <w:gridSpan w:val="2"/>
            <w:shd w:val="clear" w:color="auto" w:fill="auto"/>
            <w:vAlign w:val="center"/>
          </w:tcPr>
          <w:p w14:paraId="5C9D441C"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18</w:t>
            </w:r>
          </w:p>
        </w:tc>
        <w:tc>
          <w:tcPr>
            <w:tcW w:w="932" w:type="dxa"/>
            <w:gridSpan w:val="2"/>
            <w:shd w:val="clear" w:color="auto" w:fill="auto"/>
            <w:vAlign w:val="center"/>
          </w:tcPr>
          <w:p w14:paraId="184AD4B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w:t>
            </w:r>
          </w:p>
        </w:tc>
        <w:tc>
          <w:tcPr>
            <w:tcW w:w="1281" w:type="dxa"/>
            <w:gridSpan w:val="3"/>
            <w:tcBorders>
              <w:right w:val="double" w:sz="4" w:space="0" w:color="auto"/>
            </w:tcBorders>
            <w:shd w:val="clear" w:color="auto" w:fill="auto"/>
            <w:vAlign w:val="center"/>
          </w:tcPr>
          <w:p w14:paraId="09CE611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7</w:t>
            </w:r>
            <w:r w:rsidRPr="00D67581">
              <w:rPr>
                <w:rFonts w:ascii="標楷體" w:eastAsia="標楷體" w:hAnsi="標楷體" w:cs="Times New Roman" w:hint="eastAsia"/>
                <w:bCs/>
                <w:spacing w:val="-4"/>
                <w:sz w:val="20"/>
                <w:szCs w:val="20"/>
              </w:rPr>
              <w:t>.</w:t>
            </w:r>
            <w:r w:rsidRPr="00D67581">
              <w:rPr>
                <w:rFonts w:ascii="標楷體" w:eastAsia="標楷體" w:hAnsi="標楷體" w:cs="Times New Roman"/>
                <w:bCs/>
                <w:spacing w:val="-4"/>
                <w:sz w:val="20"/>
                <w:szCs w:val="20"/>
              </w:rPr>
              <w:t>3</w:t>
            </w:r>
            <w:r w:rsidRPr="00D67581">
              <w:rPr>
                <w:rFonts w:ascii="標楷體" w:eastAsia="標楷體" w:hAnsi="標楷體" w:cs="Times New Roman" w:hint="eastAsia"/>
                <w:bCs/>
                <w:spacing w:val="-4"/>
                <w:sz w:val="20"/>
                <w:szCs w:val="20"/>
              </w:rPr>
              <w:t>8</w:t>
            </w:r>
          </w:p>
        </w:tc>
        <w:tc>
          <w:tcPr>
            <w:tcW w:w="1736" w:type="dxa"/>
            <w:tcBorders>
              <w:left w:val="double" w:sz="4" w:space="0" w:color="auto"/>
            </w:tcBorders>
            <w:shd w:val="clear" w:color="auto" w:fill="auto"/>
            <w:vAlign w:val="center"/>
          </w:tcPr>
          <w:p w14:paraId="4D6EB00D" w14:textId="77777777" w:rsidR="00D67581" w:rsidRPr="00D67581" w:rsidRDefault="00D67581" w:rsidP="007E6CCD">
            <w:pPr>
              <w:spacing w:line="260" w:lineRule="exact"/>
              <w:jc w:val="distribute"/>
              <w:rPr>
                <w:rFonts w:ascii="標楷體" w:eastAsia="標楷體" w:hAnsi="標楷體" w:cs="Times New Roman"/>
                <w:bCs/>
                <w:spacing w:val="-4"/>
                <w:sz w:val="20"/>
                <w:szCs w:val="20"/>
              </w:rPr>
            </w:pPr>
            <w:r w:rsidRPr="007E6CCD">
              <w:rPr>
                <w:rFonts w:ascii="標楷體" w:eastAsia="標楷體" w:hAnsi="標楷體" w:cs="Times New Roman" w:hint="eastAsia"/>
                <w:kern w:val="0"/>
                <w:sz w:val="20"/>
                <w:szCs w:val="20"/>
              </w:rPr>
              <w:t>工務局</w:t>
            </w:r>
          </w:p>
        </w:tc>
        <w:tc>
          <w:tcPr>
            <w:tcW w:w="1015" w:type="dxa"/>
            <w:gridSpan w:val="2"/>
            <w:shd w:val="clear" w:color="auto" w:fill="auto"/>
            <w:vAlign w:val="center"/>
          </w:tcPr>
          <w:p w14:paraId="2A64CBA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18</w:t>
            </w:r>
            <w:r w:rsidRPr="00D67581">
              <w:rPr>
                <w:rFonts w:ascii="標楷體" w:eastAsia="標楷體" w:hAnsi="標楷體" w:cs="Times New Roman"/>
                <w:bCs/>
                <w:spacing w:val="-4"/>
                <w:sz w:val="20"/>
                <w:szCs w:val="20"/>
              </w:rPr>
              <w:t>,</w:t>
            </w:r>
            <w:r w:rsidRPr="00D67581">
              <w:rPr>
                <w:rFonts w:ascii="標楷體" w:eastAsia="標楷體" w:hAnsi="標楷體" w:cs="Times New Roman" w:hint="eastAsia"/>
                <w:bCs/>
                <w:spacing w:val="-4"/>
                <w:sz w:val="20"/>
                <w:szCs w:val="20"/>
              </w:rPr>
              <w:t>167</w:t>
            </w:r>
          </w:p>
        </w:tc>
        <w:tc>
          <w:tcPr>
            <w:tcW w:w="916" w:type="dxa"/>
            <w:gridSpan w:val="2"/>
            <w:shd w:val="clear" w:color="auto" w:fill="auto"/>
            <w:vAlign w:val="center"/>
          </w:tcPr>
          <w:p w14:paraId="77E477FD"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sym w:font="Wingdings 2" w:char="F06D"/>
            </w:r>
            <w:r w:rsidRPr="00D67581">
              <w:rPr>
                <w:rFonts w:ascii="標楷體" w:eastAsia="標楷體" w:hAnsi="標楷體" w:cs="Times New Roman" w:hint="eastAsia"/>
                <w:bCs/>
                <w:spacing w:val="-4"/>
                <w:sz w:val="20"/>
                <w:szCs w:val="20"/>
              </w:rPr>
              <w:t xml:space="preserve">  315</w:t>
            </w:r>
          </w:p>
        </w:tc>
        <w:tc>
          <w:tcPr>
            <w:tcW w:w="1275" w:type="dxa"/>
            <w:gridSpan w:val="5"/>
            <w:shd w:val="clear" w:color="auto" w:fill="auto"/>
            <w:vAlign w:val="center"/>
          </w:tcPr>
          <w:p w14:paraId="12DC0DF6"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1.74</w:t>
            </w:r>
          </w:p>
        </w:tc>
      </w:tr>
      <w:tr w:rsidR="00D67581" w:rsidRPr="00D67581" w14:paraId="4B1E34C9" w14:textId="77777777" w:rsidTr="007E6CCD">
        <w:trPr>
          <w:gridBefore w:val="1"/>
          <w:wBefore w:w="28" w:type="dxa"/>
          <w:trHeight w:hRule="exact" w:val="329"/>
        </w:trPr>
        <w:tc>
          <w:tcPr>
            <w:tcW w:w="1754" w:type="dxa"/>
            <w:shd w:val="clear" w:color="auto" w:fill="B2E9FC"/>
            <w:vAlign w:val="center"/>
          </w:tcPr>
          <w:p w14:paraId="52BF092B"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r w:rsidRPr="0089140F">
              <w:rPr>
                <w:rFonts w:ascii="標楷體" w:eastAsia="標楷體" w:hAnsi="標楷體" w:cs="Times New Roman" w:hint="eastAsia"/>
                <w:kern w:val="0"/>
                <w:sz w:val="20"/>
                <w:szCs w:val="20"/>
              </w:rPr>
              <w:t>衛生局</w:t>
            </w:r>
          </w:p>
        </w:tc>
        <w:tc>
          <w:tcPr>
            <w:tcW w:w="1044" w:type="dxa"/>
            <w:gridSpan w:val="2"/>
            <w:shd w:val="clear" w:color="auto" w:fill="B2E9FC"/>
            <w:vAlign w:val="center"/>
          </w:tcPr>
          <w:p w14:paraId="05CFA24C"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6,</w:t>
            </w:r>
            <w:r w:rsidRPr="00D67581">
              <w:rPr>
                <w:rFonts w:ascii="標楷體" w:eastAsia="標楷體" w:hAnsi="標楷體" w:cs="Times New Roman"/>
                <w:bCs/>
                <w:spacing w:val="-4"/>
                <w:sz w:val="20"/>
                <w:szCs w:val="20"/>
              </w:rPr>
              <w:t>84</w:t>
            </w:r>
            <w:r w:rsidRPr="00D67581">
              <w:rPr>
                <w:rFonts w:ascii="標楷體" w:eastAsia="標楷體" w:hAnsi="標楷體" w:cs="Times New Roman" w:hint="eastAsia"/>
                <w:bCs/>
                <w:spacing w:val="-4"/>
                <w:sz w:val="20"/>
                <w:szCs w:val="20"/>
              </w:rPr>
              <w:t>9</w:t>
            </w:r>
          </w:p>
        </w:tc>
        <w:tc>
          <w:tcPr>
            <w:tcW w:w="932" w:type="dxa"/>
            <w:gridSpan w:val="2"/>
            <w:shd w:val="clear" w:color="auto" w:fill="B2E9FC"/>
            <w:vAlign w:val="center"/>
          </w:tcPr>
          <w:p w14:paraId="0991F1C3"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sym w:font="Wingdings 2" w:char="F06C"/>
            </w:r>
            <w:r w:rsidRPr="00D67581">
              <w:rPr>
                <w:rFonts w:ascii="標楷體" w:eastAsia="標楷體" w:hAnsi="標楷體" w:cs="Times New Roman" w:hint="eastAsia"/>
                <w:bCs/>
                <w:spacing w:val="-4"/>
                <w:sz w:val="20"/>
                <w:szCs w:val="20"/>
              </w:rPr>
              <w:t xml:space="preserve">   47</w:t>
            </w:r>
            <w:r w:rsidRPr="00D67581">
              <w:rPr>
                <w:rFonts w:ascii="標楷體" w:eastAsia="標楷體" w:hAnsi="標楷體" w:cs="Times New Roman"/>
                <w:bCs/>
                <w:spacing w:val="-4"/>
                <w:sz w:val="20"/>
                <w:szCs w:val="20"/>
              </w:rPr>
              <w:t>8</w:t>
            </w:r>
          </w:p>
        </w:tc>
        <w:tc>
          <w:tcPr>
            <w:tcW w:w="1281" w:type="dxa"/>
            <w:gridSpan w:val="3"/>
            <w:tcBorders>
              <w:right w:val="double" w:sz="4" w:space="0" w:color="auto"/>
            </w:tcBorders>
            <w:shd w:val="clear" w:color="auto" w:fill="B2E9FC"/>
            <w:vAlign w:val="center"/>
          </w:tcPr>
          <w:p w14:paraId="3EF4898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6</w:t>
            </w:r>
            <w:r w:rsidRPr="00D67581">
              <w:rPr>
                <w:rFonts w:ascii="標楷體" w:eastAsia="標楷體" w:hAnsi="標楷體" w:cs="Times New Roman" w:hint="eastAsia"/>
                <w:bCs/>
                <w:spacing w:val="-4"/>
                <w:sz w:val="20"/>
                <w:szCs w:val="20"/>
              </w:rPr>
              <w:t>.</w:t>
            </w:r>
            <w:r w:rsidRPr="00D67581">
              <w:rPr>
                <w:rFonts w:ascii="標楷體" w:eastAsia="標楷體" w:hAnsi="標楷體" w:cs="Times New Roman"/>
                <w:bCs/>
                <w:spacing w:val="-4"/>
                <w:sz w:val="20"/>
                <w:szCs w:val="20"/>
              </w:rPr>
              <w:t>98</w:t>
            </w:r>
          </w:p>
        </w:tc>
        <w:tc>
          <w:tcPr>
            <w:tcW w:w="1736" w:type="dxa"/>
            <w:tcBorders>
              <w:left w:val="double" w:sz="4" w:space="0" w:color="auto"/>
            </w:tcBorders>
            <w:shd w:val="clear" w:color="auto" w:fill="B2E9FC"/>
            <w:vAlign w:val="center"/>
          </w:tcPr>
          <w:p w14:paraId="464BCE2A" w14:textId="77777777" w:rsidR="00D67581" w:rsidRPr="00D67581" w:rsidRDefault="00D67581" w:rsidP="007E6CCD">
            <w:pPr>
              <w:spacing w:line="260" w:lineRule="exact"/>
              <w:jc w:val="distribute"/>
              <w:rPr>
                <w:rFonts w:ascii="標楷體" w:eastAsia="標楷體" w:hAnsi="標楷體" w:cs="Times New Roman"/>
                <w:bCs/>
                <w:spacing w:val="-4"/>
                <w:sz w:val="20"/>
                <w:szCs w:val="20"/>
              </w:rPr>
            </w:pPr>
            <w:r w:rsidRPr="007E6CCD">
              <w:rPr>
                <w:rFonts w:ascii="標楷體" w:eastAsia="標楷體" w:hAnsi="標楷體" w:cs="Times New Roman" w:hint="eastAsia"/>
                <w:kern w:val="0"/>
                <w:sz w:val="20"/>
                <w:szCs w:val="20"/>
              </w:rPr>
              <w:t>產業發展局</w:t>
            </w:r>
          </w:p>
        </w:tc>
        <w:tc>
          <w:tcPr>
            <w:tcW w:w="1015" w:type="dxa"/>
            <w:gridSpan w:val="2"/>
            <w:shd w:val="clear" w:color="auto" w:fill="B2E9FC"/>
            <w:vAlign w:val="center"/>
          </w:tcPr>
          <w:p w14:paraId="6530F2DA"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5</w:t>
            </w:r>
            <w:r w:rsidRPr="00D67581">
              <w:rPr>
                <w:rFonts w:ascii="標楷體" w:eastAsia="標楷體" w:hAnsi="標楷體" w:cs="Times New Roman"/>
                <w:bCs/>
                <w:spacing w:val="-4"/>
                <w:sz w:val="20"/>
                <w:szCs w:val="20"/>
              </w:rPr>
              <w:t>,</w:t>
            </w:r>
            <w:r w:rsidRPr="00D67581">
              <w:rPr>
                <w:rFonts w:ascii="標楷體" w:eastAsia="標楷體" w:hAnsi="標楷體" w:cs="Times New Roman" w:hint="eastAsia"/>
                <w:bCs/>
                <w:spacing w:val="-4"/>
                <w:sz w:val="20"/>
                <w:szCs w:val="20"/>
              </w:rPr>
              <w:t>582</w:t>
            </w:r>
          </w:p>
        </w:tc>
        <w:tc>
          <w:tcPr>
            <w:tcW w:w="916" w:type="dxa"/>
            <w:gridSpan w:val="2"/>
            <w:shd w:val="clear" w:color="auto" w:fill="B2E9FC"/>
            <w:vAlign w:val="center"/>
          </w:tcPr>
          <w:p w14:paraId="21E18DFB"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90</w:t>
            </w:r>
          </w:p>
        </w:tc>
        <w:tc>
          <w:tcPr>
            <w:tcW w:w="1275" w:type="dxa"/>
            <w:gridSpan w:val="5"/>
            <w:shd w:val="clear" w:color="auto" w:fill="B2E9FC"/>
            <w:vAlign w:val="center"/>
          </w:tcPr>
          <w:p w14:paraId="6510A887"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1.63</w:t>
            </w:r>
          </w:p>
        </w:tc>
      </w:tr>
      <w:tr w:rsidR="00D67581" w:rsidRPr="00D67581" w14:paraId="6D78ADAA" w14:textId="77777777" w:rsidTr="007E6CCD">
        <w:trPr>
          <w:gridBefore w:val="1"/>
          <w:wBefore w:w="28" w:type="dxa"/>
          <w:trHeight w:hRule="exact" w:val="329"/>
        </w:trPr>
        <w:tc>
          <w:tcPr>
            <w:tcW w:w="1754" w:type="dxa"/>
            <w:shd w:val="clear" w:color="auto" w:fill="auto"/>
            <w:vAlign w:val="center"/>
          </w:tcPr>
          <w:p w14:paraId="60DBD284"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r w:rsidRPr="0089140F">
              <w:rPr>
                <w:rFonts w:ascii="標楷體" w:eastAsia="標楷體" w:hAnsi="標楷體" w:cs="Times New Roman" w:hint="eastAsia"/>
                <w:kern w:val="0"/>
                <w:sz w:val="20"/>
                <w:szCs w:val="20"/>
              </w:rPr>
              <w:t>兵役局</w:t>
            </w:r>
          </w:p>
        </w:tc>
        <w:tc>
          <w:tcPr>
            <w:tcW w:w="1044" w:type="dxa"/>
            <w:gridSpan w:val="2"/>
            <w:shd w:val="clear" w:color="auto" w:fill="auto"/>
            <w:vAlign w:val="center"/>
          </w:tcPr>
          <w:p w14:paraId="6C28077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274</w:t>
            </w:r>
          </w:p>
        </w:tc>
        <w:tc>
          <w:tcPr>
            <w:tcW w:w="932" w:type="dxa"/>
            <w:gridSpan w:val="2"/>
            <w:shd w:val="clear" w:color="auto" w:fill="auto"/>
            <w:vAlign w:val="center"/>
          </w:tcPr>
          <w:p w14:paraId="56B24CB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17</w:t>
            </w:r>
          </w:p>
        </w:tc>
        <w:tc>
          <w:tcPr>
            <w:tcW w:w="1281" w:type="dxa"/>
            <w:gridSpan w:val="3"/>
            <w:tcBorders>
              <w:right w:val="double" w:sz="4" w:space="0" w:color="auto"/>
            </w:tcBorders>
            <w:shd w:val="clear" w:color="auto" w:fill="auto"/>
            <w:vAlign w:val="center"/>
          </w:tcPr>
          <w:p w14:paraId="11352FFE"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6.30</w:t>
            </w:r>
          </w:p>
        </w:tc>
        <w:tc>
          <w:tcPr>
            <w:tcW w:w="1736" w:type="dxa"/>
            <w:tcBorders>
              <w:left w:val="double" w:sz="4" w:space="0" w:color="auto"/>
            </w:tcBorders>
            <w:shd w:val="clear" w:color="auto" w:fill="auto"/>
            <w:vAlign w:val="center"/>
          </w:tcPr>
          <w:p w14:paraId="407EE942" w14:textId="77777777" w:rsidR="00D67581" w:rsidRPr="00D67581" w:rsidRDefault="00D67581" w:rsidP="007E6CCD">
            <w:pPr>
              <w:spacing w:line="260" w:lineRule="exact"/>
              <w:jc w:val="distribute"/>
              <w:rPr>
                <w:rFonts w:ascii="標楷體" w:eastAsia="標楷體" w:hAnsi="標楷體" w:cs="Times New Roman"/>
                <w:bCs/>
                <w:spacing w:val="-10"/>
                <w:sz w:val="20"/>
                <w:szCs w:val="20"/>
              </w:rPr>
            </w:pPr>
            <w:r w:rsidRPr="007E6CCD">
              <w:rPr>
                <w:rFonts w:ascii="標楷體" w:eastAsia="標楷體" w:hAnsi="標楷體" w:cs="Times New Roman" w:hint="eastAsia"/>
                <w:kern w:val="0"/>
                <w:sz w:val="20"/>
                <w:szCs w:val="20"/>
              </w:rPr>
              <w:t>警察局</w:t>
            </w:r>
          </w:p>
        </w:tc>
        <w:tc>
          <w:tcPr>
            <w:tcW w:w="1015" w:type="dxa"/>
            <w:gridSpan w:val="2"/>
            <w:shd w:val="clear" w:color="auto" w:fill="auto"/>
            <w:vAlign w:val="center"/>
          </w:tcPr>
          <w:p w14:paraId="5FC7557A"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14</w:t>
            </w:r>
            <w:r w:rsidRPr="00D67581">
              <w:rPr>
                <w:rFonts w:ascii="標楷體" w:eastAsia="標楷體" w:hAnsi="標楷體" w:cs="Times New Roman"/>
                <w:bCs/>
                <w:spacing w:val="-4"/>
                <w:sz w:val="20"/>
                <w:szCs w:val="20"/>
              </w:rPr>
              <w:t>,378</w:t>
            </w:r>
          </w:p>
        </w:tc>
        <w:tc>
          <w:tcPr>
            <w:tcW w:w="916" w:type="dxa"/>
            <w:gridSpan w:val="2"/>
            <w:shd w:val="clear" w:color="auto" w:fill="auto"/>
            <w:vAlign w:val="center"/>
          </w:tcPr>
          <w:p w14:paraId="7D27149D"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w:t>
            </w:r>
            <w:r w:rsidRPr="00D67581">
              <w:rPr>
                <w:rFonts w:ascii="標楷體" w:eastAsia="標楷體" w:hAnsi="標楷體" w:cs="Times New Roman"/>
                <w:bCs/>
                <w:spacing w:val="-4"/>
                <w:sz w:val="20"/>
                <w:szCs w:val="20"/>
              </w:rPr>
              <w:t>12</w:t>
            </w:r>
          </w:p>
        </w:tc>
        <w:tc>
          <w:tcPr>
            <w:tcW w:w="1275" w:type="dxa"/>
            <w:gridSpan w:val="5"/>
            <w:shd w:val="clear" w:color="auto" w:fill="auto"/>
            <w:vAlign w:val="center"/>
          </w:tcPr>
          <w:p w14:paraId="5F4ECF6F"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1.48</w:t>
            </w:r>
          </w:p>
        </w:tc>
      </w:tr>
      <w:tr w:rsidR="00D67581" w:rsidRPr="00D67581" w14:paraId="4194966A" w14:textId="77777777" w:rsidTr="007E6CCD">
        <w:trPr>
          <w:gridBefore w:val="1"/>
          <w:wBefore w:w="28" w:type="dxa"/>
          <w:trHeight w:hRule="exact" w:val="329"/>
        </w:trPr>
        <w:tc>
          <w:tcPr>
            <w:tcW w:w="1754" w:type="dxa"/>
            <w:shd w:val="clear" w:color="auto" w:fill="B2E9FC"/>
            <w:vAlign w:val="center"/>
          </w:tcPr>
          <w:p w14:paraId="49AB3284" w14:textId="77777777" w:rsidR="00D67581" w:rsidRPr="0089140F" w:rsidRDefault="00D67581" w:rsidP="0089140F">
            <w:pPr>
              <w:spacing w:line="260" w:lineRule="exact"/>
              <w:jc w:val="distribute"/>
              <w:rPr>
                <w:rFonts w:ascii="標楷體" w:eastAsia="標楷體" w:hAnsi="標楷體" w:cs="Times New Roman"/>
                <w:kern w:val="0"/>
                <w:sz w:val="20"/>
                <w:szCs w:val="20"/>
              </w:rPr>
            </w:pPr>
            <w:r w:rsidRPr="0089140F">
              <w:rPr>
                <w:rFonts w:ascii="標楷體" w:eastAsia="標楷體" w:hAnsi="標楷體" w:cs="Times New Roman" w:hint="eastAsia"/>
                <w:kern w:val="0"/>
                <w:sz w:val="20"/>
                <w:szCs w:val="20"/>
              </w:rPr>
              <w:t>勞動局</w:t>
            </w:r>
          </w:p>
        </w:tc>
        <w:tc>
          <w:tcPr>
            <w:tcW w:w="1044" w:type="dxa"/>
            <w:gridSpan w:val="2"/>
            <w:shd w:val="clear" w:color="auto" w:fill="B2E9FC"/>
            <w:vAlign w:val="center"/>
          </w:tcPr>
          <w:p w14:paraId="47BDD13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9</w:t>
            </w:r>
            <w:r w:rsidRPr="00D67581">
              <w:rPr>
                <w:rFonts w:ascii="標楷體" w:eastAsia="標楷體" w:hAnsi="標楷體" w:cs="Times New Roman"/>
                <w:bCs/>
                <w:spacing w:val="-4"/>
                <w:sz w:val="20"/>
                <w:szCs w:val="20"/>
              </w:rPr>
              <w:t>74</w:t>
            </w:r>
          </w:p>
        </w:tc>
        <w:tc>
          <w:tcPr>
            <w:tcW w:w="932" w:type="dxa"/>
            <w:gridSpan w:val="2"/>
            <w:shd w:val="clear" w:color="auto" w:fill="B2E9FC"/>
            <w:vAlign w:val="center"/>
          </w:tcPr>
          <w:p w14:paraId="580EF31B"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56</w:t>
            </w:r>
          </w:p>
        </w:tc>
        <w:tc>
          <w:tcPr>
            <w:tcW w:w="1281" w:type="dxa"/>
            <w:gridSpan w:val="3"/>
            <w:tcBorders>
              <w:right w:val="double" w:sz="4" w:space="0" w:color="auto"/>
            </w:tcBorders>
            <w:shd w:val="clear" w:color="auto" w:fill="B2E9FC"/>
            <w:vAlign w:val="center"/>
          </w:tcPr>
          <w:p w14:paraId="50913663"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5.78</w:t>
            </w:r>
          </w:p>
        </w:tc>
        <w:tc>
          <w:tcPr>
            <w:tcW w:w="1736" w:type="dxa"/>
            <w:tcBorders>
              <w:left w:val="double" w:sz="4" w:space="0" w:color="auto"/>
            </w:tcBorders>
            <w:shd w:val="clear" w:color="auto" w:fill="B2E9FC"/>
            <w:vAlign w:val="center"/>
          </w:tcPr>
          <w:p w14:paraId="6DE05D29" w14:textId="77777777" w:rsidR="00D67581" w:rsidRPr="00D67581" w:rsidRDefault="00D67581" w:rsidP="007E6CCD">
            <w:pPr>
              <w:spacing w:line="260" w:lineRule="exact"/>
              <w:jc w:val="distribute"/>
              <w:rPr>
                <w:rFonts w:ascii="標楷體" w:eastAsia="標楷體" w:hAnsi="標楷體" w:cs="Times New Roman"/>
                <w:bCs/>
                <w:spacing w:val="-4"/>
                <w:sz w:val="20"/>
                <w:szCs w:val="20"/>
              </w:rPr>
            </w:pPr>
            <w:r w:rsidRPr="007E6CCD">
              <w:rPr>
                <w:rFonts w:ascii="標楷體" w:eastAsia="標楷體" w:hAnsi="標楷體" w:cs="Times New Roman" w:hint="eastAsia"/>
                <w:kern w:val="0"/>
                <w:sz w:val="20"/>
                <w:szCs w:val="20"/>
              </w:rPr>
              <w:t>都市發展局</w:t>
            </w:r>
          </w:p>
        </w:tc>
        <w:tc>
          <w:tcPr>
            <w:tcW w:w="1015" w:type="dxa"/>
            <w:gridSpan w:val="2"/>
            <w:shd w:val="clear" w:color="auto" w:fill="B2E9FC"/>
            <w:vAlign w:val="center"/>
          </w:tcPr>
          <w:p w14:paraId="5362EEFF"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w:t>
            </w:r>
            <w:r w:rsidRPr="00D67581">
              <w:rPr>
                <w:rFonts w:ascii="標楷體" w:eastAsia="標楷體" w:hAnsi="標楷體" w:cs="Times New Roman"/>
                <w:bCs/>
                <w:spacing w:val="-4"/>
                <w:sz w:val="20"/>
                <w:szCs w:val="20"/>
              </w:rPr>
              <w:t>,</w:t>
            </w:r>
            <w:r w:rsidRPr="00D67581">
              <w:rPr>
                <w:rFonts w:ascii="標楷體" w:eastAsia="標楷體" w:hAnsi="標楷體" w:cs="Times New Roman" w:hint="eastAsia"/>
                <w:bCs/>
                <w:spacing w:val="-4"/>
                <w:sz w:val="20"/>
                <w:szCs w:val="20"/>
              </w:rPr>
              <w:t>089</w:t>
            </w:r>
          </w:p>
        </w:tc>
        <w:tc>
          <w:tcPr>
            <w:tcW w:w="916" w:type="dxa"/>
            <w:gridSpan w:val="2"/>
            <w:shd w:val="clear" w:color="auto" w:fill="B2E9FC"/>
            <w:vAlign w:val="center"/>
          </w:tcPr>
          <w:p w14:paraId="15778548"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42</w:t>
            </w:r>
          </w:p>
        </w:tc>
        <w:tc>
          <w:tcPr>
            <w:tcW w:w="1275" w:type="dxa"/>
            <w:gridSpan w:val="5"/>
            <w:shd w:val="clear" w:color="auto" w:fill="B2E9FC"/>
            <w:vAlign w:val="center"/>
          </w:tcPr>
          <w:p w14:paraId="2540CA1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1.37</w:t>
            </w:r>
          </w:p>
        </w:tc>
      </w:tr>
      <w:tr w:rsidR="00D67581" w:rsidRPr="00D67581" w14:paraId="4A645C10" w14:textId="77777777" w:rsidTr="007E6CCD">
        <w:trPr>
          <w:gridBefore w:val="1"/>
          <w:wBefore w:w="28" w:type="dxa"/>
          <w:trHeight w:hRule="exact" w:val="329"/>
        </w:trPr>
        <w:tc>
          <w:tcPr>
            <w:tcW w:w="1754" w:type="dxa"/>
            <w:shd w:val="clear" w:color="auto" w:fill="auto"/>
            <w:vAlign w:val="center"/>
          </w:tcPr>
          <w:p w14:paraId="7C5B28BC"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r w:rsidRPr="0089140F">
              <w:rPr>
                <w:rFonts w:ascii="標楷體" w:eastAsia="標楷體" w:hAnsi="標楷體" w:cs="Times New Roman" w:hint="eastAsia"/>
                <w:kern w:val="0"/>
                <w:sz w:val="20"/>
                <w:szCs w:val="20"/>
              </w:rPr>
              <w:t>社會局</w:t>
            </w:r>
          </w:p>
        </w:tc>
        <w:tc>
          <w:tcPr>
            <w:tcW w:w="1044" w:type="dxa"/>
            <w:gridSpan w:val="2"/>
            <w:shd w:val="clear" w:color="auto" w:fill="auto"/>
            <w:vAlign w:val="center"/>
          </w:tcPr>
          <w:p w14:paraId="5036B865"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25</w:t>
            </w:r>
            <w:r w:rsidRPr="00D67581">
              <w:rPr>
                <w:rFonts w:ascii="標楷體" w:eastAsia="標楷體" w:hAnsi="標楷體" w:cs="Times New Roman"/>
                <w:bCs/>
                <w:spacing w:val="-4"/>
                <w:sz w:val="20"/>
                <w:szCs w:val="20"/>
              </w:rPr>
              <w:t>,190</w:t>
            </w:r>
          </w:p>
        </w:tc>
        <w:tc>
          <w:tcPr>
            <w:tcW w:w="932" w:type="dxa"/>
            <w:gridSpan w:val="2"/>
            <w:shd w:val="clear" w:color="auto" w:fill="auto"/>
            <w:vAlign w:val="center"/>
          </w:tcPr>
          <w:p w14:paraId="5E4CDD85"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sym w:font="Wingdings 2" w:char="F06B"/>
            </w:r>
            <w:r w:rsidRPr="00D67581">
              <w:rPr>
                <w:rFonts w:ascii="標楷體" w:eastAsia="標楷體" w:hAnsi="標楷體" w:cs="Times New Roman" w:hint="eastAsia"/>
                <w:bCs/>
                <w:spacing w:val="-4"/>
                <w:sz w:val="20"/>
                <w:szCs w:val="20"/>
              </w:rPr>
              <w:t xml:space="preserve"> 1</w:t>
            </w:r>
            <w:r w:rsidRPr="00D67581">
              <w:rPr>
                <w:rFonts w:ascii="標楷體" w:eastAsia="標楷體" w:hAnsi="標楷體" w:cs="Times New Roman"/>
                <w:bCs/>
                <w:spacing w:val="-4"/>
                <w:sz w:val="20"/>
                <w:szCs w:val="20"/>
              </w:rPr>
              <w:t>,407</w:t>
            </w:r>
          </w:p>
        </w:tc>
        <w:tc>
          <w:tcPr>
            <w:tcW w:w="1281" w:type="dxa"/>
            <w:gridSpan w:val="3"/>
            <w:tcBorders>
              <w:right w:val="double" w:sz="4" w:space="0" w:color="auto"/>
            </w:tcBorders>
            <w:shd w:val="clear" w:color="auto" w:fill="auto"/>
            <w:vAlign w:val="center"/>
          </w:tcPr>
          <w:p w14:paraId="45DB278F"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5</w:t>
            </w:r>
            <w:r w:rsidRPr="00D67581">
              <w:rPr>
                <w:rFonts w:ascii="標楷體" w:eastAsia="標楷體" w:hAnsi="標楷體" w:cs="Times New Roman"/>
                <w:bCs/>
                <w:spacing w:val="-4"/>
                <w:sz w:val="20"/>
                <w:szCs w:val="20"/>
              </w:rPr>
              <w:t>.59</w:t>
            </w:r>
          </w:p>
        </w:tc>
        <w:tc>
          <w:tcPr>
            <w:tcW w:w="1736" w:type="dxa"/>
            <w:tcBorders>
              <w:left w:val="double" w:sz="4" w:space="0" w:color="auto"/>
            </w:tcBorders>
            <w:shd w:val="clear" w:color="auto" w:fill="auto"/>
            <w:vAlign w:val="center"/>
          </w:tcPr>
          <w:p w14:paraId="0389768A" w14:textId="77777777" w:rsidR="00D67581" w:rsidRPr="007E6CCD" w:rsidRDefault="00D67581" w:rsidP="007E6CCD">
            <w:pPr>
              <w:spacing w:line="260" w:lineRule="exact"/>
              <w:jc w:val="distribute"/>
              <w:rPr>
                <w:rFonts w:ascii="標楷體" w:eastAsia="標楷體" w:hAnsi="標楷體" w:cs="Times New Roman"/>
                <w:kern w:val="0"/>
                <w:sz w:val="20"/>
                <w:szCs w:val="20"/>
              </w:rPr>
            </w:pPr>
            <w:r w:rsidRPr="007E6CCD">
              <w:rPr>
                <w:rFonts w:ascii="標楷體" w:eastAsia="標楷體" w:hAnsi="標楷體" w:cs="Times New Roman" w:hint="eastAsia"/>
                <w:kern w:val="0"/>
                <w:sz w:val="20"/>
                <w:szCs w:val="20"/>
              </w:rPr>
              <w:t>資訊局</w:t>
            </w:r>
          </w:p>
        </w:tc>
        <w:tc>
          <w:tcPr>
            <w:tcW w:w="1015" w:type="dxa"/>
            <w:gridSpan w:val="2"/>
            <w:shd w:val="clear" w:color="auto" w:fill="auto"/>
            <w:vAlign w:val="center"/>
          </w:tcPr>
          <w:p w14:paraId="4B953A97"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820</w:t>
            </w:r>
          </w:p>
        </w:tc>
        <w:tc>
          <w:tcPr>
            <w:tcW w:w="916" w:type="dxa"/>
            <w:gridSpan w:val="2"/>
            <w:shd w:val="clear" w:color="auto" w:fill="auto"/>
            <w:vAlign w:val="center"/>
          </w:tcPr>
          <w:p w14:paraId="36F57E0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7</w:t>
            </w:r>
          </w:p>
        </w:tc>
        <w:tc>
          <w:tcPr>
            <w:tcW w:w="1275" w:type="dxa"/>
            <w:gridSpan w:val="5"/>
            <w:shd w:val="clear" w:color="auto" w:fill="auto"/>
            <w:vAlign w:val="center"/>
          </w:tcPr>
          <w:p w14:paraId="02EFF3B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0.89</w:t>
            </w:r>
          </w:p>
        </w:tc>
      </w:tr>
      <w:tr w:rsidR="00D67581" w:rsidRPr="00D67581" w14:paraId="6D20F63F" w14:textId="77777777" w:rsidTr="007E6CCD">
        <w:trPr>
          <w:gridBefore w:val="1"/>
          <w:wBefore w:w="28" w:type="dxa"/>
          <w:trHeight w:hRule="exact" w:val="329"/>
        </w:trPr>
        <w:tc>
          <w:tcPr>
            <w:tcW w:w="1754" w:type="dxa"/>
            <w:shd w:val="clear" w:color="auto" w:fill="B2E9FC"/>
            <w:vAlign w:val="center"/>
          </w:tcPr>
          <w:p w14:paraId="072CA357"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r w:rsidRPr="0089140F">
              <w:rPr>
                <w:rFonts w:ascii="標楷體" w:eastAsia="標楷體" w:hAnsi="標楷體" w:cs="Times New Roman" w:hint="eastAsia"/>
                <w:kern w:val="0"/>
                <w:sz w:val="20"/>
                <w:szCs w:val="20"/>
              </w:rPr>
              <w:t>體育局</w:t>
            </w:r>
          </w:p>
        </w:tc>
        <w:tc>
          <w:tcPr>
            <w:tcW w:w="1044" w:type="dxa"/>
            <w:gridSpan w:val="2"/>
            <w:shd w:val="clear" w:color="auto" w:fill="B2E9FC"/>
            <w:vAlign w:val="center"/>
          </w:tcPr>
          <w:p w14:paraId="5682FCB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1,462</w:t>
            </w:r>
          </w:p>
        </w:tc>
        <w:tc>
          <w:tcPr>
            <w:tcW w:w="932" w:type="dxa"/>
            <w:gridSpan w:val="2"/>
            <w:shd w:val="clear" w:color="auto" w:fill="B2E9FC"/>
            <w:vAlign w:val="center"/>
          </w:tcPr>
          <w:p w14:paraId="7A252C6D"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7</w:t>
            </w:r>
            <w:r w:rsidRPr="00D67581">
              <w:rPr>
                <w:rFonts w:ascii="標楷體" w:eastAsia="標楷體" w:hAnsi="標楷體" w:cs="Times New Roman"/>
                <w:bCs/>
                <w:spacing w:val="-4"/>
                <w:sz w:val="20"/>
                <w:szCs w:val="20"/>
              </w:rPr>
              <w:t>3</w:t>
            </w:r>
          </w:p>
        </w:tc>
        <w:tc>
          <w:tcPr>
            <w:tcW w:w="1281" w:type="dxa"/>
            <w:gridSpan w:val="3"/>
            <w:tcBorders>
              <w:right w:val="double" w:sz="4" w:space="0" w:color="auto"/>
            </w:tcBorders>
            <w:shd w:val="clear" w:color="auto" w:fill="B2E9FC"/>
            <w:vAlign w:val="center"/>
          </w:tcPr>
          <w:p w14:paraId="7F2643C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5.04</w:t>
            </w:r>
          </w:p>
        </w:tc>
        <w:tc>
          <w:tcPr>
            <w:tcW w:w="1736" w:type="dxa"/>
            <w:tcBorders>
              <w:left w:val="double" w:sz="4" w:space="0" w:color="auto"/>
            </w:tcBorders>
            <w:shd w:val="clear" w:color="auto" w:fill="B2E9FC"/>
            <w:vAlign w:val="center"/>
          </w:tcPr>
          <w:p w14:paraId="7A036F53" w14:textId="77777777" w:rsidR="00D67581" w:rsidRPr="00D67581" w:rsidRDefault="00D67581" w:rsidP="007E6CCD">
            <w:pPr>
              <w:spacing w:line="260" w:lineRule="exact"/>
              <w:jc w:val="distribute"/>
              <w:rPr>
                <w:rFonts w:ascii="標楷體" w:eastAsia="標楷體" w:hAnsi="標楷體" w:cs="Times New Roman"/>
                <w:bCs/>
                <w:spacing w:val="-4"/>
                <w:sz w:val="20"/>
                <w:szCs w:val="20"/>
              </w:rPr>
            </w:pPr>
            <w:r w:rsidRPr="007E6CCD">
              <w:rPr>
                <w:rFonts w:ascii="標楷體" w:eastAsia="標楷體" w:hAnsi="標楷體" w:cs="Times New Roman" w:hint="eastAsia"/>
                <w:kern w:val="0"/>
                <w:sz w:val="20"/>
                <w:szCs w:val="20"/>
              </w:rPr>
              <w:t>環境保護局</w:t>
            </w:r>
          </w:p>
        </w:tc>
        <w:tc>
          <w:tcPr>
            <w:tcW w:w="1015" w:type="dxa"/>
            <w:gridSpan w:val="2"/>
            <w:shd w:val="clear" w:color="auto" w:fill="B2E9FC"/>
            <w:vAlign w:val="center"/>
          </w:tcPr>
          <w:p w14:paraId="70D2C65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7,262</w:t>
            </w:r>
          </w:p>
        </w:tc>
        <w:tc>
          <w:tcPr>
            <w:tcW w:w="916" w:type="dxa"/>
            <w:gridSpan w:val="2"/>
            <w:shd w:val="clear" w:color="auto" w:fill="B2E9FC"/>
            <w:vAlign w:val="center"/>
          </w:tcPr>
          <w:p w14:paraId="611046A1"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53</w:t>
            </w:r>
          </w:p>
        </w:tc>
        <w:tc>
          <w:tcPr>
            <w:tcW w:w="1275" w:type="dxa"/>
            <w:gridSpan w:val="5"/>
            <w:shd w:val="clear" w:color="auto" w:fill="B2E9FC"/>
            <w:vAlign w:val="center"/>
          </w:tcPr>
          <w:p w14:paraId="487289E5"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0.74</w:t>
            </w:r>
          </w:p>
        </w:tc>
      </w:tr>
      <w:tr w:rsidR="00D67581" w:rsidRPr="00D67581" w14:paraId="16041856" w14:textId="77777777" w:rsidTr="007E6CCD">
        <w:trPr>
          <w:gridBefore w:val="1"/>
          <w:wBefore w:w="28" w:type="dxa"/>
          <w:trHeight w:hRule="exact" w:val="329"/>
        </w:trPr>
        <w:tc>
          <w:tcPr>
            <w:tcW w:w="1754" w:type="dxa"/>
            <w:shd w:val="clear" w:color="auto" w:fill="auto"/>
            <w:vAlign w:val="center"/>
          </w:tcPr>
          <w:p w14:paraId="2493C9D9" w14:textId="77777777" w:rsidR="00D67581" w:rsidRPr="0089140F" w:rsidRDefault="00D67581" w:rsidP="0089140F">
            <w:pPr>
              <w:spacing w:line="260" w:lineRule="exact"/>
              <w:jc w:val="distribute"/>
              <w:rPr>
                <w:rFonts w:ascii="標楷體" w:eastAsia="標楷體" w:hAnsi="標楷體" w:cs="Times New Roman"/>
                <w:kern w:val="0"/>
                <w:sz w:val="20"/>
                <w:szCs w:val="20"/>
              </w:rPr>
            </w:pPr>
            <w:r w:rsidRPr="0089140F">
              <w:rPr>
                <w:rFonts w:ascii="標楷體" w:eastAsia="標楷體" w:hAnsi="標楷體" w:cs="Times New Roman" w:hint="eastAsia"/>
                <w:kern w:val="0"/>
                <w:sz w:val="20"/>
                <w:szCs w:val="20"/>
              </w:rPr>
              <w:t>法務局</w:t>
            </w:r>
          </w:p>
        </w:tc>
        <w:tc>
          <w:tcPr>
            <w:tcW w:w="1044" w:type="dxa"/>
            <w:gridSpan w:val="2"/>
            <w:shd w:val="clear" w:color="auto" w:fill="auto"/>
            <w:vAlign w:val="center"/>
          </w:tcPr>
          <w:p w14:paraId="54B34027"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190</w:t>
            </w:r>
          </w:p>
        </w:tc>
        <w:tc>
          <w:tcPr>
            <w:tcW w:w="932" w:type="dxa"/>
            <w:gridSpan w:val="2"/>
            <w:shd w:val="clear" w:color="auto" w:fill="auto"/>
            <w:vAlign w:val="center"/>
          </w:tcPr>
          <w:p w14:paraId="7BB10C74" w14:textId="77777777" w:rsidR="00D67581" w:rsidRPr="00D67581" w:rsidRDefault="00D67581" w:rsidP="0089140F">
            <w:pPr>
              <w:wordWrap w:val="0"/>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7</w:t>
            </w:r>
          </w:p>
        </w:tc>
        <w:tc>
          <w:tcPr>
            <w:tcW w:w="1281" w:type="dxa"/>
            <w:gridSpan w:val="3"/>
            <w:tcBorders>
              <w:right w:val="double" w:sz="4" w:space="0" w:color="auto"/>
            </w:tcBorders>
            <w:shd w:val="clear" w:color="auto" w:fill="auto"/>
            <w:vAlign w:val="center"/>
          </w:tcPr>
          <w:p w14:paraId="5237BABF"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3.75</w:t>
            </w:r>
          </w:p>
        </w:tc>
        <w:tc>
          <w:tcPr>
            <w:tcW w:w="1736" w:type="dxa"/>
            <w:tcBorders>
              <w:left w:val="double" w:sz="4" w:space="0" w:color="auto"/>
            </w:tcBorders>
            <w:shd w:val="clear" w:color="auto" w:fill="auto"/>
            <w:vAlign w:val="center"/>
          </w:tcPr>
          <w:p w14:paraId="3F040DEC" w14:textId="77777777" w:rsidR="00D67581" w:rsidRPr="007E6CCD" w:rsidRDefault="00D67581" w:rsidP="007E6CCD">
            <w:pPr>
              <w:spacing w:line="260" w:lineRule="exact"/>
              <w:jc w:val="distribute"/>
              <w:rPr>
                <w:rFonts w:ascii="標楷體" w:eastAsia="標楷體" w:hAnsi="標楷體" w:cs="Times New Roman"/>
                <w:kern w:val="0"/>
                <w:sz w:val="20"/>
                <w:szCs w:val="20"/>
              </w:rPr>
            </w:pPr>
            <w:r w:rsidRPr="007E6CCD">
              <w:rPr>
                <w:rFonts w:ascii="標楷體" w:eastAsia="標楷體" w:hAnsi="標楷體" w:cs="Times New Roman" w:hint="eastAsia"/>
                <w:kern w:val="0"/>
                <w:sz w:val="20"/>
                <w:szCs w:val="20"/>
              </w:rPr>
              <w:t>地政局</w:t>
            </w:r>
          </w:p>
        </w:tc>
        <w:tc>
          <w:tcPr>
            <w:tcW w:w="1015" w:type="dxa"/>
            <w:gridSpan w:val="2"/>
            <w:shd w:val="clear" w:color="auto" w:fill="auto"/>
            <w:vAlign w:val="center"/>
          </w:tcPr>
          <w:p w14:paraId="1996FD17"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1,271</w:t>
            </w:r>
          </w:p>
        </w:tc>
        <w:tc>
          <w:tcPr>
            <w:tcW w:w="916" w:type="dxa"/>
            <w:gridSpan w:val="2"/>
            <w:shd w:val="clear" w:color="auto" w:fill="auto"/>
            <w:vAlign w:val="center"/>
          </w:tcPr>
          <w:p w14:paraId="5078137A"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7</w:t>
            </w:r>
          </w:p>
        </w:tc>
        <w:tc>
          <w:tcPr>
            <w:tcW w:w="1275" w:type="dxa"/>
            <w:gridSpan w:val="5"/>
            <w:shd w:val="clear" w:color="auto" w:fill="auto"/>
            <w:vAlign w:val="center"/>
          </w:tcPr>
          <w:p w14:paraId="29900B0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0.60</w:t>
            </w:r>
          </w:p>
        </w:tc>
      </w:tr>
      <w:tr w:rsidR="00D67581" w:rsidRPr="00D67581" w14:paraId="34C4A8CF" w14:textId="77777777" w:rsidTr="007E6CCD">
        <w:trPr>
          <w:gridBefore w:val="1"/>
          <w:wBefore w:w="28" w:type="dxa"/>
          <w:trHeight w:hRule="exact" w:val="329"/>
        </w:trPr>
        <w:tc>
          <w:tcPr>
            <w:tcW w:w="1754" w:type="dxa"/>
            <w:shd w:val="clear" w:color="auto" w:fill="B2E9FC"/>
            <w:vAlign w:val="center"/>
          </w:tcPr>
          <w:p w14:paraId="36265A55" w14:textId="77777777" w:rsidR="00D67581" w:rsidRPr="00A97202" w:rsidRDefault="00D67581" w:rsidP="00183B84">
            <w:pPr>
              <w:spacing w:line="260" w:lineRule="exact"/>
              <w:rPr>
                <w:rFonts w:ascii="標楷體" w:eastAsia="標楷體" w:hAnsi="標楷體" w:cs="Times New Roman"/>
                <w:bCs/>
                <w:spacing w:val="-19"/>
                <w:sz w:val="20"/>
                <w:szCs w:val="20"/>
              </w:rPr>
            </w:pPr>
            <w:proofErr w:type="gramStart"/>
            <w:r w:rsidRPr="00A97202">
              <w:rPr>
                <w:rFonts w:ascii="標楷體" w:eastAsia="標楷體" w:hAnsi="標楷體" w:cs="Times New Roman" w:hint="eastAsia"/>
                <w:spacing w:val="-19"/>
                <w:kern w:val="0"/>
                <w:sz w:val="20"/>
                <w:szCs w:val="20"/>
              </w:rPr>
              <w:t>臺</w:t>
            </w:r>
            <w:proofErr w:type="gramEnd"/>
            <w:r w:rsidRPr="00A97202">
              <w:rPr>
                <w:rFonts w:ascii="標楷體" w:eastAsia="標楷體" w:hAnsi="標楷體" w:cs="Times New Roman" w:hint="eastAsia"/>
                <w:spacing w:val="-19"/>
                <w:kern w:val="0"/>
                <w:sz w:val="20"/>
                <w:szCs w:val="20"/>
              </w:rPr>
              <w:t>北翡翠水庫管理局</w:t>
            </w:r>
          </w:p>
        </w:tc>
        <w:tc>
          <w:tcPr>
            <w:tcW w:w="1044" w:type="dxa"/>
            <w:gridSpan w:val="2"/>
            <w:shd w:val="clear" w:color="auto" w:fill="B2E9FC"/>
            <w:vAlign w:val="center"/>
          </w:tcPr>
          <w:p w14:paraId="78644678"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386</w:t>
            </w:r>
          </w:p>
        </w:tc>
        <w:tc>
          <w:tcPr>
            <w:tcW w:w="932" w:type="dxa"/>
            <w:gridSpan w:val="2"/>
            <w:shd w:val="clear" w:color="auto" w:fill="B2E9FC"/>
            <w:vAlign w:val="center"/>
          </w:tcPr>
          <w:p w14:paraId="39F05065"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14</w:t>
            </w:r>
          </w:p>
        </w:tc>
        <w:tc>
          <w:tcPr>
            <w:tcW w:w="1281" w:type="dxa"/>
            <w:gridSpan w:val="3"/>
            <w:tcBorders>
              <w:right w:val="double" w:sz="4" w:space="0" w:color="auto"/>
            </w:tcBorders>
            <w:shd w:val="clear" w:color="auto" w:fill="B2E9FC"/>
            <w:vAlign w:val="center"/>
          </w:tcPr>
          <w:p w14:paraId="5349149F"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3.63</w:t>
            </w:r>
          </w:p>
        </w:tc>
        <w:tc>
          <w:tcPr>
            <w:tcW w:w="1736" w:type="dxa"/>
            <w:tcBorders>
              <w:left w:val="double" w:sz="4" w:space="0" w:color="auto"/>
            </w:tcBorders>
            <w:shd w:val="clear" w:color="auto" w:fill="B2E9FC"/>
            <w:vAlign w:val="center"/>
          </w:tcPr>
          <w:p w14:paraId="35A9011D" w14:textId="77777777" w:rsidR="00D67581" w:rsidRPr="00D67581" w:rsidRDefault="00D67581" w:rsidP="007E6CCD">
            <w:pPr>
              <w:spacing w:line="260" w:lineRule="exact"/>
              <w:jc w:val="distribute"/>
              <w:rPr>
                <w:rFonts w:ascii="標楷體" w:eastAsia="標楷體" w:hAnsi="標楷體" w:cs="Times New Roman"/>
                <w:bCs/>
                <w:spacing w:val="-4"/>
                <w:sz w:val="20"/>
                <w:szCs w:val="20"/>
              </w:rPr>
            </w:pPr>
            <w:r w:rsidRPr="007E6CCD">
              <w:rPr>
                <w:rFonts w:ascii="標楷體" w:eastAsia="標楷體" w:hAnsi="標楷體" w:cs="Times New Roman" w:hint="eastAsia"/>
                <w:kern w:val="0"/>
                <w:sz w:val="20"/>
                <w:szCs w:val="20"/>
              </w:rPr>
              <w:t>財政局</w:t>
            </w:r>
          </w:p>
        </w:tc>
        <w:tc>
          <w:tcPr>
            <w:tcW w:w="1015" w:type="dxa"/>
            <w:gridSpan w:val="2"/>
            <w:shd w:val="clear" w:color="auto" w:fill="B2E9FC"/>
            <w:vAlign w:val="center"/>
          </w:tcPr>
          <w:p w14:paraId="2F9C77D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w:t>
            </w:r>
            <w:r w:rsidRPr="00D67581">
              <w:rPr>
                <w:rFonts w:ascii="標楷體" w:eastAsia="標楷體" w:hAnsi="標楷體" w:cs="Times New Roman"/>
                <w:bCs/>
                <w:spacing w:val="-4"/>
                <w:sz w:val="20"/>
                <w:szCs w:val="20"/>
              </w:rPr>
              <w:t>,</w:t>
            </w:r>
            <w:r w:rsidRPr="00D67581">
              <w:rPr>
                <w:rFonts w:ascii="標楷體" w:eastAsia="標楷體" w:hAnsi="標楷體" w:cs="Times New Roman" w:hint="eastAsia"/>
                <w:bCs/>
                <w:spacing w:val="-4"/>
                <w:sz w:val="20"/>
                <w:szCs w:val="20"/>
              </w:rPr>
              <w:t>329</w:t>
            </w:r>
          </w:p>
        </w:tc>
        <w:tc>
          <w:tcPr>
            <w:tcW w:w="916" w:type="dxa"/>
            <w:gridSpan w:val="2"/>
            <w:shd w:val="clear" w:color="auto" w:fill="B2E9FC"/>
            <w:vAlign w:val="center"/>
          </w:tcPr>
          <w:p w14:paraId="20AE9028"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15</w:t>
            </w:r>
          </w:p>
        </w:tc>
        <w:tc>
          <w:tcPr>
            <w:tcW w:w="1275" w:type="dxa"/>
            <w:gridSpan w:val="5"/>
            <w:shd w:val="clear" w:color="auto" w:fill="B2E9FC"/>
            <w:vAlign w:val="center"/>
          </w:tcPr>
          <w:p w14:paraId="63DD1D94"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0.46</w:t>
            </w:r>
          </w:p>
        </w:tc>
      </w:tr>
      <w:tr w:rsidR="00D67581" w:rsidRPr="00D67581" w14:paraId="5C9738D2" w14:textId="77777777" w:rsidTr="007E6CCD">
        <w:trPr>
          <w:gridBefore w:val="1"/>
          <w:wBefore w:w="28" w:type="dxa"/>
          <w:trHeight w:hRule="exact" w:val="329"/>
        </w:trPr>
        <w:tc>
          <w:tcPr>
            <w:tcW w:w="1754" w:type="dxa"/>
            <w:shd w:val="clear" w:color="auto" w:fill="auto"/>
            <w:vAlign w:val="center"/>
          </w:tcPr>
          <w:p w14:paraId="778CD235" w14:textId="77777777" w:rsidR="00D67581" w:rsidRPr="0089140F" w:rsidRDefault="00D67581" w:rsidP="0089140F">
            <w:pPr>
              <w:spacing w:line="260" w:lineRule="exact"/>
              <w:jc w:val="distribute"/>
              <w:rPr>
                <w:rFonts w:ascii="標楷體" w:eastAsia="標楷體" w:hAnsi="標楷體" w:cs="Times New Roman"/>
                <w:kern w:val="0"/>
                <w:sz w:val="20"/>
                <w:szCs w:val="20"/>
              </w:rPr>
            </w:pPr>
            <w:r w:rsidRPr="0089140F">
              <w:rPr>
                <w:rFonts w:ascii="標楷體" w:eastAsia="標楷體" w:hAnsi="標楷體" w:cs="Times New Roman" w:hint="eastAsia"/>
                <w:kern w:val="0"/>
                <w:sz w:val="20"/>
                <w:szCs w:val="20"/>
              </w:rPr>
              <w:t>民政局</w:t>
            </w:r>
          </w:p>
        </w:tc>
        <w:tc>
          <w:tcPr>
            <w:tcW w:w="1044" w:type="dxa"/>
            <w:gridSpan w:val="2"/>
            <w:shd w:val="clear" w:color="auto" w:fill="auto"/>
            <w:vAlign w:val="center"/>
          </w:tcPr>
          <w:p w14:paraId="70692041"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w:t>
            </w:r>
            <w:r w:rsidRPr="00D67581">
              <w:rPr>
                <w:rFonts w:ascii="標楷體" w:eastAsia="標楷體" w:hAnsi="標楷體" w:cs="Times New Roman"/>
                <w:bCs/>
                <w:spacing w:val="-4"/>
                <w:sz w:val="20"/>
                <w:szCs w:val="20"/>
              </w:rPr>
              <w:t>,</w:t>
            </w:r>
            <w:r w:rsidRPr="00D67581">
              <w:rPr>
                <w:rFonts w:ascii="標楷體" w:eastAsia="標楷體" w:hAnsi="標楷體" w:cs="Times New Roman" w:hint="eastAsia"/>
                <w:bCs/>
                <w:spacing w:val="-4"/>
                <w:sz w:val="20"/>
                <w:szCs w:val="20"/>
              </w:rPr>
              <w:t>279</w:t>
            </w:r>
          </w:p>
        </w:tc>
        <w:tc>
          <w:tcPr>
            <w:tcW w:w="932" w:type="dxa"/>
            <w:gridSpan w:val="2"/>
            <w:shd w:val="clear" w:color="auto" w:fill="auto"/>
            <w:vAlign w:val="center"/>
          </w:tcPr>
          <w:p w14:paraId="0C075820"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112</w:t>
            </w:r>
          </w:p>
        </w:tc>
        <w:tc>
          <w:tcPr>
            <w:tcW w:w="1281" w:type="dxa"/>
            <w:gridSpan w:val="3"/>
            <w:tcBorders>
              <w:right w:val="double" w:sz="4" w:space="0" w:color="auto"/>
            </w:tcBorders>
            <w:shd w:val="clear" w:color="auto" w:fill="auto"/>
            <w:vAlign w:val="center"/>
          </w:tcPr>
          <w:p w14:paraId="10CC7681"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3.42</w:t>
            </w:r>
          </w:p>
        </w:tc>
        <w:tc>
          <w:tcPr>
            <w:tcW w:w="1736" w:type="dxa"/>
            <w:tcBorders>
              <w:left w:val="double" w:sz="4" w:space="0" w:color="auto"/>
            </w:tcBorders>
            <w:shd w:val="clear" w:color="auto" w:fill="auto"/>
            <w:vAlign w:val="center"/>
          </w:tcPr>
          <w:p w14:paraId="0EEAF328" w14:textId="77777777" w:rsidR="00D67581" w:rsidRPr="007E6CCD" w:rsidRDefault="00D67581" w:rsidP="007E6CCD">
            <w:pPr>
              <w:spacing w:line="260" w:lineRule="exact"/>
              <w:jc w:val="distribute"/>
              <w:rPr>
                <w:rFonts w:ascii="標楷體" w:eastAsia="標楷體" w:hAnsi="標楷體" w:cs="Times New Roman"/>
                <w:kern w:val="0"/>
                <w:sz w:val="20"/>
                <w:szCs w:val="20"/>
              </w:rPr>
            </w:pPr>
            <w:r w:rsidRPr="007E6CCD">
              <w:rPr>
                <w:rFonts w:ascii="標楷體" w:eastAsia="標楷體" w:hAnsi="標楷體" w:cs="Times New Roman" w:hint="eastAsia"/>
                <w:kern w:val="0"/>
                <w:sz w:val="20"/>
                <w:szCs w:val="20"/>
              </w:rPr>
              <w:t>消防局</w:t>
            </w:r>
          </w:p>
        </w:tc>
        <w:tc>
          <w:tcPr>
            <w:tcW w:w="1015" w:type="dxa"/>
            <w:gridSpan w:val="2"/>
            <w:shd w:val="clear" w:color="auto" w:fill="auto"/>
            <w:vAlign w:val="center"/>
          </w:tcPr>
          <w:p w14:paraId="667EF32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3,504</w:t>
            </w:r>
          </w:p>
        </w:tc>
        <w:tc>
          <w:tcPr>
            <w:tcW w:w="916" w:type="dxa"/>
            <w:gridSpan w:val="2"/>
            <w:shd w:val="clear" w:color="auto" w:fill="auto"/>
            <w:vAlign w:val="center"/>
          </w:tcPr>
          <w:p w14:paraId="2F435D7D"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15</w:t>
            </w:r>
          </w:p>
        </w:tc>
        <w:tc>
          <w:tcPr>
            <w:tcW w:w="1275" w:type="dxa"/>
            <w:gridSpan w:val="5"/>
            <w:shd w:val="clear" w:color="auto" w:fill="auto"/>
            <w:vAlign w:val="center"/>
          </w:tcPr>
          <w:p w14:paraId="466645F9"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0.45</w:t>
            </w:r>
          </w:p>
        </w:tc>
      </w:tr>
      <w:tr w:rsidR="00D67581" w:rsidRPr="00D67581" w14:paraId="011A0D1A" w14:textId="77777777" w:rsidTr="007E6CCD">
        <w:trPr>
          <w:gridBefore w:val="1"/>
          <w:wBefore w:w="28" w:type="dxa"/>
          <w:trHeight w:hRule="exact" w:val="329"/>
        </w:trPr>
        <w:tc>
          <w:tcPr>
            <w:tcW w:w="1754" w:type="dxa"/>
            <w:shd w:val="clear" w:color="auto" w:fill="B2E9FC"/>
            <w:vAlign w:val="center"/>
          </w:tcPr>
          <w:p w14:paraId="306BC88D" w14:textId="77777777" w:rsidR="00D67581" w:rsidRPr="0089140F" w:rsidRDefault="00D67581" w:rsidP="0089140F">
            <w:pPr>
              <w:spacing w:line="260" w:lineRule="exact"/>
              <w:jc w:val="distribute"/>
              <w:rPr>
                <w:rFonts w:ascii="標楷體" w:eastAsia="標楷體" w:hAnsi="標楷體" w:cs="Times New Roman"/>
                <w:kern w:val="0"/>
                <w:sz w:val="20"/>
                <w:szCs w:val="20"/>
              </w:rPr>
            </w:pPr>
            <w:r w:rsidRPr="0089140F">
              <w:rPr>
                <w:rFonts w:ascii="標楷體" w:eastAsia="標楷體" w:hAnsi="標楷體" w:cs="Times New Roman" w:hint="eastAsia"/>
                <w:kern w:val="0"/>
                <w:sz w:val="20"/>
                <w:szCs w:val="20"/>
              </w:rPr>
              <w:t>交通局</w:t>
            </w:r>
          </w:p>
        </w:tc>
        <w:tc>
          <w:tcPr>
            <w:tcW w:w="1044" w:type="dxa"/>
            <w:gridSpan w:val="2"/>
            <w:shd w:val="clear" w:color="auto" w:fill="B2E9FC"/>
            <w:vAlign w:val="center"/>
          </w:tcPr>
          <w:p w14:paraId="31F99128"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bCs/>
                <w:spacing w:val="-4"/>
                <w:sz w:val="20"/>
                <w:szCs w:val="20"/>
              </w:rPr>
              <w:t>7</w:t>
            </w:r>
            <w:r w:rsidRPr="00D67581">
              <w:rPr>
                <w:rFonts w:ascii="標楷體" w:eastAsia="標楷體" w:hAnsi="標楷體" w:cs="Times New Roman" w:hint="eastAsia"/>
                <w:bCs/>
                <w:spacing w:val="-4"/>
                <w:sz w:val="20"/>
                <w:szCs w:val="20"/>
              </w:rPr>
              <w:t>,961</w:t>
            </w:r>
          </w:p>
        </w:tc>
        <w:tc>
          <w:tcPr>
            <w:tcW w:w="932" w:type="dxa"/>
            <w:gridSpan w:val="2"/>
            <w:shd w:val="clear" w:color="auto" w:fill="B2E9FC"/>
            <w:vAlign w:val="center"/>
          </w:tcPr>
          <w:p w14:paraId="4E426D65"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sym w:font="Wingdings 2" w:char="F06E"/>
            </w:r>
            <w:r w:rsidRPr="00D67581">
              <w:rPr>
                <w:rFonts w:ascii="標楷體" w:eastAsia="標楷體" w:hAnsi="標楷體" w:cs="Times New Roman" w:hint="eastAsia"/>
                <w:bCs/>
                <w:spacing w:val="-4"/>
                <w:sz w:val="20"/>
                <w:szCs w:val="20"/>
              </w:rPr>
              <w:t xml:space="preserve">   215</w:t>
            </w:r>
          </w:p>
        </w:tc>
        <w:tc>
          <w:tcPr>
            <w:tcW w:w="1281" w:type="dxa"/>
            <w:gridSpan w:val="3"/>
            <w:tcBorders>
              <w:right w:val="double" w:sz="4" w:space="0" w:color="auto"/>
            </w:tcBorders>
            <w:shd w:val="clear" w:color="auto" w:fill="B2E9FC"/>
            <w:vAlign w:val="center"/>
          </w:tcPr>
          <w:p w14:paraId="656B8891"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2.71</w:t>
            </w:r>
          </w:p>
        </w:tc>
        <w:tc>
          <w:tcPr>
            <w:tcW w:w="1736" w:type="dxa"/>
            <w:tcBorders>
              <w:left w:val="double" w:sz="4" w:space="0" w:color="auto"/>
            </w:tcBorders>
            <w:shd w:val="clear" w:color="auto" w:fill="B2E9FC"/>
            <w:vAlign w:val="center"/>
          </w:tcPr>
          <w:p w14:paraId="69630A73" w14:textId="77777777" w:rsidR="00D67581" w:rsidRPr="00D67581" w:rsidRDefault="00D67581" w:rsidP="007E6CCD">
            <w:pPr>
              <w:spacing w:line="260" w:lineRule="exact"/>
              <w:jc w:val="distribute"/>
              <w:rPr>
                <w:rFonts w:ascii="標楷體" w:eastAsia="標楷體" w:hAnsi="標楷體" w:cs="Times New Roman"/>
                <w:bCs/>
                <w:spacing w:val="-4"/>
                <w:sz w:val="20"/>
                <w:szCs w:val="20"/>
              </w:rPr>
            </w:pPr>
            <w:r w:rsidRPr="007E6CCD">
              <w:rPr>
                <w:rFonts w:ascii="標楷體" w:eastAsia="標楷體" w:hAnsi="標楷體" w:cs="Times New Roman" w:hint="eastAsia"/>
                <w:kern w:val="0"/>
                <w:sz w:val="20"/>
                <w:szCs w:val="20"/>
              </w:rPr>
              <w:t>教育局</w:t>
            </w:r>
          </w:p>
        </w:tc>
        <w:tc>
          <w:tcPr>
            <w:tcW w:w="1015" w:type="dxa"/>
            <w:gridSpan w:val="2"/>
            <w:shd w:val="clear" w:color="auto" w:fill="B2E9FC"/>
            <w:vAlign w:val="center"/>
          </w:tcPr>
          <w:p w14:paraId="1794CD93"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58,492</w:t>
            </w:r>
          </w:p>
        </w:tc>
        <w:tc>
          <w:tcPr>
            <w:tcW w:w="916" w:type="dxa"/>
            <w:gridSpan w:val="2"/>
            <w:shd w:val="clear" w:color="auto" w:fill="B2E9FC"/>
            <w:vAlign w:val="center"/>
          </w:tcPr>
          <w:p w14:paraId="429F342E"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92</w:t>
            </w:r>
          </w:p>
        </w:tc>
        <w:tc>
          <w:tcPr>
            <w:tcW w:w="1275" w:type="dxa"/>
            <w:gridSpan w:val="5"/>
            <w:shd w:val="clear" w:color="auto" w:fill="B2E9FC"/>
            <w:vAlign w:val="center"/>
          </w:tcPr>
          <w:p w14:paraId="70A18FE4"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0.</w:t>
            </w:r>
            <w:r w:rsidRPr="00D67581">
              <w:rPr>
                <w:rFonts w:ascii="標楷體" w:eastAsia="標楷體" w:hAnsi="標楷體" w:cs="Times New Roman"/>
                <w:bCs/>
                <w:spacing w:val="-4"/>
                <w:sz w:val="20"/>
                <w:szCs w:val="20"/>
              </w:rPr>
              <w:t>1</w:t>
            </w:r>
            <w:r w:rsidRPr="00D67581">
              <w:rPr>
                <w:rFonts w:ascii="標楷體" w:eastAsia="標楷體" w:hAnsi="標楷體" w:cs="Times New Roman" w:hint="eastAsia"/>
                <w:bCs/>
                <w:spacing w:val="-4"/>
                <w:sz w:val="20"/>
                <w:szCs w:val="20"/>
              </w:rPr>
              <w:t>6</w:t>
            </w:r>
          </w:p>
        </w:tc>
      </w:tr>
      <w:tr w:rsidR="00D67581" w:rsidRPr="00D67581" w14:paraId="0C83A650" w14:textId="77777777" w:rsidTr="00C747C5">
        <w:trPr>
          <w:gridBefore w:val="1"/>
          <w:wBefore w:w="28" w:type="dxa"/>
          <w:trHeight w:hRule="exact" w:val="680"/>
        </w:trPr>
        <w:tc>
          <w:tcPr>
            <w:tcW w:w="1754" w:type="dxa"/>
            <w:shd w:val="clear" w:color="auto" w:fill="auto"/>
            <w:vAlign w:val="center"/>
          </w:tcPr>
          <w:p w14:paraId="5F7547E1" w14:textId="77777777" w:rsidR="00D67581" w:rsidRPr="00D67581" w:rsidRDefault="00D67581" w:rsidP="0089140F">
            <w:pPr>
              <w:spacing w:line="260" w:lineRule="exact"/>
              <w:jc w:val="distribute"/>
              <w:rPr>
                <w:rFonts w:ascii="標楷體" w:eastAsia="標楷體" w:hAnsi="標楷體" w:cs="Times New Roman"/>
                <w:bCs/>
                <w:spacing w:val="-4"/>
                <w:sz w:val="20"/>
                <w:szCs w:val="20"/>
              </w:rPr>
            </w:pPr>
            <w:r w:rsidRPr="0089140F">
              <w:rPr>
                <w:rFonts w:ascii="標楷體" w:eastAsia="標楷體" w:hAnsi="標楷體" w:cs="Times New Roman" w:hint="eastAsia"/>
                <w:kern w:val="0"/>
                <w:sz w:val="20"/>
                <w:szCs w:val="20"/>
              </w:rPr>
              <w:t>觀光傳播局</w:t>
            </w:r>
          </w:p>
        </w:tc>
        <w:tc>
          <w:tcPr>
            <w:tcW w:w="1044" w:type="dxa"/>
            <w:gridSpan w:val="2"/>
            <w:shd w:val="clear" w:color="auto" w:fill="auto"/>
            <w:vAlign w:val="center"/>
          </w:tcPr>
          <w:p w14:paraId="31536DBD"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1,187</w:t>
            </w:r>
          </w:p>
        </w:tc>
        <w:tc>
          <w:tcPr>
            <w:tcW w:w="932" w:type="dxa"/>
            <w:gridSpan w:val="2"/>
            <w:shd w:val="clear" w:color="auto" w:fill="auto"/>
            <w:vAlign w:val="center"/>
          </w:tcPr>
          <w:p w14:paraId="68A5B949" w14:textId="77777777" w:rsidR="00D67581" w:rsidRPr="00D67581" w:rsidRDefault="00D67581" w:rsidP="0089140F">
            <w:pPr>
              <w:wordWrap w:val="0"/>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29</w:t>
            </w:r>
          </w:p>
        </w:tc>
        <w:tc>
          <w:tcPr>
            <w:tcW w:w="1281" w:type="dxa"/>
            <w:gridSpan w:val="3"/>
            <w:tcBorders>
              <w:right w:val="double" w:sz="4" w:space="0" w:color="auto"/>
            </w:tcBorders>
            <w:shd w:val="clear" w:color="auto" w:fill="auto"/>
            <w:vAlign w:val="center"/>
          </w:tcPr>
          <w:p w14:paraId="38C20641"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2.52</w:t>
            </w:r>
          </w:p>
        </w:tc>
        <w:tc>
          <w:tcPr>
            <w:tcW w:w="1736" w:type="dxa"/>
            <w:tcBorders>
              <w:left w:val="double" w:sz="4" w:space="0" w:color="auto"/>
            </w:tcBorders>
            <w:shd w:val="clear" w:color="auto" w:fill="auto"/>
            <w:vAlign w:val="center"/>
          </w:tcPr>
          <w:p w14:paraId="0676B233" w14:textId="77777777" w:rsidR="00D67581" w:rsidRPr="00D67581" w:rsidRDefault="00D67581" w:rsidP="00D67581">
            <w:pPr>
              <w:spacing w:line="320" w:lineRule="exact"/>
              <w:jc w:val="distribute"/>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第二預備金</w:t>
            </w:r>
          </w:p>
          <w:p w14:paraId="129F060D" w14:textId="77777777" w:rsidR="00D67581" w:rsidRPr="00D67581" w:rsidRDefault="00D67581" w:rsidP="00D67581">
            <w:pPr>
              <w:spacing w:line="320" w:lineRule="exact"/>
              <w:jc w:val="distribute"/>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（動支後餘額）</w:t>
            </w:r>
          </w:p>
        </w:tc>
        <w:tc>
          <w:tcPr>
            <w:tcW w:w="1015" w:type="dxa"/>
            <w:gridSpan w:val="2"/>
            <w:shd w:val="clear" w:color="auto" w:fill="auto"/>
            <w:vAlign w:val="center"/>
          </w:tcPr>
          <w:p w14:paraId="79B7EB0C"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69</w:t>
            </w:r>
          </w:p>
        </w:tc>
        <w:tc>
          <w:tcPr>
            <w:tcW w:w="916" w:type="dxa"/>
            <w:gridSpan w:val="2"/>
            <w:shd w:val="clear" w:color="auto" w:fill="auto"/>
            <w:vAlign w:val="center"/>
          </w:tcPr>
          <w:p w14:paraId="1FC132C2"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69</w:t>
            </w:r>
          </w:p>
        </w:tc>
        <w:tc>
          <w:tcPr>
            <w:tcW w:w="1275" w:type="dxa"/>
            <w:gridSpan w:val="5"/>
            <w:shd w:val="clear" w:color="auto" w:fill="auto"/>
            <w:vAlign w:val="center"/>
          </w:tcPr>
          <w:p w14:paraId="51C4F8A5" w14:textId="77777777" w:rsidR="00D67581" w:rsidRPr="00D67581" w:rsidRDefault="00D67581" w:rsidP="0089140F">
            <w:pPr>
              <w:spacing w:line="240" w:lineRule="exact"/>
              <w:ind w:rightChars="10" w:right="24"/>
              <w:jc w:val="right"/>
              <w:rPr>
                <w:rFonts w:ascii="標楷體" w:eastAsia="標楷體" w:hAnsi="標楷體" w:cs="Times New Roman"/>
                <w:bCs/>
                <w:spacing w:val="-4"/>
                <w:sz w:val="20"/>
                <w:szCs w:val="20"/>
              </w:rPr>
            </w:pPr>
            <w:r w:rsidRPr="00D67581">
              <w:rPr>
                <w:rFonts w:ascii="標楷體" w:eastAsia="標楷體" w:hAnsi="標楷體" w:cs="Times New Roman" w:hint="eastAsia"/>
                <w:bCs/>
                <w:spacing w:val="-4"/>
                <w:sz w:val="20"/>
                <w:szCs w:val="20"/>
              </w:rPr>
              <w:t>1</w:t>
            </w:r>
            <w:r w:rsidRPr="00D67581">
              <w:rPr>
                <w:rFonts w:ascii="標楷體" w:eastAsia="標楷體" w:hAnsi="標楷體" w:cs="Times New Roman"/>
                <w:bCs/>
                <w:spacing w:val="-4"/>
                <w:sz w:val="20"/>
                <w:szCs w:val="20"/>
              </w:rPr>
              <w:t>00.00</w:t>
            </w:r>
          </w:p>
        </w:tc>
      </w:tr>
      <w:tr w:rsidR="00D67581" w:rsidRPr="00D67581" w14:paraId="7F2CE2E2" w14:textId="77777777" w:rsidTr="003003C7">
        <w:trPr>
          <w:gridBefore w:val="1"/>
          <w:wBefore w:w="28" w:type="dxa"/>
          <w:trHeight w:val="176"/>
        </w:trPr>
        <w:tc>
          <w:tcPr>
            <w:tcW w:w="9953" w:type="dxa"/>
            <w:gridSpan w:val="18"/>
            <w:tcBorders>
              <w:left w:val="nil"/>
              <w:bottom w:val="nil"/>
              <w:right w:val="nil"/>
            </w:tcBorders>
            <w:shd w:val="clear" w:color="auto" w:fill="auto"/>
          </w:tcPr>
          <w:p w14:paraId="319012C5" w14:textId="77777777" w:rsidR="00D67581" w:rsidRPr="00D67581" w:rsidRDefault="00D67581" w:rsidP="00123798">
            <w:pPr>
              <w:spacing w:before="6" w:line="230" w:lineRule="exact"/>
              <w:ind w:right="278"/>
              <w:rPr>
                <w:rFonts w:ascii="標楷體" w:eastAsia="標楷體" w:hAnsi="標楷體" w:cs="Times New Roman"/>
                <w:sz w:val="18"/>
                <w:szCs w:val="18"/>
              </w:rPr>
            </w:pPr>
            <w:r w:rsidRPr="00D67581">
              <w:rPr>
                <w:rFonts w:ascii="標楷體" w:eastAsia="標楷體" w:hAnsi="標楷體" w:cs="Times New Roman"/>
                <w:sz w:val="18"/>
                <w:szCs w:val="18"/>
              </w:rPr>
              <w:t>註：1.經費賸餘金額欄前端所植</w:t>
            </w:r>
            <w:r w:rsidRPr="00D67581">
              <w:rPr>
                <w:rFonts w:ascii="標楷體" w:eastAsia="標楷體" w:hAnsi="標楷體" w:cs="Times New Roman" w:hint="eastAsia"/>
                <w:sz w:val="18"/>
                <w:szCs w:val="18"/>
              </w:rPr>
              <w:sym w:font="Wingdings 2" w:char="F06A"/>
            </w:r>
            <w:r w:rsidRPr="00D67581">
              <w:rPr>
                <w:rFonts w:ascii="標楷體" w:eastAsia="標楷體" w:hAnsi="標楷體" w:cs="Times New Roman" w:hint="eastAsia"/>
                <w:sz w:val="18"/>
                <w:szCs w:val="18"/>
              </w:rPr>
              <w:t>～</w:t>
            </w:r>
            <w:r w:rsidRPr="00D67581">
              <w:rPr>
                <w:rFonts w:ascii="標楷體" w:eastAsia="標楷體" w:hAnsi="標楷體" w:cs="Times New Roman" w:hint="eastAsia"/>
                <w:sz w:val="18"/>
                <w:szCs w:val="18"/>
              </w:rPr>
              <w:sym w:font="Wingdings 2" w:char="F06E"/>
            </w:r>
            <w:r w:rsidRPr="00D67581">
              <w:rPr>
                <w:rFonts w:ascii="標楷體" w:eastAsia="標楷體" w:hAnsi="標楷體" w:cs="Times New Roman"/>
                <w:sz w:val="18"/>
                <w:szCs w:val="18"/>
              </w:rPr>
              <w:t>，係表示金額較</w:t>
            </w:r>
            <w:r w:rsidRPr="00D67581">
              <w:rPr>
                <w:rFonts w:ascii="標楷體" w:eastAsia="標楷體" w:hAnsi="標楷體" w:cs="Times New Roman" w:hint="eastAsia"/>
                <w:sz w:val="18"/>
                <w:szCs w:val="18"/>
              </w:rPr>
              <w:t>高</w:t>
            </w:r>
            <w:r w:rsidRPr="00D67581">
              <w:rPr>
                <w:rFonts w:ascii="標楷體" w:eastAsia="標楷體" w:hAnsi="標楷體" w:cs="Times New Roman"/>
                <w:sz w:val="18"/>
                <w:szCs w:val="18"/>
              </w:rPr>
              <w:t>之前5個主管機關</w:t>
            </w:r>
            <w:r w:rsidRPr="00D67581">
              <w:rPr>
                <w:rFonts w:ascii="標楷體" w:eastAsia="標楷體" w:hAnsi="標楷體" w:cs="Times New Roman" w:hint="eastAsia"/>
                <w:sz w:val="18"/>
                <w:szCs w:val="18"/>
              </w:rPr>
              <w:t>（</w:t>
            </w:r>
            <w:r w:rsidRPr="00D67581">
              <w:rPr>
                <w:rFonts w:ascii="標楷體" w:eastAsia="標楷體" w:hAnsi="標楷體" w:cs="Times New Roman"/>
                <w:sz w:val="18"/>
                <w:szCs w:val="18"/>
              </w:rPr>
              <w:t>計畫</w:t>
            </w:r>
            <w:r w:rsidRPr="00D67581">
              <w:rPr>
                <w:rFonts w:ascii="標楷體" w:eastAsia="標楷體" w:hAnsi="標楷體" w:cs="Times New Roman" w:hint="eastAsia"/>
                <w:sz w:val="18"/>
                <w:szCs w:val="18"/>
              </w:rPr>
              <w:t>）</w:t>
            </w:r>
            <w:r w:rsidRPr="00D67581">
              <w:rPr>
                <w:rFonts w:ascii="標楷體" w:eastAsia="標楷體" w:hAnsi="標楷體" w:cs="Times New Roman"/>
                <w:sz w:val="18"/>
                <w:szCs w:val="18"/>
              </w:rPr>
              <w:t>。</w:t>
            </w:r>
          </w:p>
        </w:tc>
      </w:tr>
      <w:tr w:rsidR="00D67581" w:rsidRPr="00D67581" w14:paraId="0B139B1F" w14:textId="77777777" w:rsidTr="003003C7">
        <w:trPr>
          <w:gridBefore w:val="1"/>
          <w:wBefore w:w="28" w:type="dxa"/>
          <w:trHeight w:val="176"/>
        </w:trPr>
        <w:tc>
          <w:tcPr>
            <w:tcW w:w="9953" w:type="dxa"/>
            <w:gridSpan w:val="18"/>
            <w:tcBorders>
              <w:top w:val="nil"/>
              <w:left w:val="nil"/>
              <w:bottom w:val="nil"/>
              <w:right w:val="nil"/>
            </w:tcBorders>
            <w:shd w:val="clear" w:color="auto" w:fill="auto"/>
          </w:tcPr>
          <w:p w14:paraId="7808F7B4" w14:textId="77777777" w:rsidR="00D67581" w:rsidRPr="00D67581" w:rsidRDefault="00D67581" w:rsidP="00123798">
            <w:pPr>
              <w:spacing w:before="6" w:line="230" w:lineRule="exact"/>
              <w:ind w:firstLineChars="200" w:firstLine="360"/>
              <w:rPr>
                <w:rFonts w:ascii="標楷體" w:eastAsia="標楷體" w:hAnsi="標楷體" w:cs="Times New Roman"/>
                <w:sz w:val="18"/>
                <w:szCs w:val="18"/>
              </w:rPr>
            </w:pPr>
            <w:r w:rsidRPr="00D67581">
              <w:rPr>
                <w:rFonts w:ascii="標楷體" w:eastAsia="標楷體" w:hAnsi="標楷體" w:cs="Times New Roman" w:hint="eastAsia"/>
                <w:sz w:val="18"/>
                <w:szCs w:val="18"/>
              </w:rPr>
              <w:t>2.</w:t>
            </w:r>
            <w:r w:rsidRPr="00D67581">
              <w:rPr>
                <w:rFonts w:ascii="標楷體" w:eastAsia="標楷體" w:hAnsi="標楷體" w:cs="Times New Roman"/>
                <w:sz w:val="18"/>
                <w:szCs w:val="18"/>
              </w:rPr>
              <w:t>11</w:t>
            </w:r>
            <w:r w:rsidRPr="00D67581">
              <w:rPr>
                <w:rFonts w:ascii="標楷體" w:eastAsia="標楷體" w:hAnsi="標楷體" w:cs="Times New Roman" w:hint="eastAsia"/>
                <w:sz w:val="18"/>
                <w:szCs w:val="18"/>
              </w:rPr>
              <w:t>1年度第二預備金原編列預算數</w:t>
            </w:r>
            <w:r w:rsidRPr="00D67581">
              <w:rPr>
                <w:rFonts w:ascii="標楷體" w:eastAsia="標楷體" w:hAnsi="標楷體" w:cs="Times New Roman"/>
                <w:sz w:val="18"/>
                <w:szCs w:val="18"/>
              </w:rPr>
              <w:t>7</w:t>
            </w:r>
            <w:r w:rsidRPr="00D67581">
              <w:rPr>
                <w:rFonts w:ascii="標楷體" w:eastAsia="標楷體" w:hAnsi="標楷體" w:cs="Times New Roman" w:hint="eastAsia"/>
                <w:sz w:val="18"/>
                <w:szCs w:val="18"/>
              </w:rPr>
              <w:t>億</w:t>
            </w:r>
            <w:r w:rsidRPr="00D67581">
              <w:rPr>
                <w:rFonts w:ascii="標楷體" w:eastAsia="標楷體" w:hAnsi="標楷體" w:cs="Times New Roman"/>
                <w:sz w:val="18"/>
                <w:szCs w:val="18"/>
              </w:rPr>
              <w:t>4</w:t>
            </w:r>
            <w:r w:rsidRPr="00D67581">
              <w:rPr>
                <w:rFonts w:ascii="標楷體" w:eastAsia="標楷體" w:hAnsi="標楷體" w:cs="Times New Roman" w:hint="eastAsia"/>
                <w:sz w:val="18"/>
                <w:szCs w:val="18"/>
              </w:rPr>
              <w:t>,</w:t>
            </w:r>
            <w:r w:rsidRPr="00D67581">
              <w:rPr>
                <w:rFonts w:ascii="標楷體" w:eastAsia="標楷體" w:hAnsi="標楷體" w:cs="Times New Roman"/>
                <w:sz w:val="18"/>
                <w:szCs w:val="18"/>
              </w:rPr>
              <w:t>000</w:t>
            </w:r>
            <w:r w:rsidRPr="00D67581">
              <w:rPr>
                <w:rFonts w:ascii="標楷體" w:eastAsia="標楷體" w:hAnsi="標楷體" w:cs="Times New Roman" w:hint="eastAsia"/>
                <w:sz w:val="18"/>
                <w:szCs w:val="18"/>
              </w:rPr>
              <w:t>萬元</w:t>
            </w:r>
            <w:r w:rsidRPr="00D67581">
              <w:rPr>
                <w:rFonts w:ascii="標楷體" w:eastAsia="標楷體" w:hAnsi="標楷體" w:cs="Times New Roman"/>
                <w:sz w:val="18"/>
                <w:szCs w:val="18"/>
              </w:rPr>
              <w:t>，經</w:t>
            </w:r>
            <w:r w:rsidRPr="00D67581">
              <w:rPr>
                <w:rFonts w:ascii="標楷體" w:eastAsia="標楷體" w:hAnsi="標楷體" w:cs="Times New Roman" w:hint="eastAsia"/>
                <w:sz w:val="18"/>
                <w:szCs w:val="18"/>
              </w:rPr>
              <w:t>臺北市</w:t>
            </w:r>
            <w:r w:rsidRPr="00D67581">
              <w:rPr>
                <w:rFonts w:ascii="標楷體" w:eastAsia="標楷體" w:hAnsi="標楷體" w:cs="Times New Roman"/>
                <w:sz w:val="18"/>
                <w:szCs w:val="18"/>
              </w:rPr>
              <w:t>政府核准動支</w:t>
            </w:r>
            <w:r w:rsidRPr="00D67581">
              <w:rPr>
                <w:rFonts w:ascii="標楷體" w:eastAsia="標楷體" w:hAnsi="標楷體" w:cs="Times New Roman" w:hint="eastAsia"/>
                <w:sz w:val="18"/>
                <w:szCs w:val="18"/>
              </w:rPr>
              <w:t>6億7</w:t>
            </w:r>
            <w:r w:rsidRPr="00D67581">
              <w:rPr>
                <w:rFonts w:ascii="標楷體" w:eastAsia="標楷體" w:hAnsi="標楷體" w:cs="Times New Roman"/>
                <w:sz w:val="18"/>
                <w:szCs w:val="18"/>
              </w:rPr>
              <w:t>,0</w:t>
            </w:r>
            <w:r w:rsidRPr="00D67581">
              <w:rPr>
                <w:rFonts w:ascii="標楷體" w:eastAsia="標楷體" w:hAnsi="標楷體" w:cs="Times New Roman" w:hint="eastAsia"/>
                <w:sz w:val="18"/>
                <w:szCs w:val="18"/>
              </w:rPr>
              <w:t>54萬餘元</w:t>
            </w:r>
            <w:r w:rsidRPr="00D67581">
              <w:rPr>
                <w:rFonts w:ascii="標楷體" w:eastAsia="標楷體" w:hAnsi="標楷體" w:cs="Times New Roman"/>
                <w:sz w:val="18"/>
                <w:szCs w:val="18"/>
              </w:rPr>
              <w:t>，動支比率9</w:t>
            </w:r>
            <w:r w:rsidRPr="00D67581">
              <w:rPr>
                <w:rFonts w:ascii="標楷體" w:eastAsia="標楷體" w:hAnsi="標楷體" w:cs="Times New Roman" w:hint="eastAsia"/>
                <w:sz w:val="18"/>
                <w:szCs w:val="18"/>
              </w:rPr>
              <w:t>0</w:t>
            </w:r>
            <w:r w:rsidRPr="00D67581">
              <w:rPr>
                <w:rFonts w:ascii="標楷體" w:eastAsia="標楷體" w:hAnsi="標楷體" w:cs="Times New Roman"/>
                <w:sz w:val="18"/>
                <w:szCs w:val="18"/>
              </w:rPr>
              <w:t>.</w:t>
            </w:r>
            <w:r w:rsidRPr="00D67581">
              <w:rPr>
                <w:rFonts w:ascii="標楷體" w:eastAsia="標楷體" w:hAnsi="標楷體" w:cs="Times New Roman" w:hint="eastAsia"/>
                <w:sz w:val="18"/>
                <w:szCs w:val="18"/>
              </w:rPr>
              <w:t>61％</w:t>
            </w:r>
            <w:r w:rsidRPr="00D67581">
              <w:rPr>
                <w:rFonts w:ascii="標楷體" w:eastAsia="標楷體" w:hAnsi="標楷體" w:cs="Times New Roman"/>
                <w:sz w:val="18"/>
                <w:szCs w:val="18"/>
              </w:rPr>
              <w:t>。</w:t>
            </w:r>
          </w:p>
        </w:tc>
      </w:tr>
      <w:tr w:rsidR="00D67581" w:rsidRPr="00D67581" w14:paraId="72FEC7E2" w14:textId="77777777" w:rsidTr="003003C7">
        <w:trPr>
          <w:gridAfter w:val="2"/>
          <w:wAfter w:w="25" w:type="dxa"/>
          <w:cantSplit/>
          <w:trHeight w:val="397"/>
        </w:trPr>
        <w:tc>
          <w:tcPr>
            <w:tcW w:w="9956" w:type="dxa"/>
            <w:gridSpan w:val="17"/>
            <w:tcBorders>
              <w:top w:val="nil"/>
              <w:left w:val="nil"/>
              <w:bottom w:val="nil"/>
              <w:right w:val="nil"/>
            </w:tcBorders>
            <w:shd w:val="clear" w:color="auto" w:fill="auto"/>
          </w:tcPr>
          <w:tbl>
            <w:tblPr>
              <w:tblW w:w="9939" w:type="dxa"/>
              <w:tblCellMar>
                <w:left w:w="28" w:type="dxa"/>
                <w:right w:w="28" w:type="dxa"/>
              </w:tblCellMar>
              <w:tblLook w:val="0000" w:firstRow="0" w:lastRow="0" w:firstColumn="0" w:lastColumn="0" w:noHBand="0" w:noVBand="0"/>
            </w:tblPr>
            <w:tblGrid>
              <w:gridCol w:w="4723"/>
              <w:gridCol w:w="949"/>
              <w:gridCol w:w="1018"/>
              <w:gridCol w:w="1083"/>
              <w:gridCol w:w="1083"/>
              <w:gridCol w:w="1083"/>
            </w:tblGrid>
            <w:tr w:rsidR="0015214B" w:rsidRPr="006414E3" w14:paraId="542923EE" w14:textId="77777777" w:rsidTr="0015214B">
              <w:trPr>
                <w:trHeight w:val="397"/>
              </w:trPr>
              <w:tc>
                <w:tcPr>
                  <w:tcW w:w="9939" w:type="dxa"/>
                  <w:gridSpan w:val="6"/>
                </w:tcPr>
                <w:p w14:paraId="0826D0E9" w14:textId="77777777" w:rsidR="0015214B" w:rsidRPr="006414E3" w:rsidRDefault="0015214B" w:rsidP="0015214B">
                  <w:pPr>
                    <w:jc w:val="center"/>
                    <w:rPr>
                      <w:rFonts w:ascii="標楷體" w:eastAsia="標楷體" w:hAnsi="標楷體" w:cs="Times New Roman"/>
                      <w:b/>
                      <w:bCs/>
                      <w:sz w:val="28"/>
                      <w:szCs w:val="20"/>
                    </w:rPr>
                  </w:pPr>
                  <w:r w:rsidRPr="006414E3">
                    <w:rPr>
                      <w:rFonts w:ascii="標楷體" w:eastAsia="標楷體" w:hAnsi="標楷體" w:cs="Times New Roman" w:hint="eastAsia"/>
                      <w:b/>
                      <w:bCs/>
                      <w:szCs w:val="24"/>
                    </w:rPr>
                    <w:lastRenderedPageBreak/>
                    <w:t>表</w:t>
                  </w:r>
                  <w:r w:rsidRPr="006414E3">
                    <w:rPr>
                      <w:rFonts w:ascii="標楷體" w:eastAsia="標楷體" w:hAnsi="標楷體" w:cs="Times New Roman"/>
                      <w:b/>
                      <w:bCs/>
                      <w:szCs w:val="24"/>
                    </w:rPr>
                    <w:t>3</w:t>
                  </w:r>
                  <w:r w:rsidRPr="006414E3">
                    <w:rPr>
                      <w:rFonts w:ascii="標楷體" w:eastAsia="標楷體" w:hAnsi="標楷體" w:cs="Times New Roman" w:hint="eastAsia"/>
                      <w:b/>
                      <w:bCs/>
                    </w:rPr>
                    <w:t xml:space="preserve">　</w:t>
                  </w:r>
                  <w:r>
                    <w:rPr>
                      <w:rFonts w:ascii="標楷體" w:eastAsia="標楷體" w:hAnsi="標楷體" w:cs="Times New Roman" w:hint="eastAsia"/>
                      <w:b/>
                      <w:bCs/>
                      <w:szCs w:val="24"/>
                    </w:rPr>
                    <w:t>歲出應付保留數分析</w:t>
                  </w:r>
                  <w:r w:rsidRPr="006414E3">
                    <w:rPr>
                      <w:rFonts w:ascii="標楷體" w:eastAsia="標楷體" w:hAnsi="標楷體" w:cs="Times New Roman" w:hint="eastAsia"/>
                      <w:b/>
                      <w:bCs/>
                      <w:szCs w:val="24"/>
                    </w:rPr>
                    <w:t>（原因別）</w:t>
                  </w:r>
                </w:p>
              </w:tc>
            </w:tr>
            <w:tr w:rsidR="0015214B" w:rsidRPr="006414E3" w14:paraId="3FEF6515" w14:textId="77777777" w:rsidTr="0015214B">
              <w:trPr>
                <w:trHeight w:val="340"/>
              </w:trPr>
              <w:tc>
                <w:tcPr>
                  <w:tcW w:w="9939" w:type="dxa"/>
                  <w:gridSpan w:val="6"/>
                </w:tcPr>
                <w:p w14:paraId="49543E86" w14:textId="77777777" w:rsidR="0015214B" w:rsidRPr="006414E3" w:rsidRDefault="0015214B" w:rsidP="0015214B">
                  <w:pPr>
                    <w:wordWrap w:val="0"/>
                    <w:spacing w:line="320" w:lineRule="exact"/>
                    <w:ind w:firstLineChars="200" w:firstLine="400"/>
                    <w:jc w:val="right"/>
                    <w:rPr>
                      <w:rFonts w:ascii="標楷體" w:eastAsia="標楷體" w:hAnsi="標楷體" w:cs="Times New Roman"/>
                      <w:b/>
                      <w:bCs/>
                      <w:sz w:val="28"/>
                      <w:szCs w:val="28"/>
                    </w:rPr>
                  </w:pPr>
                  <w:r w:rsidRPr="006414E3">
                    <w:rPr>
                      <w:rFonts w:ascii="標楷體" w:eastAsia="標楷體" w:hAnsi="標楷體" w:cs="Times New Roman" w:hint="eastAsia"/>
                      <w:sz w:val="20"/>
                      <w:szCs w:val="20"/>
                    </w:rPr>
                    <w:t>單位：新臺幣百萬元、％</w:t>
                  </w:r>
                </w:p>
              </w:tc>
            </w:tr>
            <w:tr w:rsidR="0015214B" w:rsidRPr="006414E3" w14:paraId="266CA129" w14:textId="77777777" w:rsidTr="008E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94"/>
              </w:trPr>
              <w:tc>
                <w:tcPr>
                  <w:tcW w:w="4723" w:type="dxa"/>
                  <w:vMerge w:val="restart"/>
                  <w:tcBorders>
                    <w:left w:val="single" w:sz="4" w:space="0" w:color="auto"/>
                    <w:tl2br w:val="single" w:sz="4" w:space="0" w:color="auto"/>
                  </w:tcBorders>
                  <w:shd w:val="clear" w:color="auto" w:fill="8BB6F5"/>
                </w:tcPr>
                <w:p w14:paraId="5E05BEA1" w14:textId="77777777" w:rsidR="0015214B" w:rsidRPr="006414E3" w:rsidRDefault="0015214B" w:rsidP="0015214B">
                  <w:pPr>
                    <w:spacing w:line="300" w:lineRule="exact"/>
                    <w:jc w:val="right"/>
                    <w:rPr>
                      <w:rFonts w:ascii="標楷體" w:eastAsia="標楷體" w:hAnsi="標楷體" w:cs="Times New Roman"/>
                      <w:sz w:val="20"/>
                      <w:szCs w:val="20"/>
                    </w:rPr>
                  </w:pPr>
                  <w:r w:rsidRPr="006414E3">
                    <w:rPr>
                      <w:rFonts w:ascii="標楷體" w:eastAsia="標楷體" w:hAnsi="標楷體" w:cs="Times New Roman" w:hint="eastAsia"/>
                      <w:sz w:val="20"/>
                      <w:szCs w:val="20"/>
                    </w:rPr>
                    <w:t>經   費   種   類</w:t>
                  </w:r>
                </w:p>
                <w:p w14:paraId="1D6F04D3" w14:textId="77777777" w:rsidR="0015214B" w:rsidRPr="006414E3" w:rsidRDefault="0015214B" w:rsidP="0015214B">
                  <w:pPr>
                    <w:spacing w:line="300" w:lineRule="exact"/>
                    <w:rPr>
                      <w:rFonts w:ascii="標楷體" w:eastAsia="標楷體" w:hAnsi="標楷體" w:cs="Times New Roman"/>
                      <w:sz w:val="20"/>
                      <w:szCs w:val="20"/>
                    </w:rPr>
                  </w:pPr>
                  <w:r w:rsidRPr="006414E3">
                    <w:rPr>
                      <w:rFonts w:ascii="標楷體" w:eastAsia="標楷體" w:hAnsi="標楷體" w:cs="Times New Roman" w:hint="eastAsia"/>
                      <w:sz w:val="20"/>
                      <w:szCs w:val="20"/>
                    </w:rPr>
                    <w:t>保   留   原   因</w:t>
                  </w:r>
                </w:p>
              </w:tc>
              <w:tc>
                <w:tcPr>
                  <w:tcW w:w="1967" w:type="dxa"/>
                  <w:gridSpan w:val="2"/>
                  <w:shd w:val="clear" w:color="auto" w:fill="8BB6F5"/>
                </w:tcPr>
                <w:p w14:paraId="4718E06E" w14:textId="77777777" w:rsidR="0015214B" w:rsidRPr="006414E3" w:rsidRDefault="0015214B" w:rsidP="0015214B">
                  <w:pPr>
                    <w:spacing w:line="280" w:lineRule="exact"/>
                    <w:ind w:rightChars="25" w:right="60" w:firstLineChars="34" w:firstLine="68"/>
                    <w:jc w:val="distribute"/>
                    <w:rPr>
                      <w:rFonts w:ascii="標楷體" w:eastAsia="標楷體" w:hAnsi="標楷體" w:cs="Times New Roman"/>
                      <w:sz w:val="20"/>
                      <w:szCs w:val="20"/>
                    </w:rPr>
                  </w:pPr>
                  <w:r w:rsidRPr="006414E3">
                    <w:rPr>
                      <w:rFonts w:ascii="標楷體" w:eastAsia="標楷體" w:hAnsi="標楷體" w:cs="Times New Roman" w:hint="eastAsia"/>
                      <w:sz w:val="20"/>
                      <w:szCs w:val="20"/>
                    </w:rPr>
                    <w:t>合計</w:t>
                  </w:r>
                </w:p>
              </w:tc>
              <w:tc>
                <w:tcPr>
                  <w:tcW w:w="1083" w:type="dxa"/>
                  <w:vMerge w:val="restart"/>
                  <w:shd w:val="clear" w:color="auto" w:fill="8BB6F5"/>
                  <w:vAlign w:val="center"/>
                </w:tcPr>
                <w:p w14:paraId="2066A445" w14:textId="77777777" w:rsidR="0015214B" w:rsidRPr="006414E3" w:rsidRDefault="0015214B" w:rsidP="0015214B">
                  <w:pPr>
                    <w:spacing w:line="240" w:lineRule="exact"/>
                    <w:jc w:val="center"/>
                    <w:rPr>
                      <w:rFonts w:ascii="標楷體" w:eastAsia="標楷體" w:hAnsi="標楷體" w:cs="Times New Roman"/>
                      <w:sz w:val="20"/>
                      <w:szCs w:val="20"/>
                    </w:rPr>
                  </w:pPr>
                  <w:r w:rsidRPr="006414E3">
                    <w:rPr>
                      <w:rFonts w:ascii="標楷體" w:eastAsia="標楷體" w:hAnsi="標楷體" w:cs="Times New Roman" w:hint="eastAsia"/>
                      <w:sz w:val="20"/>
                      <w:szCs w:val="20"/>
                    </w:rPr>
                    <w:t>營繕工程</w:t>
                  </w:r>
                </w:p>
              </w:tc>
              <w:tc>
                <w:tcPr>
                  <w:tcW w:w="1083" w:type="dxa"/>
                  <w:vMerge w:val="restart"/>
                  <w:shd w:val="clear" w:color="auto" w:fill="8BB6F5"/>
                  <w:vAlign w:val="center"/>
                </w:tcPr>
                <w:p w14:paraId="1CB8A969" w14:textId="77777777" w:rsidR="0015214B" w:rsidRPr="006414E3" w:rsidRDefault="0015214B" w:rsidP="0015214B">
                  <w:pPr>
                    <w:spacing w:line="240" w:lineRule="exact"/>
                    <w:jc w:val="center"/>
                    <w:rPr>
                      <w:rFonts w:ascii="標楷體" w:eastAsia="標楷體" w:hAnsi="標楷體" w:cs="Times New Roman"/>
                      <w:sz w:val="20"/>
                      <w:szCs w:val="20"/>
                    </w:rPr>
                  </w:pPr>
                  <w:r w:rsidRPr="006414E3">
                    <w:rPr>
                      <w:rFonts w:ascii="標楷體" w:eastAsia="標楷體" w:hAnsi="標楷體" w:cs="Times New Roman" w:hint="eastAsia"/>
                      <w:sz w:val="20"/>
                      <w:szCs w:val="20"/>
                    </w:rPr>
                    <w:t>財物購置</w:t>
                  </w:r>
                </w:p>
              </w:tc>
              <w:tc>
                <w:tcPr>
                  <w:tcW w:w="1083" w:type="dxa"/>
                  <w:vMerge w:val="restart"/>
                  <w:shd w:val="clear" w:color="auto" w:fill="8BB6F5"/>
                  <w:vAlign w:val="center"/>
                </w:tcPr>
                <w:p w14:paraId="7347D96A" w14:textId="77777777" w:rsidR="0015214B" w:rsidRPr="006414E3" w:rsidRDefault="0015214B" w:rsidP="0015214B">
                  <w:pPr>
                    <w:spacing w:line="240" w:lineRule="exact"/>
                    <w:jc w:val="center"/>
                    <w:rPr>
                      <w:rFonts w:ascii="標楷體" w:eastAsia="標楷體" w:hAnsi="標楷體" w:cs="Times New Roman"/>
                      <w:sz w:val="20"/>
                      <w:szCs w:val="20"/>
                    </w:rPr>
                  </w:pPr>
                  <w:r w:rsidRPr="006414E3">
                    <w:rPr>
                      <w:rFonts w:ascii="標楷體" w:eastAsia="標楷體" w:hAnsi="標楷體" w:cs="Times New Roman" w:hint="eastAsia"/>
                      <w:sz w:val="20"/>
                      <w:szCs w:val="20"/>
                    </w:rPr>
                    <w:t>其    他</w:t>
                  </w:r>
                </w:p>
              </w:tc>
            </w:tr>
            <w:tr w:rsidR="0015214B" w:rsidRPr="006414E3" w14:paraId="434797CA" w14:textId="77777777" w:rsidTr="008E329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0"/>
              </w:trPr>
              <w:tc>
                <w:tcPr>
                  <w:tcW w:w="4723" w:type="dxa"/>
                  <w:vMerge/>
                  <w:tcBorders>
                    <w:left w:val="single" w:sz="4" w:space="0" w:color="auto"/>
                    <w:tl2br w:val="single" w:sz="4" w:space="0" w:color="auto"/>
                  </w:tcBorders>
                  <w:shd w:val="clear" w:color="auto" w:fill="8BB6F5"/>
                </w:tcPr>
                <w:p w14:paraId="306F59DE" w14:textId="77777777" w:rsidR="0015214B" w:rsidRPr="006414E3" w:rsidRDefault="0015214B" w:rsidP="0015214B">
                  <w:pPr>
                    <w:spacing w:line="300" w:lineRule="exact"/>
                    <w:ind w:firstLineChars="200" w:firstLine="400"/>
                    <w:jc w:val="both"/>
                    <w:rPr>
                      <w:rFonts w:ascii="標楷體" w:eastAsia="標楷體" w:hAnsi="標楷體" w:cs="Times New Roman"/>
                      <w:sz w:val="20"/>
                      <w:szCs w:val="20"/>
                    </w:rPr>
                  </w:pPr>
                </w:p>
              </w:tc>
              <w:tc>
                <w:tcPr>
                  <w:tcW w:w="949" w:type="dxa"/>
                  <w:shd w:val="clear" w:color="auto" w:fill="8BB6F5"/>
                  <w:vAlign w:val="center"/>
                </w:tcPr>
                <w:p w14:paraId="3AD7676D" w14:textId="77777777" w:rsidR="0015214B" w:rsidRPr="006414E3" w:rsidRDefault="0015214B" w:rsidP="0015214B">
                  <w:pPr>
                    <w:spacing w:line="280" w:lineRule="exact"/>
                    <w:ind w:rightChars="25" w:right="60" w:firstLineChars="34" w:firstLine="68"/>
                    <w:jc w:val="distribute"/>
                    <w:rPr>
                      <w:rFonts w:ascii="標楷體" w:eastAsia="標楷體" w:hAnsi="標楷體" w:cs="Times New Roman"/>
                      <w:sz w:val="20"/>
                      <w:szCs w:val="20"/>
                    </w:rPr>
                  </w:pPr>
                  <w:r w:rsidRPr="006414E3">
                    <w:rPr>
                      <w:rFonts w:ascii="標楷體" w:eastAsia="標楷體" w:hAnsi="標楷體" w:cs="Times New Roman" w:hint="eastAsia"/>
                      <w:sz w:val="20"/>
                      <w:szCs w:val="20"/>
                    </w:rPr>
                    <w:t>金額</w:t>
                  </w:r>
                </w:p>
              </w:tc>
              <w:tc>
                <w:tcPr>
                  <w:tcW w:w="1018" w:type="dxa"/>
                  <w:shd w:val="clear" w:color="auto" w:fill="8BB6F5"/>
                  <w:vAlign w:val="center"/>
                </w:tcPr>
                <w:p w14:paraId="74A788E7" w14:textId="77777777" w:rsidR="0015214B" w:rsidRPr="006414E3" w:rsidRDefault="0015214B" w:rsidP="0015214B">
                  <w:pPr>
                    <w:spacing w:line="280" w:lineRule="exact"/>
                    <w:ind w:rightChars="25" w:right="60" w:firstLineChars="34" w:firstLine="68"/>
                    <w:jc w:val="distribute"/>
                    <w:rPr>
                      <w:rFonts w:ascii="標楷體" w:eastAsia="標楷體" w:hAnsi="標楷體" w:cs="Times New Roman"/>
                      <w:sz w:val="20"/>
                      <w:szCs w:val="20"/>
                    </w:rPr>
                  </w:pPr>
                  <w:r w:rsidRPr="006414E3">
                    <w:rPr>
                      <w:rFonts w:ascii="標楷體" w:eastAsia="標楷體" w:hAnsi="標楷體" w:cs="Times New Roman" w:hint="eastAsia"/>
                      <w:sz w:val="20"/>
                      <w:szCs w:val="20"/>
                    </w:rPr>
                    <w:t>占</w:t>
                  </w:r>
                  <w:r w:rsidRPr="006414E3">
                    <w:rPr>
                      <w:rFonts w:ascii="標楷體" w:eastAsia="標楷體" w:hAnsi="標楷體" w:cs="Times New Roman"/>
                      <w:sz w:val="20"/>
                      <w:szCs w:val="20"/>
                    </w:rPr>
                    <w:t>比</w:t>
                  </w:r>
                </w:p>
              </w:tc>
              <w:tc>
                <w:tcPr>
                  <w:tcW w:w="1083" w:type="dxa"/>
                  <w:vMerge/>
                  <w:shd w:val="clear" w:color="auto" w:fill="8BB6F5"/>
                  <w:vAlign w:val="center"/>
                </w:tcPr>
                <w:p w14:paraId="5A3BEA9F" w14:textId="77777777" w:rsidR="0015214B" w:rsidRPr="006414E3" w:rsidRDefault="0015214B" w:rsidP="0015214B">
                  <w:pPr>
                    <w:spacing w:line="300" w:lineRule="exact"/>
                    <w:ind w:firstLineChars="200" w:firstLine="400"/>
                    <w:jc w:val="center"/>
                    <w:rPr>
                      <w:rFonts w:ascii="標楷體" w:eastAsia="標楷體" w:hAnsi="標楷體" w:cs="Times New Roman"/>
                      <w:sz w:val="20"/>
                      <w:szCs w:val="20"/>
                    </w:rPr>
                  </w:pPr>
                </w:p>
              </w:tc>
              <w:tc>
                <w:tcPr>
                  <w:tcW w:w="1083" w:type="dxa"/>
                  <w:vMerge/>
                  <w:shd w:val="clear" w:color="auto" w:fill="8BB6F5"/>
                  <w:vAlign w:val="center"/>
                </w:tcPr>
                <w:p w14:paraId="47A4B465" w14:textId="77777777" w:rsidR="0015214B" w:rsidRPr="006414E3" w:rsidRDefault="0015214B" w:rsidP="0015214B">
                  <w:pPr>
                    <w:spacing w:line="300" w:lineRule="exact"/>
                    <w:ind w:firstLineChars="200" w:firstLine="400"/>
                    <w:jc w:val="center"/>
                    <w:rPr>
                      <w:rFonts w:ascii="標楷體" w:eastAsia="標楷體" w:hAnsi="標楷體" w:cs="Times New Roman"/>
                      <w:sz w:val="20"/>
                      <w:szCs w:val="20"/>
                    </w:rPr>
                  </w:pPr>
                </w:p>
              </w:tc>
              <w:tc>
                <w:tcPr>
                  <w:tcW w:w="1083" w:type="dxa"/>
                  <w:vMerge/>
                  <w:shd w:val="clear" w:color="auto" w:fill="8BB6F5"/>
                  <w:vAlign w:val="center"/>
                </w:tcPr>
                <w:p w14:paraId="14A97058" w14:textId="77777777" w:rsidR="0015214B" w:rsidRPr="006414E3" w:rsidRDefault="0015214B" w:rsidP="0015214B">
                  <w:pPr>
                    <w:spacing w:line="300" w:lineRule="exact"/>
                    <w:ind w:firstLineChars="200" w:firstLine="400"/>
                    <w:jc w:val="center"/>
                    <w:rPr>
                      <w:rFonts w:ascii="標楷體" w:eastAsia="標楷體" w:hAnsi="標楷體" w:cs="Times New Roman"/>
                      <w:sz w:val="20"/>
                      <w:szCs w:val="20"/>
                    </w:rPr>
                  </w:pPr>
                </w:p>
              </w:tc>
            </w:tr>
            <w:tr w:rsidR="0015214B" w:rsidRPr="006414E3" w14:paraId="514904D2"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510"/>
              </w:trPr>
              <w:tc>
                <w:tcPr>
                  <w:tcW w:w="4723" w:type="dxa"/>
                  <w:tcBorders>
                    <w:bottom w:val="single" w:sz="4" w:space="0" w:color="auto"/>
                  </w:tcBorders>
                  <w:shd w:val="clear" w:color="auto" w:fill="B2E9FC"/>
                  <w:vAlign w:val="center"/>
                </w:tcPr>
                <w:p w14:paraId="2C970696" w14:textId="77777777" w:rsidR="0015214B" w:rsidRPr="006D6669" w:rsidRDefault="0015214B" w:rsidP="0015214B">
                  <w:pPr>
                    <w:spacing w:line="240" w:lineRule="exact"/>
                    <w:jc w:val="center"/>
                    <w:rPr>
                      <w:rFonts w:ascii="標楷體" w:eastAsia="標楷體" w:hAnsi="標楷體" w:cs="Times New Roman"/>
                      <w:b/>
                      <w:noProof/>
                      <w:sz w:val="20"/>
                      <w:szCs w:val="20"/>
                    </w:rPr>
                  </w:pPr>
                  <w:r w:rsidRPr="006D6669">
                    <w:rPr>
                      <w:rFonts w:ascii="標楷體" w:eastAsia="標楷體" w:hAnsi="標楷體" w:cs="Times New Roman" w:hint="eastAsia"/>
                      <w:b/>
                      <w:noProof/>
                      <w:sz w:val="20"/>
                      <w:szCs w:val="20"/>
                    </w:rPr>
                    <w:t>合                       計</w:t>
                  </w:r>
                </w:p>
              </w:tc>
              <w:tc>
                <w:tcPr>
                  <w:tcW w:w="949" w:type="dxa"/>
                  <w:tcBorders>
                    <w:bottom w:val="single" w:sz="4" w:space="0" w:color="auto"/>
                  </w:tcBorders>
                  <w:shd w:val="clear" w:color="auto" w:fill="B2E9FC"/>
                  <w:vAlign w:val="center"/>
                </w:tcPr>
                <w:p w14:paraId="38E4790A" w14:textId="77777777" w:rsidR="0015214B" w:rsidRPr="006D6669" w:rsidRDefault="0015214B" w:rsidP="0015214B">
                  <w:pPr>
                    <w:spacing w:line="240" w:lineRule="exact"/>
                    <w:ind w:rightChars="10" w:right="24"/>
                    <w:jc w:val="right"/>
                    <w:rPr>
                      <w:rFonts w:ascii="標楷體" w:eastAsia="標楷體" w:hAnsi="標楷體" w:cs="Times New Roman"/>
                      <w:b/>
                      <w:noProof/>
                      <w:sz w:val="20"/>
                      <w:szCs w:val="20"/>
                    </w:rPr>
                  </w:pPr>
                  <w:r>
                    <w:rPr>
                      <w:rFonts w:ascii="標楷體" w:eastAsia="標楷體" w:hAnsi="標楷體" w:cs="Times New Roman" w:hint="eastAsia"/>
                      <w:b/>
                      <w:noProof/>
                      <w:sz w:val="20"/>
                      <w:szCs w:val="20"/>
                    </w:rPr>
                    <w:t>5</w:t>
                  </w:r>
                  <w:r w:rsidRPr="006D6669">
                    <w:rPr>
                      <w:rFonts w:ascii="標楷體" w:eastAsia="標楷體" w:hAnsi="標楷體" w:cs="Times New Roman"/>
                      <w:b/>
                      <w:noProof/>
                      <w:sz w:val="20"/>
                      <w:szCs w:val="20"/>
                    </w:rPr>
                    <w:t>,</w:t>
                  </w:r>
                  <w:r>
                    <w:rPr>
                      <w:rFonts w:ascii="標楷體" w:eastAsia="標楷體" w:hAnsi="標楷體" w:cs="Times New Roman" w:hint="eastAsia"/>
                      <w:b/>
                      <w:noProof/>
                      <w:sz w:val="20"/>
                      <w:szCs w:val="20"/>
                    </w:rPr>
                    <w:t>279</w:t>
                  </w:r>
                </w:p>
              </w:tc>
              <w:tc>
                <w:tcPr>
                  <w:tcW w:w="1018" w:type="dxa"/>
                  <w:tcBorders>
                    <w:bottom w:val="single" w:sz="4" w:space="0" w:color="auto"/>
                  </w:tcBorders>
                  <w:shd w:val="clear" w:color="auto" w:fill="B2E9FC"/>
                  <w:vAlign w:val="center"/>
                </w:tcPr>
                <w:p w14:paraId="30045897" w14:textId="77777777" w:rsidR="0015214B" w:rsidRPr="006D6669" w:rsidRDefault="0015214B" w:rsidP="0015214B">
                  <w:pPr>
                    <w:spacing w:line="240" w:lineRule="exact"/>
                    <w:ind w:leftChars="-20" w:left="-48" w:rightChars="10" w:right="24"/>
                    <w:jc w:val="right"/>
                    <w:rPr>
                      <w:rFonts w:ascii="標楷體" w:eastAsia="標楷體" w:hAnsi="標楷體" w:cs="Times New Roman"/>
                      <w:b/>
                      <w:noProof/>
                      <w:sz w:val="20"/>
                      <w:szCs w:val="20"/>
                    </w:rPr>
                  </w:pPr>
                  <w:r w:rsidRPr="006D6669">
                    <w:rPr>
                      <w:rFonts w:ascii="標楷體" w:eastAsia="標楷體" w:hAnsi="標楷體" w:cs="Times New Roman"/>
                      <w:b/>
                      <w:noProof/>
                      <w:sz w:val="20"/>
                      <w:szCs w:val="20"/>
                    </w:rPr>
                    <w:t>100.00</w:t>
                  </w:r>
                </w:p>
              </w:tc>
              <w:tc>
                <w:tcPr>
                  <w:tcW w:w="1083" w:type="dxa"/>
                  <w:tcBorders>
                    <w:bottom w:val="single" w:sz="4" w:space="0" w:color="auto"/>
                  </w:tcBorders>
                  <w:shd w:val="clear" w:color="auto" w:fill="B2E9FC"/>
                  <w:vAlign w:val="center"/>
                </w:tcPr>
                <w:p w14:paraId="31C7582C" w14:textId="77777777" w:rsidR="0015214B" w:rsidRPr="006D6669" w:rsidRDefault="0015214B" w:rsidP="0015214B">
                  <w:pPr>
                    <w:spacing w:line="240" w:lineRule="exact"/>
                    <w:ind w:rightChars="10" w:right="24"/>
                    <w:jc w:val="right"/>
                    <w:rPr>
                      <w:rFonts w:ascii="標楷體" w:eastAsia="標楷體" w:hAnsi="標楷體" w:cs="Times New Roman"/>
                      <w:b/>
                      <w:noProof/>
                      <w:sz w:val="20"/>
                      <w:szCs w:val="20"/>
                    </w:rPr>
                  </w:pPr>
                  <w:r>
                    <w:rPr>
                      <w:rFonts w:ascii="標楷體" w:eastAsia="標楷體" w:hAnsi="標楷體" w:cs="Times New Roman"/>
                      <w:b/>
                      <w:noProof/>
                      <w:sz w:val="20"/>
                      <w:szCs w:val="20"/>
                    </w:rPr>
                    <w:t>3</w:t>
                  </w:r>
                  <w:r w:rsidRPr="006D6669">
                    <w:rPr>
                      <w:rFonts w:ascii="標楷體" w:eastAsia="標楷體" w:hAnsi="標楷體" w:cs="Times New Roman"/>
                      <w:b/>
                      <w:noProof/>
                      <w:sz w:val="20"/>
                      <w:szCs w:val="20"/>
                    </w:rPr>
                    <w:t>,</w:t>
                  </w:r>
                  <w:r>
                    <w:rPr>
                      <w:rFonts w:ascii="標楷體" w:eastAsia="標楷體" w:hAnsi="標楷體" w:cs="Times New Roman" w:hint="eastAsia"/>
                      <w:b/>
                      <w:noProof/>
                      <w:sz w:val="20"/>
                      <w:szCs w:val="20"/>
                    </w:rPr>
                    <w:t>779</w:t>
                  </w:r>
                </w:p>
                <w:p w14:paraId="478E561E" w14:textId="77777777" w:rsidR="0015214B" w:rsidRPr="006D6669" w:rsidRDefault="0015214B" w:rsidP="0015214B">
                  <w:pPr>
                    <w:spacing w:line="240" w:lineRule="exact"/>
                    <w:ind w:rightChars="-10" w:right="-24"/>
                    <w:jc w:val="both"/>
                    <w:rPr>
                      <w:rFonts w:ascii="標楷體" w:eastAsia="標楷體" w:hAnsi="標楷體" w:cs="Times New Roman"/>
                      <w:noProof/>
                      <w:sz w:val="20"/>
                      <w:szCs w:val="20"/>
                    </w:rPr>
                  </w:pPr>
                  <w:r w:rsidRPr="006D6669">
                    <w:rPr>
                      <w:rFonts w:ascii="標楷體" w:eastAsia="標楷體" w:hAnsi="標楷體" w:cs="Times New Roman" w:hint="eastAsia"/>
                      <w:noProof/>
                      <w:sz w:val="20"/>
                      <w:szCs w:val="20"/>
                    </w:rPr>
                    <w:t>（</w:t>
                  </w:r>
                  <w:r>
                    <w:rPr>
                      <w:rFonts w:ascii="標楷體" w:eastAsia="標楷體" w:hAnsi="標楷體" w:cs="Times New Roman" w:hint="eastAsia"/>
                      <w:noProof/>
                      <w:sz w:val="20"/>
                      <w:szCs w:val="20"/>
                    </w:rPr>
                    <w:t>71</w:t>
                  </w:r>
                  <w:r w:rsidRPr="006D6669">
                    <w:rPr>
                      <w:rFonts w:ascii="標楷體" w:eastAsia="標楷體" w:hAnsi="標楷體" w:cs="Times New Roman" w:hint="eastAsia"/>
                      <w:noProof/>
                      <w:sz w:val="20"/>
                      <w:szCs w:val="20"/>
                    </w:rPr>
                    <w:t>.</w:t>
                  </w:r>
                  <w:r>
                    <w:rPr>
                      <w:rFonts w:ascii="標楷體" w:eastAsia="標楷體" w:hAnsi="標楷體" w:cs="Times New Roman" w:hint="eastAsia"/>
                      <w:noProof/>
                      <w:sz w:val="20"/>
                      <w:szCs w:val="20"/>
                    </w:rPr>
                    <w:t>58</w:t>
                  </w:r>
                  <w:r w:rsidRPr="006D6669">
                    <w:rPr>
                      <w:rFonts w:ascii="標楷體" w:eastAsia="標楷體" w:hAnsi="標楷體" w:cs="Times New Roman" w:hint="eastAsia"/>
                      <w:noProof/>
                      <w:sz w:val="20"/>
                      <w:szCs w:val="20"/>
                    </w:rPr>
                    <w:t>％)</w:t>
                  </w:r>
                </w:p>
              </w:tc>
              <w:tc>
                <w:tcPr>
                  <w:tcW w:w="1083" w:type="dxa"/>
                  <w:tcBorders>
                    <w:bottom w:val="single" w:sz="4" w:space="0" w:color="auto"/>
                  </w:tcBorders>
                  <w:shd w:val="clear" w:color="auto" w:fill="B2E9FC"/>
                  <w:vAlign w:val="center"/>
                </w:tcPr>
                <w:p w14:paraId="3A8A9756" w14:textId="77777777" w:rsidR="0015214B" w:rsidRPr="006D6669" w:rsidRDefault="0015214B" w:rsidP="0015214B">
                  <w:pPr>
                    <w:spacing w:line="240" w:lineRule="exact"/>
                    <w:ind w:rightChars="10" w:right="24"/>
                    <w:jc w:val="right"/>
                    <w:rPr>
                      <w:rFonts w:ascii="標楷體" w:eastAsia="標楷體" w:hAnsi="標楷體" w:cs="Times New Roman"/>
                      <w:b/>
                      <w:noProof/>
                      <w:sz w:val="20"/>
                      <w:szCs w:val="20"/>
                    </w:rPr>
                  </w:pPr>
                  <w:r>
                    <w:rPr>
                      <w:rFonts w:ascii="標楷體" w:eastAsia="標楷體" w:hAnsi="標楷體" w:cs="Times New Roman" w:hint="eastAsia"/>
                      <w:b/>
                      <w:noProof/>
                      <w:sz w:val="20"/>
                      <w:szCs w:val="20"/>
                    </w:rPr>
                    <w:t>345</w:t>
                  </w:r>
                </w:p>
                <w:p w14:paraId="71DCA14B" w14:textId="77777777" w:rsidR="0015214B" w:rsidRPr="006D6669" w:rsidRDefault="0015214B" w:rsidP="0015214B">
                  <w:pPr>
                    <w:spacing w:line="240" w:lineRule="exact"/>
                    <w:ind w:rightChars="-1" w:right="-2"/>
                    <w:jc w:val="right"/>
                    <w:rPr>
                      <w:rFonts w:ascii="標楷體" w:eastAsia="標楷體" w:hAnsi="標楷體" w:cs="Times New Roman"/>
                      <w:b/>
                      <w:noProof/>
                      <w:sz w:val="20"/>
                      <w:szCs w:val="20"/>
                    </w:rPr>
                  </w:pPr>
                  <w:r w:rsidRPr="006D6669">
                    <w:rPr>
                      <w:rFonts w:ascii="標楷體" w:eastAsia="標楷體" w:hAnsi="標楷體" w:cs="Times New Roman" w:hint="eastAsia"/>
                      <w:noProof/>
                      <w:sz w:val="20"/>
                      <w:szCs w:val="20"/>
                    </w:rPr>
                    <w:t>（6.</w:t>
                  </w:r>
                  <w:r>
                    <w:rPr>
                      <w:rFonts w:ascii="標楷體" w:eastAsia="標楷體" w:hAnsi="標楷體" w:cs="Times New Roman" w:hint="eastAsia"/>
                      <w:noProof/>
                      <w:sz w:val="20"/>
                      <w:szCs w:val="20"/>
                    </w:rPr>
                    <w:t>54</w:t>
                  </w:r>
                  <w:r w:rsidRPr="006D6669">
                    <w:rPr>
                      <w:rFonts w:ascii="標楷體" w:eastAsia="標楷體" w:hAnsi="標楷體" w:cs="Times New Roman" w:hint="eastAsia"/>
                      <w:noProof/>
                      <w:sz w:val="20"/>
                      <w:szCs w:val="20"/>
                    </w:rPr>
                    <w:t>％)</w:t>
                  </w:r>
                </w:p>
              </w:tc>
              <w:tc>
                <w:tcPr>
                  <w:tcW w:w="1083" w:type="dxa"/>
                  <w:tcBorders>
                    <w:bottom w:val="single" w:sz="4" w:space="0" w:color="auto"/>
                  </w:tcBorders>
                  <w:shd w:val="clear" w:color="auto" w:fill="B2E9FC"/>
                  <w:vAlign w:val="center"/>
                </w:tcPr>
                <w:p w14:paraId="3824BF65" w14:textId="77777777" w:rsidR="0015214B" w:rsidRPr="006D6669" w:rsidRDefault="0015214B" w:rsidP="0015214B">
                  <w:pPr>
                    <w:spacing w:line="240" w:lineRule="exact"/>
                    <w:ind w:rightChars="10" w:right="24"/>
                    <w:jc w:val="right"/>
                    <w:rPr>
                      <w:rFonts w:ascii="標楷體" w:eastAsia="標楷體" w:hAnsi="標楷體" w:cs="Times New Roman"/>
                      <w:b/>
                      <w:noProof/>
                      <w:sz w:val="20"/>
                      <w:szCs w:val="20"/>
                    </w:rPr>
                  </w:pPr>
                  <w:r>
                    <w:rPr>
                      <w:rFonts w:ascii="標楷體" w:eastAsia="標楷體" w:hAnsi="標楷體" w:cs="Times New Roman" w:hint="eastAsia"/>
                      <w:b/>
                      <w:noProof/>
                      <w:sz w:val="20"/>
                      <w:szCs w:val="20"/>
                    </w:rPr>
                    <w:t>1</w:t>
                  </w:r>
                  <w:r w:rsidRPr="006D6669">
                    <w:rPr>
                      <w:rFonts w:ascii="標楷體" w:eastAsia="標楷體" w:hAnsi="標楷體" w:cs="Times New Roman"/>
                      <w:b/>
                      <w:noProof/>
                      <w:sz w:val="20"/>
                      <w:szCs w:val="20"/>
                    </w:rPr>
                    <w:t>,</w:t>
                  </w:r>
                  <w:r>
                    <w:rPr>
                      <w:rFonts w:ascii="標楷體" w:eastAsia="標楷體" w:hAnsi="標楷體" w:cs="Times New Roman" w:hint="eastAsia"/>
                      <w:b/>
                      <w:noProof/>
                      <w:sz w:val="20"/>
                      <w:szCs w:val="20"/>
                    </w:rPr>
                    <w:t>15</w:t>
                  </w:r>
                  <w:r>
                    <w:rPr>
                      <w:rFonts w:ascii="標楷體" w:eastAsia="標楷體" w:hAnsi="標楷體" w:cs="Times New Roman"/>
                      <w:b/>
                      <w:noProof/>
                      <w:sz w:val="20"/>
                      <w:szCs w:val="20"/>
                    </w:rPr>
                    <w:t>5</w:t>
                  </w:r>
                </w:p>
                <w:p w14:paraId="74CF56FC" w14:textId="77777777" w:rsidR="0015214B" w:rsidRPr="006D6669" w:rsidRDefault="0015214B" w:rsidP="0015214B">
                  <w:pPr>
                    <w:spacing w:line="240" w:lineRule="exact"/>
                    <w:ind w:rightChars="10" w:right="24"/>
                    <w:jc w:val="right"/>
                    <w:rPr>
                      <w:rFonts w:ascii="標楷體" w:eastAsia="標楷體" w:hAnsi="標楷體" w:cs="Times New Roman"/>
                      <w:noProof/>
                      <w:sz w:val="20"/>
                      <w:szCs w:val="20"/>
                    </w:rPr>
                  </w:pPr>
                  <w:r w:rsidRPr="006D6669">
                    <w:rPr>
                      <w:rFonts w:ascii="標楷體" w:eastAsia="標楷體" w:hAnsi="標楷體" w:cs="Times New Roman"/>
                      <w:noProof/>
                      <w:sz w:val="20"/>
                      <w:szCs w:val="20"/>
                    </w:rPr>
                    <w:t>(</w:t>
                  </w:r>
                  <w:r>
                    <w:rPr>
                      <w:rFonts w:ascii="標楷體" w:eastAsia="標楷體" w:hAnsi="標楷體" w:cs="Times New Roman" w:hint="eastAsia"/>
                      <w:noProof/>
                      <w:sz w:val="20"/>
                      <w:szCs w:val="20"/>
                    </w:rPr>
                    <w:t>21</w:t>
                  </w:r>
                  <w:r w:rsidRPr="006D6669">
                    <w:rPr>
                      <w:rFonts w:ascii="標楷體" w:eastAsia="標楷體" w:hAnsi="標楷體" w:cs="Times New Roman" w:hint="eastAsia"/>
                      <w:noProof/>
                      <w:sz w:val="20"/>
                      <w:szCs w:val="20"/>
                    </w:rPr>
                    <w:t>.</w:t>
                  </w:r>
                  <w:r>
                    <w:rPr>
                      <w:rFonts w:ascii="標楷體" w:eastAsia="標楷體" w:hAnsi="標楷體" w:cs="Times New Roman" w:hint="eastAsia"/>
                      <w:noProof/>
                      <w:sz w:val="20"/>
                      <w:szCs w:val="20"/>
                    </w:rPr>
                    <w:t>88</w:t>
                  </w:r>
                  <w:r w:rsidRPr="006D6669">
                    <w:rPr>
                      <w:rFonts w:ascii="標楷體" w:eastAsia="標楷體" w:hAnsi="標楷體" w:cs="Times New Roman" w:hint="eastAsia"/>
                      <w:noProof/>
                      <w:sz w:val="20"/>
                      <w:szCs w:val="20"/>
                    </w:rPr>
                    <w:t>％)</w:t>
                  </w:r>
                </w:p>
              </w:tc>
            </w:tr>
            <w:tr w:rsidR="0015214B" w:rsidRPr="006414E3" w14:paraId="1BC8C686" w14:textId="77777777" w:rsidTr="0015214B">
              <w:tblPrEx>
                <w:tblBorders>
                  <w:top w:val="single" w:sz="4" w:space="0" w:color="auto"/>
                  <w:left w:val="single" w:sz="4" w:space="0" w:color="auto"/>
                  <w:bottom w:val="single" w:sz="4" w:space="0" w:color="auto"/>
                  <w:right w:val="single" w:sz="4" w:space="0" w:color="auto"/>
                  <w:insideV w:val="single" w:sz="4" w:space="0" w:color="auto"/>
                </w:tblBorders>
              </w:tblPrEx>
              <w:trPr>
                <w:trHeight w:val="459"/>
              </w:trPr>
              <w:tc>
                <w:tcPr>
                  <w:tcW w:w="4723" w:type="dxa"/>
                  <w:tcBorders>
                    <w:top w:val="single" w:sz="4" w:space="0" w:color="auto"/>
                    <w:bottom w:val="single" w:sz="4" w:space="0" w:color="auto"/>
                  </w:tcBorders>
                  <w:shd w:val="clear" w:color="auto" w:fill="auto"/>
                  <w:vAlign w:val="center"/>
                </w:tcPr>
                <w:p w14:paraId="794ACF1E" w14:textId="77777777" w:rsidR="0015214B" w:rsidRPr="006D6669" w:rsidRDefault="0015214B" w:rsidP="0015214B">
                  <w:pPr>
                    <w:spacing w:line="240" w:lineRule="exact"/>
                    <w:ind w:left="200" w:hangingChars="100" w:hanging="200"/>
                    <w:jc w:val="both"/>
                    <w:rPr>
                      <w:rFonts w:ascii="標楷體" w:eastAsia="標楷體" w:hAnsi="標楷體" w:cs="Times New Roman"/>
                      <w:sz w:val="20"/>
                      <w:szCs w:val="20"/>
                    </w:rPr>
                  </w:pPr>
                  <w:r w:rsidRPr="006D6669">
                    <w:rPr>
                      <w:rFonts w:ascii="標楷體" w:eastAsia="標楷體" w:hAnsi="標楷體" w:cs="Times New Roman" w:hint="eastAsia"/>
                      <w:sz w:val="20"/>
                      <w:szCs w:val="20"/>
                    </w:rPr>
                    <w:t>1.工程規劃設計中、或規劃設計欠周致變更設計中、或施工中尚未完工。</w:t>
                  </w:r>
                </w:p>
              </w:tc>
              <w:tc>
                <w:tcPr>
                  <w:tcW w:w="949" w:type="dxa"/>
                  <w:tcBorders>
                    <w:top w:val="single" w:sz="4" w:space="0" w:color="auto"/>
                    <w:bottom w:val="single" w:sz="4" w:space="0" w:color="auto"/>
                  </w:tcBorders>
                  <w:shd w:val="clear" w:color="auto" w:fill="auto"/>
                  <w:vAlign w:val="center"/>
                </w:tcPr>
                <w:p w14:paraId="45F8A224"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sz w:val="20"/>
                      <w:szCs w:val="20"/>
                    </w:rPr>
                    <w:t>3</w:t>
                  </w:r>
                  <w:r w:rsidRPr="00D20EA0">
                    <w:rPr>
                      <w:rFonts w:ascii="標楷體" w:eastAsia="標楷體" w:hAnsi="標楷體" w:cs="Times New Roman"/>
                      <w:sz w:val="20"/>
                      <w:szCs w:val="20"/>
                    </w:rPr>
                    <w:t>,</w:t>
                  </w:r>
                  <w:r>
                    <w:rPr>
                      <w:rFonts w:ascii="標楷體" w:eastAsia="標楷體" w:hAnsi="標楷體" w:cs="Times New Roman" w:hint="eastAsia"/>
                      <w:sz w:val="20"/>
                      <w:szCs w:val="20"/>
                    </w:rPr>
                    <w:t>239</w:t>
                  </w:r>
                </w:p>
              </w:tc>
              <w:tc>
                <w:tcPr>
                  <w:tcW w:w="1018" w:type="dxa"/>
                  <w:tcBorders>
                    <w:top w:val="single" w:sz="4" w:space="0" w:color="auto"/>
                    <w:bottom w:val="single" w:sz="4" w:space="0" w:color="auto"/>
                  </w:tcBorders>
                  <w:shd w:val="clear" w:color="auto" w:fill="auto"/>
                  <w:vAlign w:val="center"/>
                </w:tcPr>
                <w:p w14:paraId="6E711CD0"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hint="eastAsia"/>
                      <w:sz w:val="20"/>
                      <w:szCs w:val="20"/>
                    </w:rPr>
                    <w:t>61.36</w:t>
                  </w:r>
                </w:p>
              </w:tc>
              <w:tc>
                <w:tcPr>
                  <w:tcW w:w="1083" w:type="dxa"/>
                  <w:tcBorders>
                    <w:top w:val="single" w:sz="4" w:space="0" w:color="auto"/>
                    <w:bottom w:val="single" w:sz="4" w:space="0" w:color="auto"/>
                  </w:tcBorders>
                  <w:shd w:val="clear" w:color="auto" w:fill="auto"/>
                  <w:vAlign w:val="center"/>
                </w:tcPr>
                <w:p w14:paraId="046B3A52"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hint="eastAsia"/>
                      <w:sz w:val="20"/>
                      <w:szCs w:val="20"/>
                    </w:rPr>
                    <w:t>3</w:t>
                  </w:r>
                  <w:r w:rsidRPr="00D20EA0">
                    <w:rPr>
                      <w:rFonts w:ascii="標楷體" w:eastAsia="標楷體" w:hAnsi="標楷體" w:cs="Times New Roman"/>
                      <w:sz w:val="20"/>
                      <w:szCs w:val="20"/>
                    </w:rPr>
                    <w:t>,</w:t>
                  </w:r>
                  <w:r>
                    <w:rPr>
                      <w:rFonts w:ascii="標楷體" w:eastAsia="標楷體" w:hAnsi="標楷體" w:cs="Times New Roman" w:hint="eastAsia"/>
                      <w:sz w:val="20"/>
                      <w:szCs w:val="20"/>
                    </w:rPr>
                    <w:t>160</w:t>
                  </w:r>
                </w:p>
              </w:tc>
              <w:tc>
                <w:tcPr>
                  <w:tcW w:w="1083" w:type="dxa"/>
                  <w:tcBorders>
                    <w:top w:val="single" w:sz="4" w:space="0" w:color="auto"/>
                    <w:bottom w:val="single" w:sz="4" w:space="0" w:color="auto"/>
                  </w:tcBorders>
                  <w:shd w:val="clear" w:color="auto" w:fill="auto"/>
                  <w:vAlign w:val="center"/>
                </w:tcPr>
                <w:p w14:paraId="20A91EDA"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hint="eastAsia"/>
                      <w:sz w:val="20"/>
                      <w:szCs w:val="20"/>
                    </w:rPr>
                    <w:t>6</w:t>
                  </w:r>
                  <w:r>
                    <w:rPr>
                      <w:rFonts w:ascii="標楷體" w:eastAsia="標楷體" w:hAnsi="標楷體" w:cs="Times New Roman"/>
                      <w:sz w:val="20"/>
                      <w:szCs w:val="20"/>
                    </w:rPr>
                    <w:t>8</w:t>
                  </w:r>
                </w:p>
              </w:tc>
              <w:tc>
                <w:tcPr>
                  <w:tcW w:w="1083" w:type="dxa"/>
                  <w:tcBorders>
                    <w:top w:val="single" w:sz="4" w:space="0" w:color="auto"/>
                    <w:bottom w:val="single" w:sz="4" w:space="0" w:color="auto"/>
                  </w:tcBorders>
                  <w:shd w:val="clear" w:color="auto" w:fill="auto"/>
                  <w:vAlign w:val="center"/>
                </w:tcPr>
                <w:p w14:paraId="13115A7A"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hint="eastAsia"/>
                      <w:sz w:val="20"/>
                      <w:szCs w:val="20"/>
                    </w:rPr>
                    <w:t>11</w:t>
                  </w:r>
                </w:p>
              </w:tc>
            </w:tr>
            <w:tr w:rsidR="0015214B" w:rsidRPr="006414E3" w14:paraId="54A297D5" w14:textId="77777777" w:rsidTr="0015214B">
              <w:tblPrEx>
                <w:tblBorders>
                  <w:top w:val="single" w:sz="4" w:space="0" w:color="auto"/>
                  <w:left w:val="single" w:sz="4" w:space="0" w:color="auto"/>
                  <w:bottom w:val="single" w:sz="4" w:space="0" w:color="auto"/>
                  <w:right w:val="single" w:sz="4" w:space="0" w:color="auto"/>
                  <w:insideV w:val="single" w:sz="4" w:space="0" w:color="auto"/>
                </w:tblBorders>
              </w:tblPrEx>
              <w:trPr>
                <w:trHeight w:hRule="exact" w:val="737"/>
              </w:trPr>
              <w:tc>
                <w:tcPr>
                  <w:tcW w:w="4723" w:type="dxa"/>
                  <w:tcBorders>
                    <w:top w:val="single" w:sz="4" w:space="0" w:color="auto"/>
                    <w:bottom w:val="single" w:sz="4" w:space="0" w:color="auto"/>
                  </w:tcBorders>
                  <w:shd w:val="clear" w:color="auto" w:fill="B2E9FC"/>
                  <w:vAlign w:val="center"/>
                </w:tcPr>
                <w:p w14:paraId="0074D21C" w14:textId="77777777" w:rsidR="0015214B" w:rsidRPr="006414E3" w:rsidRDefault="0015214B" w:rsidP="0015214B">
                  <w:pPr>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2</w:t>
                  </w:r>
                  <w:r w:rsidRPr="006414E3">
                    <w:rPr>
                      <w:rFonts w:ascii="標楷體" w:eastAsia="標楷體" w:hAnsi="標楷體" w:cs="Times New Roman" w:hint="eastAsia"/>
                      <w:sz w:val="20"/>
                      <w:szCs w:val="20"/>
                    </w:rPr>
                    <w:t>.</w:t>
                  </w:r>
                  <w:r w:rsidRPr="006414E3">
                    <w:rPr>
                      <w:rFonts w:ascii="標楷體" w:eastAsia="標楷體" w:hAnsi="標楷體" w:cs="Times New Roman" w:hint="eastAsia"/>
                      <w:noProof/>
                      <w:sz w:val="20"/>
                      <w:szCs w:val="20"/>
                    </w:rPr>
                    <w:t>計畫未確定，或因配合主體工程進度及其他計畫執行，或因協調溝通不良而未於年度內發包，或因工程合約工期逾預算執行期間。</w:t>
                  </w:r>
                </w:p>
              </w:tc>
              <w:tc>
                <w:tcPr>
                  <w:tcW w:w="949" w:type="dxa"/>
                  <w:tcBorders>
                    <w:top w:val="single" w:sz="4" w:space="0" w:color="auto"/>
                    <w:bottom w:val="single" w:sz="4" w:space="0" w:color="auto"/>
                  </w:tcBorders>
                  <w:shd w:val="clear" w:color="auto" w:fill="B2E9FC"/>
                  <w:vAlign w:val="center"/>
                </w:tcPr>
                <w:p w14:paraId="1CAD1DF8"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hint="eastAsia"/>
                      <w:sz w:val="20"/>
                      <w:szCs w:val="20"/>
                    </w:rPr>
                    <w:t>412</w:t>
                  </w:r>
                </w:p>
              </w:tc>
              <w:tc>
                <w:tcPr>
                  <w:tcW w:w="1018" w:type="dxa"/>
                  <w:tcBorders>
                    <w:top w:val="single" w:sz="4" w:space="0" w:color="auto"/>
                    <w:bottom w:val="single" w:sz="4" w:space="0" w:color="auto"/>
                  </w:tcBorders>
                  <w:shd w:val="clear" w:color="auto" w:fill="B2E9FC"/>
                  <w:vAlign w:val="center"/>
                </w:tcPr>
                <w:p w14:paraId="38636380"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7</w:t>
                  </w:r>
                  <w:r w:rsidRPr="00D20EA0">
                    <w:rPr>
                      <w:rFonts w:ascii="標楷體" w:eastAsia="標楷體" w:hAnsi="標楷體" w:cs="Times New Roman" w:hint="eastAsia"/>
                      <w:sz w:val="20"/>
                      <w:szCs w:val="20"/>
                    </w:rPr>
                    <w:t>.</w:t>
                  </w:r>
                  <w:r>
                    <w:rPr>
                      <w:rFonts w:ascii="標楷體" w:eastAsia="標楷體" w:hAnsi="標楷體" w:cs="Times New Roman" w:hint="eastAsia"/>
                      <w:sz w:val="20"/>
                      <w:szCs w:val="20"/>
                    </w:rPr>
                    <w:t>81</w:t>
                  </w:r>
                </w:p>
              </w:tc>
              <w:tc>
                <w:tcPr>
                  <w:tcW w:w="1083" w:type="dxa"/>
                  <w:tcBorders>
                    <w:top w:val="single" w:sz="4" w:space="0" w:color="auto"/>
                    <w:bottom w:val="single" w:sz="4" w:space="0" w:color="auto"/>
                  </w:tcBorders>
                  <w:shd w:val="clear" w:color="auto" w:fill="B2E9FC"/>
                  <w:vAlign w:val="center"/>
                </w:tcPr>
                <w:p w14:paraId="57ECF183"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1</w:t>
                  </w:r>
                  <w:r>
                    <w:rPr>
                      <w:rFonts w:ascii="標楷體" w:eastAsia="標楷體" w:hAnsi="標楷體" w:cs="Times New Roman" w:hint="eastAsia"/>
                      <w:sz w:val="20"/>
                      <w:szCs w:val="20"/>
                    </w:rPr>
                    <w:t>99</w:t>
                  </w:r>
                </w:p>
              </w:tc>
              <w:tc>
                <w:tcPr>
                  <w:tcW w:w="1083" w:type="dxa"/>
                  <w:tcBorders>
                    <w:top w:val="single" w:sz="4" w:space="0" w:color="auto"/>
                    <w:bottom w:val="single" w:sz="4" w:space="0" w:color="auto"/>
                  </w:tcBorders>
                  <w:shd w:val="clear" w:color="auto" w:fill="B2E9FC"/>
                  <w:vAlign w:val="center"/>
                </w:tcPr>
                <w:p w14:paraId="37FA262D"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102</w:t>
                  </w:r>
                </w:p>
              </w:tc>
              <w:tc>
                <w:tcPr>
                  <w:tcW w:w="1083" w:type="dxa"/>
                  <w:tcBorders>
                    <w:top w:val="single" w:sz="4" w:space="0" w:color="auto"/>
                    <w:bottom w:val="single" w:sz="4" w:space="0" w:color="auto"/>
                  </w:tcBorders>
                  <w:shd w:val="clear" w:color="auto" w:fill="B2E9FC"/>
                  <w:vAlign w:val="center"/>
                </w:tcPr>
                <w:p w14:paraId="1297624B"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1</w:t>
                  </w:r>
                  <w:r>
                    <w:rPr>
                      <w:rFonts w:ascii="標楷體" w:eastAsia="標楷體" w:hAnsi="標楷體" w:cs="Times New Roman" w:hint="eastAsia"/>
                      <w:sz w:val="20"/>
                      <w:szCs w:val="20"/>
                    </w:rPr>
                    <w:t>10</w:t>
                  </w:r>
                </w:p>
              </w:tc>
            </w:tr>
            <w:tr w:rsidR="0015214B" w:rsidRPr="006414E3" w14:paraId="414BDB20"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454"/>
              </w:trPr>
              <w:tc>
                <w:tcPr>
                  <w:tcW w:w="4723" w:type="dxa"/>
                  <w:tcBorders>
                    <w:top w:val="single" w:sz="4" w:space="0" w:color="auto"/>
                    <w:bottom w:val="single" w:sz="4" w:space="0" w:color="auto"/>
                  </w:tcBorders>
                  <w:shd w:val="clear" w:color="auto" w:fill="auto"/>
                  <w:vAlign w:val="center"/>
                </w:tcPr>
                <w:p w14:paraId="7CA7B63E" w14:textId="77777777" w:rsidR="0015214B" w:rsidRPr="006414E3" w:rsidRDefault="0015214B" w:rsidP="0015214B">
                  <w:pPr>
                    <w:spacing w:line="240" w:lineRule="exact"/>
                    <w:ind w:left="200" w:hangingChars="100" w:hanging="200"/>
                    <w:jc w:val="both"/>
                    <w:rPr>
                      <w:rFonts w:ascii="標楷體" w:eastAsia="標楷體" w:hAnsi="標楷體" w:cs="Times New Roman"/>
                      <w:noProof/>
                      <w:sz w:val="20"/>
                      <w:szCs w:val="20"/>
                    </w:rPr>
                  </w:pPr>
                  <w:r>
                    <w:rPr>
                      <w:rFonts w:ascii="標楷體" w:eastAsia="標楷體" w:hAnsi="標楷體" w:cs="Times New Roman"/>
                      <w:sz w:val="20"/>
                      <w:szCs w:val="20"/>
                    </w:rPr>
                    <w:t>3</w:t>
                  </w:r>
                  <w:r w:rsidRPr="006414E3">
                    <w:rPr>
                      <w:rFonts w:ascii="標楷體" w:eastAsia="標楷體" w:hAnsi="標楷體" w:cs="Times New Roman" w:hint="eastAsia"/>
                      <w:sz w:val="20"/>
                      <w:szCs w:val="20"/>
                    </w:rPr>
                    <w:t>.</w:t>
                  </w:r>
                  <w:r w:rsidRPr="000858D1">
                    <w:rPr>
                      <w:rFonts w:ascii="標楷體" w:eastAsia="標楷體" w:hAnsi="標楷體" w:cs="Times New Roman" w:hint="eastAsia"/>
                      <w:noProof/>
                      <w:sz w:val="20"/>
                      <w:szCs w:val="20"/>
                    </w:rPr>
                    <w:t>委託或補助計畫合約跨年度或單據未結或報告尚未審核通過</w:t>
                  </w:r>
                  <w:r w:rsidRPr="006414E3">
                    <w:rPr>
                      <w:rFonts w:ascii="標楷體" w:eastAsia="標楷體" w:hAnsi="標楷體" w:cs="Times New Roman" w:hint="eastAsia"/>
                      <w:noProof/>
                      <w:sz w:val="20"/>
                      <w:szCs w:val="20"/>
                    </w:rPr>
                    <w:t>。</w:t>
                  </w:r>
                </w:p>
              </w:tc>
              <w:tc>
                <w:tcPr>
                  <w:tcW w:w="949" w:type="dxa"/>
                  <w:tcBorders>
                    <w:top w:val="single" w:sz="4" w:space="0" w:color="auto"/>
                    <w:bottom w:val="single" w:sz="4" w:space="0" w:color="auto"/>
                  </w:tcBorders>
                  <w:shd w:val="clear" w:color="auto" w:fill="auto"/>
                  <w:vAlign w:val="center"/>
                </w:tcPr>
                <w:p w14:paraId="49076FFE"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317</w:t>
                  </w:r>
                </w:p>
              </w:tc>
              <w:tc>
                <w:tcPr>
                  <w:tcW w:w="1018" w:type="dxa"/>
                  <w:tcBorders>
                    <w:top w:val="single" w:sz="4" w:space="0" w:color="auto"/>
                    <w:bottom w:val="single" w:sz="4" w:space="0" w:color="auto"/>
                  </w:tcBorders>
                  <w:shd w:val="clear" w:color="auto" w:fill="auto"/>
                  <w:vAlign w:val="center"/>
                </w:tcPr>
                <w:p w14:paraId="3D604CB3"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6</w:t>
                  </w:r>
                  <w:r w:rsidRPr="00D20EA0">
                    <w:rPr>
                      <w:rFonts w:ascii="標楷體" w:eastAsia="標楷體" w:hAnsi="標楷體" w:cs="Times New Roman" w:hint="eastAsia"/>
                      <w:noProof/>
                      <w:sz w:val="20"/>
                      <w:szCs w:val="20"/>
                    </w:rPr>
                    <w:t>.</w:t>
                  </w:r>
                  <w:r>
                    <w:rPr>
                      <w:rFonts w:ascii="標楷體" w:eastAsia="標楷體" w:hAnsi="標楷體" w:cs="Times New Roman"/>
                      <w:noProof/>
                      <w:sz w:val="20"/>
                      <w:szCs w:val="20"/>
                    </w:rPr>
                    <w:t>01</w:t>
                  </w:r>
                </w:p>
              </w:tc>
              <w:tc>
                <w:tcPr>
                  <w:tcW w:w="1083" w:type="dxa"/>
                  <w:tcBorders>
                    <w:top w:val="single" w:sz="4" w:space="0" w:color="auto"/>
                    <w:bottom w:val="single" w:sz="4" w:space="0" w:color="auto"/>
                  </w:tcBorders>
                  <w:shd w:val="clear" w:color="auto" w:fill="auto"/>
                  <w:vAlign w:val="center"/>
                </w:tcPr>
                <w:p w14:paraId="326B384F"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41</w:t>
                  </w:r>
                </w:p>
              </w:tc>
              <w:tc>
                <w:tcPr>
                  <w:tcW w:w="1083" w:type="dxa"/>
                  <w:tcBorders>
                    <w:top w:val="single" w:sz="4" w:space="0" w:color="auto"/>
                    <w:bottom w:val="single" w:sz="4" w:space="0" w:color="auto"/>
                  </w:tcBorders>
                  <w:shd w:val="clear" w:color="auto" w:fill="auto"/>
                  <w:vAlign w:val="center"/>
                </w:tcPr>
                <w:p w14:paraId="565BFAE6"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6</w:t>
                  </w:r>
                </w:p>
              </w:tc>
              <w:tc>
                <w:tcPr>
                  <w:tcW w:w="1083" w:type="dxa"/>
                  <w:tcBorders>
                    <w:top w:val="single" w:sz="4" w:space="0" w:color="auto"/>
                    <w:bottom w:val="single" w:sz="4" w:space="0" w:color="auto"/>
                  </w:tcBorders>
                  <w:shd w:val="clear" w:color="auto" w:fill="auto"/>
                  <w:vAlign w:val="center"/>
                </w:tcPr>
                <w:p w14:paraId="21B53F58"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268</w:t>
                  </w:r>
                </w:p>
              </w:tc>
            </w:tr>
            <w:tr w:rsidR="0015214B" w:rsidRPr="006414E3" w14:paraId="7F4B1188" w14:textId="77777777" w:rsidTr="0015214B">
              <w:tblPrEx>
                <w:tblBorders>
                  <w:top w:val="single" w:sz="4" w:space="0" w:color="auto"/>
                  <w:left w:val="single" w:sz="4" w:space="0" w:color="auto"/>
                  <w:bottom w:val="single" w:sz="4" w:space="0" w:color="auto"/>
                  <w:right w:val="single" w:sz="4" w:space="0" w:color="auto"/>
                  <w:insideV w:val="single" w:sz="4" w:space="0" w:color="auto"/>
                </w:tblBorders>
              </w:tblPrEx>
              <w:trPr>
                <w:trHeight w:hRule="exact" w:val="737"/>
              </w:trPr>
              <w:tc>
                <w:tcPr>
                  <w:tcW w:w="4723" w:type="dxa"/>
                  <w:tcBorders>
                    <w:top w:val="single" w:sz="4" w:space="0" w:color="auto"/>
                    <w:bottom w:val="single" w:sz="4" w:space="0" w:color="auto"/>
                  </w:tcBorders>
                  <w:shd w:val="clear" w:color="auto" w:fill="B2E9FC"/>
                  <w:vAlign w:val="center"/>
                </w:tcPr>
                <w:p w14:paraId="16223165" w14:textId="77777777" w:rsidR="0015214B" w:rsidRPr="006414E3" w:rsidRDefault="0015214B" w:rsidP="0015214B">
                  <w:pPr>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4.</w:t>
                  </w:r>
                  <w:r w:rsidRPr="00CD5FAA">
                    <w:rPr>
                      <w:rFonts w:ascii="標楷體" w:eastAsia="標楷體" w:hAnsi="標楷體" w:cs="Times New Roman" w:hint="eastAsia"/>
                      <w:sz w:val="20"/>
                      <w:szCs w:val="20"/>
                    </w:rPr>
                    <w:t>經費支用辦法尚未確定、或計畫歷經多次招標未成、或工程因承包商營運問題，或與承包商訴訟中及其他應付款項尚待支付。</w:t>
                  </w:r>
                </w:p>
              </w:tc>
              <w:tc>
                <w:tcPr>
                  <w:tcW w:w="949" w:type="dxa"/>
                  <w:tcBorders>
                    <w:top w:val="single" w:sz="4" w:space="0" w:color="auto"/>
                    <w:bottom w:val="single" w:sz="4" w:space="0" w:color="auto"/>
                  </w:tcBorders>
                  <w:shd w:val="clear" w:color="auto" w:fill="B2E9FC"/>
                  <w:vAlign w:val="center"/>
                </w:tcPr>
                <w:p w14:paraId="38CDB035"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274</w:t>
                  </w:r>
                </w:p>
              </w:tc>
              <w:tc>
                <w:tcPr>
                  <w:tcW w:w="1018" w:type="dxa"/>
                  <w:tcBorders>
                    <w:top w:val="single" w:sz="4" w:space="0" w:color="auto"/>
                    <w:bottom w:val="single" w:sz="4" w:space="0" w:color="auto"/>
                  </w:tcBorders>
                  <w:shd w:val="clear" w:color="auto" w:fill="B2E9FC"/>
                  <w:vAlign w:val="center"/>
                </w:tcPr>
                <w:p w14:paraId="45EDA3CA"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5.20</w:t>
                  </w:r>
                </w:p>
              </w:tc>
              <w:tc>
                <w:tcPr>
                  <w:tcW w:w="1083" w:type="dxa"/>
                  <w:tcBorders>
                    <w:top w:val="single" w:sz="4" w:space="0" w:color="auto"/>
                    <w:bottom w:val="single" w:sz="4" w:space="0" w:color="auto"/>
                  </w:tcBorders>
                  <w:shd w:val="clear" w:color="auto" w:fill="B2E9FC"/>
                  <w:vAlign w:val="center"/>
                </w:tcPr>
                <w:p w14:paraId="48B1619C"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268</w:t>
                  </w:r>
                </w:p>
              </w:tc>
              <w:tc>
                <w:tcPr>
                  <w:tcW w:w="1083" w:type="dxa"/>
                  <w:tcBorders>
                    <w:top w:val="single" w:sz="4" w:space="0" w:color="auto"/>
                    <w:bottom w:val="single" w:sz="4" w:space="0" w:color="auto"/>
                  </w:tcBorders>
                  <w:shd w:val="clear" w:color="auto" w:fill="B2E9FC"/>
                  <w:vAlign w:val="center"/>
                </w:tcPr>
                <w:p w14:paraId="57FA86B8"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0.6</w:t>
                  </w:r>
                </w:p>
              </w:tc>
              <w:tc>
                <w:tcPr>
                  <w:tcW w:w="1083" w:type="dxa"/>
                  <w:tcBorders>
                    <w:top w:val="single" w:sz="4" w:space="0" w:color="auto"/>
                    <w:bottom w:val="single" w:sz="4" w:space="0" w:color="auto"/>
                  </w:tcBorders>
                  <w:shd w:val="clear" w:color="auto" w:fill="B2E9FC"/>
                  <w:vAlign w:val="center"/>
                </w:tcPr>
                <w:p w14:paraId="410F3402"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4</w:t>
                  </w:r>
                </w:p>
              </w:tc>
            </w:tr>
            <w:tr w:rsidR="0015214B" w:rsidRPr="006414E3" w14:paraId="0BE006A1" w14:textId="77777777" w:rsidTr="0015214B">
              <w:tblPrEx>
                <w:tblBorders>
                  <w:top w:val="single" w:sz="4" w:space="0" w:color="auto"/>
                  <w:left w:val="single" w:sz="4" w:space="0" w:color="auto"/>
                  <w:bottom w:val="single" w:sz="4" w:space="0" w:color="auto"/>
                  <w:right w:val="single" w:sz="4" w:space="0" w:color="auto"/>
                  <w:insideV w:val="single" w:sz="4" w:space="0" w:color="auto"/>
                </w:tblBorders>
              </w:tblPrEx>
              <w:trPr>
                <w:trHeight w:hRule="exact" w:val="510"/>
              </w:trPr>
              <w:tc>
                <w:tcPr>
                  <w:tcW w:w="4723" w:type="dxa"/>
                  <w:tcBorders>
                    <w:top w:val="single" w:sz="4" w:space="0" w:color="auto"/>
                    <w:bottom w:val="single" w:sz="4" w:space="0" w:color="auto"/>
                  </w:tcBorders>
                  <w:shd w:val="clear" w:color="auto" w:fill="auto"/>
                  <w:vAlign w:val="center"/>
                </w:tcPr>
                <w:p w14:paraId="7DEC8251" w14:textId="77777777" w:rsidR="0015214B" w:rsidRPr="006414E3" w:rsidRDefault="0015214B" w:rsidP="0015214B">
                  <w:pPr>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sz w:val="20"/>
                      <w:szCs w:val="20"/>
                    </w:rPr>
                    <w:t>5</w:t>
                  </w:r>
                  <w:r w:rsidRPr="006414E3">
                    <w:rPr>
                      <w:rFonts w:ascii="標楷體" w:eastAsia="標楷體" w:hAnsi="標楷體" w:cs="Times New Roman" w:hint="eastAsia"/>
                      <w:sz w:val="20"/>
                      <w:szCs w:val="20"/>
                    </w:rPr>
                    <w:t>.</w:t>
                  </w:r>
                  <w:r w:rsidRPr="000B6A0E">
                    <w:rPr>
                      <w:rFonts w:ascii="標楷體" w:eastAsia="標楷體" w:hAnsi="標楷體" w:cs="Times New Roman" w:hint="eastAsia"/>
                      <w:noProof/>
                      <w:sz w:val="20"/>
                      <w:szCs w:val="20"/>
                    </w:rPr>
                    <w:t>工程款、用地取得補償費或預付款等尚未檢據核銷，或未完成結報手續</w:t>
                  </w:r>
                  <w:r>
                    <w:rPr>
                      <w:rFonts w:ascii="標楷體" w:eastAsia="標楷體" w:hAnsi="標楷體" w:cs="Times New Roman" w:hint="eastAsia"/>
                      <w:noProof/>
                      <w:sz w:val="20"/>
                      <w:szCs w:val="20"/>
                    </w:rPr>
                    <w:t>。</w:t>
                  </w:r>
                  <w:r w:rsidRPr="006414E3">
                    <w:rPr>
                      <w:rFonts w:ascii="標楷體" w:eastAsia="標楷體" w:hAnsi="標楷體" w:cs="Times New Roman"/>
                      <w:sz w:val="20"/>
                      <w:szCs w:val="20"/>
                    </w:rPr>
                    <w:t xml:space="preserve"> </w:t>
                  </w:r>
                </w:p>
              </w:tc>
              <w:tc>
                <w:tcPr>
                  <w:tcW w:w="949" w:type="dxa"/>
                  <w:tcBorders>
                    <w:top w:val="single" w:sz="4" w:space="0" w:color="auto"/>
                    <w:bottom w:val="single" w:sz="4" w:space="0" w:color="auto"/>
                  </w:tcBorders>
                  <w:shd w:val="clear" w:color="auto" w:fill="auto"/>
                  <w:vAlign w:val="center"/>
                </w:tcPr>
                <w:p w14:paraId="75505DA0"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sz w:val="20"/>
                      <w:szCs w:val="20"/>
                    </w:rPr>
                    <w:t>196</w:t>
                  </w:r>
                </w:p>
              </w:tc>
              <w:tc>
                <w:tcPr>
                  <w:tcW w:w="1018" w:type="dxa"/>
                  <w:tcBorders>
                    <w:top w:val="single" w:sz="4" w:space="0" w:color="auto"/>
                    <w:bottom w:val="single" w:sz="4" w:space="0" w:color="auto"/>
                  </w:tcBorders>
                  <w:shd w:val="clear" w:color="auto" w:fill="auto"/>
                  <w:vAlign w:val="center"/>
                </w:tcPr>
                <w:p w14:paraId="2724BB3D"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sz w:val="20"/>
                      <w:szCs w:val="20"/>
                    </w:rPr>
                    <w:t>3.73</w:t>
                  </w:r>
                </w:p>
              </w:tc>
              <w:tc>
                <w:tcPr>
                  <w:tcW w:w="1083" w:type="dxa"/>
                  <w:tcBorders>
                    <w:top w:val="single" w:sz="4" w:space="0" w:color="auto"/>
                    <w:bottom w:val="single" w:sz="4" w:space="0" w:color="auto"/>
                  </w:tcBorders>
                  <w:shd w:val="clear" w:color="auto" w:fill="auto"/>
                  <w:vAlign w:val="center"/>
                </w:tcPr>
                <w:p w14:paraId="472FCD3B"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3</w:t>
                  </w:r>
                  <w:r>
                    <w:rPr>
                      <w:rFonts w:ascii="標楷體" w:eastAsia="標楷體" w:hAnsi="標楷體" w:cs="Times New Roman"/>
                      <w:noProof/>
                      <w:sz w:val="20"/>
                      <w:szCs w:val="20"/>
                    </w:rPr>
                    <w:t>4</w:t>
                  </w:r>
                </w:p>
              </w:tc>
              <w:tc>
                <w:tcPr>
                  <w:tcW w:w="1083" w:type="dxa"/>
                  <w:tcBorders>
                    <w:top w:val="single" w:sz="4" w:space="0" w:color="auto"/>
                    <w:bottom w:val="single" w:sz="4" w:space="0" w:color="auto"/>
                  </w:tcBorders>
                  <w:shd w:val="clear" w:color="auto" w:fill="auto"/>
                  <w:vAlign w:val="center"/>
                </w:tcPr>
                <w:p w14:paraId="0FE12182"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noProof/>
                      <w:sz w:val="20"/>
                      <w:szCs w:val="20"/>
                    </w:rPr>
                    <w:t>15</w:t>
                  </w:r>
                </w:p>
              </w:tc>
              <w:tc>
                <w:tcPr>
                  <w:tcW w:w="1083" w:type="dxa"/>
                  <w:tcBorders>
                    <w:top w:val="single" w:sz="4" w:space="0" w:color="auto"/>
                    <w:bottom w:val="single" w:sz="4" w:space="0" w:color="auto"/>
                  </w:tcBorders>
                  <w:shd w:val="clear" w:color="auto" w:fill="auto"/>
                  <w:vAlign w:val="center"/>
                </w:tcPr>
                <w:p w14:paraId="4ACF403B"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1</w:t>
                  </w:r>
                  <w:r>
                    <w:rPr>
                      <w:rFonts w:ascii="標楷體" w:eastAsia="標楷體" w:hAnsi="標楷體" w:cs="Times New Roman"/>
                      <w:noProof/>
                      <w:sz w:val="20"/>
                      <w:szCs w:val="20"/>
                    </w:rPr>
                    <w:t>46</w:t>
                  </w:r>
                </w:p>
              </w:tc>
            </w:tr>
            <w:tr w:rsidR="0015214B" w:rsidRPr="006414E3" w14:paraId="5837153B"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454"/>
              </w:trPr>
              <w:tc>
                <w:tcPr>
                  <w:tcW w:w="4723" w:type="dxa"/>
                  <w:tcBorders>
                    <w:top w:val="single" w:sz="4" w:space="0" w:color="auto"/>
                    <w:bottom w:val="single" w:sz="4" w:space="0" w:color="auto"/>
                  </w:tcBorders>
                  <w:shd w:val="clear" w:color="auto" w:fill="B2E9FC"/>
                  <w:vAlign w:val="center"/>
                </w:tcPr>
                <w:p w14:paraId="2C6B173F" w14:textId="77777777" w:rsidR="0015214B" w:rsidRPr="006414E3" w:rsidRDefault="0015214B" w:rsidP="0015214B">
                  <w:pPr>
                    <w:spacing w:line="240" w:lineRule="exact"/>
                    <w:ind w:left="200" w:hangingChars="100" w:hanging="200"/>
                    <w:jc w:val="both"/>
                    <w:rPr>
                      <w:rFonts w:ascii="標楷體" w:eastAsia="標楷體" w:hAnsi="標楷體" w:cs="Times New Roman"/>
                      <w:noProof/>
                      <w:sz w:val="20"/>
                      <w:szCs w:val="20"/>
                    </w:rPr>
                  </w:pPr>
                  <w:r>
                    <w:rPr>
                      <w:rFonts w:ascii="標楷體" w:eastAsia="標楷體" w:hAnsi="標楷體" w:cs="Times New Roman"/>
                      <w:noProof/>
                      <w:sz w:val="20"/>
                      <w:szCs w:val="20"/>
                    </w:rPr>
                    <w:t>6</w:t>
                  </w:r>
                  <w:r w:rsidRPr="006414E3">
                    <w:rPr>
                      <w:rFonts w:ascii="標楷體" w:eastAsia="標楷體" w:hAnsi="標楷體" w:cs="Times New Roman" w:hint="eastAsia"/>
                      <w:noProof/>
                      <w:sz w:val="20"/>
                      <w:szCs w:val="20"/>
                    </w:rPr>
                    <w:t>.</w:t>
                  </w:r>
                  <w:r>
                    <w:rPr>
                      <w:rFonts w:ascii="標楷體" w:eastAsia="標楷體" w:hAnsi="標楷體" w:cs="Times New Roman" w:hint="eastAsia"/>
                      <w:sz w:val="20"/>
                      <w:szCs w:val="20"/>
                    </w:rPr>
                    <w:t>計畫前置規劃作業延宕或欠周、或提報送審作業遲延，</w:t>
                  </w:r>
                  <w:r w:rsidRPr="000B6A0E">
                    <w:rPr>
                      <w:rFonts w:ascii="標楷體" w:eastAsia="標楷體" w:hAnsi="標楷體" w:cs="Times New Roman" w:hint="eastAsia"/>
                      <w:sz w:val="20"/>
                      <w:szCs w:val="20"/>
                    </w:rPr>
                    <w:t>未於年度內辦理完成</w:t>
                  </w:r>
                  <w:r>
                    <w:rPr>
                      <w:rFonts w:ascii="標楷體" w:eastAsia="標楷體" w:hAnsi="標楷體" w:cs="Times New Roman" w:hint="eastAsia"/>
                      <w:sz w:val="20"/>
                      <w:szCs w:val="20"/>
                    </w:rPr>
                    <w:t>。</w:t>
                  </w:r>
                  <w:r w:rsidRPr="006414E3">
                    <w:rPr>
                      <w:rFonts w:ascii="標楷體" w:eastAsia="標楷體" w:hAnsi="標楷體" w:cs="Times New Roman"/>
                      <w:noProof/>
                      <w:sz w:val="20"/>
                      <w:szCs w:val="20"/>
                    </w:rPr>
                    <w:t xml:space="preserve"> </w:t>
                  </w:r>
                </w:p>
              </w:tc>
              <w:tc>
                <w:tcPr>
                  <w:tcW w:w="949" w:type="dxa"/>
                  <w:tcBorders>
                    <w:top w:val="single" w:sz="4" w:space="0" w:color="auto"/>
                    <w:bottom w:val="single" w:sz="4" w:space="0" w:color="auto"/>
                  </w:tcBorders>
                  <w:shd w:val="clear" w:color="auto" w:fill="B2E9FC"/>
                  <w:vAlign w:val="center"/>
                </w:tcPr>
                <w:p w14:paraId="23678DAD"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noProof/>
                      <w:sz w:val="20"/>
                      <w:szCs w:val="20"/>
                    </w:rPr>
                    <w:t>14</w:t>
                  </w:r>
                  <w:r>
                    <w:rPr>
                      <w:rFonts w:ascii="標楷體" w:eastAsia="標楷體" w:hAnsi="標楷體" w:cs="Times New Roman"/>
                      <w:noProof/>
                      <w:sz w:val="20"/>
                      <w:szCs w:val="20"/>
                    </w:rPr>
                    <w:t>5</w:t>
                  </w:r>
                </w:p>
              </w:tc>
              <w:tc>
                <w:tcPr>
                  <w:tcW w:w="1018" w:type="dxa"/>
                  <w:tcBorders>
                    <w:top w:val="single" w:sz="4" w:space="0" w:color="auto"/>
                    <w:bottom w:val="single" w:sz="4" w:space="0" w:color="auto"/>
                  </w:tcBorders>
                  <w:shd w:val="clear" w:color="auto" w:fill="B2E9FC"/>
                  <w:vAlign w:val="center"/>
                </w:tcPr>
                <w:p w14:paraId="56B2EBC1"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noProof/>
                      <w:sz w:val="20"/>
                      <w:szCs w:val="20"/>
                    </w:rPr>
                    <w:t>2.</w:t>
                  </w:r>
                  <w:r>
                    <w:rPr>
                      <w:rFonts w:ascii="標楷體" w:eastAsia="標楷體" w:hAnsi="標楷體" w:cs="Times New Roman"/>
                      <w:noProof/>
                      <w:sz w:val="20"/>
                      <w:szCs w:val="20"/>
                    </w:rPr>
                    <w:t>76</w:t>
                  </w:r>
                </w:p>
              </w:tc>
              <w:tc>
                <w:tcPr>
                  <w:tcW w:w="1083" w:type="dxa"/>
                  <w:tcBorders>
                    <w:top w:val="single" w:sz="4" w:space="0" w:color="auto"/>
                    <w:bottom w:val="single" w:sz="4" w:space="0" w:color="auto"/>
                  </w:tcBorders>
                  <w:shd w:val="clear" w:color="auto" w:fill="B2E9FC"/>
                  <w:vAlign w:val="center"/>
                </w:tcPr>
                <w:p w14:paraId="290B3703"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hint="eastAsia"/>
                      <w:noProof/>
                      <w:sz w:val="20"/>
                      <w:szCs w:val="20"/>
                    </w:rPr>
                    <w:t>6</w:t>
                  </w:r>
                  <w:r>
                    <w:rPr>
                      <w:rFonts w:ascii="標楷體" w:eastAsia="標楷體" w:hAnsi="標楷體" w:cs="Times New Roman"/>
                      <w:noProof/>
                      <w:sz w:val="20"/>
                      <w:szCs w:val="20"/>
                    </w:rPr>
                    <w:t>9</w:t>
                  </w:r>
                </w:p>
              </w:tc>
              <w:tc>
                <w:tcPr>
                  <w:tcW w:w="1083" w:type="dxa"/>
                  <w:tcBorders>
                    <w:top w:val="single" w:sz="4" w:space="0" w:color="auto"/>
                    <w:bottom w:val="single" w:sz="4" w:space="0" w:color="auto"/>
                  </w:tcBorders>
                  <w:shd w:val="clear" w:color="auto" w:fill="B2E9FC"/>
                  <w:vAlign w:val="center"/>
                </w:tcPr>
                <w:p w14:paraId="2E4A3725"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B2E9FC"/>
                  <w:vAlign w:val="center"/>
                </w:tcPr>
                <w:p w14:paraId="70326419"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76</w:t>
                  </w:r>
                </w:p>
              </w:tc>
            </w:tr>
            <w:tr w:rsidR="0015214B" w:rsidRPr="006414E3" w14:paraId="0594998E"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340"/>
              </w:trPr>
              <w:tc>
                <w:tcPr>
                  <w:tcW w:w="4723" w:type="dxa"/>
                  <w:tcBorders>
                    <w:top w:val="single" w:sz="4" w:space="0" w:color="auto"/>
                    <w:bottom w:val="single" w:sz="4" w:space="0" w:color="auto"/>
                  </w:tcBorders>
                  <w:shd w:val="clear" w:color="auto" w:fill="auto"/>
                  <w:vAlign w:val="center"/>
                </w:tcPr>
                <w:p w14:paraId="543665E7" w14:textId="77777777" w:rsidR="0015214B" w:rsidRPr="006414E3" w:rsidRDefault="0015214B" w:rsidP="0015214B">
                  <w:pPr>
                    <w:spacing w:line="240" w:lineRule="exact"/>
                    <w:ind w:left="200" w:hangingChars="100" w:hanging="200"/>
                    <w:jc w:val="both"/>
                    <w:rPr>
                      <w:rFonts w:ascii="標楷體" w:eastAsia="標楷體" w:hAnsi="標楷體" w:cs="Times New Roman"/>
                      <w:noProof/>
                      <w:sz w:val="20"/>
                      <w:szCs w:val="20"/>
                    </w:rPr>
                  </w:pPr>
                  <w:r>
                    <w:rPr>
                      <w:rFonts w:ascii="標楷體" w:eastAsia="標楷體" w:hAnsi="標楷體" w:cs="Times New Roman" w:hint="eastAsia"/>
                      <w:noProof/>
                      <w:sz w:val="20"/>
                      <w:szCs w:val="20"/>
                    </w:rPr>
                    <w:t>7</w:t>
                  </w:r>
                  <w:r w:rsidRPr="006414E3">
                    <w:rPr>
                      <w:rFonts w:ascii="標楷體" w:eastAsia="標楷體" w:hAnsi="標楷體" w:cs="Times New Roman" w:hint="eastAsia"/>
                      <w:noProof/>
                      <w:sz w:val="20"/>
                      <w:szCs w:val="20"/>
                    </w:rPr>
                    <w:t>.</w:t>
                  </w:r>
                  <w:r w:rsidRPr="000858D1">
                    <w:rPr>
                      <w:rFonts w:ascii="標楷體" w:eastAsia="標楷體" w:hAnsi="標楷體" w:cs="Times New Roman" w:hint="eastAsia"/>
                      <w:sz w:val="20"/>
                      <w:szCs w:val="20"/>
                    </w:rPr>
                    <w:t>因補助計畫之獲准核定或補助機關核撥經費較遲</w:t>
                  </w:r>
                  <w:r>
                    <w:rPr>
                      <w:rFonts w:ascii="標楷體" w:eastAsia="標楷體" w:hAnsi="標楷體" w:cs="Times New Roman" w:hint="eastAsia"/>
                      <w:sz w:val="20"/>
                      <w:szCs w:val="20"/>
                    </w:rPr>
                    <w:t>。</w:t>
                  </w:r>
                </w:p>
              </w:tc>
              <w:tc>
                <w:tcPr>
                  <w:tcW w:w="949" w:type="dxa"/>
                  <w:tcBorders>
                    <w:top w:val="single" w:sz="4" w:space="0" w:color="auto"/>
                    <w:bottom w:val="single" w:sz="4" w:space="0" w:color="auto"/>
                  </w:tcBorders>
                  <w:shd w:val="clear" w:color="auto" w:fill="auto"/>
                  <w:vAlign w:val="center"/>
                </w:tcPr>
                <w:p w14:paraId="45F03738"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19</w:t>
                  </w:r>
                </w:p>
              </w:tc>
              <w:tc>
                <w:tcPr>
                  <w:tcW w:w="1018" w:type="dxa"/>
                  <w:tcBorders>
                    <w:top w:val="single" w:sz="4" w:space="0" w:color="auto"/>
                    <w:bottom w:val="single" w:sz="4" w:space="0" w:color="auto"/>
                  </w:tcBorders>
                  <w:shd w:val="clear" w:color="auto" w:fill="auto"/>
                  <w:vAlign w:val="center"/>
                </w:tcPr>
                <w:p w14:paraId="2B833331"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noProof/>
                      <w:sz w:val="20"/>
                      <w:szCs w:val="20"/>
                    </w:rPr>
                    <w:t>0</w:t>
                  </w:r>
                  <w:r w:rsidRPr="00D20EA0">
                    <w:rPr>
                      <w:rFonts w:ascii="標楷體" w:eastAsia="標楷體" w:hAnsi="標楷體" w:cs="Times New Roman"/>
                      <w:noProof/>
                      <w:sz w:val="20"/>
                      <w:szCs w:val="20"/>
                    </w:rPr>
                    <w:t>.</w:t>
                  </w:r>
                  <w:r>
                    <w:rPr>
                      <w:rFonts w:ascii="標楷體" w:eastAsia="標楷體" w:hAnsi="標楷體" w:cs="Times New Roman"/>
                      <w:noProof/>
                      <w:sz w:val="20"/>
                      <w:szCs w:val="20"/>
                    </w:rPr>
                    <w:t>38</w:t>
                  </w:r>
                </w:p>
              </w:tc>
              <w:tc>
                <w:tcPr>
                  <w:tcW w:w="1083" w:type="dxa"/>
                  <w:tcBorders>
                    <w:top w:val="single" w:sz="4" w:space="0" w:color="auto"/>
                    <w:bottom w:val="single" w:sz="4" w:space="0" w:color="auto"/>
                  </w:tcBorders>
                  <w:shd w:val="clear" w:color="auto" w:fill="auto"/>
                  <w:vAlign w:val="center"/>
                </w:tcPr>
                <w:p w14:paraId="634F9C17"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auto"/>
                  <w:vAlign w:val="center"/>
                </w:tcPr>
                <w:p w14:paraId="00240E87"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auto"/>
                  <w:vAlign w:val="center"/>
                </w:tcPr>
                <w:p w14:paraId="024E014D" w14:textId="77777777" w:rsidR="0015214B" w:rsidRPr="00D20EA0" w:rsidRDefault="0015214B" w:rsidP="0015214B">
                  <w:pPr>
                    <w:spacing w:beforeLines="10" w:before="36" w:line="240" w:lineRule="exact"/>
                    <w:ind w:left="200" w:rightChars="10" w:right="24" w:hangingChars="100" w:hanging="200"/>
                    <w:jc w:val="right"/>
                    <w:rPr>
                      <w:rFonts w:ascii="標楷體" w:eastAsia="標楷體" w:hAnsi="標楷體" w:cs="Times New Roman"/>
                      <w:sz w:val="20"/>
                      <w:szCs w:val="20"/>
                    </w:rPr>
                  </w:pPr>
                  <w:r>
                    <w:rPr>
                      <w:rFonts w:ascii="標楷體" w:eastAsia="標楷體" w:hAnsi="標楷體" w:cs="Times New Roman"/>
                      <w:sz w:val="20"/>
                      <w:szCs w:val="20"/>
                    </w:rPr>
                    <w:t>19</w:t>
                  </w:r>
                </w:p>
              </w:tc>
            </w:tr>
            <w:tr w:rsidR="0015214B" w:rsidRPr="006414E3" w14:paraId="5F830441"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283"/>
              </w:trPr>
              <w:tc>
                <w:tcPr>
                  <w:tcW w:w="4723" w:type="dxa"/>
                  <w:tcBorders>
                    <w:top w:val="single" w:sz="4" w:space="0" w:color="auto"/>
                    <w:bottom w:val="single" w:sz="4" w:space="0" w:color="auto"/>
                  </w:tcBorders>
                  <w:shd w:val="clear" w:color="auto" w:fill="B2E9FC"/>
                  <w:vAlign w:val="center"/>
                </w:tcPr>
                <w:p w14:paraId="30D38F60" w14:textId="77777777" w:rsidR="0015214B" w:rsidRPr="00E10623" w:rsidRDefault="0015214B" w:rsidP="0015214B">
                  <w:pPr>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8</w:t>
                  </w:r>
                  <w:r w:rsidRPr="006414E3">
                    <w:rPr>
                      <w:rFonts w:ascii="標楷體" w:eastAsia="標楷體" w:hAnsi="標楷體" w:cs="Times New Roman" w:hint="eastAsia"/>
                      <w:sz w:val="20"/>
                      <w:szCs w:val="20"/>
                    </w:rPr>
                    <w:t>.</w:t>
                  </w:r>
                  <w:r w:rsidRPr="00E10623">
                    <w:rPr>
                      <w:rFonts w:ascii="標楷體" w:eastAsia="標楷體" w:hAnsi="標楷體" w:cs="Times New Roman" w:hint="eastAsia"/>
                      <w:sz w:val="20"/>
                      <w:szCs w:val="20"/>
                    </w:rPr>
                    <w:t>工程因天然災害停工搶修，或計畫因法令修訂，而</w:t>
                  </w:r>
                  <w:r>
                    <w:rPr>
                      <w:rFonts w:ascii="標楷體" w:eastAsia="標楷體" w:hAnsi="標楷體" w:cs="Times New Roman" w:hint="eastAsia"/>
                      <w:sz w:val="20"/>
                      <w:szCs w:val="20"/>
                    </w:rPr>
                    <w:t xml:space="preserve"> </w:t>
                  </w:r>
                  <w:r w:rsidRPr="00E10623">
                    <w:rPr>
                      <w:rFonts w:ascii="標楷體" w:eastAsia="標楷體" w:hAnsi="標楷體" w:cs="Times New Roman" w:hint="eastAsia"/>
                      <w:sz w:val="20"/>
                      <w:szCs w:val="20"/>
                    </w:rPr>
                    <w:t>重新擬定或變更工作內容。</w:t>
                  </w:r>
                </w:p>
              </w:tc>
              <w:tc>
                <w:tcPr>
                  <w:tcW w:w="949" w:type="dxa"/>
                  <w:tcBorders>
                    <w:top w:val="single" w:sz="4" w:space="0" w:color="auto"/>
                    <w:bottom w:val="single" w:sz="4" w:space="0" w:color="auto"/>
                  </w:tcBorders>
                  <w:shd w:val="clear" w:color="auto" w:fill="B2E9FC"/>
                  <w:vAlign w:val="center"/>
                </w:tcPr>
                <w:p w14:paraId="3F3035AC"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9</w:t>
                  </w:r>
                </w:p>
              </w:tc>
              <w:tc>
                <w:tcPr>
                  <w:tcW w:w="1018" w:type="dxa"/>
                  <w:tcBorders>
                    <w:top w:val="single" w:sz="4" w:space="0" w:color="auto"/>
                    <w:bottom w:val="single" w:sz="4" w:space="0" w:color="auto"/>
                  </w:tcBorders>
                  <w:shd w:val="clear" w:color="auto" w:fill="B2E9FC"/>
                  <w:vAlign w:val="center"/>
                </w:tcPr>
                <w:p w14:paraId="3787D6DF"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0.</w:t>
                  </w:r>
                  <w:r>
                    <w:rPr>
                      <w:rFonts w:ascii="標楷體" w:eastAsia="標楷體" w:hAnsi="標楷體" w:cs="Times New Roman"/>
                      <w:noProof/>
                      <w:sz w:val="20"/>
                      <w:szCs w:val="20"/>
                    </w:rPr>
                    <w:t>19</w:t>
                  </w:r>
                </w:p>
              </w:tc>
              <w:tc>
                <w:tcPr>
                  <w:tcW w:w="1083" w:type="dxa"/>
                  <w:tcBorders>
                    <w:top w:val="single" w:sz="4" w:space="0" w:color="auto"/>
                    <w:bottom w:val="single" w:sz="4" w:space="0" w:color="auto"/>
                  </w:tcBorders>
                  <w:shd w:val="clear" w:color="auto" w:fill="B2E9FC"/>
                  <w:vAlign w:val="center"/>
                </w:tcPr>
                <w:p w14:paraId="714B00D3"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B2E9FC"/>
                  <w:vAlign w:val="center"/>
                </w:tcPr>
                <w:p w14:paraId="656B9A5B"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noProof/>
                      <w:sz w:val="20"/>
                      <w:szCs w:val="20"/>
                    </w:rPr>
                    <w:t>9</w:t>
                  </w:r>
                </w:p>
              </w:tc>
              <w:tc>
                <w:tcPr>
                  <w:tcW w:w="1083" w:type="dxa"/>
                  <w:tcBorders>
                    <w:top w:val="single" w:sz="4" w:space="0" w:color="auto"/>
                    <w:bottom w:val="single" w:sz="4" w:space="0" w:color="auto"/>
                  </w:tcBorders>
                  <w:shd w:val="clear" w:color="auto" w:fill="B2E9FC"/>
                  <w:vAlign w:val="center"/>
                </w:tcPr>
                <w:p w14:paraId="6C0D9110"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w:t>
                  </w:r>
                </w:p>
              </w:tc>
            </w:tr>
            <w:tr w:rsidR="0015214B" w:rsidRPr="006414E3" w14:paraId="63BDB076" w14:textId="77777777" w:rsidTr="0015214B">
              <w:tblPrEx>
                <w:tblBorders>
                  <w:top w:val="single" w:sz="4" w:space="0" w:color="auto"/>
                  <w:left w:val="single" w:sz="4" w:space="0" w:color="auto"/>
                  <w:bottom w:val="single" w:sz="4" w:space="0" w:color="auto"/>
                  <w:right w:val="single" w:sz="4" w:space="0" w:color="auto"/>
                  <w:insideV w:val="single" w:sz="4" w:space="0" w:color="auto"/>
                </w:tblBorders>
              </w:tblPrEx>
              <w:trPr>
                <w:trHeight w:hRule="exact" w:val="482"/>
              </w:trPr>
              <w:tc>
                <w:tcPr>
                  <w:tcW w:w="4723" w:type="dxa"/>
                  <w:tcBorders>
                    <w:top w:val="single" w:sz="4" w:space="0" w:color="auto"/>
                    <w:bottom w:val="single" w:sz="4" w:space="0" w:color="auto"/>
                  </w:tcBorders>
                  <w:shd w:val="clear" w:color="auto" w:fill="auto"/>
                  <w:vAlign w:val="center"/>
                </w:tcPr>
                <w:p w14:paraId="40470BC1" w14:textId="77777777" w:rsidR="0015214B" w:rsidRPr="006414E3" w:rsidRDefault="0015214B" w:rsidP="0015214B">
                  <w:pPr>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9</w:t>
                  </w:r>
                  <w:r>
                    <w:rPr>
                      <w:rFonts w:ascii="標楷體" w:eastAsia="標楷體" w:hAnsi="標楷體" w:cs="Times New Roman"/>
                      <w:sz w:val="20"/>
                      <w:szCs w:val="20"/>
                    </w:rPr>
                    <w:t>.</w:t>
                  </w:r>
                  <w:r>
                    <w:rPr>
                      <w:rFonts w:ascii="標楷體" w:eastAsia="標楷體" w:hAnsi="標楷體" w:cs="Times New Roman" w:hint="eastAsia"/>
                      <w:kern w:val="0"/>
                      <w:sz w:val="20"/>
                      <w:szCs w:val="20"/>
                    </w:rPr>
                    <w:t>因民意機關之決議或未能適時審議通過相關法案，致進度落後、緩辦或停辦。</w:t>
                  </w:r>
                  <w:r w:rsidRPr="006414E3">
                    <w:rPr>
                      <w:rFonts w:ascii="標楷體" w:eastAsia="標楷體" w:hAnsi="標楷體" w:cs="Times New Roman"/>
                      <w:sz w:val="20"/>
                      <w:szCs w:val="20"/>
                    </w:rPr>
                    <w:t xml:space="preserve"> </w:t>
                  </w:r>
                </w:p>
              </w:tc>
              <w:tc>
                <w:tcPr>
                  <w:tcW w:w="949" w:type="dxa"/>
                  <w:tcBorders>
                    <w:top w:val="single" w:sz="4" w:space="0" w:color="auto"/>
                    <w:bottom w:val="single" w:sz="4" w:space="0" w:color="auto"/>
                  </w:tcBorders>
                  <w:shd w:val="clear" w:color="auto" w:fill="auto"/>
                  <w:vAlign w:val="center"/>
                </w:tcPr>
                <w:p w14:paraId="009AB24D"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noProof/>
                      <w:sz w:val="20"/>
                      <w:szCs w:val="20"/>
                    </w:rPr>
                    <w:t>1</w:t>
                  </w:r>
                </w:p>
              </w:tc>
              <w:tc>
                <w:tcPr>
                  <w:tcW w:w="1018" w:type="dxa"/>
                  <w:tcBorders>
                    <w:top w:val="single" w:sz="4" w:space="0" w:color="auto"/>
                    <w:bottom w:val="single" w:sz="4" w:space="0" w:color="auto"/>
                  </w:tcBorders>
                  <w:shd w:val="clear" w:color="auto" w:fill="auto"/>
                  <w:vAlign w:val="center"/>
                </w:tcPr>
                <w:p w14:paraId="49B6D684"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noProof/>
                      <w:sz w:val="20"/>
                      <w:szCs w:val="20"/>
                    </w:rPr>
                    <w:t>0</w:t>
                  </w:r>
                  <w:r>
                    <w:rPr>
                      <w:rFonts w:ascii="標楷體" w:eastAsia="標楷體" w:hAnsi="標楷體" w:cs="Times New Roman" w:hint="eastAsia"/>
                      <w:noProof/>
                      <w:sz w:val="20"/>
                      <w:szCs w:val="20"/>
                    </w:rPr>
                    <w:t>.</w:t>
                  </w:r>
                  <w:r>
                    <w:rPr>
                      <w:rFonts w:ascii="標楷體" w:eastAsia="標楷體" w:hAnsi="標楷體" w:cs="Times New Roman"/>
                      <w:noProof/>
                      <w:sz w:val="20"/>
                      <w:szCs w:val="20"/>
                    </w:rPr>
                    <w:t>02</w:t>
                  </w:r>
                </w:p>
              </w:tc>
              <w:tc>
                <w:tcPr>
                  <w:tcW w:w="1083" w:type="dxa"/>
                  <w:tcBorders>
                    <w:top w:val="single" w:sz="4" w:space="0" w:color="auto"/>
                    <w:bottom w:val="single" w:sz="4" w:space="0" w:color="auto"/>
                  </w:tcBorders>
                  <w:shd w:val="clear" w:color="auto" w:fill="auto"/>
                  <w:vAlign w:val="center"/>
                </w:tcPr>
                <w:p w14:paraId="065055AF"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auto"/>
                  <w:vAlign w:val="center"/>
                </w:tcPr>
                <w:p w14:paraId="52F3BD57"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auto"/>
                  <w:vAlign w:val="center"/>
                </w:tcPr>
                <w:p w14:paraId="6BB3973B"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noProof/>
                      <w:sz w:val="20"/>
                      <w:szCs w:val="20"/>
                    </w:rPr>
                    <w:t>1</w:t>
                  </w:r>
                </w:p>
              </w:tc>
            </w:tr>
            <w:tr w:rsidR="0015214B" w:rsidRPr="006414E3" w14:paraId="01C4BA0F"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340"/>
              </w:trPr>
              <w:tc>
                <w:tcPr>
                  <w:tcW w:w="4723" w:type="dxa"/>
                  <w:tcBorders>
                    <w:top w:val="single" w:sz="4" w:space="0" w:color="auto"/>
                    <w:bottom w:val="single" w:sz="4" w:space="0" w:color="auto"/>
                  </w:tcBorders>
                  <w:shd w:val="clear" w:color="auto" w:fill="B2E9FC"/>
                  <w:vAlign w:val="center"/>
                </w:tcPr>
                <w:p w14:paraId="7F278CC9" w14:textId="77777777" w:rsidR="0015214B" w:rsidRPr="006414E3" w:rsidRDefault="0015214B" w:rsidP="0015214B">
                  <w:pPr>
                    <w:spacing w:line="240" w:lineRule="exact"/>
                    <w:ind w:left="200" w:hangingChars="100" w:hanging="200"/>
                    <w:jc w:val="both"/>
                    <w:rPr>
                      <w:rFonts w:ascii="標楷體" w:eastAsia="標楷體" w:hAnsi="標楷體" w:cs="Times New Roman"/>
                      <w:sz w:val="20"/>
                      <w:szCs w:val="20"/>
                    </w:rPr>
                  </w:pPr>
                  <w:r>
                    <w:rPr>
                      <w:rFonts w:ascii="標楷體" w:eastAsia="標楷體" w:hAnsi="標楷體" w:cs="Times New Roman" w:hint="eastAsia"/>
                      <w:sz w:val="20"/>
                      <w:szCs w:val="20"/>
                    </w:rPr>
                    <w:t>10</w:t>
                  </w:r>
                  <w:r w:rsidRPr="006414E3">
                    <w:rPr>
                      <w:rFonts w:ascii="標楷體" w:eastAsia="標楷體" w:hAnsi="標楷體" w:cs="Times New Roman" w:hint="eastAsia"/>
                      <w:sz w:val="20"/>
                      <w:szCs w:val="20"/>
                    </w:rPr>
                    <w:t>.</w:t>
                  </w:r>
                  <w:r w:rsidRPr="00E10623">
                    <w:rPr>
                      <w:rFonts w:ascii="標楷體" w:eastAsia="標楷體" w:hAnsi="標楷體" w:cs="Times New Roman" w:hint="eastAsia"/>
                      <w:noProof/>
                      <w:sz w:val="20"/>
                      <w:szCs w:val="20"/>
                    </w:rPr>
                    <w:t>權責機關未能在規定作業期間核發核准文件</w:t>
                  </w:r>
                  <w:r>
                    <w:rPr>
                      <w:rFonts w:ascii="標楷體" w:eastAsia="標楷體" w:hAnsi="標楷體" w:cs="Times New Roman" w:hint="eastAsia"/>
                      <w:noProof/>
                      <w:sz w:val="20"/>
                      <w:szCs w:val="20"/>
                    </w:rPr>
                    <w:t>。</w:t>
                  </w:r>
                </w:p>
              </w:tc>
              <w:tc>
                <w:tcPr>
                  <w:tcW w:w="949" w:type="dxa"/>
                  <w:tcBorders>
                    <w:top w:val="single" w:sz="4" w:space="0" w:color="auto"/>
                    <w:bottom w:val="single" w:sz="4" w:space="0" w:color="auto"/>
                  </w:tcBorders>
                  <w:shd w:val="clear" w:color="auto" w:fill="B2E9FC"/>
                  <w:vAlign w:val="center"/>
                </w:tcPr>
                <w:p w14:paraId="2B50E6C5"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0.4</w:t>
                  </w:r>
                </w:p>
              </w:tc>
              <w:tc>
                <w:tcPr>
                  <w:tcW w:w="1018" w:type="dxa"/>
                  <w:tcBorders>
                    <w:top w:val="single" w:sz="4" w:space="0" w:color="auto"/>
                    <w:bottom w:val="single" w:sz="4" w:space="0" w:color="auto"/>
                  </w:tcBorders>
                  <w:shd w:val="clear" w:color="auto" w:fill="B2E9FC"/>
                  <w:vAlign w:val="center"/>
                </w:tcPr>
                <w:p w14:paraId="59B1CED5" w14:textId="77777777" w:rsidR="0015214B" w:rsidRPr="00D20EA0" w:rsidRDefault="0015214B" w:rsidP="0015214B">
                  <w:pPr>
                    <w:spacing w:line="240" w:lineRule="exact"/>
                    <w:ind w:rightChars="10" w:right="24" w:firstLineChars="21" w:firstLine="42"/>
                    <w:jc w:val="right"/>
                    <w:rPr>
                      <w:rFonts w:ascii="標楷體" w:eastAsia="標楷體" w:hAnsi="標楷體" w:cs="Times New Roman"/>
                      <w:noProof/>
                      <w:sz w:val="20"/>
                      <w:szCs w:val="20"/>
                    </w:rPr>
                  </w:pPr>
                  <w:r>
                    <w:rPr>
                      <w:rFonts w:ascii="標楷體" w:eastAsia="標楷體" w:hAnsi="標楷體" w:cs="Times New Roman"/>
                      <w:sz w:val="20"/>
                      <w:szCs w:val="20"/>
                    </w:rPr>
                    <w:t>0</w:t>
                  </w:r>
                  <w:r w:rsidRPr="00D20EA0">
                    <w:rPr>
                      <w:rFonts w:ascii="標楷體" w:eastAsia="標楷體" w:hAnsi="標楷體" w:cs="Times New Roman" w:hint="eastAsia"/>
                      <w:sz w:val="20"/>
                      <w:szCs w:val="20"/>
                    </w:rPr>
                    <w:t>.</w:t>
                  </w:r>
                  <w:r>
                    <w:rPr>
                      <w:rFonts w:ascii="標楷體" w:eastAsia="標楷體" w:hAnsi="標楷體" w:cs="Times New Roman" w:hint="eastAsia"/>
                      <w:sz w:val="20"/>
                      <w:szCs w:val="20"/>
                    </w:rPr>
                    <w:t>01</w:t>
                  </w:r>
                </w:p>
              </w:tc>
              <w:tc>
                <w:tcPr>
                  <w:tcW w:w="1083" w:type="dxa"/>
                  <w:tcBorders>
                    <w:top w:val="single" w:sz="4" w:space="0" w:color="auto"/>
                    <w:bottom w:val="single" w:sz="4" w:space="0" w:color="auto"/>
                  </w:tcBorders>
                  <w:shd w:val="clear" w:color="auto" w:fill="B2E9FC"/>
                  <w:vAlign w:val="center"/>
                </w:tcPr>
                <w:p w14:paraId="1558B539"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0.4</w:t>
                  </w:r>
                </w:p>
              </w:tc>
              <w:tc>
                <w:tcPr>
                  <w:tcW w:w="1083" w:type="dxa"/>
                  <w:tcBorders>
                    <w:top w:val="single" w:sz="4" w:space="0" w:color="auto"/>
                    <w:bottom w:val="single" w:sz="4" w:space="0" w:color="auto"/>
                  </w:tcBorders>
                  <w:shd w:val="clear" w:color="auto" w:fill="B2E9FC"/>
                  <w:vAlign w:val="center"/>
                </w:tcPr>
                <w:p w14:paraId="072CF825"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w:t>
                  </w:r>
                </w:p>
              </w:tc>
              <w:tc>
                <w:tcPr>
                  <w:tcW w:w="1083" w:type="dxa"/>
                  <w:tcBorders>
                    <w:top w:val="single" w:sz="4" w:space="0" w:color="auto"/>
                    <w:bottom w:val="single" w:sz="4" w:space="0" w:color="auto"/>
                  </w:tcBorders>
                  <w:shd w:val="clear" w:color="auto" w:fill="B2E9FC"/>
                  <w:vAlign w:val="center"/>
                </w:tcPr>
                <w:p w14:paraId="63384BE7" w14:textId="77777777" w:rsidR="0015214B" w:rsidRPr="00D20EA0" w:rsidRDefault="0015214B" w:rsidP="0015214B">
                  <w:pPr>
                    <w:spacing w:line="240" w:lineRule="exact"/>
                    <w:ind w:rightChars="10" w:right="24" w:firstLineChars="200" w:firstLine="400"/>
                    <w:jc w:val="right"/>
                    <w:rPr>
                      <w:rFonts w:ascii="標楷體" w:eastAsia="標楷體" w:hAnsi="標楷體" w:cs="Times New Roman"/>
                      <w:noProof/>
                      <w:sz w:val="20"/>
                      <w:szCs w:val="20"/>
                    </w:rPr>
                  </w:pPr>
                  <w:r w:rsidRPr="00D20EA0">
                    <w:rPr>
                      <w:rFonts w:ascii="標楷體" w:eastAsia="標楷體" w:hAnsi="標楷體" w:cs="Times New Roman" w:hint="eastAsia"/>
                      <w:noProof/>
                      <w:sz w:val="20"/>
                      <w:szCs w:val="20"/>
                    </w:rPr>
                    <w:t>－</w:t>
                  </w:r>
                </w:p>
              </w:tc>
            </w:tr>
            <w:tr w:rsidR="0015214B" w:rsidRPr="006414E3" w14:paraId="000D0839" w14:textId="77777777" w:rsidTr="008E329B">
              <w:tblPrEx>
                <w:tblBorders>
                  <w:top w:val="single" w:sz="4" w:space="0" w:color="auto"/>
                  <w:left w:val="single" w:sz="4" w:space="0" w:color="auto"/>
                  <w:bottom w:val="single" w:sz="4" w:space="0" w:color="auto"/>
                  <w:right w:val="single" w:sz="4" w:space="0" w:color="auto"/>
                  <w:insideV w:val="single" w:sz="4" w:space="0" w:color="auto"/>
                </w:tblBorders>
              </w:tblPrEx>
              <w:trPr>
                <w:trHeight w:val="340"/>
              </w:trPr>
              <w:tc>
                <w:tcPr>
                  <w:tcW w:w="4723" w:type="dxa"/>
                  <w:tcBorders>
                    <w:top w:val="single" w:sz="4" w:space="0" w:color="auto"/>
                    <w:bottom w:val="single" w:sz="4" w:space="0" w:color="auto"/>
                  </w:tcBorders>
                  <w:shd w:val="clear" w:color="auto" w:fill="auto"/>
                  <w:vAlign w:val="center"/>
                </w:tcPr>
                <w:p w14:paraId="73227C75" w14:textId="77777777" w:rsidR="0015214B" w:rsidRPr="006414E3" w:rsidRDefault="0015214B" w:rsidP="0015214B">
                  <w:pPr>
                    <w:spacing w:line="240" w:lineRule="exact"/>
                    <w:ind w:left="300" w:hangingChars="150" w:hanging="300"/>
                    <w:jc w:val="both"/>
                    <w:rPr>
                      <w:rFonts w:ascii="標楷體" w:eastAsia="標楷體" w:hAnsi="標楷體" w:cs="Times New Roman"/>
                      <w:sz w:val="20"/>
                      <w:szCs w:val="20"/>
                    </w:rPr>
                  </w:pPr>
                  <w:r>
                    <w:rPr>
                      <w:rFonts w:ascii="標楷體" w:eastAsia="標楷體" w:hAnsi="標楷體" w:cs="Times New Roman" w:hint="eastAsia"/>
                      <w:sz w:val="20"/>
                      <w:szCs w:val="20"/>
                    </w:rPr>
                    <w:t>1</w:t>
                  </w:r>
                  <w:r>
                    <w:rPr>
                      <w:rFonts w:ascii="標楷體" w:eastAsia="標楷體" w:hAnsi="標楷體" w:cs="Times New Roman"/>
                      <w:sz w:val="20"/>
                      <w:szCs w:val="20"/>
                    </w:rPr>
                    <w:t>1.</w:t>
                  </w:r>
                  <w:r w:rsidRPr="000858D1">
                    <w:rPr>
                      <w:rFonts w:ascii="標楷體" w:eastAsia="標楷體" w:hAnsi="標楷體" w:cs="Times New Roman" w:hint="eastAsia"/>
                      <w:sz w:val="20"/>
                      <w:szCs w:val="20"/>
                    </w:rPr>
                    <w:t>其他零星計畫之保留款</w:t>
                  </w:r>
                  <w:r w:rsidRPr="006414E3">
                    <w:rPr>
                      <w:rFonts w:ascii="標楷體" w:eastAsia="標楷體" w:hAnsi="標楷體" w:cs="Times New Roman" w:hint="eastAsia"/>
                      <w:sz w:val="20"/>
                      <w:szCs w:val="20"/>
                    </w:rPr>
                    <w:t>。</w:t>
                  </w:r>
                  <w:r w:rsidRPr="006414E3">
                    <w:rPr>
                      <w:rFonts w:ascii="標楷體" w:eastAsia="標楷體" w:hAnsi="標楷體" w:cs="Times New Roman"/>
                      <w:sz w:val="20"/>
                      <w:szCs w:val="20"/>
                    </w:rPr>
                    <w:t xml:space="preserve"> </w:t>
                  </w:r>
                </w:p>
              </w:tc>
              <w:tc>
                <w:tcPr>
                  <w:tcW w:w="949" w:type="dxa"/>
                  <w:tcBorders>
                    <w:top w:val="single" w:sz="4" w:space="0" w:color="auto"/>
                    <w:bottom w:val="single" w:sz="4" w:space="0" w:color="auto"/>
                  </w:tcBorders>
                  <w:shd w:val="clear" w:color="auto" w:fill="auto"/>
                  <w:vAlign w:val="center"/>
                </w:tcPr>
                <w:p w14:paraId="0D0D7864" w14:textId="77777777" w:rsidR="0015214B" w:rsidRPr="00D20EA0" w:rsidRDefault="0015214B" w:rsidP="0015214B">
                  <w:pPr>
                    <w:spacing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661</w:t>
                  </w:r>
                </w:p>
              </w:tc>
              <w:tc>
                <w:tcPr>
                  <w:tcW w:w="1018" w:type="dxa"/>
                  <w:tcBorders>
                    <w:top w:val="single" w:sz="4" w:space="0" w:color="auto"/>
                    <w:bottom w:val="single" w:sz="4" w:space="0" w:color="auto"/>
                  </w:tcBorders>
                  <w:shd w:val="clear" w:color="auto" w:fill="auto"/>
                  <w:vAlign w:val="center"/>
                </w:tcPr>
                <w:p w14:paraId="58D03D50"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12.54</w:t>
                  </w:r>
                </w:p>
              </w:tc>
              <w:tc>
                <w:tcPr>
                  <w:tcW w:w="1083" w:type="dxa"/>
                  <w:tcBorders>
                    <w:top w:val="single" w:sz="4" w:space="0" w:color="auto"/>
                    <w:bottom w:val="single" w:sz="4" w:space="0" w:color="auto"/>
                  </w:tcBorders>
                  <w:shd w:val="clear" w:color="auto" w:fill="auto"/>
                  <w:vAlign w:val="center"/>
                </w:tcPr>
                <w:p w14:paraId="47CD0D9D"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4</w:t>
                  </w:r>
                </w:p>
              </w:tc>
              <w:tc>
                <w:tcPr>
                  <w:tcW w:w="1083" w:type="dxa"/>
                  <w:tcBorders>
                    <w:top w:val="single" w:sz="4" w:space="0" w:color="auto"/>
                    <w:bottom w:val="single" w:sz="4" w:space="0" w:color="auto"/>
                  </w:tcBorders>
                  <w:shd w:val="clear" w:color="auto" w:fill="auto"/>
                  <w:vAlign w:val="center"/>
                </w:tcPr>
                <w:p w14:paraId="20901AED"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hint="eastAsia"/>
                      <w:noProof/>
                      <w:sz w:val="20"/>
                      <w:szCs w:val="20"/>
                    </w:rPr>
                    <w:t>140</w:t>
                  </w:r>
                </w:p>
              </w:tc>
              <w:tc>
                <w:tcPr>
                  <w:tcW w:w="1083" w:type="dxa"/>
                  <w:tcBorders>
                    <w:top w:val="single" w:sz="4" w:space="0" w:color="auto"/>
                    <w:bottom w:val="single" w:sz="4" w:space="0" w:color="auto"/>
                  </w:tcBorders>
                  <w:shd w:val="clear" w:color="auto" w:fill="auto"/>
                  <w:vAlign w:val="center"/>
                </w:tcPr>
                <w:p w14:paraId="5365B63C" w14:textId="77777777" w:rsidR="0015214B" w:rsidRPr="00D20EA0" w:rsidRDefault="0015214B" w:rsidP="0015214B">
                  <w:pPr>
                    <w:spacing w:beforeLines="10" w:before="36" w:line="240" w:lineRule="exact"/>
                    <w:ind w:leftChars="-6" w:left="4" w:rightChars="10" w:right="24" w:hangingChars="9" w:hanging="18"/>
                    <w:jc w:val="right"/>
                    <w:rPr>
                      <w:rFonts w:ascii="標楷體" w:eastAsia="標楷體" w:hAnsi="標楷體" w:cs="Times New Roman"/>
                      <w:noProof/>
                      <w:sz w:val="20"/>
                      <w:szCs w:val="20"/>
                    </w:rPr>
                  </w:pPr>
                  <w:r>
                    <w:rPr>
                      <w:rFonts w:ascii="標楷體" w:eastAsia="標楷體" w:hAnsi="標楷體" w:cs="Times New Roman"/>
                      <w:noProof/>
                      <w:sz w:val="20"/>
                      <w:szCs w:val="20"/>
                    </w:rPr>
                    <w:t>516</w:t>
                  </w:r>
                </w:p>
              </w:tc>
            </w:tr>
          </w:tbl>
          <w:p w14:paraId="66A56ACA" w14:textId="77777777" w:rsidR="00D67581" w:rsidRPr="00D67581" w:rsidRDefault="00D67581" w:rsidP="00D67581">
            <w:pPr>
              <w:spacing w:beforeLines="120" w:before="432" w:afterLines="10" w:after="36" w:line="260" w:lineRule="exact"/>
              <w:jc w:val="center"/>
              <w:rPr>
                <w:rFonts w:ascii="標楷體" w:eastAsia="標楷體" w:hAnsi="標楷體" w:cs="Times New Roman"/>
                <w:b/>
                <w:bCs/>
              </w:rPr>
            </w:pPr>
            <w:r w:rsidRPr="00D67581">
              <w:rPr>
                <w:rFonts w:ascii="標楷體" w:eastAsia="標楷體" w:hAnsi="標楷體" w:cs="Times New Roman" w:hint="eastAsia"/>
                <w:b/>
                <w:bCs/>
              </w:rPr>
              <w:t>表4　歲出應付保留數彙計（機關別）</w:t>
            </w:r>
          </w:p>
        </w:tc>
      </w:tr>
      <w:tr w:rsidR="00D67581" w:rsidRPr="00D67581" w14:paraId="493CA75C" w14:textId="77777777" w:rsidTr="003003C7">
        <w:trPr>
          <w:gridAfter w:val="2"/>
          <w:wAfter w:w="25" w:type="dxa"/>
          <w:cantSplit/>
          <w:trHeight w:val="397"/>
        </w:trPr>
        <w:tc>
          <w:tcPr>
            <w:tcW w:w="9956" w:type="dxa"/>
            <w:gridSpan w:val="17"/>
            <w:tcBorders>
              <w:top w:val="nil"/>
              <w:left w:val="nil"/>
              <w:right w:val="nil"/>
            </w:tcBorders>
            <w:shd w:val="clear" w:color="auto" w:fill="auto"/>
            <w:vAlign w:val="center"/>
          </w:tcPr>
          <w:p w14:paraId="334716A6" w14:textId="77777777" w:rsidR="00D67581" w:rsidRPr="00D67581" w:rsidRDefault="00D67581" w:rsidP="00D67581">
            <w:pPr>
              <w:spacing w:line="320" w:lineRule="exact"/>
              <w:ind w:left="28" w:firstLineChars="200" w:firstLine="400"/>
              <w:jc w:val="right"/>
              <w:rPr>
                <w:rFonts w:ascii="標楷體" w:eastAsia="標楷體" w:hAnsi="標楷體" w:cs="Times New Roman"/>
                <w:spacing w:val="-20"/>
                <w:sz w:val="20"/>
                <w:szCs w:val="20"/>
              </w:rPr>
            </w:pPr>
            <w:r w:rsidRPr="00D67581">
              <w:rPr>
                <w:rFonts w:ascii="標楷體" w:eastAsia="標楷體" w:hAnsi="標楷體" w:cs="Times New Roman" w:hint="eastAsia"/>
                <w:sz w:val="20"/>
                <w:szCs w:val="20"/>
              </w:rPr>
              <w:t>單位：新臺幣</w:t>
            </w:r>
            <w:r w:rsidRPr="00D67581">
              <w:rPr>
                <w:rFonts w:ascii="標楷體" w:eastAsia="標楷體" w:hAnsi="Times New Roman" w:cs="Times New Roman" w:hint="eastAsia"/>
                <w:sz w:val="20"/>
                <w:szCs w:val="20"/>
              </w:rPr>
              <w:t>百萬</w:t>
            </w:r>
            <w:r w:rsidRPr="00D67581">
              <w:rPr>
                <w:rFonts w:ascii="標楷體" w:eastAsia="標楷體" w:hAnsi="標楷體" w:cs="Times New Roman" w:hint="eastAsia"/>
                <w:sz w:val="20"/>
                <w:szCs w:val="20"/>
              </w:rPr>
              <w:t>元、</w:t>
            </w:r>
            <w:r w:rsidRPr="00D67581">
              <w:rPr>
                <w:rFonts w:ascii="標楷體" w:eastAsia="標楷體" w:hAnsi="標楷體" w:cs="Times New Roman"/>
                <w:sz w:val="20"/>
                <w:szCs w:val="20"/>
              </w:rPr>
              <w:t>％</w:t>
            </w:r>
          </w:p>
        </w:tc>
      </w:tr>
      <w:tr w:rsidR="00D67581" w:rsidRPr="00D67581" w14:paraId="4E64B624" w14:textId="77777777" w:rsidTr="003003C7">
        <w:trPr>
          <w:gridAfter w:val="2"/>
          <w:wAfter w:w="25" w:type="dxa"/>
          <w:cantSplit/>
          <w:trHeight w:val="333"/>
        </w:trPr>
        <w:tc>
          <w:tcPr>
            <w:tcW w:w="1815" w:type="dxa"/>
            <w:gridSpan w:val="3"/>
            <w:vMerge w:val="restart"/>
            <w:shd w:val="clear" w:color="auto" w:fill="8BB6F5"/>
            <w:tcMar>
              <w:left w:w="57" w:type="dxa"/>
              <w:right w:w="57" w:type="dxa"/>
            </w:tcMar>
            <w:vAlign w:val="center"/>
          </w:tcPr>
          <w:p w14:paraId="36ED5215" w14:textId="77777777" w:rsidR="00D67581" w:rsidRPr="00D67581" w:rsidRDefault="00D67581" w:rsidP="00D67581">
            <w:pPr>
              <w:spacing w:line="200" w:lineRule="exact"/>
              <w:ind w:rightChars="10" w:right="24"/>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主管機關</w:t>
            </w:r>
          </w:p>
          <w:p w14:paraId="4972CB6A" w14:textId="77777777" w:rsidR="00D67581" w:rsidRPr="00D67581" w:rsidRDefault="00D67581" w:rsidP="00D67581">
            <w:pPr>
              <w:spacing w:line="220" w:lineRule="exact"/>
              <w:ind w:rightChars="10" w:right="24"/>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(計畫)名稱</w:t>
            </w:r>
          </w:p>
        </w:tc>
        <w:tc>
          <w:tcPr>
            <w:tcW w:w="1089" w:type="dxa"/>
            <w:gridSpan w:val="2"/>
            <w:vMerge w:val="restart"/>
            <w:shd w:val="clear" w:color="auto" w:fill="8BB6F5"/>
            <w:vAlign w:val="center"/>
          </w:tcPr>
          <w:p w14:paraId="53F28EE7" w14:textId="77777777" w:rsidR="00D67581" w:rsidRPr="00D67581" w:rsidRDefault="00D67581" w:rsidP="00D67581">
            <w:pPr>
              <w:spacing w:line="220" w:lineRule="exact"/>
              <w:ind w:left="14" w:right="5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預算數</w:t>
            </w:r>
          </w:p>
        </w:tc>
        <w:tc>
          <w:tcPr>
            <w:tcW w:w="2035" w:type="dxa"/>
            <w:gridSpan w:val="3"/>
            <w:tcBorders>
              <w:right w:val="double" w:sz="4" w:space="0" w:color="auto"/>
            </w:tcBorders>
            <w:shd w:val="clear" w:color="auto" w:fill="8BB6F5"/>
            <w:vAlign w:val="center"/>
          </w:tcPr>
          <w:p w14:paraId="1B611541" w14:textId="77777777" w:rsidR="00D67581" w:rsidRPr="00D67581" w:rsidRDefault="00D67581" w:rsidP="00D67581">
            <w:pPr>
              <w:spacing w:line="220" w:lineRule="exact"/>
              <w:ind w:left="28" w:right="92"/>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應付保留數</w:t>
            </w:r>
          </w:p>
        </w:tc>
        <w:tc>
          <w:tcPr>
            <w:tcW w:w="1887" w:type="dxa"/>
            <w:gridSpan w:val="3"/>
            <w:vMerge w:val="restart"/>
            <w:tcBorders>
              <w:left w:val="double" w:sz="4" w:space="0" w:color="auto"/>
            </w:tcBorders>
            <w:shd w:val="clear" w:color="auto" w:fill="8BB6F5"/>
            <w:vAlign w:val="center"/>
          </w:tcPr>
          <w:p w14:paraId="76791036" w14:textId="77777777" w:rsidR="00D67581" w:rsidRPr="00D67581" w:rsidRDefault="00D67581" w:rsidP="00D67581">
            <w:pPr>
              <w:spacing w:line="200" w:lineRule="exact"/>
              <w:ind w:rightChars="10" w:right="24"/>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主管機關</w:t>
            </w:r>
          </w:p>
          <w:p w14:paraId="1D6FF143" w14:textId="77777777" w:rsidR="00D67581" w:rsidRPr="00D67581" w:rsidRDefault="00D67581" w:rsidP="00D67581">
            <w:pPr>
              <w:spacing w:line="220" w:lineRule="exact"/>
              <w:ind w:rightChars="10" w:right="24"/>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(計畫)名稱</w:t>
            </w:r>
          </w:p>
        </w:tc>
        <w:tc>
          <w:tcPr>
            <w:tcW w:w="1091" w:type="dxa"/>
            <w:gridSpan w:val="2"/>
            <w:vMerge w:val="restart"/>
            <w:shd w:val="clear" w:color="auto" w:fill="8BB6F5"/>
            <w:vAlign w:val="center"/>
          </w:tcPr>
          <w:p w14:paraId="6A8764BD" w14:textId="77777777" w:rsidR="00D67581" w:rsidRPr="00D67581" w:rsidRDefault="00D67581" w:rsidP="00D67581">
            <w:pPr>
              <w:spacing w:line="220" w:lineRule="exact"/>
              <w:ind w:left="14" w:right="5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預算數</w:t>
            </w:r>
          </w:p>
        </w:tc>
        <w:tc>
          <w:tcPr>
            <w:tcW w:w="2039" w:type="dxa"/>
            <w:gridSpan w:val="4"/>
            <w:shd w:val="clear" w:color="auto" w:fill="8BB6F5"/>
            <w:vAlign w:val="center"/>
          </w:tcPr>
          <w:p w14:paraId="673098D9" w14:textId="77777777" w:rsidR="00D67581" w:rsidRPr="00D67581" w:rsidRDefault="00D67581" w:rsidP="00D67581">
            <w:pPr>
              <w:spacing w:line="220" w:lineRule="exact"/>
              <w:ind w:left="28" w:right="92"/>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應付保留數</w:t>
            </w:r>
          </w:p>
        </w:tc>
      </w:tr>
      <w:tr w:rsidR="00D67581" w:rsidRPr="00D67581" w14:paraId="49B17E55" w14:textId="77777777" w:rsidTr="003003C7">
        <w:trPr>
          <w:gridAfter w:val="1"/>
          <w:wAfter w:w="19" w:type="dxa"/>
          <w:cantSplit/>
          <w:trHeight w:val="219"/>
        </w:trPr>
        <w:tc>
          <w:tcPr>
            <w:tcW w:w="1815" w:type="dxa"/>
            <w:gridSpan w:val="3"/>
            <w:vMerge/>
            <w:shd w:val="clear" w:color="auto" w:fill="8BB6F5"/>
            <w:vAlign w:val="center"/>
          </w:tcPr>
          <w:p w14:paraId="08AC5FD8" w14:textId="77777777" w:rsidR="00D67581" w:rsidRPr="00D67581" w:rsidRDefault="00D67581" w:rsidP="00D67581">
            <w:pPr>
              <w:spacing w:beforeLines="17" w:before="61" w:line="200" w:lineRule="exact"/>
              <w:jc w:val="distribute"/>
              <w:rPr>
                <w:rFonts w:ascii="標楷體" w:eastAsia="標楷體" w:hAnsi="標楷體" w:cs="Times New Roman"/>
                <w:spacing w:val="-20"/>
                <w:sz w:val="20"/>
                <w:szCs w:val="20"/>
              </w:rPr>
            </w:pPr>
          </w:p>
        </w:tc>
        <w:tc>
          <w:tcPr>
            <w:tcW w:w="1089" w:type="dxa"/>
            <w:gridSpan w:val="2"/>
            <w:vMerge/>
            <w:shd w:val="clear" w:color="auto" w:fill="8BB6F5"/>
            <w:vAlign w:val="center"/>
          </w:tcPr>
          <w:p w14:paraId="57E59000" w14:textId="77777777" w:rsidR="00D67581" w:rsidRPr="00D67581" w:rsidRDefault="00D67581" w:rsidP="00D67581">
            <w:pPr>
              <w:spacing w:beforeLines="17" w:before="61" w:line="200" w:lineRule="exact"/>
              <w:jc w:val="center"/>
              <w:rPr>
                <w:rFonts w:ascii="標楷體" w:eastAsia="標楷體" w:hAnsi="標楷體" w:cs="Times New Roman"/>
                <w:spacing w:val="-20"/>
                <w:sz w:val="20"/>
                <w:szCs w:val="20"/>
              </w:rPr>
            </w:pPr>
          </w:p>
        </w:tc>
        <w:tc>
          <w:tcPr>
            <w:tcW w:w="959" w:type="dxa"/>
            <w:gridSpan w:val="2"/>
            <w:shd w:val="clear" w:color="auto" w:fill="8BB6F5"/>
            <w:vAlign w:val="center"/>
          </w:tcPr>
          <w:p w14:paraId="1CD22220" w14:textId="77777777" w:rsidR="00D67581" w:rsidRPr="00D67581" w:rsidRDefault="00D67581" w:rsidP="00D67581">
            <w:pPr>
              <w:spacing w:beforeLines="17" w:before="61" w:line="200" w:lineRule="exact"/>
              <w:ind w:rightChars="17" w:right="41"/>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金額</w:t>
            </w:r>
          </w:p>
        </w:tc>
        <w:tc>
          <w:tcPr>
            <w:tcW w:w="1076" w:type="dxa"/>
            <w:tcBorders>
              <w:right w:val="double" w:sz="4" w:space="0" w:color="auto"/>
            </w:tcBorders>
            <w:shd w:val="clear" w:color="auto" w:fill="8BB6F5"/>
            <w:tcMar>
              <w:left w:w="57" w:type="dxa"/>
              <w:right w:w="57" w:type="dxa"/>
            </w:tcMar>
            <w:vAlign w:val="center"/>
          </w:tcPr>
          <w:p w14:paraId="4473DC19" w14:textId="77777777" w:rsidR="00D67581" w:rsidRPr="00D67581" w:rsidRDefault="00D67581" w:rsidP="00D67581">
            <w:pPr>
              <w:spacing w:beforeLines="17" w:before="61" w:line="200" w:lineRule="exact"/>
              <w:ind w:leftChars="-15" w:left="-3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占預算數比</w:t>
            </w:r>
            <w:r w:rsidRPr="00D67581">
              <w:rPr>
                <w:rFonts w:ascii="標楷體" w:eastAsia="標楷體" w:hAnsi="標楷體" w:cs="Times New Roman"/>
                <w:spacing w:val="-20"/>
                <w:sz w:val="20"/>
                <w:szCs w:val="20"/>
              </w:rPr>
              <w:t>率</w:t>
            </w:r>
          </w:p>
        </w:tc>
        <w:tc>
          <w:tcPr>
            <w:tcW w:w="1887" w:type="dxa"/>
            <w:gridSpan w:val="3"/>
            <w:vMerge/>
            <w:tcBorders>
              <w:left w:val="double" w:sz="4" w:space="0" w:color="auto"/>
            </w:tcBorders>
            <w:shd w:val="clear" w:color="auto" w:fill="8BB6F5"/>
            <w:vAlign w:val="center"/>
          </w:tcPr>
          <w:p w14:paraId="2BCF86F2" w14:textId="77777777" w:rsidR="00D67581" w:rsidRPr="00D67581" w:rsidRDefault="00D67581" w:rsidP="00D67581">
            <w:pPr>
              <w:spacing w:beforeLines="17" w:before="61" w:line="200" w:lineRule="exact"/>
              <w:jc w:val="distribute"/>
              <w:rPr>
                <w:rFonts w:ascii="標楷體" w:eastAsia="標楷體" w:hAnsi="標楷體" w:cs="Times New Roman"/>
                <w:spacing w:val="-20"/>
                <w:sz w:val="20"/>
                <w:szCs w:val="20"/>
              </w:rPr>
            </w:pPr>
          </w:p>
        </w:tc>
        <w:tc>
          <w:tcPr>
            <w:tcW w:w="1091" w:type="dxa"/>
            <w:gridSpan w:val="2"/>
            <w:vMerge/>
            <w:shd w:val="clear" w:color="auto" w:fill="8BB6F5"/>
            <w:vAlign w:val="center"/>
          </w:tcPr>
          <w:p w14:paraId="5378BFEA" w14:textId="77777777" w:rsidR="00D67581" w:rsidRPr="00D67581" w:rsidRDefault="00D67581" w:rsidP="00D67581">
            <w:pPr>
              <w:spacing w:beforeLines="17" w:before="61" w:line="200" w:lineRule="exact"/>
              <w:jc w:val="center"/>
              <w:rPr>
                <w:rFonts w:ascii="標楷體" w:eastAsia="標楷體" w:hAnsi="標楷體" w:cs="Times New Roman"/>
                <w:spacing w:val="-20"/>
                <w:sz w:val="20"/>
                <w:szCs w:val="20"/>
              </w:rPr>
            </w:pPr>
          </w:p>
        </w:tc>
        <w:tc>
          <w:tcPr>
            <w:tcW w:w="949" w:type="dxa"/>
            <w:gridSpan w:val="2"/>
            <w:shd w:val="clear" w:color="auto" w:fill="8BB6F5"/>
            <w:vAlign w:val="center"/>
          </w:tcPr>
          <w:p w14:paraId="5A675138" w14:textId="77777777" w:rsidR="00D67581" w:rsidRPr="00D67581" w:rsidRDefault="00D67581" w:rsidP="00D67581">
            <w:pPr>
              <w:spacing w:beforeLines="17" w:before="61" w:line="200" w:lineRule="exact"/>
              <w:ind w:rightChars="17" w:right="41"/>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金額</w:t>
            </w:r>
          </w:p>
        </w:tc>
        <w:tc>
          <w:tcPr>
            <w:tcW w:w="1096" w:type="dxa"/>
            <w:gridSpan w:val="3"/>
            <w:shd w:val="clear" w:color="auto" w:fill="8BB6F5"/>
            <w:tcMar>
              <w:left w:w="57" w:type="dxa"/>
              <w:right w:w="57" w:type="dxa"/>
            </w:tcMar>
            <w:vAlign w:val="center"/>
          </w:tcPr>
          <w:p w14:paraId="48A3A9AF" w14:textId="77777777" w:rsidR="00D67581" w:rsidRPr="00D67581" w:rsidRDefault="00D67581" w:rsidP="00D67581">
            <w:pPr>
              <w:spacing w:beforeLines="17" w:before="61" w:line="200" w:lineRule="exact"/>
              <w:ind w:leftChars="-15" w:left="-36"/>
              <w:jc w:val="distribute"/>
              <w:rPr>
                <w:rFonts w:ascii="標楷體" w:eastAsia="標楷體" w:hAnsi="標楷體" w:cs="Times New Roman"/>
                <w:spacing w:val="-20"/>
                <w:sz w:val="20"/>
                <w:szCs w:val="20"/>
              </w:rPr>
            </w:pPr>
            <w:r w:rsidRPr="00D67581">
              <w:rPr>
                <w:rFonts w:ascii="標楷體" w:eastAsia="標楷體" w:hAnsi="標楷體" w:cs="Times New Roman" w:hint="eastAsia"/>
                <w:spacing w:val="-20"/>
                <w:sz w:val="20"/>
                <w:szCs w:val="20"/>
              </w:rPr>
              <w:t>占預算數比</w:t>
            </w:r>
            <w:r w:rsidRPr="00D67581">
              <w:rPr>
                <w:rFonts w:ascii="標楷體" w:eastAsia="標楷體" w:hAnsi="標楷體" w:cs="Times New Roman"/>
                <w:spacing w:val="-20"/>
                <w:sz w:val="20"/>
                <w:szCs w:val="20"/>
              </w:rPr>
              <w:t>率</w:t>
            </w:r>
          </w:p>
        </w:tc>
      </w:tr>
      <w:tr w:rsidR="00D67581" w:rsidRPr="00D67581" w14:paraId="33737A32" w14:textId="77777777" w:rsidTr="003003C7">
        <w:trPr>
          <w:gridAfter w:val="1"/>
          <w:wAfter w:w="19" w:type="dxa"/>
          <w:cantSplit/>
          <w:trHeight w:val="284"/>
        </w:trPr>
        <w:tc>
          <w:tcPr>
            <w:tcW w:w="1815" w:type="dxa"/>
            <w:gridSpan w:val="3"/>
            <w:shd w:val="clear" w:color="auto" w:fill="B2E9FC"/>
            <w:vAlign w:val="center"/>
          </w:tcPr>
          <w:p w14:paraId="394861F7" w14:textId="77777777" w:rsidR="00D67581" w:rsidRPr="00D67581" w:rsidRDefault="00D67581" w:rsidP="00D67581">
            <w:pPr>
              <w:spacing w:line="260" w:lineRule="exact"/>
              <w:jc w:val="distribute"/>
              <w:rPr>
                <w:rFonts w:ascii="標楷體" w:eastAsia="標楷體" w:hAnsi="標楷體" w:cs="Times New Roman"/>
                <w:b/>
                <w:sz w:val="20"/>
                <w:szCs w:val="20"/>
              </w:rPr>
            </w:pPr>
            <w:r w:rsidRPr="00D67581">
              <w:rPr>
                <w:rFonts w:ascii="標楷體" w:eastAsia="標楷體" w:hAnsi="標楷體" w:cs="Times New Roman" w:hint="eastAsia"/>
                <w:b/>
                <w:sz w:val="20"/>
                <w:szCs w:val="20"/>
              </w:rPr>
              <w:t>合計</w:t>
            </w:r>
          </w:p>
        </w:tc>
        <w:tc>
          <w:tcPr>
            <w:tcW w:w="1089" w:type="dxa"/>
            <w:gridSpan w:val="2"/>
            <w:shd w:val="clear" w:color="auto" w:fill="B2E9FC"/>
            <w:vAlign w:val="center"/>
          </w:tcPr>
          <w:p w14:paraId="28E30777" w14:textId="77777777" w:rsidR="00D67581" w:rsidRPr="00D67581" w:rsidRDefault="00D67581" w:rsidP="00D67581">
            <w:pPr>
              <w:spacing w:line="260" w:lineRule="exact"/>
              <w:ind w:rightChars="10" w:right="24"/>
              <w:jc w:val="right"/>
              <w:rPr>
                <w:rFonts w:ascii="標楷體" w:eastAsia="標楷體" w:hAnsi="標楷體" w:cs="Times New Roman"/>
                <w:b/>
                <w:sz w:val="20"/>
                <w:szCs w:val="20"/>
              </w:rPr>
            </w:pPr>
            <w:r w:rsidRPr="00D67581">
              <w:rPr>
                <w:rFonts w:ascii="標楷體" w:eastAsia="標楷體" w:hAnsi="標楷體" w:cs="Times New Roman"/>
                <w:b/>
                <w:sz w:val="20"/>
                <w:szCs w:val="20"/>
              </w:rPr>
              <w:t>18</w:t>
            </w:r>
            <w:r w:rsidRPr="00D67581">
              <w:rPr>
                <w:rFonts w:ascii="標楷體" w:eastAsia="標楷體" w:hAnsi="標楷體" w:cs="Times New Roman" w:hint="eastAsia"/>
                <w:b/>
                <w:sz w:val="20"/>
                <w:szCs w:val="20"/>
              </w:rPr>
              <w:t>4</w:t>
            </w:r>
            <w:r w:rsidRPr="00D67581">
              <w:rPr>
                <w:rFonts w:ascii="標楷體" w:eastAsia="標楷體" w:hAnsi="標楷體" w:cs="Times New Roman"/>
                <w:b/>
                <w:sz w:val="20"/>
                <w:szCs w:val="20"/>
              </w:rPr>
              <w:t>,</w:t>
            </w:r>
            <w:r w:rsidRPr="00D67581">
              <w:rPr>
                <w:rFonts w:ascii="標楷體" w:eastAsia="標楷體" w:hAnsi="標楷體" w:cs="Times New Roman" w:hint="eastAsia"/>
                <w:b/>
                <w:sz w:val="20"/>
                <w:szCs w:val="20"/>
              </w:rPr>
              <w:t>788</w:t>
            </w:r>
          </w:p>
        </w:tc>
        <w:tc>
          <w:tcPr>
            <w:tcW w:w="959" w:type="dxa"/>
            <w:gridSpan w:val="2"/>
            <w:shd w:val="clear" w:color="auto" w:fill="B2E9FC"/>
            <w:vAlign w:val="center"/>
          </w:tcPr>
          <w:p w14:paraId="28A225B1" w14:textId="77777777" w:rsidR="00D67581" w:rsidRPr="00D67581" w:rsidRDefault="00D67581" w:rsidP="00D67581">
            <w:pPr>
              <w:spacing w:line="260" w:lineRule="exact"/>
              <w:ind w:rightChars="10" w:right="24"/>
              <w:jc w:val="right"/>
              <w:rPr>
                <w:rFonts w:ascii="標楷體" w:eastAsia="標楷體" w:hAnsi="標楷體" w:cs="Times New Roman"/>
                <w:b/>
                <w:sz w:val="20"/>
                <w:szCs w:val="20"/>
              </w:rPr>
            </w:pPr>
            <w:r w:rsidRPr="00D67581">
              <w:rPr>
                <w:rFonts w:ascii="標楷體" w:eastAsia="標楷體" w:hAnsi="標楷體" w:cs="Times New Roman" w:hint="eastAsia"/>
                <w:b/>
                <w:sz w:val="20"/>
                <w:szCs w:val="20"/>
              </w:rPr>
              <w:t>5</w:t>
            </w:r>
            <w:r w:rsidRPr="00D67581">
              <w:rPr>
                <w:rFonts w:ascii="標楷體" w:eastAsia="標楷體" w:hAnsi="標楷體" w:cs="Times New Roman"/>
                <w:b/>
                <w:sz w:val="20"/>
                <w:szCs w:val="20"/>
              </w:rPr>
              <w:t>,</w:t>
            </w:r>
            <w:r w:rsidRPr="00D67581">
              <w:rPr>
                <w:rFonts w:ascii="標楷體" w:eastAsia="標楷體" w:hAnsi="標楷體" w:cs="Times New Roman" w:hint="eastAsia"/>
                <w:b/>
                <w:sz w:val="20"/>
                <w:szCs w:val="20"/>
              </w:rPr>
              <w:t>279</w:t>
            </w:r>
          </w:p>
        </w:tc>
        <w:tc>
          <w:tcPr>
            <w:tcW w:w="1076" w:type="dxa"/>
            <w:tcBorders>
              <w:right w:val="double" w:sz="4" w:space="0" w:color="auto"/>
            </w:tcBorders>
            <w:shd w:val="clear" w:color="auto" w:fill="B2E9FC"/>
            <w:vAlign w:val="center"/>
          </w:tcPr>
          <w:p w14:paraId="6F8CB963" w14:textId="77777777" w:rsidR="00D67581" w:rsidRPr="00D67581" w:rsidRDefault="00D67581" w:rsidP="00D67581">
            <w:pPr>
              <w:spacing w:line="260" w:lineRule="exact"/>
              <w:ind w:rightChars="10" w:right="24"/>
              <w:jc w:val="right"/>
              <w:rPr>
                <w:rFonts w:ascii="標楷體" w:eastAsia="標楷體" w:hAnsi="標楷體" w:cs="Times New Roman"/>
                <w:b/>
                <w:sz w:val="20"/>
                <w:szCs w:val="20"/>
              </w:rPr>
            </w:pPr>
            <w:r w:rsidRPr="00D67581">
              <w:rPr>
                <w:rFonts w:ascii="標楷體" w:eastAsia="標楷體" w:hAnsi="標楷體" w:cs="Times New Roman" w:hint="eastAsia"/>
                <w:b/>
                <w:sz w:val="20"/>
                <w:szCs w:val="20"/>
              </w:rPr>
              <w:t>2</w:t>
            </w:r>
            <w:r w:rsidRPr="00D67581">
              <w:rPr>
                <w:rFonts w:ascii="標楷體" w:eastAsia="標楷體" w:hAnsi="標楷體" w:cs="Times New Roman"/>
                <w:b/>
                <w:sz w:val="20"/>
                <w:szCs w:val="20"/>
              </w:rPr>
              <w:t>.</w:t>
            </w:r>
            <w:r w:rsidRPr="00D67581">
              <w:rPr>
                <w:rFonts w:ascii="標楷體" w:eastAsia="標楷體" w:hAnsi="標楷體" w:cs="Times New Roman" w:hint="eastAsia"/>
                <w:b/>
                <w:sz w:val="20"/>
                <w:szCs w:val="20"/>
              </w:rPr>
              <w:t>8</w:t>
            </w:r>
            <w:r w:rsidRPr="00D67581">
              <w:rPr>
                <w:rFonts w:ascii="標楷體" w:eastAsia="標楷體" w:hAnsi="標楷體" w:cs="Times New Roman"/>
                <w:b/>
                <w:sz w:val="20"/>
                <w:szCs w:val="20"/>
              </w:rPr>
              <w:t>6</w:t>
            </w:r>
          </w:p>
        </w:tc>
        <w:tc>
          <w:tcPr>
            <w:tcW w:w="1887" w:type="dxa"/>
            <w:gridSpan w:val="3"/>
            <w:tcBorders>
              <w:left w:val="double" w:sz="4" w:space="0" w:color="auto"/>
            </w:tcBorders>
            <w:shd w:val="clear" w:color="auto" w:fill="B2E9FC"/>
            <w:vAlign w:val="center"/>
          </w:tcPr>
          <w:p w14:paraId="04B0ECC0"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都市發展局</w:t>
            </w:r>
          </w:p>
        </w:tc>
        <w:tc>
          <w:tcPr>
            <w:tcW w:w="1091" w:type="dxa"/>
            <w:gridSpan w:val="2"/>
            <w:shd w:val="clear" w:color="auto" w:fill="B2E9FC"/>
            <w:vAlign w:val="center"/>
          </w:tcPr>
          <w:p w14:paraId="127736E1"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3,</w:t>
            </w:r>
            <w:r w:rsidRPr="00D67581">
              <w:rPr>
                <w:rFonts w:ascii="標楷體" w:eastAsia="標楷體" w:hAnsi="標楷體" w:cs="Times New Roman" w:hint="eastAsia"/>
                <w:sz w:val="20"/>
                <w:szCs w:val="20"/>
              </w:rPr>
              <w:t>0</w:t>
            </w:r>
            <w:r w:rsidRPr="00D67581">
              <w:rPr>
                <w:rFonts w:ascii="標楷體" w:eastAsia="標楷體" w:hAnsi="標楷體" w:cs="Times New Roman"/>
                <w:sz w:val="20"/>
                <w:szCs w:val="20"/>
              </w:rPr>
              <w:t>89</w:t>
            </w:r>
          </w:p>
        </w:tc>
        <w:tc>
          <w:tcPr>
            <w:tcW w:w="949" w:type="dxa"/>
            <w:gridSpan w:val="2"/>
            <w:shd w:val="clear" w:color="auto" w:fill="B2E9FC"/>
            <w:vAlign w:val="center"/>
          </w:tcPr>
          <w:p w14:paraId="028100E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35</w:t>
            </w:r>
          </w:p>
        </w:tc>
        <w:tc>
          <w:tcPr>
            <w:tcW w:w="1096" w:type="dxa"/>
            <w:gridSpan w:val="3"/>
            <w:shd w:val="clear" w:color="auto" w:fill="B2E9FC"/>
            <w:vAlign w:val="center"/>
          </w:tcPr>
          <w:p w14:paraId="2A0C4302"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w:t>
            </w:r>
            <w:r w:rsidRPr="00D67581">
              <w:rPr>
                <w:rFonts w:ascii="標楷體" w:eastAsia="標楷體" w:hAnsi="標楷體" w:cs="Times New Roman" w:hint="eastAsia"/>
                <w:sz w:val="20"/>
                <w:szCs w:val="20"/>
              </w:rPr>
              <w:t>.</w:t>
            </w:r>
            <w:r w:rsidRPr="00D67581">
              <w:rPr>
                <w:rFonts w:ascii="標楷體" w:eastAsia="標楷體" w:hAnsi="標楷體" w:cs="Times New Roman"/>
                <w:sz w:val="20"/>
                <w:szCs w:val="20"/>
              </w:rPr>
              <w:t>13</w:t>
            </w:r>
          </w:p>
        </w:tc>
      </w:tr>
      <w:tr w:rsidR="00D67581" w:rsidRPr="00D67581" w14:paraId="23316F60" w14:textId="77777777" w:rsidTr="003003C7">
        <w:trPr>
          <w:gridAfter w:val="1"/>
          <w:wAfter w:w="19" w:type="dxa"/>
          <w:cantSplit/>
          <w:trHeight w:val="284"/>
        </w:trPr>
        <w:tc>
          <w:tcPr>
            <w:tcW w:w="1815" w:type="dxa"/>
            <w:gridSpan w:val="3"/>
            <w:shd w:val="clear" w:color="auto" w:fill="auto"/>
            <w:vAlign w:val="center"/>
          </w:tcPr>
          <w:p w14:paraId="7023B22B"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觀光傳播局</w:t>
            </w:r>
          </w:p>
        </w:tc>
        <w:tc>
          <w:tcPr>
            <w:tcW w:w="1089" w:type="dxa"/>
            <w:gridSpan w:val="2"/>
            <w:shd w:val="clear" w:color="auto" w:fill="auto"/>
            <w:vAlign w:val="center"/>
          </w:tcPr>
          <w:p w14:paraId="24770BF1"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187</w:t>
            </w:r>
          </w:p>
        </w:tc>
        <w:tc>
          <w:tcPr>
            <w:tcW w:w="959" w:type="dxa"/>
            <w:gridSpan w:val="2"/>
            <w:shd w:val="clear" w:color="auto" w:fill="auto"/>
            <w:vAlign w:val="center"/>
          </w:tcPr>
          <w:p w14:paraId="0611DAD2"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 xml:space="preserve">   224</w:t>
            </w:r>
          </w:p>
        </w:tc>
        <w:tc>
          <w:tcPr>
            <w:tcW w:w="1076" w:type="dxa"/>
            <w:tcBorders>
              <w:right w:val="double" w:sz="4" w:space="0" w:color="auto"/>
            </w:tcBorders>
            <w:shd w:val="clear" w:color="auto" w:fill="auto"/>
            <w:vAlign w:val="center"/>
          </w:tcPr>
          <w:p w14:paraId="76045B9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18.87</w:t>
            </w:r>
          </w:p>
        </w:tc>
        <w:tc>
          <w:tcPr>
            <w:tcW w:w="1887" w:type="dxa"/>
            <w:gridSpan w:val="3"/>
            <w:tcBorders>
              <w:left w:val="double" w:sz="4" w:space="0" w:color="auto"/>
            </w:tcBorders>
            <w:shd w:val="clear" w:color="auto" w:fill="auto"/>
            <w:vAlign w:val="center"/>
          </w:tcPr>
          <w:p w14:paraId="203A9DA1"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資訊局</w:t>
            </w:r>
          </w:p>
        </w:tc>
        <w:tc>
          <w:tcPr>
            <w:tcW w:w="1091" w:type="dxa"/>
            <w:gridSpan w:val="2"/>
            <w:shd w:val="clear" w:color="auto" w:fill="auto"/>
            <w:vAlign w:val="center"/>
          </w:tcPr>
          <w:p w14:paraId="03BDE104"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820</w:t>
            </w:r>
          </w:p>
        </w:tc>
        <w:tc>
          <w:tcPr>
            <w:tcW w:w="949" w:type="dxa"/>
            <w:gridSpan w:val="2"/>
            <w:shd w:val="clear" w:color="auto" w:fill="auto"/>
            <w:vAlign w:val="center"/>
          </w:tcPr>
          <w:p w14:paraId="266DFA6C"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6</w:t>
            </w:r>
          </w:p>
        </w:tc>
        <w:tc>
          <w:tcPr>
            <w:tcW w:w="1096" w:type="dxa"/>
            <w:gridSpan w:val="3"/>
            <w:shd w:val="clear" w:color="auto" w:fill="auto"/>
            <w:vAlign w:val="center"/>
          </w:tcPr>
          <w:p w14:paraId="642CBBE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0.85</w:t>
            </w:r>
          </w:p>
        </w:tc>
      </w:tr>
      <w:tr w:rsidR="00D67581" w:rsidRPr="00D67581" w14:paraId="4439CEFB" w14:textId="77777777" w:rsidTr="003003C7">
        <w:trPr>
          <w:gridAfter w:val="1"/>
          <w:wAfter w:w="19" w:type="dxa"/>
          <w:cantSplit/>
          <w:trHeight w:val="284"/>
        </w:trPr>
        <w:tc>
          <w:tcPr>
            <w:tcW w:w="1815" w:type="dxa"/>
            <w:gridSpan w:val="3"/>
            <w:shd w:val="clear" w:color="auto" w:fill="B2E9FC"/>
            <w:vAlign w:val="center"/>
          </w:tcPr>
          <w:p w14:paraId="3A8A8347"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勞動局</w:t>
            </w:r>
          </w:p>
        </w:tc>
        <w:tc>
          <w:tcPr>
            <w:tcW w:w="1089" w:type="dxa"/>
            <w:gridSpan w:val="2"/>
            <w:shd w:val="clear" w:color="auto" w:fill="B2E9FC"/>
            <w:vAlign w:val="center"/>
          </w:tcPr>
          <w:p w14:paraId="6EDB069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974</w:t>
            </w:r>
          </w:p>
        </w:tc>
        <w:tc>
          <w:tcPr>
            <w:tcW w:w="959" w:type="dxa"/>
            <w:gridSpan w:val="2"/>
            <w:shd w:val="clear" w:color="auto" w:fill="B2E9FC"/>
            <w:vAlign w:val="center"/>
          </w:tcPr>
          <w:p w14:paraId="6399D4B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140</w:t>
            </w:r>
          </w:p>
        </w:tc>
        <w:tc>
          <w:tcPr>
            <w:tcW w:w="1076" w:type="dxa"/>
            <w:tcBorders>
              <w:right w:val="double" w:sz="4" w:space="0" w:color="auto"/>
            </w:tcBorders>
            <w:shd w:val="clear" w:color="auto" w:fill="B2E9FC"/>
            <w:vAlign w:val="center"/>
          </w:tcPr>
          <w:p w14:paraId="1F820098"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14.39</w:t>
            </w:r>
          </w:p>
        </w:tc>
        <w:tc>
          <w:tcPr>
            <w:tcW w:w="1887" w:type="dxa"/>
            <w:gridSpan w:val="3"/>
            <w:tcBorders>
              <w:left w:val="double" w:sz="4" w:space="0" w:color="auto"/>
            </w:tcBorders>
            <w:shd w:val="clear" w:color="auto" w:fill="B2E9FC"/>
            <w:vAlign w:val="center"/>
          </w:tcPr>
          <w:p w14:paraId="595D7CB7"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警察局</w:t>
            </w:r>
          </w:p>
        </w:tc>
        <w:tc>
          <w:tcPr>
            <w:tcW w:w="1091" w:type="dxa"/>
            <w:gridSpan w:val="2"/>
            <w:shd w:val="clear" w:color="auto" w:fill="B2E9FC"/>
            <w:vAlign w:val="center"/>
          </w:tcPr>
          <w:p w14:paraId="72866CD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14</w:t>
            </w:r>
            <w:r w:rsidRPr="00D67581">
              <w:rPr>
                <w:rFonts w:ascii="標楷體" w:eastAsia="標楷體" w:hAnsi="標楷體" w:cs="Times New Roman" w:hint="eastAsia"/>
                <w:sz w:val="20"/>
                <w:szCs w:val="20"/>
              </w:rPr>
              <w:t>,</w:t>
            </w:r>
            <w:r w:rsidRPr="00D67581">
              <w:rPr>
                <w:rFonts w:ascii="標楷體" w:eastAsia="標楷體" w:hAnsi="標楷體" w:cs="Times New Roman"/>
                <w:sz w:val="20"/>
                <w:szCs w:val="20"/>
              </w:rPr>
              <w:t>378</w:t>
            </w:r>
          </w:p>
        </w:tc>
        <w:tc>
          <w:tcPr>
            <w:tcW w:w="949" w:type="dxa"/>
            <w:gridSpan w:val="2"/>
            <w:shd w:val="clear" w:color="auto" w:fill="B2E9FC"/>
            <w:vAlign w:val="center"/>
          </w:tcPr>
          <w:p w14:paraId="2A0A77A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12</w:t>
            </w:r>
            <w:r w:rsidRPr="00D67581">
              <w:rPr>
                <w:rFonts w:ascii="標楷體" w:eastAsia="標楷體" w:hAnsi="標楷體" w:cs="Times New Roman"/>
                <w:sz w:val="20"/>
                <w:szCs w:val="20"/>
              </w:rPr>
              <w:t>0</w:t>
            </w:r>
          </w:p>
        </w:tc>
        <w:tc>
          <w:tcPr>
            <w:tcW w:w="1096" w:type="dxa"/>
            <w:gridSpan w:val="3"/>
            <w:shd w:val="clear" w:color="auto" w:fill="B2E9FC"/>
            <w:vAlign w:val="center"/>
          </w:tcPr>
          <w:p w14:paraId="6E9E268D"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0.84</w:t>
            </w:r>
          </w:p>
        </w:tc>
      </w:tr>
      <w:tr w:rsidR="00D67581" w:rsidRPr="00D67581" w14:paraId="3BCDF39E" w14:textId="77777777" w:rsidTr="003003C7">
        <w:trPr>
          <w:gridAfter w:val="1"/>
          <w:wAfter w:w="19" w:type="dxa"/>
          <w:cantSplit/>
          <w:trHeight w:val="284"/>
        </w:trPr>
        <w:tc>
          <w:tcPr>
            <w:tcW w:w="1815" w:type="dxa"/>
            <w:gridSpan w:val="3"/>
            <w:shd w:val="clear" w:color="auto" w:fill="auto"/>
            <w:vAlign w:val="center"/>
          </w:tcPr>
          <w:p w14:paraId="78C6526A"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民政局</w:t>
            </w:r>
          </w:p>
        </w:tc>
        <w:tc>
          <w:tcPr>
            <w:tcW w:w="1089" w:type="dxa"/>
            <w:gridSpan w:val="2"/>
            <w:shd w:val="clear" w:color="auto" w:fill="auto"/>
            <w:vAlign w:val="center"/>
          </w:tcPr>
          <w:p w14:paraId="6B54A78A"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3</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279</w:t>
            </w:r>
          </w:p>
        </w:tc>
        <w:tc>
          <w:tcPr>
            <w:tcW w:w="959" w:type="dxa"/>
            <w:gridSpan w:val="2"/>
            <w:shd w:val="clear" w:color="auto" w:fill="auto"/>
            <w:vAlign w:val="center"/>
          </w:tcPr>
          <w:p w14:paraId="29AC3CDD"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sym w:font="Wingdings 2" w:char="F06D"/>
            </w:r>
            <w:r w:rsidRPr="00D67581">
              <w:rPr>
                <w:rFonts w:ascii="標楷體" w:eastAsia="標楷體" w:hAnsi="標楷體" w:cs="Times New Roman" w:hint="eastAsia"/>
                <w:sz w:val="20"/>
                <w:szCs w:val="20"/>
              </w:rPr>
              <w:t xml:space="preserve">   356</w:t>
            </w:r>
            <w:r w:rsidRPr="00D67581">
              <w:rPr>
                <w:rFonts w:ascii="標楷體" w:eastAsia="標楷體" w:hAnsi="標楷體" w:cs="Times New Roman"/>
                <w:sz w:val="20"/>
                <w:szCs w:val="20"/>
              </w:rPr>
              <w:t xml:space="preserve"> </w:t>
            </w:r>
          </w:p>
        </w:tc>
        <w:tc>
          <w:tcPr>
            <w:tcW w:w="1076" w:type="dxa"/>
            <w:tcBorders>
              <w:right w:val="double" w:sz="4" w:space="0" w:color="auto"/>
            </w:tcBorders>
            <w:shd w:val="clear" w:color="auto" w:fill="auto"/>
            <w:vAlign w:val="center"/>
          </w:tcPr>
          <w:p w14:paraId="4FA7BB22"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10.88</w:t>
            </w:r>
          </w:p>
        </w:tc>
        <w:tc>
          <w:tcPr>
            <w:tcW w:w="1887" w:type="dxa"/>
            <w:gridSpan w:val="3"/>
            <w:tcBorders>
              <w:left w:val="double" w:sz="4" w:space="0" w:color="auto"/>
            </w:tcBorders>
            <w:shd w:val="clear" w:color="auto" w:fill="auto"/>
            <w:vAlign w:val="center"/>
          </w:tcPr>
          <w:p w14:paraId="70C2E0D0"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環境保護局</w:t>
            </w:r>
          </w:p>
        </w:tc>
        <w:tc>
          <w:tcPr>
            <w:tcW w:w="1091" w:type="dxa"/>
            <w:gridSpan w:val="2"/>
            <w:shd w:val="clear" w:color="auto" w:fill="auto"/>
            <w:vAlign w:val="center"/>
          </w:tcPr>
          <w:p w14:paraId="7F37871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7,</w:t>
            </w:r>
            <w:r w:rsidRPr="00D67581">
              <w:rPr>
                <w:rFonts w:ascii="標楷體" w:eastAsia="標楷體" w:hAnsi="標楷體" w:cs="Times New Roman" w:hint="eastAsia"/>
                <w:sz w:val="20"/>
                <w:szCs w:val="20"/>
              </w:rPr>
              <w:t>2</w:t>
            </w:r>
            <w:r w:rsidRPr="00D67581">
              <w:rPr>
                <w:rFonts w:ascii="標楷體" w:eastAsia="標楷體" w:hAnsi="標楷體" w:cs="Times New Roman"/>
                <w:sz w:val="20"/>
                <w:szCs w:val="20"/>
              </w:rPr>
              <w:t>62</w:t>
            </w:r>
          </w:p>
        </w:tc>
        <w:tc>
          <w:tcPr>
            <w:tcW w:w="949" w:type="dxa"/>
            <w:gridSpan w:val="2"/>
            <w:shd w:val="clear" w:color="auto" w:fill="auto"/>
            <w:vAlign w:val="center"/>
          </w:tcPr>
          <w:p w14:paraId="104777F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 xml:space="preserve">   </w:t>
            </w:r>
            <w:r w:rsidRPr="00D67581">
              <w:rPr>
                <w:rFonts w:ascii="標楷體" w:eastAsia="標楷體" w:hAnsi="標楷體" w:cs="Times New Roman"/>
                <w:sz w:val="20"/>
                <w:szCs w:val="20"/>
              </w:rPr>
              <w:t>58</w:t>
            </w:r>
          </w:p>
        </w:tc>
        <w:tc>
          <w:tcPr>
            <w:tcW w:w="1096" w:type="dxa"/>
            <w:gridSpan w:val="3"/>
            <w:shd w:val="clear" w:color="auto" w:fill="auto"/>
            <w:vAlign w:val="center"/>
          </w:tcPr>
          <w:p w14:paraId="20D2387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0.81</w:t>
            </w:r>
          </w:p>
        </w:tc>
      </w:tr>
      <w:tr w:rsidR="00D67581" w:rsidRPr="00D67581" w14:paraId="72019D4A" w14:textId="77777777" w:rsidTr="003003C7">
        <w:trPr>
          <w:gridAfter w:val="1"/>
          <w:wAfter w:w="19" w:type="dxa"/>
          <w:cantSplit/>
          <w:trHeight w:val="284"/>
        </w:trPr>
        <w:tc>
          <w:tcPr>
            <w:tcW w:w="1815" w:type="dxa"/>
            <w:gridSpan w:val="3"/>
            <w:shd w:val="clear" w:color="auto" w:fill="B2E9FC"/>
            <w:vAlign w:val="center"/>
          </w:tcPr>
          <w:p w14:paraId="6707D6ED"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工務局</w:t>
            </w:r>
          </w:p>
        </w:tc>
        <w:tc>
          <w:tcPr>
            <w:tcW w:w="1089" w:type="dxa"/>
            <w:gridSpan w:val="2"/>
            <w:shd w:val="clear" w:color="auto" w:fill="B2E9FC"/>
            <w:vAlign w:val="center"/>
          </w:tcPr>
          <w:p w14:paraId="32CD3CD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18</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167</w:t>
            </w:r>
          </w:p>
        </w:tc>
        <w:tc>
          <w:tcPr>
            <w:tcW w:w="959" w:type="dxa"/>
            <w:gridSpan w:val="2"/>
            <w:shd w:val="clear" w:color="auto" w:fill="B2E9FC"/>
            <w:vAlign w:val="center"/>
          </w:tcPr>
          <w:p w14:paraId="06A37F1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sym w:font="Wingdings 2" w:char="F06A"/>
            </w:r>
            <w:r w:rsidRPr="00D67581">
              <w:rPr>
                <w:rFonts w:ascii="標楷體" w:eastAsia="標楷體" w:hAnsi="標楷體" w:cs="Times New Roman" w:hint="eastAsia"/>
                <w:sz w:val="20"/>
                <w:szCs w:val="20"/>
              </w:rPr>
              <w:t xml:space="preserve"> 1</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 xml:space="preserve">635   </w:t>
            </w:r>
          </w:p>
        </w:tc>
        <w:tc>
          <w:tcPr>
            <w:tcW w:w="1076" w:type="dxa"/>
            <w:tcBorders>
              <w:right w:val="double" w:sz="4" w:space="0" w:color="auto"/>
            </w:tcBorders>
            <w:shd w:val="clear" w:color="auto" w:fill="B2E9FC"/>
            <w:vAlign w:val="center"/>
          </w:tcPr>
          <w:p w14:paraId="494F425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9.00</w:t>
            </w:r>
          </w:p>
        </w:tc>
        <w:tc>
          <w:tcPr>
            <w:tcW w:w="1887" w:type="dxa"/>
            <w:gridSpan w:val="3"/>
            <w:tcBorders>
              <w:left w:val="double" w:sz="4" w:space="0" w:color="auto"/>
            </w:tcBorders>
            <w:shd w:val="clear" w:color="auto" w:fill="B2E9FC"/>
            <w:vAlign w:val="center"/>
          </w:tcPr>
          <w:p w14:paraId="00AFD04E"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統籌支撥科目</w:t>
            </w:r>
          </w:p>
        </w:tc>
        <w:tc>
          <w:tcPr>
            <w:tcW w:w="1091" w:type="dxa"/>
            <w:gridSpan w:val="2"/>
            <w:shd w:val="clear" w:color="auto" w:fill="B2E9FC"/>
            <w:vAlign w:val="center"/>
          </w:tcPr>
          <w:p w14:paraId="73D7009F"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8,340</w:t>
            </w:r>
          </w:p>
        </w:tc>
        <w:tc>
          <w:tcPr>
            <w:tcW w:w="949" w:type="dxa"/>
            <w:gridSpan w:val="2"/>
            <w:shd w:val="clear" w:color="auto" w:fill="B2E9FC"/>
            <w:vAlign w:val="center"/>
          </w:tcPr>
          <w:p w14:paraId="1A3FCE2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48</w:t>
            </w:r>
          </w:p>
        </w:tc>
        <w:tc>
          <w:tcPr>
            <w:tcW w:w="1096" w:type="dxa"/>
            <w:gridSpan w:val="3"/>
            <w:shd w:val="clear" w:color="auto" w:fill="B2E9FC"/>
            <w:vAlign w:val="center"/>
          </w:tcPr>
          <w:p w14:paraId="1CD3521B"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w:t>
            </w:r>
            <w:r w:rsidRPr="00D67581">
              <w:rPr>
                <w:rFonts w:ascii="標楷體" w:eastAsia="標楷體" w:hAnsi="標楷體" w:cs="Times New Roman"/>
                <w:sz w:val="20"/>
                <w:szCs w:val="20"/>
              </w:rPr>
              <w:t>58</w:t>
            </w:r>
          </w:p>
        </w:tc>
      </w:tr>
      <w:tr w:rsidR="00D67581" w:rsidRPr="00D67581" w14:paraId="1192A52E" w14:textId="77777777" w:rsidTr="003003C7">
        <w:trPr>
          <w:gridAfter w:val="1"/>
          <w:wAfter w:w="19" w:type="dxa"/>
          <w:cantSplit/>
          <w:trHeight w:val="284"/>
        </w:trPr>
        <w:tc>
          <w:tcPr>
            <w:tcW w:w="1815" w:type="dxa"/>
            <w:gridSpan w:val="3"/>
            <w:shd w:val="clear" w:color="auto" w:fill="auto"/>
            <w:vAlign w:val="center"/>
          </w:tcPr>
          <w:p w14:paraId="42FC04A9"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消防局</w:t>
            </w:r>
          </w:p>
        </w:tc>
        <w:tc>
          <w:tcPr>
            <w:tcW w:w="1089" w:type="dxa"/>
            <w:gridSpan w:val="2"/>
            <w:shd w:val="clear" w:color="auto" w:fill="auto"/>
            <w:vAlign w:val="center"/>
          </w:tcPr>
          <w:p w14:paraId="594BAD12"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3</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504</w:t>
            </w:r>
          </w:p>
        </w:tc>
        <w:tc>
          <w:tcPr>
            <w:tcW w:w="959" w:type="dxa"/>
            <w:gridSpan w:val="2"/>
            <w:shd w:val="clear" w:color="auto" w:fill="auto"/>
            <w:vAlign w:val="center"/>
          </w:tcPr>
          <w:p w14:paraId="473B780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311</w:t>
            </w:r>
          </w:p>
        </w:tc>
        <w:tc>
          <w:tcPr>
            <w:tcW w:w="1076" w:type="dxa"/>
            <w:tcBorders>
              <w:right w:val="double" w:sz="4" w:space="0" w:color="auto"/>
            </w:tcBorders>
            <w:shd w:val="clear" w:color="auto" w:fill="auto"/>
            <w:vAlign w:val="center"/>
          </w:tcPr>
          <w:p w14:paraId="4F78CBB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8.88</w:t>
            </w:r>
          </w:p>
        </w:tc>
        <w:tc>
          <w:tcPr>
            <w:tcW w:w="1887" w:type="dxa"/>
            <w:gridSpan w:val="3"/>
            <w:tcBorders>
              <w:left w:val="double" w:sz="4" w:space="0" w:color="auto"/>
            </w:tcBorders>
            <w:shd w:val="clear" w:color="auto" w:fill="auto"/>
            <w:vAlign w:val="center"/>
          </w:tcPr>
          <w:p w14:paraId="682BC1CF"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交通局</w:t>
            </w:r>
          </w:p>
        </w:tc>
        <w:tc>
          <w:tcPr>
            <w:tcW w:w="1091" w:type="dxa"/>
            <w:gridSpan w:val="2"/>
            <w:shd w:val="clear" w:color="auto" w:fill="auto"/>
            <w:vAlign w:val="center"/>
          </w:tcPr>
          <w:p w14:paraId="71B700FB"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7,961</w:t>
            </w:r>
          </w:p>
        </w:tc>
        <w:tc>
          <w:tcPr>
            <w:tcW w:w="949" w:type="dxa"/>
            <w:gridSpan w:val="2"/>
            <w:shd w:val="clear" w:color="auto" w:fill="auto"/>
            <w:vAlign w:val="center"/>
          </w:tcPr>
          <w:p w14:paraId="14AD94C6"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43</w:t>
            </w:r>
          </w:p>
        </w:tc>
        <w:tc>
          <w:tcPr>
            <w:tcW w:w="1096" w:type="dxa"/>
            <w:gridSpan w:val="3"/>
            <w:shd w:val="clear" w:color="auto" w:fill="auto"/>
            <w:vAlign w:val="center"/>
          </w:tcPr>
          <w:p w14:paraId="62311F82"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w:t>
            </w:r>
            <w:r w:rsidRPr="00D67581">
              <w:rPr>
                <w:rFonts w:ascii="標楷體" w:eastAsia="標楷體" w:hAnsi="標楷體" w:cs="Times New Roman"/>
                <w:sz w:val="20"/>
                <w:szCs w:val="20"/>
              </w:rPr>
              <w:t>5</w:t>
            </w:r>
            <w:r w:rsidRPr="00D67581">
              <w:rPr>
                <w:rFonts w:ascii="標楷體" w:eastAsia="標楷體" w:hAnsi="標楷體" w:cs="Times New Roman" w:hint="eastAsia"/>
                <w:sz w:val="20"/>
                <w:szCs w:val="20"/>
              </w:rPr>
              <w:t>4</w:t>
            </w:r>
          </w:p>
        </w:tc>
      </w:tr>
      <w:tr w:rsidR="00D67581" w:rsidRPr="00D67581" w14:paraId="2EB8742D" w14:textId="77777777" w:rsidTr="003003C7">
        <w:trPr>
          <w:gridAfter w:val="1"/>
          <w:wAfter w:w="19" w:type="dxa"/>
          <w:cantSplit/>
          <w:trHeight w:val="284"/>
        </w:trPr>
        <w:tc>
          <w:tcPr>
            <w:tcW w:w="1815" w:type="dxa"/>
            <w:gridSpan w:val="3"/>
            <w:shd w:val="clear" w:color="auto" w:fill="B2E9FC"/>
            <w:vAlign w:val="center"/>
          </w:tcPr>
          <w:p w14:paraId="41D79F37"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文化局</w:t>
            </w:r>
          </w:p>
        </w:tc>
        <w:tc>
          <w:tcPr>
            <w:tcW w:w="1089" w:type="dxa"/>
            <w:gridSpan w:val="2"/>
            <w:shd w:val="clear" w:color="auto" w:fill="B2E9FC"/>
            <w:vAlign w:val="center"/>
          </w:tcPr>
          <w:p w14:paraId="0803E21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4</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062</w:t>
            </w:r>
          </w:p>
        </w:tc>
        <w:tc>
          <w:tcPr>
            <w:tcW w:w="959" w:type="dxa"/>
            <w:gridSpan w:val="2"/>
            <w:shd w:val="clear" w:color="auto" w:fill="B2E9FC"/>
            <w:vAlign w:val="center"/>
          </w:tcPr>
          <w:p w14:paraId="18054F6B"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sym w:font="Wingdings 2" w:char="F06E"/>
            </w:r>
            <w:r w:rsidRPr="00D67581">
              <w:rPr>
                <w:rFonts w:ascii="標楷體" w:eastAsia="標楷體" w:hAnsi="標楷體" w:cs="Times New Roman"/>
                <w:sz w:val="20"/>
                <w:szCs w:val="20"/>
              </w:rPr>
              <w:t xml:space="preserve"> </w:t>
            </w:r>
            <w:r w:rsidRPr="00D67581">
              <w:rPr>
                <w:rFonts w:ascii="標楷體" w:eastAsia="標楷體" w:hAnsi="標楷體" w:cs="Times New Roman" w:hint="eastAsia"/>
                <w:sz w:val="20"/>
                <w:szCs w:val="20"/>
              </w:rPr>
              <w:t xml:space="preserve">  </w:t>
            </w:r>
            <w:r w:rsidRPr="00D67581">
              <w:rPr>
                <w:rFonts w:ascii="標楷體" w:eastAsia="標楷體" w:hAnsi="標楷體" w:cs="Times New Roman"/>
                <w:sz w:val="20"/>
                <w:szCs w:val="20"/>
              </w:rPr>
              <w:t>3</w:t>
            </w:r>
            <w:r w:rsidRPr="00D67581">
              <w:rPr>
                <w:rFonts w:ascii="標楷體" w:eastAsia="標楷體" w:hAnsi="標楷體" w:cs="Times New Roman" w:hint="eastAsia"/>
                <w:sz w:val="20"/>
                <w:szCs w:val="20"/>
              </w:rPr>
              <w:t>27</w:t>
            </w:r>
          </w:p>
        </w:tc>
        <w:tc>
          <w:tcPr>
            <w:tcW w:w="1076" w:type="dxa"/>
            <w:tcBorders>
              <w:right w:val="double" w:sz="4" w:space="0" w:color="auto"/>
            </w:tcBorders>
            <w:shd w:val="clear" w:color="auto" w:fill="B2E9FC"/>
            <w:vAlign w:val="center"/>
          </w:tcPr>
          <w:p w14:paraId="1EC4852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8</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07</w:t>
            </w:r>
          </w:p>
        </w:tc>
        <w:tc>
          <w:tcPr>
            <w:tcW w:w="1887" w:type="dxa"/>
            <w:gridSpan w:val="3"/>
            <w:tcBorders>
              <w:left w:val="double" w:sz="4" w:space="0" w:color="auto"/>
            </w:tcBorders>
            <w:shd w:val="clear" w:color="auto" w:fill="B2E9FC"/>
            <w:vAlign w:val="center"/>
          </w:tcPr>
          <w:p w14:paraId="7434F55E"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捷運工程局</w:t>
            </w:r>
          </w:p>
        </w:tc>
        <w:tc>
          <w:tcPr>
            <w:tcW w:w="1091" w:type="dxa"/>
            <w:gridSpan w:val="2"/>
            <w:shd w:val="clear" w:color="auto" w:fill="B2E9FC"/>
            <w:vAlign w:val="center"/>
          </w:tcPr>
          <w:p w14:paraId="2EB60CF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2,830</w:t>
            </w:r>
          </w:p>
        </w:tc>
        <w:tc>
          <w:tcPr>
            <w:tcW w:w="949" w:type="dxa"/>
            <w:gridSpan w:val="2"/>
            <w:shd w:val="clear" w:color="auto" w:fill="B2E9FC"/>
            <w:vAlign w:val="center"/>
          </w:tcPr>
          <w:p w14:paraId="191B1B5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14</w:t>
            </w:r>
          </w:p>
        </w:tc>
        <w:tc>
          <w:tcPr>
            <w:tcW w:w="1096" w:type="dxa"/>
            <w:gridSpan w:val="3"/>
            <w:shd w:val="clear" w:color="auto" w:fill="B2E9FC"/>
            <w:vAlign w:val="center"/>
          </w:tcPr>
          <w:p w14:paraId="3FF4D5BC"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w:t>
            </w:r>
            <w:r w:rsidRPr="00D67581">
              <w:rPr>
                <w:rFonts w:ascii="標楷體" w:eastAsia="標楷體" w:hAnsi="標楷體" w:cs="Times New Roman"/>
                <w:sz w:val="20"/>
                <w:szCs w:val="20"/>
              </w:rPr>
              <w:t>51</w:t>
            </w:r>
          </w:p>
        </w:tc>
      </w:tr>
      <w:tr w:rsidR="00D67581" w:rsidRPr="00D67581" w14:paraId="69A033A4" w14:textId="77777777" w:rsidTr="003003C7">
        <w:trPr>
          <w:gridAfter w:val="1"/>
          <w:wAfter w:w="19" w:type="dxa"/>
          <w:cantSplit/>
          <w:trHeight w:val="284"/>
        </w:trPr>
        <w:tc>
          <w:tcPr>
            <w:tcW w:w="1815" w:type="dxa"/>
            <w:gridSpan w:val="3"/>
            <w:shd w:val="clear" w:color="auto" w:fill="auto"/>
            <w:vAlign w:val="center"/>
          </w:tcPr>
          <w:p w14:paraId="754DA4E2"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產業發展局</w:t>
            </w:r>
          </w:p>
        </w:tc>
        <w:tc>
          <w:tcPr>
            <w:tcW w:w="1089" w:type="dxa"/>
            <w:gridSpan w:val="2"/>
            <w:shd w:val="clear" w:color="auto" w:fill="auto"/>
            <w:vAlign w:val="center"/>
          </w:tcPr>
          <w:p w14:paraId="3EBB575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5</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582</w:t>
            </w:r>
          </w:p>
        </w:tc>
        <w:tc>
          <w:tcPr>
            <w:tcW w:w="959" w:type="dxa"/>
            <w:gridSpan w:val="2"/>
            <w:shd w:val="clear" w:color="auto" w:fill="auto"/>
            <w:vAlign w:val="center"/>
          </w:tcPr>
          <w:p w14:paraId="34121AA4"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sym w:font="Wingdings 2" w:char="F06C"/>
            </w:r>
            <w:r w:rsidRPr="00D67581">
              <w:rPr>
                <w:rFonts w:ascii="標楷體" w:eastAsia="標楷體" w:hAnsi="標楷體" w:cs="Times New Roman"/>
                <w:sz w:val="20"/>
                <w:szCs w:val="20"/>
              </w:rPr>
              <w:t xml:space="preserve">   </w:t>
            </w:r>
            <w:r w:rsidRPr="00D67581">
              <w:rPr>
                <w:rFonts w:ascii="標楷體" w:eastAsia="標楷體" w:hAnsi="標楷體" w:cs="Times New Roman" w:hint="eastAsia"/>
                <w:sz w:val="20"/>
                <w:szCs w:val="20"/>
              </w:rPr>
              <w:t>399</w:t>
            </w:r>
          </w:p>
        </w:tc>
        <w:tc>
          <w:tcPr>
            <w:tcW w:w="1076" w:type="dxa"/>
            <w:tcBorders>
              <w:right w:val="double" w:sz="4" w:space="0" w:color="auto"/>
            </w:tcBorders>
            <w:shd w:val="clear" w:color="auto" w:fill="auto"/>
            <w:vAlign w:val="center"/>
          </w:tcPr>
          <w:p w14:paraId="3594D95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7.16</w:t>
            </w:r>
          </w:p>
        </w:tc>
        <w:tc>
          <w:tcPr>
            <w:tcW w:w="1887" w:type="dxa"/>
            <w:gridSpan w:val="3"/>
            <w:tcBorders>
              <w:left w:val="double" w:sz="4" w:space="0" w:color="auto"/>
            </w:tcBorders>
            <w:shd w:val="clear" w:color="auto" w:fill="auto"/>
            <w:vAlign w:val="center"/>
          </w:tcPr>
          <w:p w14:paraId="2A630805"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兵役局</w:t>
            </w:r>
          </w:p>
        </w:tc>
        <w:tc>
          <w:tcPr>
            <w:tcW w:w="1091" w:type="dxa"/>
            <w:gridSpan w:val="2"/>
            <w:shd w:val="clear" w:color="auto" w:fill="auto"/>
            <w:vAlign w:val="center"/>
          </w:tcPr>
          <w:p w14:paraId="343775B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274</w:t>
            </w:r>
          </w:p>
        </w:tc>
        <w:tc>
          <w:tcPr>
            <w:tcW w:w="949" w:type="dxa"/>
            <w:gridSpan w:val="2"/>
            <w:shd w:val="clear" w:color="auto" w:fill="auto"/>
            <w:vAlign w:val="center"/>
          </w:tcPr>
          <w:p w14:paraId="4EACD044"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0.4</w:t>
            </w:r>
          </w:p>
        </w:tc>
        <w:tc>
          <w:tcPr>
            <w:tcW w:w="1096" w:type="dxa"/>
            <w:gridSpan w:val="3"/>
            <w:shd w:val="clear" w:color="auto" w:fill="auto"/>
            <w:vAlign w:val="center"/>
          </w:tcPr>
          <w:p w14:paraId="56BE9D2A"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0.1</w:t>
            </w:r>
            <w:r w:rsidRPr="00D67581">
              <w:rPr>
                <w:rFonts w:ascii="標楷體" w:eastAsia="標楷體" w:hAnsi="標楷體" w:cs="Times New Roman"/>
                <w:sz w:val="20"/>
                <w:szCs w:val="20"/>
              </w:rPr>
              <w:t>6</w:t>
            </w:r>
          </w:p>
        </w:tc>
      </w:tr>
      <w:tr w:rsidR="00D67581" w:rsidRPr="00D67581" w14:paraId="590FCA10" w14:textId="77777777" w:rsidTr="003003C7">
        <w:trPr>
          <w:gridAfter w:val="1"/>
          <w:wAfter w:w="19" w:type="dxa"/>
          <w:cantSplit/>
          <w:trHeight w:val="284"/>
        </w:trPr>
        <w:tc>
          <w:tcPr>
            <w:tcW w:w="1815" w:type="dxa"/>
            <w:gridSpan w:val="3"/>
            <w:shd w:val="clear" w:color="auto" w:fill="B2E9FC"/>
            <w:vAlign w:val="center"/>
          </w:tcPr>
          <w:p w14:paraId="41E9FD2F"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體育局</w:t>
            </w:r>
          </w:p>
        </w:tc>
        <w:tc>
          <w:tcPr>
            <w:tcW w:w="1089" w:type="dxa"/>
            <w:gridSpan w:val="2"/>
            <w:shd w:val="clear" w:color="auto" w:fill="B2E9FC"/>
            <w:vAlign w:val="center"/>
          </w:tcPr>
          <w:p w14:paraId="48A2CF6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462</w:t>
            </w:r>
          </w:p>
        </w:tc>
        <w:tc>
          <w:tcPr>
            <w:tcW w:w="959" w:type="dxa"/>
            <w:gridSpan w:val="2"/>
            <w:shd w:val="clear" w:color="auto" w:fill="B2E9FC"/>
            <w:vAlign w:val="center"/>
          </w:tcPr>
          <w:p w14:paraId="28FBD918"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 xml:space="preserve">   78  </w:t>
            </w:r>
          </w:p>
        </w:tc>
        <w:tc>
          <w:tcPr>
            <w:tcW w:w="1076" w:type="dxa"/>
            <w:tcBorders>
              <w:right w:val="double" w:sz="4" w:space="0" w:color="auto"/>
            </w:tcBorders>
            <w:shd w:val="clear" w:color="auto" w:fill="B2E9FC"/>
            <w:vAlign w:val="center"/>
          </w:tcPr>
          <w:p w14:paraId="60C4416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5.36</w:t>
            </w:r>
          </w:p>
        </w:tc>
        <w:tc>
          <w:tcPr>
            <w:tcW w:w="1887" w:type="dxa"/>
            <w:gridSpan w:val="3"/>
            <w:shd w:val="clear" w:color="auto" w:fill="B2E9FC"/>
            <w:vAlign w:val="center"/>
          </w:tcPr>
          <w:p w14:paraId="640E5539"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教育局</w:t>
            </w:r>
          </w:p>
        </w:tc>
        <w:tc>
          <w:tcPr>
            <w:tcW w:w="1091" w:type="dxa"/>
            <w:gridSpan w:val="2"/>
            <w:shd w:val="clear" w:color="auto" w:fill="B2E9FC"/>
            <w:vAlign w:val="center"/>
          </w:tcPr>
          <w:p w14:paraId="14E8641F"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58,492</w:t>
            </w:r>
          </w:p>
        </w:tc>
        <w:tc>
          <w:tcPr>
            <w:tcW w:w="949" w:type="dxa"/>
            <w:gridSpan w:val="2"/>
            <w:shd w:val="clear" w:color="auto" w:fill="B2E9FC"/>
            <w:vAlign w:val="center"/>
          </w:tcPr>
          <w:p w14:paraId="3255A8C4"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75</w:t>
            </w:r>
          </w:p>
        </w:tc>
        <w:tc>
          <w:tcPr>
            <w:tcW w:w="1096" w:type="dxa"/>
            <w:gridSpan w:val="3"/>
            <w:shd w:val="clear" w:color="auto" w:fill="B2E9FC"/>
            <w:vAlign w:val="center"/>
          </w:tcPr>
          <w:p w14:paraId="1B38473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0.1</w:t>
            </w:r>
            <w:r w:rsidRPr="00D67581">
              <w:rPr>
                <w:rFonts w:ascii="標楷體" w:eastAsia="標楷體" w:hAnsi="標楷體" w:cs="Times New Roman"/>
                <w:sz w:val="20"/>
                <w:szCs w:val="20"/>
              </w:rPr>
              <w:t>3</w:t>
            </w:r>
          </w:p>
        </w:tc>
      </w:tr>
      <w:tr w:rsidR="00D67581" w:rsidRPr="00D67581" w14:paraId="3ED42EC2" w14:textId="77777777" w:rsidTr="003003C7">
        <w:trPr>
          <w:gridAfter w:val="1"/>
          <w:wAfter w:w="19" w:type="dxa"/>
          <w:cantSplit/>
          <w:trHeight w:val="284"/>
        </w:trPr>
        <w:tc>
          <w:tcPr>
            <w:tcW w:w="1815" w:type="dxa"/>
            <w:gridSpan w:val="3"/>
            <w:shd w:val="clear" w:color="auto" w:fill="auto"/>
            <w:vAlign w:val="center"/>
          </w:tcPr>
          <w:p w14:paraId="4DC7A88B"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衛生局</w:t>
            </w:r>
          </w:p>
        </w:tc>
        <w:tc>
          <w:tcPr>
            <w:tcW w:w="1089" w:type="dxa"/>
            <w:gridSpan w:val="2"/>
            <w:shd w:val="clear" w:color="auto" w:fill="auto"/>
            <w:vAlign w:val="center"/>
          </w:tcPr>
          <w:p w14:paraId="7F99C97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6</w:t>
            </w:r>
            <w:r w:rsidRPr="00D67581">
              <w:rPr>
                <w:rFonts w:ascii="標楷體" w:eastAsia="標楷體" w:hAnsi="標楷體" w:cs="Times New Roman"/>
                <w:sz w:val="20"/>
                <w:szCs w:val="20"/>
              </w:rPr>
              <w:t>,</w:t>
            </w:r>
            <w:r w:rsidRPr="00D67581">
              <w:rPr>
                <w:rFonts w:ascii="標楷體" w:eastAsia="標楷體" w:hAnsi="標楷體" w:cs="Times New Roman" w:hint="eastAsia"/>
                <w:sz w:val="20"/>
                <w:szCs w:val="20"/>
              </w:rPr>
              <w:t>849</w:t>
            </w:r>
          </w:p>
        </w:tc>
        <w:tc>
          <w:tcPr>
            <w:tcW w:w="959" w:type="dxa"/>
            <w:gridSpan w:val="2"/>
            <w:shd w:val="clear" w:color="auto" w:fill="auto"/>
            <w:vAlign w:val="center"/>
          </w:tcPr>
          <w:p w14:paraId="49D1D1F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 xml:space="preserve">290   </w:t>
            </w:r>
          </w:p>
        </w:tc>
        <w:tc>
          <w:tcPr>
            <w:tcW w:w="1076" w:type="dxa"/>
            <w:tcBorders>
              <w:right w:val="double" w:sz="4" w:space="0" w:color="auto"/>
            </w:tcBorders>
            <w:shd w:val="clear" w:color="auto" w:fill="auto"/>
            <w:vAlign w:val="center"/>
          </w:tcPr>
          <w:p w14:paraId="116FAE98"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4.24</w:t>
            </w:r>
          </w:p>
        </w:tc>
        <w:tc>
          <w:tcPr>
            <w:tcW w:w="1887" w:type="dxa"/>
            <w:gridSpan w:val="3"/>
            <w:tcBorders>
              <w:left w:val="double" w:sz="4" w:space="0" w:color="auto"/>
            </w:tcBorders>
            <w:shd w:val="clear" w:color="auto" w:fill="auto"/>
            <w:vAlign w:val="center"/>
          </w:tcPr>
          <w:p w14:paraId="0489BEDC"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臺北翡翠水庫管理局</w:t>
            </w:r>
          </w:p>
        </w:tc>
        <w:tc>
          <w:tcPr>
            <w:tcW w:w="1091" w:type="dxa"/>
            <w:gridSpan w:val="2"/>
            <w:shd w:val="clear" w:color="auto" w:fill="auto"/>
            <w:vAlign w:val="center"/>
          </w:tcPr>
          <w:p w14:paraId="336BB5E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386</w:t>
            </w:r>
          </w:p>
        </w:tc>
        <w:tc>
          <w:tcPr>
            <w:tcW w:w="949" w:type="dxa"/>
            <w:gridSpan w:val="2"/>
            <w:shd w:val="clear" w:color="auto" w:fill="auto"/>
            <w:vAlign w:val="center"/>
          </w:tcPr>
          <w:p w14:paraId="462DDFF8"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w:t>
            </w:r>
            <w:r w:rsidRPr="00D67581">
              <w:rPr>
                <w:rFonts w:ascii="標楷體" w:eastAsia="標楷體" w:hAnsi="標楷體" w:cs="Times New Roman"/>
                <w:sz w:val="20"/>
                <w:szCs w:val="20"/>
              </w:rPr>
              <w:t>.3</w:t>
            </w:r>
          </w:p>
        </w:tc>
        <w:tc>
          <w:tcPr>
            <w:tcW w:w="1096" w:type="dxa"/>
            <w:gridSpan w:val="3"/>
            <w:shd w:val="clear" w:color="auto" w:fill="auto"/>
            <w:vAlign w:val="center"/>
          </w:tcPr>
          <w:p w14:paraId="68F5F566"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0</w:t>
            </w:r>
            <w:r w:rsidRPr="00D67581">
              <w:rPr>
                <w:rFonts w:ascii="標楷體" w:eastAsia="標楷體" w:hAnsi="標楷體" w:cs="Times New Roman"/>
                <w:sz w:val="20"/>
                <w:szCs w:val="20"/>
              </w:rPr>
              <w:t>.09</w:t>
            </w:r>
          </w:p>
        </w:tc>
      </w:tr>
      <w:tr w:rsidR="00D67581" w:rsidRPr="00D67581" w14:paraId="5C9C4EF4" w14:textId="77777777" w:rsidTr="003003C7">
        <w:trPr>
          <w:gridAfter w:val="1"/>
          <w:wAfter w:w="19" w:type="dxa"/>
          <w:cantSplit/>
          <w:trHeight w:val="284"/>
        </w:trPr>
        <w:tc>
          <w:tcPr>
            <w:tcW w:w="1815" w:type="dxa"/>
            <w:gridSpan w:val="3"/>
            <w:shd w:val="clear" w:color="auto" w:fill="B2E9FC"/>
            <w:vAlign w:val="center"/>
          </w:tcPr>
          <w:p w14:paraId="6D12A71C"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社會局</w:t>
            </w:r>
          </w:p>
        </w:tc>
        <w:tc>
          <w:tcPr>
            <w:tcW w:w="1089" w:type="dxa"/>
            <w:gridSpan w:val="2"/>
            <w:shd w:val="clear" w:color="auto" w:fill="B2E9FC"/>
            <w:vAlign w:val="center"/>
          </w:tcPr>
          <w:p w14:paraId="7FA1C6D1"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25,</w:t>
            </w:r>
            <w:r w:rsidRPr="00D67581">
              <w:rPr>
                <w:rFonts w:ascii="標楷體" w:eastAsia="標楷體" w:hAnsi="標楷體" w:cs="Times New Roman"/>
                <w:sz w:val="20"/>
                <w:szCs w:val="20"/>
              </w:rPr>
              <w:t>190</w:t>
            </w:r>
          </w:p>
        </w:tc>
        <w:tc>
          <w:tcPr>
            <w:tcW w:w="959" w:type="dxa"/>
            <w:gridSpan w:val="2"/>
            <w:shd w:val="clear" w:color="auto" w:fill="B2E9FC"/>
            <w:vAlign w:val="center"/>
          </w:tcPr>
          <w:p w14:paraId="7C55449F"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sym w:font="Wingdings 2" w:char="F06B"/>
            </w:r>
            <w:r w:rsidRPr="00D67581">
              <w:rPr>
                <w:rFonts w:ascii="標楷體" w:eastAsia="標楷體" w:hAnsi="標楷體" w:cs="Times New Roman"/>
                <w:sz w:val="20"/>
                <w:szCs w:val="20"/>
              </w:rPr>
              <w:t xml:space="preserve">   886</w:t>
            </w:r>
          </w:p>
        </w:tc>
        <w:tc>
          <w:tcPr>
            <w:tcW w:w="1076" w:type="dxa"/>
            <w:tcBorders>
              <w:right w:val="double" w:sz="4" w:space="0" w:color="auto"/>
            </w:tcBorders>
            <w:shd w:val="clear" w:color="auto" w:fill="B2E9FC"/>
            <w:vAlign w:val="center"/>
          </w:tcPr>
          <w:p w14:paraId="6E367BF9"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3.</w:t>
            </w:r>
            <w:r w:rsidRPr="00D67581">
              <w:rPr>
                <w:rFonts w:ascii="標楷體" w:eastAsia="標楷體" w:hAnsi="標楷體" w:cs="Times New Roman"/>
                <w:sz w:val="20"/>
                <w:szCs w:val="20"/>
              </w:rPr>
              <w:t>52</w:t>
            </w:r>
          </w:p>
        </w:tc>
        <w:tc>
          <w:tcPr>
            <w:tcW w:w="1887" w:type="dxa"/>
            <w:gridSpan w:val="3"/>
            <w:tcBorders>
              <w:left w:val="double" w:sz="4" w:space="0" w:color="auto"/>
            </w:tcBorders>
            <w:shd w:val="clear" w:color="auto" w:fill="B2E9FC"/>
            <w:vAlign w:val="center"/>
          </w:tcPr>
          <w:p w14:paraId="3B3EF52C" w14:textId="77777777" w:rsidR="00D67581" w:rsidRPr="00D67581" w:rsidRDefault="00D67581" w:rsidP="00D67581">
            <w:pPr>
              <w:spacing w:line="260" w:lineRule="exact"/>
              <w:jc w:val="distribute"/>
              <w:rPr>
                <w:rFonts w:ascii="標楷體" w:eastAsia="標楷體" w:hAnsi="標楷體" w:cs="Times New Roman"/>
                <w:spacing w:val="-8"/>
                <w:sz w:val="20"/>
                <w:szCs w:val="20"/>
              </w:rPr>
            </w:pPr>
            <w:r w:rsidRPr="00D67581">
              <w:rPr>
                <w:rFonts w:ascii="標楷體" w:eastAsia="標楷體" w:hAnsi="標楷體" w:cs="Times New Roman" w:hint="eastAsia"/>
                <w:spacing w:val="-8"/>
                <w:sz w:val="20"/>
                <w:szCs w:val="20"/>
              </w:rPr>
              <w:t>地政局</w:t>
            </w:r>
          </w:p>
        </w:tc>
        <w:tc>
          <w:tcPr>
            <w:tcW w:w="1091" w:type="dxa"/>
            <w:gridSpan w:val="2"/>
            <w:shd w:val="clear" w:color="auto" w:fill="B2E9FC"/>
            <w:vAlign w:val="center"/>
          </w:tcPr>
          <w:p w14:paraId="79505A3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w:t>
            </w:r>
            <w:r w:rsidRPr="00D67581">
              <w:rPr>
                <w:rFonts w:ascii="標楷體" w:eastAsia="標楷體" w:hAnsi="標楷體" w:cs="Times New Roman"/>
                <w:sz w:val="20"/>
                <w:szCs w:val="20"/>
              </w:rPr>
              <w:t>,271</w:t>
            </w:r>
          </w:p>
        </w:tc>
        <w:tc>
          <w:tcPr>
            <w:tcW w:w="949" w:type="dxa"/>
            <w:gridSpan w:val="2"/>
            <w:shd w:val="clear" w:color="auto" w:fill="B2E9FC"/>
            <w:vAlign w:val="center"/>
          </w:tcPr>
          <w:p w14:paraId="1AA304BF"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c>
          <w:tcPr>
            <w:tcW w:w="1096" w:type="dxa"/>
            <w:gridSpan w:val="3"/>
            <w:shd w:val="clear" w:color="auto" w:fill="B2E9FC"/>
            <w:vAlign w:val="center"/>
          </w:tcPr>
          <w:p w14:paraId="7AF9CF8D"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r>
      <w:tr w:rsidR="00D67581" w:rsidRPr="00D67581" w14:paraId="5D3C230B" w14:textId="77777777" w:rsidTr="003003C7">
        <w:trPr>
          <w:gridAfter w:val="1"/>
          <w:wAfter w:w="19" w:type="dxa"/>
          <w:cantSplit/>
          <w:trHeight w:val="284"/>
        </w:trPr>
        <w:tc>
          <w:tcPr>
            <w:tcW w:w="1815" w:type="dxa"/>
            <w:gridSpan w:val="3"/>
            <w:shd w:val="clear" w:color="auto" w:fill="auto"/>
            <w:vAlign w:val="center"/>
          </w:tcPr>
          <w:p w14:paraId="738DD4DB"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市政府</w:t>
            </w:r>
          </w:p>
        </w:tc>
        <w:tc>
          <w:tcPr>
            <w:tcW w:w="1089" w:type="dxa"/>
            <w:gridSpan w:val="2"/>
            <w:shd w:val="clear" w:color="auto" w:fill="auto"/>
            <w:vAlign w:val="center"/>
          </w:tcPr>
          <w:p w14:paraId="232BDD2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4,950</w:t>
            </w:r>
          </w:p>
        </w:tc>
        <w:tc>
          <w:tcPr>
            <w:tcW w:w="959" w:type="dxa"/>
            <w:gridSpan w:val="2"/>
            <w:shd w:val="clear" w:color="auto" w:fill="auto"/>
            <w:vAlign w:val="center"/>
          </w:tcPr>
          <w:p w14:paraId="64D0FEDB"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157</w:t>
            </w:r>
          </w:p>
        </w:tc>
        <w:tc>
          <w:tcPr>
            <w:tcW w:w="1076" w:type="dxa"/>
            <w:tcBorders>
              <w:right w:val="double" w:sz="4" w:space="0" w:color="auto"/>
            </w:tcBorders>
            <w:shd w:val="clear" w:color="auto" w:fill="auto"/>
            <w:vAlign w:val="center"/>
          </w:tcPr>
          <w:p w14:paraId="40CE0CE6"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3.</w:t>
            </w:r>
            <w:r w:rsidRPr="00D67581">
              <w:rPr>
                <w:rFonts w:ascii="標楷體" w:eastAsia="標楷體" w:hAnsi="標楷體" w:cs="Times New Roman"/>
                <w:sz w:val="20"/>
                <w:szCs w:val="20"/>
              </w:rPr>
              <w:t>17</w:t>
            </w:r>
          </w:p>
        </w:tc>
        <w:tc>
          <w:tcPr>
            <w:tcW w:w="1887" w:type="dxa"/>
            <w:gridSpan w:val="3"/>
            <w:tcBorders>
              <w:left w:val="double" w:sz="4" w:space="0" w:color="auto"/>
            </w:tcBorders>
            <w:shd w:val="clear" w:color="auto" w:fill="auto"/>
            <w:vAlign w:val="center"/>
          </w:tcPr>
          <w:p w14:paraId="3BD19844"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pacing w:val="-8"/>
                <w:sz w:val="20"/>
                <w:szCs w:val="20"/>
              </w:rPr>
              <w:t>臺北自來水事業處</w:t>
            </w:r>
          </w:p>
        </w:tc>
        <w:tc>
          <w:tcPr>
            <w:tcW w:w="1091" w:type="dxa"/>
            <w:gridSpan w:val="2"/>
            <w:shd w:val="clear" w:color="auto" w:fill="auto"/>
            <w:vAlign w:val="center"/>
          </w:tcPr>
          <w:p w14:paraId="72CB31D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1</w:t>
            </w:r>
            <w:r w:rsidRPr="00D67581">
              <w:rPr>
                <w:rFonts w:ascii="標楷體" w:eastAsia="標楷體" w:hAnsi="標楷體" w:cs="Times New Roman"/>
                <w:sz w:val="20"/>
                <w:szCs w:val="20"/>
              </w:rPr>
              <w:t>8</w:t>
            </w:r>
          </w:p>
        </w:tc>
        <w:tc>
          <w:tcPr>
            <w:tcW w:w="949" w:type="dxa"/>
            <w:gridSpan w:val="2"/>
            <w:shd w:val="clear" w:color="auto" w:fill="auto"/>
            <w:vAlign w:val="center"/>
          </w:tcPr>
          <w:p w14:paraId="78439D01"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c>
          <w:tcPr>
            <w:tcW w:w="1096" w:type="dxa"/>
            <w:gridSpan w:val="3"/>
            <w:shd w:val="clear" w:color="auto" w:fill="auto"/>
            <w:vAlign w:val="center"/>
          </w:tcPr>
          <w:p w14:paraId="54EB2D77"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r>
      <w:tr w:rsidR="00D67581" w:rsidRPr="00D67581" w14:paraId="352F2118" w14:textId="77777777" w:rsidTr="003003C7">
        <w:trPr>
          <w:gridAfter w:val="1"/>
          <w:wAfter w:w="19" w:type="dxa"/>
          <w:cantSplit/>
          <w:trHeight w:val="284"/>
        </w:trPr>
        <w:tc>
          <w:tcPr>
            <w:tcW w:w="1815" w:type="dxa"/>
            <w:gridSpan w:val="3"/>
            <w:shd w:val="clear" w:color="auto" w:fill="B2E9FC"/>
            <w:vAlign w:val="center"/>
          </w:tcPr>
          <w:p w14:paraId="67193DA7"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市議會</w:t>
            </w:r>
          </w:p>
        </w:tc>
        <w:tc>
          <w:tcPr>
            <w:tcW w:w="1089" w:type="dxa"/>
            <w:gridSpan w:val="2"/>
            <w:shd w:val="clear" w:color="auto" w:fill="B2E9FC"/>
            <w:vAlign w:val="center"/>
          </w:tcPr>
          <w:p w14:paraId="4E5F15A5"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8</w:t>
            </w:r>
            <w:r w:rsidRPr="00D67581">
              <w:rPr>
                <w:rFonts w:ascii="標楷體" w:eastAsia="標楷體" w:hAnsi="標楷體" w:cs="Times New Roman"/>
                <w:sz w:val="20"/>
                <w:szCs w:val="20"/>
              </w:rPr>
              <w:t>58</w:t>
            </w:r>
          </w:p>
        </w:tc>
        <w:tc>
          <w:tcPr>
            <w:tcW w:w="959" w:type="dxa"/>
            <w:gridSpan w:val="2"/>
            <w:shd w:val="clear" w:color="auto" w:fill="B2E9FC"/>
            <w:vAlign w:val="center"/>
          </w:tcPr>
          <w:p w14:paraId="30CE3CF3"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 xml:space="preserve">   </w:t>
            </w:r>
            <w:r w:rsidRPr="00D67581">
              <w:rPr>
                <w:rFonts w:ascii="標楷體" w:eastAsia="標楷體" w:hAnsi="標楷體" w:cs="Times New Roman"/>
                <w:sz w:val="20"/>
                <w:szCs w:val="20"/>
              </w:rPr>
              <w:t>14</w:t>
            </w:r>
            <w:r w:rsidRPr="00D67581">
              <w:rPr>
                <w:rFonts w:ascii="標楷體" w:eastAsia="標楷體" w:hAnsi="標楷體" w:cs="Times New Roman" w:hint="eastAsia"/>
                <w:sz w:val="20"/>
                <w:szCs w:val="20"/>
              </w:rPr>
              <w:t xml:space="preserve">   </w:t>
            </w:r>
          </w:p>
        </w:tc>
        <w:tc>
          <w:tcPr>
            <w:tcW w:w="1076" w:type="dxa"/>
            <w:tcBorders>
              <w:right w:val="double" w:sz="4" w:space="0" w:color="auto"/>
            </w:tcBorders>
            <w:shd w:val="clear" w:color="auto" w:fill="B2E9FC"/>
            <w:vAlign w:val="center"/>
          </w:tcPr>
          <w:p w14:paraId="7305003B"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1.64</w:t>
            </w:r>
          </w:p>
        </w:tc>
        <w:tc>
          <w:tcPr>
            <w:tcW w:w="1887" w:type="dxa"/>
            <w:gridSpan w:val="3"/>
            <w:tcBorders>
              <w:left w:val="double" w:sz="4" w:space="0" w:color="auto"/>
            </w:tcBorders>
            <w:shd w:val="clear" w:color="auto" w:fill="B2E9FC"/>
            <w:vAlign w:val="center"/>
          </w:tcPr>
          <w:p w14:paraId="21E6BBFD" w14:textId="77777777" w:rsidR="00D67581" w:rsidRPr="00D67581" w:rsidRDefault="00D67581" w:rsidP="00D67581">
            <w:pPr>
              <w:spacing w:line="260" w:lineRule="exact"/>
              <w:jc w:val="distribute"/>
              <w:rPr>
                <w:rFonts w:ascii="標楷體" w:eastAsia="標楷體" w:hAnsi="標楷體" w:cs="Times New Roman"/>
                <w:sz w:val="20"/>
                <w:szCs w:val="20"/>
              </w:rPr>
            </w:pPr>
            <w:r w:rsidRPr="00D67581">
              <w:rPr>
                <w:rFonts w:ascii="標楷體" w:eastAsia="標楷體" w:hAnsi="標楷體" w:cs="Times New Roman" w:hint="eastAsia"/>
                <w:spacing w:val="-8"/>
                <w:sz w:val="20"/>
                <w:szCs w:val="20"/>
              </w:rPr>
              <w:t>法務局</w:t>
            </w:r>
          </w:p>
        </w:tc>
        <w:tc>
          <w:tcPr>
            <w:tcW w:w="1091" w:type="dxa"/>
            <w:gridSpan w:val="2"/>
            <w:shd w:val="clear" w:color="auto" w:fill="B2E9FC"/>
            <w:vAlign w:val="center"/>
          </w:tcPr>
          <w:p w14:paraId="2BC6A9C2"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190</w:t>
            </w:r>
          </w:p>
        </w:tc>
        <w:tc>
          <w:tcPr>
            <w:tcW w:w="949" w:type="dxa"/>
            <w:gridSpan w:val="2"/>
            <w:shd w:val="clear" w:color="auto" w:fill="B2E9FC"/>
            <w:vAlign w:val="center"/>
          </w:tcPr>
          <w:p w14:paraId="7F6B50F0"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c>
          <w:tcPr>
            <w:tcW w:w="1096" w:type="dxa"/>
            <w:gridSpan w:val="3"/>
            <w:shd w:val="clear" w:color="auto" w:fill="B2E9FC"/>
            <w:vAlign w:val="center"/>
          </w:tcPr>
          <w:p w14:paraId="530D02BE" w14:textId="77777777" w:rsidR="00D67581" w:rsidRPr="00D67581" w:rsidRDefault="00D67581" w:rsidP="00D67581">
            <w:pPr>
              <w:spacing w:line="26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r>
      <w:tr w:rsidR="00D67581" w:rsidRPr="00D67581" w14:paraId="1794E511" w14:textId="77777777" w:rsidTr="003003C7">
        <w:trPr>
          <w:gridAfter w:val="1"/>
          <w:wAfter w:w="19" w:type="dxa"/>
          <w:cantSplit/>
          <w:trHeight w:val="284"/>
        </w:trPr>
        <w:tc>
          <w:tcPr>
            <w:tcW w:w="1815" w:type="dxa"/>
            <w:gridSpan w:val="3"/>
            <w:shd w:val="clear" w:color="auto" w:fill="auto"/>
            <w:vAlign w:val="center"/>
          </w:tcPr>
          <w:p w14:paraId="6C156909" w14:textId="77777777" w:rsidR="00D67581" w:rsidRPr="00D67581" w:rsidRDefault="00D67581" w:rsidP="00D67581">
            <w:pPr>
              <w:spacing w:line="240" w:lineRule="exact"/>
              <w:jc w:val="distribute"/>
              <w:rPr>
                <w:rFonts w:ascii="標楷體" w:eastAsia="標楷體" w:hAnsi="標楷體" w:cs="Times New Roman"/>
                <w:sz w:val="20"/>
                <w:szCs w:val="20"/>
              </w:rPr>
            </w:pPr>
            <w:r w:rsidRPr="00D67581">
              <w:rPr>
                <w:rFonts w:ascii="標楷體" w:eastAsia="標楷體" w:hAnsi="標楷體" w:cs="Times New Roman" w:hint="eastAsia"/>
                <w:kern w:val="0"/>
                <w:sz w:val="20"/>
                <w:szCs w:val="20"/>
              </w:rPr>
              <w:t>財政局</w:t>
            </w:r>
          </w:p>
        </w:tc>
        <w:tc>
          <w:tcPr>
            <w:tcW w:w="1089" w:type="dxa"/>
            <w:gridSpan w:val="2"/>
            <w:shd w:val="clear" w:color="auto" w:fill="auto"/>
            <w:vAlign w:val="center"/>
          </w:tcPr>
          <w:p w14:paraId="0C6B7DE0" w14:textId="77777777" w:rsidR="00D67581" w:rsidRPr="00D67581" w:rsidRDefault="00D67581" w:rsidP="00D67581">
            <w:pPr>
              <w:spacing w:line="24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3,</w:t>
            </w:r>
            <w:r w:rsidRPr="00D67581">
              <w:rPr>
                <w:rFonts w:ascii="標楷體" w:eastAsia="標楷體" w:hAnsi="標楷體" w:cs="Times New Roman" w:hint="eastAsia"/>
                <w:sz w:val="20"/>
                <w:szCs w:val="20"/>
              </w:rPr>
              <w:t>329</w:t>
            </w:r>
          </w:p>
        </w:tc>
        <w:tc>
          <w:tcPr>
            <w:tcW w:w="959" w:type="dxa"/>
            <w:gridSpan w:val="2"/>
            <w:shd w:val="clear" w:color="auto" w:fill="auto"/>
            <w:vAlign w:val="center"/>
          </w:tcPr>
          <w:p w14:paraId="12C8BABE" w14:textId="77777777" w:rsidR="00D67581" w:rsidRPr="00D67581" w:rsidRDefault="00D67581" w:rsidP="00D67581">
            <w:pPr>
              <w:spacing w:line="24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53</w:t>
            </w:r>
          </w:p>
        </w:tc>
        <w:tc>
          <w:tcPr>
            <w:tcW w:w="1076" w:type="dxa"/>
            <w:tcBorders>
              <w:right w:val="double" w:sz="4" w:space="0" w:color="auto"/>
            </w:tcBorders>
            <w:shd w:val="clear" w:color="auto" w:fill="auto"/>
            <w:vAlign w:val="center"/>
          </w:tcPr>
          <w:p w14:paraId="39B0BFA0" w14:textId="77777777" w:rsidR="00D67581" w:rsidRPr="00D67581" w:rsidRDefault="00D67581" w:rsidP="00D67581">
            <w:pPr>
              <w:spacing w:line="24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sz w:val="20"/>
                <w:szCs w:val="20"/>
              </w:rPr>
              <w:t>1.62</w:t>
            </w:r>
          </w:p>
        </w:tc>
        <w:tc>
          <w:tcPr>
            <w:tcW w:w="1887" w:type="dxa"/>
            <w:gridSpan w:val="3"/>
            <w:tcBorders>
              <w:left w:val="double" w:sz="4" w:space="0" w:color="auto"/>
            </w:tcBorders>
            <w:shd w:val="clear" w:color="auto" w:fill="auto"/>
            <w:vAlign w:val="bottom"/>
          </w:tcPr>
          <w:p w14:paraId="4CB4243B" w14:textId="77777777" w:rsidR="00D67581" w:rsidRPr="00D67581" w:rsidRDefault="00D67581" w:rsidP="00D67581">
            <w:pPr>
              <w:spacing w:line="240" w:lineRule="exact"/>
              <w:jc w:val="distribute"/>
              <w:rPr>
                <w:rFonts w:ascii="標楷體" w:eastAsia="標楷體" w:hAnsi="標楷體" w:cs="Times New Roman"/>
                <w:sz w:val="20"/>
                <w:szCs w:val="20"/>
              </w:rPr>
            </w:pPr>
            <w:r w:rsidRPr="00D67581">
              <w:rPr>
                <w:rFonts w:ascii="標楷體" w:eastAsia="標楷體" w:hAnsi="標楷體" w:cs="Times New Roman" w:hint="eastAsia"/>
                <w:sz w:val="20"/>
                <w:szCs w:val="20"/>
              </w:rPr>
              <w:t>第二預備金</w:t>
            </w:r>
          </w:p>
          <w:p w14:paraId="35DED3BC" w14:textId="77777777" w:rsidR="00D67581" w:rsidRPr="00D67581" w:rsidRDefault="00D67581" w:rsidP="00D67581">
            <w:pPr>
              <w:spacing w:line="240" w:lineRule="exact"/>
              <w:rPr>
                <w:rFonts w:ascii="標楷體" w:eastAsia="標楷體" w:hAnsi="標楷體" w:cs="Times New Roman"/>
                <w:sz w:val="20"/>
                <w:szCs w:val="20"/>
              </w:rPr>
            </w:pPr>
            <w:r w:rsidRPr="00D67581">
              <w:rPr>
                <w:rFonts w:ascii="標楷體" w:eastAsia="標楷體" w:hAnsi="標楷體" w:cs="Times New Roman" w:hint="eastAsia"/>
                <w:spacing w:val="34"/>
                <w:kern w:val="0"/>
                <w:sz w:val="20"/>
                <w:szCs w:val="20"/>
                <w:fitText w:val="1806" w:id="-1221879039"/>
              </w:rPr>
              <w:t>（動支後餘額</w:t>
            </w:r>
            <w:r w:rsidRPr="00D67581">
              <w:rPr>
                <w:rFonts w:ascii="標楷體" w:eastAsia="標楷體" w:hAnsi="標楷體" w:cs="Times New Roman" w:hint="eastAsia"/>
                <w:kern w:val="0"/>
                <w:sz w:val="20"/>
                <w:szCs w:val="20"/>
                <w:fitText w:val="1806" w:id="-1221879039"/>
              </w:rPr>
              <w:t>）</w:t>
            </w:r>
          </w:p>
        </w:tc>
        <w:tc>
          <w:tcPr>
            <w:tcW w:w="1091" w:type="dxa"/>
            <w:gridSpan w:val="2"/>
            <w:shd w:val="clear" w:color="auto" w:fill="auto"/>
            <w:vAlign w:val="center"/>
          </w:tcPr>
          <w:p w14:paraId="406DA724" w14:textId="77777777" w:rsidR="00D67581" w:rsidRPr="00D67581" w:rsidRDefault="00D67581" w:rsidP="00D67581">
            <w:pPr>
              <w:spacing w:line="24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color w:val="000000"/>
                <w:sz w:val="20"/>
                <w:szCs w:val="20"/>
              </w:rPr>
              <w:t>69</w:t>
            </w:r>
          </w:p>
        </w:tc>
        <w:tc>
          <w:tcPr>
            <w:tcW w:w="949" w:type="dxa"/>
            <w:gridSpan w:val="2"/>
            <w:shd w:val="clear" w:color="auto" w:fill="auto"/>
            <w:vAlign w:val="center"/>
          </w:tcPr>
          <w:p w14:paraId="49B1F3BC" w14:textId="77777777" w:rsidR="00D67581" w:rsidRPr="00D67581" w:rsidRDefault="00D67581" w:rsidP="00D67581">
            <w:pPr>
              <w:spacing w:line="24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c>
          <w:tcPr>
            <w:tcW w:w="1096" w:type="dxa"/>
            <w:gridSpan w:val="3"/>
            <w:shd w:val="clear" w:color="auto" w:fill="auto"/>
            <w:vAlign w:val="center"/>
          </w:tcPr>
          <w:p w14:paraId="4AE03D1A" w14:textId="77777777" w:rsidR="00D67581" w:rsidRPr="00D67581" w:rsidRDefault="00D67581" w:rsidP="00D67581">
            <w:pPr>
              <w:spacing w:line="240" w:lineRule="exact"/>
              <w:ind w:rightChars="10" w:right="24"/>
              <w:jc w:val="right"/>
              <w:rPr>
                <w:rFonts w:ascii="標楷體" w:eastAsia="標楷體" w:hAnsi="標楷體" w:cs="Times New Roman"/>
                <w:sz w:val="20"/>
                <w:szCs w:val="20"/>
              </w:rPr>
            </w:pPr>
            <w:r w:rsidRPr="00D67581">
              <w:rPr>
                <w:rFonts w:ascii="標楷體" w:eastAsia="標楷體" w:hAnsi="標楷體" w:cs="Times New Roman" w:hint="eastAsia"/>
                <w:sz w:val="20"/>
                <w:szCs w:val="20"/>
              </w:rPr>
              <w:t>－</w:t>
            </w:r>
          </w:p>
        </w:tc>
      </w:tr>
      <w:tr w:rsidR="00D67581" w:rsidRPr="00D67581" w14:paraId="73E8544E" w14:textId="77777777" w:rsidTr="0015214B">
        <w:trPr>
          <w:gridAfter w:val="3"/>
          <w:wAfter w:w="54" w:type="dxa"/>
          <w:cantSplit/>
          <w:trHeight w:val="571"/>
        </w:trPr>
        <w:tc>
          <w:tcPr>
            <w:tcW w:w="9927" w:type="dxa"/>
            <w:gridSpan w:val="16"/>
            <w:tcBorders>
              <w:left w:val="nil"/>
              <w:bottom w:val="nil"/>
              <w:right w:val="nil"/>
            </w:tcBorders>
            <w:shd w:val="clear" w:color="auto" w:fill="auto"/>
          </w:tcPr>
          <w:p w14:paraId="46246FC1" w14:textId="77777777" w:rsidR="00D67581" w:rsidRPr="00D67581" w:rsidRDefault="00D67581" w:rsidP="00EC584B">
            <w:pPr>
              <w:spacing w:before="6" w:line="260" w:lineRule="exact"/>
              <w:ind w:leftChars="-5" w:left="1" w:hangingChars="7" w:hanging="13"/>
              <w:jc w:val="both"/>
              <w:rPr>
                <w:rFonts w:ascii="標楷體" w:eastAsia="標楷體" w:hAnsi="標楷體" w:cs="Times New Roman"/>
                <w:sz w:val="18"/>
                <w:szCs w:val="18"/>
              </w:rPr>
            </w:pPr>
            <w:r w:rsidRPr="00D67581">
              <w:rPr>
                <w:rFonts w:ascii="標楷體" w:eastAsia="標楷體" w:hAnsi="標楷體" w:cs="Times New Roman"/>
                <w:sz w:val="18"/>
                <w:szCs w:val="18"/>
              </w:rPr>
              <w:t>註：</w:t>
            </w:r>
            <w:r w:rsidRPr="00D67581">
              <w:rPr>
                <w:rFonts w:ascii="標楷體" w:eastAsia="標楷體" w:hAnsi="標楷體" w:cs="Times New Roman" w:hint="eastAsia"/>
                <w:sz w:val="18"/>
                <w:szCs w:val="18"/>
              </w:rPr>
              <w:t>1.本表主管機關（計畫）名稱係按應付保留數金額占預算數比率由最高至最低之順序排列。</w:t>
            </w:r>
          </w:p>
          <w:p w14:paraId="7EE009E3" w14:textId="77777777" w:rsidR="00D67581" w:rsidRPr="00D67581" w:rsidRDefault="00D67581" w:rsidP="00D67581">
            <w:pPr>
              <w:spacing w:line="260" w:lineRule="exact"/>
              <w:ind w:leftChars="-5" w:left="1" w:hangingChars="7" w:hanging="13"/>
              <w:jc w:val="both"/>
              <w:rPr>
                <w:rFonts w:ascii="標楷體" w:eastAsia="標楷體" w:hAnsi="標楷體" w:cs="Times New Roman"/>
                <w:noProof/>
                <w:sz w:val="18"/>
                <w:szCs w:val="18"/>
              </w:rPr>
            </w:pPr>
            <w:r w:rsidRPr="00D67581">
              <w:rPr>
                <w:rFonts w:ascii="標楷體" w:eastAsia="標楷體" w:hAnsi="標楷體" w:cs="Times New Roman" w:hint="eastAsia"/>
                <w:sz w:val="18"/>
                <w:szCs w:val="18"/>
              </w:rPr>
              <w:t xml:space="preserve">    2.應付保留數金額欄前端所植</w:t>
            </w:r>
            <w:r w:rsidRPr="00D67581">
              <w:rPr>
                <w:rFonts w:ascii="標楷體" w:eastAsia="標楷體" w:hAnsi="標楷體" w:cs="新細明體" w:hint="eastAsia"/>
                <w:kern w:val="0"/>
                <w:sz w:val="18"/>
                <w:szCs w:val="18"/>
              </w:rPr>
              <w:sym w:font="Wingdings 2" w:char="F06A"/>
            </w:r>
            <w:r w:rsidRPr="00D67581">
              <w:rPr>
                <w:rFonts w:ascii="標楷體" w:eastAsia="標楷體" w:hAnsi="標楷體" w:cs="Times New Roman" w:hint="eastAsia"/>
                <w:sz w:val="18"/>
                <w:szCs w:val="18"/>
              </w:rPr>
              <w:t>～</w:t>
            </w:r>
            <w:r w:rsidRPr="00D67581">
              <w:rPr>
                <w:rFonts w:ascii="標楷體" w:eastAsia="標楷體" w:hAnsi="標楷體" w:cs="細明體" w:hint="eastAsia"/>
                <w:bCs/>
                <w:kern w:val="0"/>
                <w:sz w:val="18"/>
                <w:szCs w:val="18"/>
              </w:rPr>
              <w:sym w:font="Wingdings 2" w:char="F06E"/>
            </w:r>
            <w:r w:rsidRPr="00D67581">
              <w:rPr>
                <w:rFonts w:ascii="標楷體" w:eastAsia="標楷體" w:hAnsi="標楷體" w:cs="標楷體" w:hint="eastAsia"/>
                <w:sz w:val="18"/>
                <w:szCs w:val="18"/>
              </w:rPr>
              <w:t>，係表示保留金額較多之前</w:t>
            </w:r>
            <w:r w:rsidRPr="00D67581">
              <w:rPr>
                <w:rFonts w:ascii="標楷體" w:eastAsia="標楷體" w:hAnsi="標楷體" w:cs="Times New Roman" w:hint="eastAsia"/>
                <w:sz w:val="18"/>
                <w:szCs w:val="18"/>
              </w:rPr>
              <w:t>5個主管機關（計畫）。</w:t>
            </w:r>
          </w:p>
        </w:tc>
      </w:tr>
    </w:tbl>
    <w:p w14:paraId="32F72481" w14:textId="77777777" w:rsidR="00D67581" w:rsidRPr="00D67581" w:rsidRDefault="00D67581" w:rsidP="00327526">
      <w:pPr>
        <w:widowControl/>
        <w:spacing w:line="500" w:lineRule="exact"/>
        <w:outlineLvl w:val="2"/>
        <w:rPr>
          <w:rFonts w:ascii="標楷體" w:eastAsia="標楷體" w:hAnsi="Times New Roman" w:cs="Times New Roman"/>
          <w:b/>
          <w:sz w:val="32"/>
          <w:szCs w:val="32"/>
        </w:rPr>
      </w:pPr>
      <w:r w:rsidRPr="00D67581">
        <w:rPr>
          <w:rFonts w:ascii="標楷體" w:eastAsia="標楷體" w:hAnsi="Times New Roman" w:cs="Times New Roman"/>
          <w:color w:val="FF0000"/>
          <w:sz w:val="32"/>
          <w:szCs w:val="32"/>
        </w:rPr>
        <w:br w:type="page"/>
      </w:r>
      <w:r w:rsidRPr="00D67581">
        <w:rPr>
          <w:rFonts w:ascii="標楷體" w:eastAsia="標楷體" w:hAnsi="Times New Roman" w:cs="Times New Roman" w:hint="eastAsia"/>
          <w:b/>
          <w:sz w:val="32"/>
          <w:szCs w:val="32"/>
        </w:rPr>
        <w:lastRenderedPageBreak/>
        <w:t>二、歲入、歲出與收支之平衡</w:t>
      </w:r>
    </w:p>
    <w:p w14:paraId="4E403F8E" w14:textId="77777777" w:rsidR="00D67581" w:rsidRPr="00D67581" w:rsidRDefault="00D67581" w:rsidP="00327526">
      <w:pPr>
        <w:overflowPunct w:val="0"/>
        <w:spacing w:beforeLines="50" w:before="180" w:line="498" w:lineRule="exact"/>
        <w:ind w:firstLineChars="200" w:firstLine="560"/>
        <w:jc w:val="both"/>
        <w:rPr>
          <w:rFonts w:ascii="標楷體" w:eastAsia="標楷體" w:hAnsi="Times New Roman" w:cs="Times New Roman"/>
          <w:noProof/>
          <w:sz w:val="28"/>
          <w:szCs w:val="20"/>
        </w:rPr>
      </w:pPr>
      <w:r w:rsidRPr="00D67581">
        <w:rPr>
          <w:rFonts w:ascii="標楷體" w:eastAsia="標楷體" w:hAnsi="Times New Roman" w:cs="Times New Roman" w:hint="eastAsia"/>
          <w:noProof/>
          <w:sz w:val="28"/>
          <w:szCs w:val="20"/>
        </w:rPr>
        <w:t>11</w:t>
      </w:r>
      <w:r w:rsidRPr="00D67581">
        <w:rPr>
          <w:rFonts w:ascii="標楷體" w:eastAsia="標楷體" w:hAnsi="Times New Roman" w:cs="Times New Roman"/>
          <w:noProof/>
          <w:sz w:val="28"/>
          <w:szCs w:val="20"/>
        </w:rPr>
        <w:t>1</w:t>
      </w:r>
      <w:r w:rsidRPr="00D67581">
        <w:rPr>
          <w:rFonts w:ascii="標楷體" w:eastAsia="標楷體" w:hAnsi="Times New Roman" w:cs="Times New Roman" w:hint="eastAsia"/>
          <w:noProof/>
          <w:sz w:val="28"/>
          <w:szCs w:val="20"/>
        </w:rPr>
        <w:t>年度原列經常收入（包括直接稅、間接稅、賦稅外收入）決算，經修正增列</w:t>
      </w:r>
      <w:r w:rsidRPr="00D67581">
        <w:rPr>
          <w:rFonts w:ascii="標楷體" w:eastAsia="標楷體" w:hAnsi="Times New Roman" w:cs="Times New Roman"/>
          <w:noProof/>
          <w:sz w:val="28"/>
          <w:szCs w:val="20"/>
        </w:rPr>
        <w:t>1,253</w:t>
      </w:r>
      <w:r w:rsidRPr="00D67581">
        <w:rPr>
          <w:rFonts w:ascii="標楷體" w:eastAsia="標楷體" w:hAnsi="Times New Roman" w:cs="Times New Roman" w:hint="eastAsia"/>
          <w:noProof/>
          <w:sz w:val="28"/>
          <w:szCs w:val="20"/>
        </w:rPr>
        <w:t>萬餘元，審定為1,8</w:t>
      </w:r>
      <w:r w:rsidRPr="00D67581">
        <w:rPr>
          <w:rFonts w:ascii="標楷體" w:eastAsia="標楷體" w:hAnsi="Times New Roman" w:cs="Times New Roman"/>
          <w:noProof/>
          <w:sz w:val="28"/>
          <w:szCs w:val="20"/>
        </w:rPr>
        <w:t>45</w:t>
      </w:r>
      <w:r w:rsidRPr="00D67581">
        <w:rPr>
          <w:rFonts w:ascii="標楷體" w:eastAsia="標楷體" w:hAnsi="Times New Roman" w:cs="Times New Roman" w:hint="eastAsia"/>
          <w:noProof/>
          <w:sz w:val="28"/>
          <w:szCs w:val="20"/>
        </w:rPr>
        <w:t>億5</w:t>
      </w:r>
      <w:r w:rsidRPr="00D67581">
        <w:rPr>
          <w:rFonts w:ascii="標楷體" w:eastAsia="標楷體" w:hAnsi="Times New Roman" w:cs="Times New Roman"/>
          <w:noProof/>
          <w:sz w:val="28"/>
          <w:szCs w:val="20"/>
        </w:rPr>
        <w:t>,470</w:t>
      </w:r>
      <w:r w:rsidRPr="00D67581">
        <w:rPr>
          <w:rFonts w:ascii="標楷體" w:eastAsia="標楷體" w:hAnsi="Times New Roman" w:cs="Times New Roman" w:hint="eastAsia"/>
          <w:noProof/>
          <w:sz w:val="28"/>
          <w:szCs w:val="20"/>
        </w:rPr>
        <w:t>萬餘元，原列經常支出（包括一般經常支出、債務利息及事務支出）決算，經修正淨減列</w:t>
      </w:r>
      <w:r w:rsidRPr="00D67581">
        <w:rPr>
          <w:rFonts w:ascii="標楷體" w:eastAsia="標楷體" w:hAnsi="Times New Roman" w:cs="Times New Roman"/>
          <w:noProof/>
          <w:sz w:val="28"/>
          <w:szCs w:val="20"/>
        </w:rPr>
        <w:t>285</w:t>
      </w:r>
      <w:r w:rsidRPr="00D67581">
        <w:rPr>
          <w:rFonts w:ascii="標楷體" w:eastAsia="標楷體" w:hAnsi="Times New Roman" w:cs="Times New Roman" w:hint="eastAsia"/>
          <w:noProof/>
          <w:sz w:val="28"/>
          <w:szCs w:val="20"/>
        </w:rPr>
        <w:t>萬餘元，審定為</w:t>
      </w:r>
      <w:r w:rsidRPr="00D67581">
        <w:rPr>
          <w:rFonts w:ascii="標楷體" w:eastAsia="標楷體" w:hAnsi="Times New Roman" w:cs="Times New Roman"/>
          <w:noProof/>
          <w:sz w:val="28"/>
          <w:szCs w:val="20"/>
        </w:rPr>
        <w:t>1,440</w:t>
      </w:r>
      <w:r w:rsidRPr="00D67581">
        <w:rPr>
          <w:rFonts w:ascii="標楷體" w:eastAsia="標楷體" w:hAnsi="Times New Roman" w:cs="Times New Roman" w:hint="eastAsia"/>
          <w:noProof/>
          <w:sz w:val="28"/>
          <w:szCs w:val="20"/>
        </w:rPr>
        <w:t>億</w:t>
      </w:r>
      <w:r w:rsidRPr="00D67581">
        <w:rPr>
          <w:rFonts w:ascii="標楷體" w:eastAsia="標楷體" w:hAnsi="Times New Roman" w:cs="Times New Roman"/>
          <w:noProof/>
          <w:sz w:val="28"/>
          <w:szCs w:val="20"/>
        </w:rPr>
        <w:t>7,902</w:t>
      </w:r>
      <w:r w:rsidRPr="00D67581">
        <w:rPr>
          <w:rFonts w:ascii="標楷體" w:eastAsia="標楷體" w:hAnsi="Times New Roman" w:cs="Times New Roman" w:hint="eastAsia"/>
          <w:noProof/>
          <w:sz w:val="28"/>
          <w:szCs w:val="20"/>
        </w:rPr>
        <w:t>萬餘元；原列資本收入（包括減少資產、收回投資）決算，如數審定為</w:t>
      </w:r>
      <w:r w:rsidRPr="00D67581">
        <w:rPr>
          <w:rFonts w:ascii="標楷體" w:eastAsia="標楷體" w:hAnsi="Times New Roman" w:cs="Times New Roman"/>
          <w:noProof/>
          <w:sz w:val="28"/>
          <w:szCs w:val="20"/>
        </w:rPr>
        <w:t>22</w:t>
      </w:r>
      <w:r w:rsidRPr="00D67581">
        <w:rPr>
          <w:rFonts w:ascii="標楷體" w:eastAsia="標楷體" w:hAnsi="Times New Roman" w:cs="Times New Roman" w:hint="eastAsia"/>
          <w:noProof/>
          <w:sz w:val="28"/>
          <w:szCs w:val="20"/>
        </w:rPr>
        <w:t>億4</w:t>
      </w:r>
      <w:r w:rsidRPr="00D67581">
        <w:rPr>
          <w:rFonts w:ascii="標楷體" w:eastAsia="標楷體" w:hAnsi="Times New Roman" w:cs="Times New Roman"/>
          <w:noProof/>
          <w:sz w:val="28"/>
          <w:szCs w:val="20"/>
        </w:rPr>
        <w:t>33</w:t>
      </w:r>
      <w:r w:rsidRPr="00D67581">
        <w:rPr>
          <w:rFonts w:ascii="標楷體" w:eastAsia="標楷體" w:hAnsi="Times New Roman" w:cs="Times New Roman" w:hint="eastAsia"/>
          <w:noProof/>
          <w:sz w:val="28"/>
          <w:szCs w:val="20"/>
        </w:rPr>
        <w:t>萬餘元；原列資本支出（包括增置或擴充改良資產、增加投資）決算，經修正淨減列4</w:t>
      </w:r>
      <w:r w:rsidRPr="00D67581">
        <w:rPr>
          <w:rFonts w:ascii="標楷體" w:eastAsia="標楷體" w:hAnsi="Times New Roman" w:cs="Times New Roman"/>
          <w:noProof/>
          <w:sz w:val="28"/>
          <w:szCs w:val="20"/>
        </w:rPr>
        <w:t>48</w:t>
      </w:r>
      <w:r w:rsidRPr="00D67581">
        <w:rPr>
          <w:rFonts w:ascii="標楷體" w:eastAsia="標楷體" w:hAnsi="Times New Roman" w:cs="Times New Roman" w:hint="eastAsia"/>
          <w:noProof/>
          <w:sz w:val="28"/>
          <w:szCs w:val="20"/>
        </w:rPr>
        <w:t>萬餘元，審定為3</w:t>
      </w:r>
      <w:r w:rsidRPr="00D67581">
        <w:rPr>
          <w:rFonts w:ascii="標楷體" w:eastAsia="標楷體" w:hAnsi="Times New Roman" w:cs="Times New Roman"/>
          <w:noProof/>
          <w:sz w:val="28"/>
          <w:szCs w:val="20"/>
        </w:rPr>
        <w:t>54</w:t>
      </w:r>
      <w:r w:rsidRPr="00D67581">
        <w:rPr>
          <w:rFonts w:ascii="標楷體" w:eastAsia="標楷體" w:hAnsi="Times New Roman" w:cs="Times New Roman" w:hint="eastAsia"/>
          <w:noProof/>
          <w:sz w:val="28"/>
          <w:szCs w:val="20"/>
        </w:rPr>
        <w:t>億2</w:t>
      </w:r>
      <w:r w:rsidRPr="00D67581">
        <w:rPr>
          <w:rFonts w:ascii="標楷體" w:eastAsia="標楷體" w:hAnsi="Times New Roman" w:cs="Times New Roman"/>
          <w:noProof/>
          <w:sz w:val="28"/>
          <w:szCs w:val="20"/>
        </w:rPr>
        <w:t>,919</w:t>
      </w:r>
      <w:r w:rsidRPr="00D67581">
        <w:rPr>
          <w:rFonts w:ascii="標楷體" w:eastAsia="標楷體" w:hAnsi="Times New Roman" w:cs="Times New Roman" w:hint="eastAsia"/>
          <w:noProof/>
          <w:sz w:val="28"/>
          <w:szCs w:val="20"/>
        </w:rPr>
        <w:t>萬餘元。</w:t>
      </w:r>
    </w:p>
    <w:p w14:paraId="11D30A7F" w14:textId="77777777" w:rsidR="00D67581" w:rsidRPr="00D67581" w:rsidRDefault="00327526" w:rsidP="00327526">
      <w:pPr>
        <w:overflowPunct w:val="0"/>
        <w:spacing w:beforeLines="50" w:before="180" w:line="498" w:lineRule="exact"/>
        <w:ind w:firstLineChars="200" w:firstLine="480"/>
        <w:jc w:val="both"/>
        <w:rPr>
          <w:rFonts w:ascii="標楷體" w:eastAsia="標楷體" w:hAnsi="Times New Roman" w:cs="Times New Roman"/>
          <w:noProof/>
          <w:sz w:val="28"/>
          <w:szCs w:val="20"/>
        </w:rPr>
      </w:pPr>
      <w:r w:rsidRPr="00D67581">
        <w:rPr>
          <w:rFonts w:ascii="Calibri" w:eastAsia="新細明體" w:hAnsi="Calibri" w:cs="Times New Roman"/>
          <w:noProof/>
        </w:rPr>
        <w:drawing>
          <wp:anchor distT="0" distB="0" distL="114300" distR="114300" simplePos="0" relativeHeight="251670528" behindDoc="1" locked="0" layoutInCell="1" allowOverlap="1" wp14:anchorId="4EB03D60" wp14:editId="5A2F6D95">
            <wp:simplePos x="0" y="0"/>
            <wp:positionH relativeFrom="margin">
              <wp:posOffset>1838325</wp:posOffset>
            </wp:positionH>
            <wp:positionV relativeFrom="paragraph">
              <wp:posOffset>3160826</wp:posOffset>
            </wp:positionV>
            <wp:extent cx="4467860" cy="3424555"/>
            <wp:effectExtent l="0" t="0" r="8890" b="4445"/>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1965" b="2297"/>
                    <a:stretch/>
                  </pic:blipFill>
                  <pic:spPr bwMode="auto">
                    <a:xfrm>
                      <a:off x="0" y="0"/>
                      <a:ext cx="4467860" cy="34245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67581" w:rsidRPr="00D67581">
        <w:rPr>
          <w:rFonts w:ascii="標楷體" w:eastAsia="標楷體" w:hAnsi="Times New Roman" w:cs="Times New Roman" w:hint="eastAsia"/>
          <w:noProof/>
          <w:sz w:val="28"/>
          <w:szCs w:val="20"/>
        </w:rPr>
        <w:t>在經常收支方面，11</w:t>
      </w:r>
      <w:r w:rsidR="00D67581" w:rsidRPr="00D67581">
        <w:rPr>
          <w:rFonts w:ascii="標楷體" w:eastAsia="標楷體" w:hAnsi="Times New Roman" w:cs="Times New Roman"/>
          <w:noProof/>
          <w:sz w:val="28"/>
          <w:szCs w:val="20"/>
        </w:rPr>
        <w:t>1</w:t>
      </w:r>
      <w:r w:rsidR="00D67581" w:rsidRPr="00D67581">
        <w:rPr>
          <w:rFonts w:ascii="標楷體" w:eastAsia="標楷體" w:hAnsi="Times New Roman" w:cs="Times New Roman" w:hint="eastAsia"/>
          <w:noProof/>
          <w:sz w:val="28"/>
          <w:szCs w:val="20"/>
        </w:rPr>
        <w:t>年度經常收入較預算數增加</w:t>
      </w:r>
      <w:r w:rsidR="00D67581" w:rsidRPr="00D67581">
        <w:rPr>
          <w:rFonts w:ascii="標楷體" w:eastAsia="標楷體" w:hAnsi="Times New Roman" w:cs="Times New Roman"/>
          <w:noProof/>
          <w:sz w:val="28"/>
          <w:szCs w:val="20"/>
        </w:rPr>
        <w:t>4</w:t>
      </w:r>
      <w:r w:rsidR="00D67581" w:rsidRPr="00D67581">
        <w:rPr>
          <w:rFonts w:ascii="標楷體" w:eastAsia="標楷體" w:hAnsi="Times New Roman" w:cs="Times New Roman" w:hint="eastAsia"/>
          <w:noProof/>
          <w:sz w:val="28"/>
          <w:szCs w:val="20"/>
        </w:rPr>
        <w:t>6億</w:t>
      </w:r>
      <w:r w:rsidR="00D67581" w:rsidRPr="00D67581">
        <w:rPr>
          <w:rFonts w:ascii="標楷體" w:eastAsia="標楷體" w:hAnsi="Times New Roman" w:cs="Times New Roman"/>
          <w:noProof/>
          <w:sz w:val="28"/>
          <w:szCs w:val="20"/>
        </w:rPr>
        <w:t>7</w:t>
      </w:r>
      <w:r w:rsidR="00D67581" w:rsidRPr="00D67581">
        <w:rPr>
          <w:rFonts w:ascii="標楷體" w:eastAsia="標楷體" w:hAnsi="Times New Roman" w:cs="Times New Roman" w:hint="eastAsia"/>
          <w:noProof/>
          <w:sz w:val="28"/>
          <w:szCs w:val="20"/>
        </w:rPr>
        <w:t>,</w:t>
      </w:r>
      <w:r w:rsidR="00D67581" w:rsidRPr="00D67581">
        <w:rPr>
          <w:rFonts w:ascii="標楷體" w:eastAsia="標楷體" w:hAnsi="Times New Roman" w:cs="Times New Roman"/>
          <w:noProof/>
          <w:sz w:val="28"/>
          <w:szCs w:val="20"/>
        </w:rPr>
        <w:t>743</w:t>
      </w:r>
      <w:r w:rsidR="00D67581" w:rsidRPr="00D67581">
        <w:rPr>
          <w:rFonts w:ascii="標楷體" w:eastAsia="標楷體" w:hAnsi="Times New Roman" w:cs="Times New Roman" w:hint="eastAsia"/>
          <w:noProof/>
          <w:sz w:val="28"/>
          <w:szCs w:val="20"/>
        </w:rPr>
        <w:t>萬餘元，主要係遺產及贈與稅及印花稅等稅課收入較預計增加；經常支出較預算數減少</w:t>
      </w:r>
      <w:r w:rsidR="00D67581" w:rsidRPr="00D67581">
        <w:rPr>
          <w:rFonts w:ascii="標楷體" w:eastAsia="標楷體" w:hAnsi="Times New Roman" w:cs="Times New Roman"/>
          <w:noProof/>
          <w:sz w:val="28"/>
          <w:szCs w:val="20"/>
        </w:rPr>
        <w:t>40</w:t>
      </w:r>
      <w:r w:rsidR="00D67581" w:rsidRPr="00D67581">
        <w:rPr>
          <w:rFonts w:ascii="標楷體" w:eastAsia="標楷體" w:hAnsi="Times New Roman" w:cs="Times New Roman" w:hint="eastAsia"/>
          <w:noProof/>
          <w:sz w:val="28"/>
          <w:szCs w:val="20"/>
        </w:rPr>
        <w:t>億</w:t>
      </w:r>
      <w:r w:rsidR="00D67581" w:rsidRPr="00D67581">
        <w:rPr>
          <w:rFonts w:ascii="標楷體" w:eastAsia="標楷體" w:hAnsi="Times New Roman" w:cs="Times New Roman"/>
          <w:noProof/>
          <w:sz w:val="28"/>
          <w:szCs w:val="20"/>
        </w:rPr>
        <w:t>6,569</w:t>
      </w:r>
      <w:r w:rsidR="00D67581" w:rsidRPr="00D67581">
        <w:rPr>
          <w:rFonts w:ascii="標楷體" w:eastAsia="標楷體" w:hAnsi="Times New Roman" w:cs="Times New Roman" w:hint="eastAsia"/>
          <w:noProof/>
          <w:sz w:val="28"/>
          <w:szCs w:val="20"/>
        </w:rPr>
        <w:t>萬餘元，主要係社會局補（捐）助支出，暨公務人員（工）待遇準備經各機關動支之經費賸餘；經常收支相抵，賸餘</w:t>
      </w:r>
      <w:r w:rsidR="00D67581" w:rsidRPr="00D67581">
        <w:rPr>
          <w:rFonts w:ascii="標楷體" w:eastAsia="標楷體" w:hAnsi="Times New Roman" w:cs="Times New Roman"/>
          <w:noProof/>
          <w:sz w:val="28"/>
          <w:szCs w:val="20"/>
        </w:rPr>
        <w:t>404</w:t>
      </w:r>
      <w:r w:rsidR="00D67581" w:rsidRPr="00D67581">
        <w:rPr>
          <w:rFonts w:ascii="標楷體" w:eastAsia="標楷體" w:hAnsi="Times New Roman" w:cs="Times New Roman" w:hint="eastAsia"/>
          <w:noProof/>
          <w:sz w:val="28"/>
          <w:szCs w:val="20"/>
        </w:rPr>
        <w:t>億7,</w:t>
      </w:r>
      <w:r w:rsidR="00D67581" w:rsidRPr="00D67581">
        <w:rPr>
          <w:rFonts w:ascii="標楷體" w:eastAsia="標楷體" w:hAnsi="Times New Roman" w:cs="Times New Roman"/>
          <w:noProof/>
          <w:sz w:val="28"/>
          <w:szCs w:val="20"/>
        </w:rPr>
        <w:t>567</w:t>
      </w:r>
      <w:r w:rsidR="00D67581" w:rsidRPr="00D67581">
        <w:rPr>
          <w:rFonts w:ascii="標楷體" w:eastAsia="標楷體" w:hAnsi="Times New Roman" w:cs="Times New Roman" w:hint="eastAsia"/>
          <w:noProof/>
          <w:sz w:val="28"/>
          <w:szCs w:val="20"/>
        </w:rPr>
        <w:t>萬餘元，較預算數增加</w:t>
      </w:r>
      <w:r w:rsidR="00D67581" w:rsidRPr="00D67581">
        <w:rPr>
          <w:rFonts w:ascii="標楷體" w:eastAsia="標楷體" w:hAnsi="Times New Roman" w:cs="Times New Roman"/>
          <w:noProof/>
          <w:sz w:val="28"/>
          <w:szCs w:val="20"/>
        </w:rPr>
        <w:t>87</w:t>
      </w:r>
      <w:r w:rsidR="00D67581" w:rsidRPr="00D67581">
        <w:rPr>
          <w:rFonts w:ascii="標楷體" w:eastAsia="標楷體" w:hAnsi="Times New Roman" w:cs="Times New Roman" w:hint="eastAsia"/>
          <w:noProof/>
          <w:sz w:val="28"/>
          <w:szCs w:val="20"/>
        </w:rPr>
        <w:t>億</w:t>
      </w:r>
      <w:r w:rsidR="00D67581" w:rsidRPr="00D67581">
        <w:rPr>
          <w:rFonts w:ascii="標楷體" w:eastAsia="標楷體" w:hAnsi="Times New Roman" w:cs="Times New Roman"/>
          <w:noProof/>
          <w:sz w:val="28"/>
          <w:szCs w:val="20"/>
        </w:rPr>
        <w:t>4,313</w:t>
      </w:r>
      <w:r w:rsidR="00D67581" w:rsidRPr="00D67581">
        <w:rPr>
          <w:rFonts w:ascii="標楷體" w:eastAsia="標楷體" w:hAnsi="Times New Roman" w:cs="Times New Roman" w:hint="eastAsia"/>
          <w:noProof/>
          <w:sz w:val="28"/>
          <w:szCs w:val="20"/>
        </w:rPr>
        <w:t>萬餘元。在資本收支方面，11</w:t>
      </w:r>
      <w:r w:rsidR="00D67581" w:rsidRPr="00D67581">
        <w:rPr>
          <w:rFonts w:ascii="標楷體" w:eastAsia="標楷體" w:hAnsi="Times New Roman" w:cs="Times New Roman"/>
          <w:noProof/>
          <w:sz w:val="28"/>
          <w:szCs w:val="20"/>
        </w:rPr>
        <w:t>1</w:t>
      </w:r>
      <w:r w:rsidR="00D67581" w:rsidRPr="00D67581">
        <w:rPr>
          <w:rFonts w:ascii="標楷體" w:eastAsia="標楷體" w:hAnsi="Times New Roman" w:cs="Times New Roman" w:hint="eastAsia"/>
          <w:noProof/>
          <w:sz w:val="28"/>
          <w:szCs w:val="20"/>
        </w:rPr>
        <w:t>年度資本收入較預算數減少1億</w:t>
      </w:r>
      <w:r w:rsidR="00D67581" w:rsidRPr="00D67581">
        <w:rPr>
          <w:rFonts w:ascii="標楷體" w:eastAsia="標楷體" w:hAnsi="Times New Roman" w:cs="Times New Roman"/>
          <w:noProof/>
          <w:sz w:val="28"/>
          <w:szCs w:val="20"/>
        </w:rPr>
        <w:t>2</w:t>
      </w:r>
      <w:r w:rsidR="00D67581" w:rsidRPr="00D67581">
        <w:rPr>
          <w:rFonts w:ascii="標楷體" w:eastAsia="標楷體" w:hAnsi="Times New Roman" w:cs="Times New Roman" w:hint="eastAsia"/>
          <w:noProof/>
          <w:sz w:val="28"/>
          <w:szCs w:val="20"/>
        </w:rPr>
        <w:t>,</w:t>
      </w:r>
      <w:r w:rsidR="00D67581" w:rsidRPr="00D67581">
        <w:rPr>
          <w:rFonts w:ascii="標楷體" w:eastAsia="標楷體" w:hAnsi="Times New Roman" w:cs="Times New Roman"/>
          <w:noProof/>
          <w:sz w:val="28"/>
          <w:szCs w:val="20"/>
        </w:rPr>
        <w:t>682</w:t>
      </w:r>
      <w:r w:rsidR="00D67581" w:rsidRPr="00D67581">
        <w:rPr>
          <w:rFonts w:ascii="標楷體" w:eastAsia="標楷體" w:hAnsi="Times New Roman" w:cs="Times New Roman" w:hint="eastAsia"/>
          <w:noProof/>
          <w:sz w:val="28"/>
          <w:szCs w:val="20"/>
        </w:rPr>
        <w:t>萬餘元，主要係臺北翡翠水庫管理局售水收入較預計減少；資本支出較預算數減少1</w:t>
      </w:r>
      <w:r w:rsidR="00D67581" w:rsidRPr="00D67581">
        <w:rPr>
          <w:rFonts w:ascii="標楷體" w:eastAsia="標楷體" w:hAnsi="Times New Roman" w:cs="Times New Roman"/>
          <w:noProof/>
          <w:sz w:val="28"/>
          <w:szCs w:val="20"/>
        </w:rPr>
        <w:t>2</w:t>
      </w:r>
      <w:r w:rsidR="00D67581" w:rsidRPr="00D67581">
        <w:rPr>
          <w:rFonts w:ascii="標楷體" w:eastAsia="標楷體" w:hAnsi="Times New Roman" w:cs="Times New Roman" w:hint="eastAsia"/>
          <w:noProof/>
          <w:sz w:val="28"/>
          <w:szCs w:val="20"/>
        </w:rPr>
        <w:t>億1,4</w:t>
      </w:r>
      <w:r w:rsidR="00D67581" w:rsidRPr="00D67581">
        <w:rPr>
          <w:rFonts w:ascii="標楷體" w:eastAsia="標楷體" w:hAnsi="Times New Roman" w:cs="Times New Roman"/>
          <w:noProof/>
          <w:sz w:val="28"/>
          <w:szCs w:val="20"/>
        </w:rPr>
        <w:t>47</w:t>
      </w:r>
      <w:r w:rsidR="00D67581" w:rsidRPr="00D67581">
        <w:rPr>
          <w:rFonts w:ascii="標楷體" w:eastAsia="標楷體" w:hAnsi="Times New Roman" w:cs="Times New Roman" w:hint="eastAsia"/>
          <w:noProof/>
          <w:sz w:val="28"/>
          <w:szCs w:val="20"/>
        </w:rPr>
        <w:t>萬餘元，主要係</w:t>
      </w:r>
      <w:r w:rsidR="00D67581" w:rsidRPr="00D67581">
        <w:rPr>
          <w:rFonts w:ascii="標楷體" w:eastAsia="標楷體" w:hAnsi="標楷體" w:cs="Times New Roman" w:hint="eastAsia"/>
          <w:sz w:val="28"/>
          <w:szCs w:val="28"/>
        </w:rPr>
        <w:t>災害準備金經各機關動支之賸餘數</w:t>
      </w:r>
      <w:r w:rsidR="00D67581" w:rsidRPr="00D67581">
        <w:rPr>
          <w:rFonts w:ascii="標楷體" w:eastAsia="標楷體" w:hAnsi="Times New Roman" w:cs="Times New Roman" w:hint="eastAsia"/>
          <w:noProof/>
          <w:sz w:val="28"/>
          <w:szCs w:val="20"/>
        </w:rPr>
        <w:t>等；資本收支相抵，短絀3</w:t>
      </w:r>
      <w:r w:rsidR="00D67581" w:rsidRPr="00D67581">
        <w:rPr>
          <w:rFonts w:ascii="標楷體" w:eastAsia="標楷體" w:hAnsi="Times New Roman" w:cs="Times New Roman"/>
          <w:noProof/>
          <w:sz w:val="28"/>
          <w:szCs w:val="20"/>
        </w:rPr>
        <w:t>32</w:t>
      </w:r>
      <w:r w:rsidR="00D67581" w:rsidRPr="00D67581">
        <w:rPr>
          <w:rFonts w:ascii="標楷體" w:eastAsia="標楷體" w:hAnsi="Times New Roman" w:cs="Times New Roman" w:hint="eastAsia"/>
          <w:noProof/>
          <w:sz w:val="28"/>
          <w:szCs w:val="20"/>
        </w:rPr>
        <w:t>億2</w:t>
      </w:r>
      <w:r w:rsidR="00D67581" w:rsidRPr="00D67581">
        <w:rPr>
          <w:rFonts w:ascii="標楷體" w:eastAsia="標楷體" w:hAnsi="Times New Roman" w:cs="Times New Roman"/>
          <w:noProof/>
          <w:sz w:val="28"/>
          <w:szCs w:val="20"/>
        </w:rPr>
        <w:t>,485</w:t>
      </w:r>
      <w:r w:rsidR="00D67581" w:rsidRPr="00D67581">
        <w:rPr>
          <w:rFonts w:ascii="標楷體" w:eastAsia="標楷體" w:hAnsi="Times New Roman" w:cs="Times New Roman" w:hint="eastAsia"/>
          <w:noProof/>
          <w:sz w:val="28"/>
          <w:szCs w:val="20"/>
        </w:rPr>
        <w:t>萬餘元，較預算短絀雖減少</w:t>
      </w:r>
      <w:r w:rsidR="00D67581" w:rsidRPr="00D67581">
        <w:rPr>
          <w:rFonts w:ascii="標楷體" w:eastAsia="標楷體" w:hAnsi="Times New Roman" w:cs="Times New Roman"/>
          <w:noProof/>
          <w:sz w:val="28"/>
          <w:szCs w:val="20"/>
        </w:rPr>
        <w:t>10</w:t>
      </w:r>
      <w:r w:rsidR="00D67581" w:rsidRPr="00D67581">
        <w:rPr>
          <w:rFonts w:ascii="標楷體" w:eastAsia="標楷體" w:hAnsi="Times New Roman" w:cs="Times New Roman" w:hint="eastAsia"/>
          <w:noProof/>
          <w:sz w:val="28"/>
          <w:szCs w:val="20"/>
        </w:rPr>
        <w:t>億8</w:t>
      </w:r>
      <w:r w:rsidR="00D67581" w:rsidRPr="00D67581">
        <w:rPr>
          <w:rFonts w:ascii="標楷體" w:eastAsia="標楷體" w:hAnsi="Times New Roman" w:cs="Times New Roman"/>
          <w:noProof/>
          <w:sz w:val="28"/>
          <w:szCs w:val="20"/>
        </w:rPr>
        <w:t>,765</w:t>
      </w:r>
      <w:r w:rsidR="00D67581" w:rsidRPr="00D67581">
        <w:rPr>
          <w:rFonts w:ascii="標楷體" w:eastAsia="標楷體" w:hAnsi="Times New Roman" w:cs="Times New Roman" w:hint="eastAsia"/>
          <w:noProof/>
          <w:sz w:val="28"/>
          <w:szCs w:val="20"/>
        </w:rPr>
        <w:t>萬餘元，惟資本收入遠不足支應資本支出，經以經常收支賸餘支應後，歲入歲出賸餘</w:t>
      </w:r>
      <w:r w:rsidR="00D67581" w:rsidRPr="00D67581">
        <w:rPr>
          <w:rFonts w:ascii="標楷體" w:eastAsia="標楷體" w:hAnsi="Times New Roman" w:cs="Times New Roman"/>
          <w:noProof/>
          <w:sz w:val="28"/>
          <w:szCs w:val="20"/>
        </w:rPr>
        <w:t>72</w:t>
      </w:r>
      <w:r w:rsidR="00D67581" w:rsidRPr="00D67581">
        <w:rPr>
          <w:rFonts w:ascii="標楷體" w:eastAsia="標楷體" w:hAnsi="Times New Roman" w:cs="Times New Roman" w:hint="eastAsia"/>
          <w:noProof/>
          <w:sz w:val="28"/>
          <w:szCs w:val="20"/>
        </w:rPr>
        <w:t>億</w:t>
      </w:r>
      <w:r w:rsidR="00D67581" w:rsidRPr="00D67581">
        <w:rPr>
          <w:rFonts w:ascii="標楷體" w:eastAsia="標楷體" w:hAnsi="Times New Roman" w:cs="Times New Roman"/>
          <w:noProof/>
          <w:sz w:val="28"/>
          <w:szCs w:val="20"/>
        </w:rPr>
        <w:t>5,081</w:t>
      </w:r>
      <w:r w:rsidR="00D67581" w:rsidRPr="00D67581">
        <w:rPr>
          <w:rFonts w:ascii="標楷體" w:eastAsia="標楷體" w:hAnsi="Times New Roman" w:cs="Times New Roman" w:hint="eastAsia"/>
          <w:noProof/>
          <w:sz w:val="28"/>
          <w:szCs w:val="20"/>
        </w:rPr>
        <w:t>萬餘元（圖4）。就整體收支而言，11</w:t>
      </w:r>
      <w:r w:rsidR="00D67581" w:rsidRPr="00D67581">
        <w:rPr>
          <w:rFonts w:ascii="標楷體" w:eastAsia="標楷體" w:hAnsi="Times New Roman" w:cs="Times New Roman"/>
          <w:noProof/>
          <w:sz w:val="28"/>
          <w:szCs w:val="20"/>
        </w:rPr>
        <w:t>1</w:t>
      </w:r>
      <w:r w:rsidR="00D67581" w:rsidRPr="00D67581">
        <w:rPr>
          <w:rFonts w:ascii="標楷體" w:eastAsia="標楷體" w:hAnsi="Times New Roman" w:cs="Times New Roman" w:hint="eastAsia"/>
          <w:noProof/>
          <w:sz w:val="28"/>
          <w:szCs w:val="20"/>
        </w:rPr>
        <w:t>年度經常收入除可支應經常支出所需外，尚足敷支應資本收支差短</w:t>
      </w:r>
      <w:r w:rsidR="00D67581" w:rsidRPr="00D67581">
        <w:rPr>
          <w:rFonts w:ascii="Calibri" w:eastAsia="新細明體" w:hAnsi="Calibri" w:cs="Times New Roman" w:hint="eastAsia"/>
          <w:noProof/>
        </w:rPr>
        <w:t>。</w:t>
      </w:r>
    </w:p>
    <w:p w14:paraId="684670CB" w14:textId="77777777" w:rsidR="00D67581" w:rsidRPr="00D67581" w:rsidRDefault="00D67581" w:rsidP="00327526">
      <w:pPr>
        <w:spacing w:beforeLines="50" w:before="180" w:line="498" w:lineRule="exact"/>
        <w:ind w:firstLineChars="200" w:firstLine="560"/>
        <w:jc w:val="both"/>
        <w:rPr>
          <w:rFonts w:ascii="標楷體" w:eastAsia="標楷體" w:hAnsi="Times New Roman" w:cs="Times New Roman"/>
          <w:sz w:val="28"/>
          <w:szCs w:val="20"/>
        </w:rPr>
      </w:pPr>
      <w:r w:rsidRPr="00D67581">
        <w:rPr>
          <w:rFonts w:ascii="標楷體" w:eastAsia="標楷體" w:hAnsi="標楷體" w:cs="Times New Roman" w:hint="eastAsia"/>
          <w:sz w:val="28"/>
          <w:szCs w:val="20"/>
        </w:rPr>
        <w:t>11</w:t>
      </w:r>
      <w:r w:rsidRPr="00D67581">
        <w:rPr>
          <w:rFonts w:ascii="標楷體" w:eastAsia="標楷體" w:hAnsi="標楷體" w:cs="Times New Roman"/>
          <w:sz w:val="28"/>
          <w:szCs w:val="20"/>
        </w:rPr>
        <w:t>1</w:t>
      </w:r>
      <w:r w:rsidRPr="00D67581">
        <w:rPr>
          <w:rFonts w:ascii="標楷體" w:eastAsia="標楷體" w:hAnsi="標楷體" w:cs="Times New Roman" w:hint="eastAsia"/>
          <w:sz w:val="28"/>
          <w:szCs w:val="20"/>
        </w:rPr>
        <w:t>年度臺北市政府總決算歲入歲出賸餘</w:t>
      </w:r>
      <w:r w:rsidRPr="00D67581">
        <w:rPr>
          <w:rFonts w:ascii="標楷體" w:eastAsia="標楷體" w:hAnsi="Times New Roman" w:cs="Times New Roman"/>
          <w:noProof/>
          <w:sz w:val="28"/>
          <w:szCs w:val="20"/>
        </w:rPr>
        <w:t>72</w:t>
      </w:r>
      <w:r w:rsidRPr="00D67581">
        <w:rPr>
          <w:rFonts w:ascii="標楷體" w:eastAsia="標楷體" w:hAnsi="Times New Roman" w:cs="Times New Roman" w:hint="eastAsia"/>
          <w:noProof/>
          <w:sz w:val="28"/>
          <w:szCs w:val="20"/>
        </w:rPr>
        <w:t>億</w:t>
      </w:r>
      <w:r w:rsidRPr="00D67581">
        <w:rPr>
          <w:rFonts w:ascii="標楷體" w:eastAsia="標楷體" w:hAnsi="Times New Roman" w:cs="Times New Roman"/>
          <w:noProof/>
          <w:sz w:val="28"/>
          <w:szCs w:val="20"/>
        </w:rPr>
        <w:t>5,081</w:t>
      </w:r>
      <w:r w:rsidRPr="00D67581">
        <w:rPr>
          <w:rFonts w:ascii="標楷體" w:eastAsia="標楷體" w:hAnsi="標楷體" w:cs="Times New Roman" w:hint="eastAsia"/>
          <w:sz w:val="28"/>
          <w:szCs w:val="20"/>
        </w:rPr>
        <w:t>萬餘元，經債務還本</w:t>
      </w:r>
      <w:r w:rsidRPr="00D67581">
        <w:rPr>
          <w:rFonts w:ascii="標楷體" w:eastAsia="標楷體" w:hAnsi="標楷體" w:cs="Times New Roman"/>
          <w:sz w:val="28"/>
          <w:szCs w:val="20"/>
        </w:rPr>
        <w:t>75</w:t>
      </w:r>
      <w:r w:rsidRPr="00D67581">
        <w:rPr>
          <w:rFonts w:ascii="標楷體" w:eastAsia="標楷體" w:hAnsi="標楷體" w:cs="Times New Roman" w:hint="eastAsia"/>
          <w:sz w:val="28"/>
          <w:szCs w:val="20"/>
        </w:rPr>
        <w:t>億</w:t>
      </w:r>
      <w:r w:rsidRPr="00D67581">
        <w:rPr>
          <w:rFonts w:ascii="標楷體" w:eastAsia="標楷體" w:hAnsi="標楷體" w:cs="Times New Roman"/>
          <w:sz w:val="28"/>
          <w:szCs w:val="20"/>
        </w:rPr>
        <w:t>2,335</w:t>
      </w:r>
      <w:r w:rsidRPr="00D67581">
        <w:rPr>
          <w:rFonts w:ascii="標楷體" w:eastAsia="標楷體" w:hAnsi="標楷體" w:cs="Times New Roman" w:hint="eastAsia"/>
          <w:sz w:val="28"/>
          <w:szCs w:val="20"/>
        </w:rPr>
        <w:t>萬餘元，尚須融資調度</w:t>
      </w:r>
      <w:r w:rsidRPr="00D67581">
        <w:rPr>
          <w:rFonts w:ascii="標楷體" w:eastAsia="標楷體" w:hAnsi="標楷體" w:cs="Times New Roman"/>
          <w:sz w:val="28"/>
          <w:szCs w:val="20"/>
        </w:rPr>
        <w:t>2</w:t>
      </w:r>
      <w:r w:rsidRPr="00D67581">
        <w:rPr>
          <w:rFonts w:ascii="標楷體" w:eastAsia="標楷體" w:hAnsi="標楷體" w:cs="Times New Roman" w:hint="eastAsia"/>
          <w:sz w:val="28"/>
          <w:szCs w:val="20"/>
        </w:rPr>
        <w:t>億7</w:t>
      </w:r>
      <w:r w:rsidRPr="00D67581">
        <w:rPr>
          <w:rFonts w:ascii="標楷體" w:eastAsia="標楷體" w:hAnsi="標楷體" w:cs="Times New Roman"/>
          <w:sz w:val="28"/>
          <w:szCs w:val="20"/>
        </w:rPr>
        <w:t>,253</w:t>
      </w:r>
      <w:r w:rsidRPr="00D67581">
        <w:rPr>
          <w:rFonts w:ascii="標楷體" w:eastAsia="標楷體" w:hAnsi="標楷體" w:cs="Times New Roman" w:hint="eastAsia"/>
          <w:sz w:val="28"/>
          <w:szCs w:val="20"/>
        </w:rPr>
        <w:t>萬餘</w:t>
      </w:r>
      <w:r w:rsidRPr="00D67581">
        <w:rPr>
          <w:rFonts w:ascii="標楷體" w:eastAsia="標楷體" w:hAnsi="標楷體" w:cs="Times New Roman" w:hint="eastAsia"/>
          <w:sz w:val="28"/>
          <w:szCs w:val="20"/>
        </w:rPr>
        <w:lastRenderedPageBreak/>
        <w:t>元，全數以移用以前年度歲計賸餘予以彌平。截至11</w:t>
      </w:r>
      <w:r w:rsidRPr="00D67581">
        <w:rPr>
          <w:rFonts w:ascii="標楷體" w:eastAsia="標楷體" w:hAnsi="標楷體" w:cs="Times New Roman"/>
          <w:sz w:val="28"/>
          <w:szCs w:val="20"/>
        </w:rPr>
        <w:t>1</w:t>
      </w:r>
      <w:r w:rsidRPr="00D67581">
        <w:rPr>
          <w:rFonts w:ascii="標楷體" w:eastAsia="標楷體" w:hAnsi="標楷體" w:cs="Times New Roman" w:hint="eastAsia"/>
          <w:sz w:val="28"/>
          <w:szCs w:val="20"/>
        </w:rPr>
        <w:t>年底止，臺北市政府1年以上債務未償餘額實際數</w:t>
      </w:r>
      <w:r w:rsidRPr="00D67581">
        <w:rPr>
          <w:rFonts w:ascii="標楷體" w:eastAsia="標楷體" w:hAnsi="Times New Roman" w:cs="Times New Roman" w:hint="eastAsia"/>
          <w:sz w:val="28"/>
          <w:szCs w:val="20"/>
        </w:rPr>
        <w:t>為898億元</w:t>
      </w:r>
      <w:r w:rsidRPr="00D67581">
        <w:rPr>
          <w:rFonts w:ascii="標楷體" w:eastAsia="標楷體" w:hAnsi="標楷體" w:cs="Times New Roman" w:hint="eastAsia"/>
          <w:sz w:val="28"/>
          <w:szCs w:val="20"/>
        </w:rPr>
        <w:t>（</w:t>
      </w:r>
      <w:r w:rsidRPr="00D67581">
        <w:rPr>
          <w:rFonts w:ascii="標楷體" w:eastAsia="標楷體" w:hAnsi="Times New Roman" w:cs="Times New Roman" w:hint="eastAsia"/>
          <w:sz w:val="28"/>
          <w:szCs w:val="20"/>
        </w:rPr>
        <w:t>加計保留數</w:t>
      </w:r>
      <w:r w:rsidRPr="00D67581">
        <w:rPr>
          <w:rFonts w:ascii="標楷體" w:eastAsia="標楷體" w:hAnsi="Times New Roman" w:cs="Times New Roman"/>
          <w:sz w:val="28"/>
          <w:szCs w:val="20"/>
        </w:rPr>
        <w:t>645</w:t>
      </w:r>
      <w:r w:rsidRPr="00D67581">
        <w:rPr>
          <w:rFonts w:ascii="標楷體" w:eastAsia="標楷體" w:hAnsi="標楷體" w:cs="Times New Roman" w:hint="eastAsia"/>
          <w:sz w:val="28"/>
          <w:szCs w:val="24"/>
        </w:rPr>
        <w:t>億5</w:t>
      </w:r>
      <w:r w:rsidRPr="00D67581">
        <w:rPr>
          <w:rFonts w:ascii="標楷體" w:eastAsia="標楷體" w:hAnsi="標楷體" w:cs="Times New Roman"/>
          <w:sz w:val="28"/>
          <w:szCs w:val="24"/>
        </w:rPr>
        <w:t>,487</w:t>
      </w:r>
      <w:r w:rsidRPr="00D67581">
        <w:rPr>
          <w:rFonts w:ascii="標楷體" w:eastAsia="標楷體" w:hAnsi="標楷體" w:cs="Times New Roman" w:hint="eastAsia"/>
          <w:sz w:val="28"/>
          <w:szCs w:val="24"/>
        </w:rPr>
        <w:t>萬餘元</w:t>
      </w:r>
      <w:r w:rsidRPr="00D67581">
        <w:rPr>
          <w:rFonts w:ascii="標楷體" w:eastAsia="標楷體" w:hAnsi="Times New Roman" w:cs="Times New Roman" w:hint="eastAsia"/>
          <w:sz w:val="28"/>
          <w:szCs w:val="20"/>
        </w:rPr>
        <w:t>後，金額為</w:t>
      </w:r>
      <w:r w:rsidRPr="00D67581">
        <w:rPr>
          <w:rFonts w:ascii="標楷體" w:eastAsia="標楷體" w:hAnsi="標楷體" w:cs="Times New Roman" w:hint="eastAsia"/>
          <w:sz w:val="28"/>
          <w:szCs w:val="24"/>
        </w:rPr>
        <w:t>1,</w:t>
      </w:r>
      <w:r w:rsidRPr="00D67581">
        <w:rPr>
          <w:rFonts w:ascii="標楷體" w:eastAsia="標楷體" w:hAnsi="標楷體" w:cs="Times New Roman"/>
          <w:sz w:val="28"/>
          <w:szCs w:val="24"/>
        </w:rPr>
        <w:t>543</w:t>
      </w:r>
      <w:r w:rsidRPr="00D67581">
        <w:rPr>
          <w:rFonts w:ascii="標楷體" w:eastAsia="標楷體" w:hAnsi="標楷體" w:cs="Times New Roman" w:hint="eastAsia"/>
          <w:sz w:val="28"/>
          <w:szCs w:val="24"/>
        </w:rPr>
        <w:t>億5</w:t>
      </w:r>
      <w:r w:rsidRPr="00D67581">
        <w:rPr>
          <w:rFonts w:ascii="標楷體" w:eastAsia="標楷體" w:hAnsi="標楷體" w:cs="Times New Roman"/>
          <w:sz w:val="28"/>
          <w:szCs w:val="24"/>
        </w:rPr>
        <w:t>,487</w:t>
      </w:r>
      <w:r w:rsidRPr="00D67581">
        <w:rPr>
          <w:rFonts w:ascii="標楷體" w:eastAsia="標楷體" w:hAnsi="標楷體" w:cs="Times New Roman" w:hint="eastAsia"/>
          <w:sz w:val="28"/>
          <w:szCs w:val="24"/>
        </w:rPr>
        <w:t>萬餘元</w:t>
      </w:r>
      <w:r w:rsidRPr="00D67581">
        <w:rPr>
          <w:rFonts w:ascii="標楷體" w:eastAsia="標楷體" w:hAnsi="Times New Roman" w:cs="Times New Roman" w:hint="eastAsia"/>
          <w:sz w:val="28"/>
          <w:szCs w:val="20"/>
        </w:rPr>
        <w:t>）</w:t>
      </w:r>
      <w:r w:rsidRPr="00D67581">
        <w:rPr>
          <w:rFonts w:ascii="標楷體" w:eastAsia="標楷體" w:hAnsi="標楷體" w:cs="Times New Roman" w:hint="eastAsia"/>
          <w:sz w:val="28"/>
          <w:szCs w:val="20"/>
        </w:rPr>
        <w:t>；</w:t>
      </w:r>
      <w:r w:rsidRPr="00D67581">
        <w:rPr>
          <w:rFonts w:ascii="標楷體" w:eastAsia="標楷體" w:hAnsi="Times New Roman" w:cs="Times New Roman" w:hint="eastAsia"/>
          <w:sz w:val="28"/>
          <w:szCs w:val="20"/>
        </w:rPr>
        <w:t>惟除前述公共債務法規範之債務外，臺北市政府尚有退休公教人員優惠存款差額利息、公務人員退休撫卹新制實施前年資退休經費與退休教育人員退休經費等未來或有給付責任，或將造成未來負擔之支出共</w:t>
      </w:r>
      <w:r w:rsidRPr="00D67581">
        <w:rPr>
          <w:rFonts w:ascii="標楷體" w:eastAsia="標楷體" w:hAnsi="標楷體" w:cs="Times New Roman" w:hint="eastAsia"/>
          <w:sz w:val="28"/>
          <w:szCs w:val="24"/>
        </w:rPr>
        <w:t>2,</w:t>
      </w:r>
      <w:r w:rsidRPr="00D67581">
        <w:rPr>
          <w:rFonts w:ascii="標楷體" w:eastAsia="標楷體" w:hAnsi="標楷體" w:cs="Times New Roman"/>
          <w:sz w:val="28"/>
          <w:szCs w:val="24"/>
        </w:rPr>
        <w:t>003</w:t>
      </w:r>
      <w:r w:rsidRPr="00D67581">
        <w:rPr>
          <w:rFonts w:ascii="標楷體" w:eastAsia="標楷體" w:hAnsi="標楷體" w:cs="Times New Roman" w:hint="eastAsia"/>
          <w:sz w:val="28"/>
          <w:szCs w:val="24"/>
        </w:rPr>
        <w:t>億5</w:t>
      </w:r>
      <w:r w:rsidRPr="00D67581">
        <w:rPr>
          <w:rFonts w:ascii="標楷體" w:eastAsia="標楷體" w:hAnsi="標楷體" w:cs="Times New Roman"/>
          <w:sz w:val="28"/>
          <w:szCs w:val="24"/>
        </w:rPr>
        <w:t>,771</w:t>
      </w:r>
      <w:r w:rsidRPr="00D67581">
        <w:rPr>
          <w:rFonts w:ascii="標楷體" w:eastAsia="標楷體" w:hAnsi="標楷體" w:cs="Times New Roman" w:hint="eastAsia"/>
          <w:sz w:val="28"/>
          <w:szCs w:val="24"/>
        </w:rPr>
        <w:t>萬餘元（未含已認列之退休教職人員優惠存款差額利息應付費用8億</w:t>
      </w:r>
      <w:r w:rsidRPr="00D67581">
        <w:rPr>
          <w:rFonts w:ascii="標楷體" w:eastAsia="標楷體" w:hAnsi="標楷體" w:cs="Times New Roman"/>
          <w:sz w:val="28"/>
          <w:szCs w:val="24"/>
        </w:rPr>
        <w:t>1,469</w:t>
      </w:r>
      <w:r w:rsidRPr="00D67581">
        <w:rPr>
          <w:rFonts w:ascii="標楷體" w:eastAsia="標楷體" w:hAnsi="標楷體" w:cs="Times New Roman" w:hint="eastAsia"/>
          <w:sz w:val="28"/>
          <w:szCs w:val="24"/>
        </w:rPr>
        <w:t>萬餘元）</w:t>
      </w:r>
      <w:r w:rsidRPr="00D67581">
        <w:rPr>
          <w:rFonts w:ascii="標楷體" w:eastAsia="標楷體" w:hAnsi="Times New Roman" w:cs="Times New Roman" w:hint="eastAsia"/>
          <w:sz w:val="28"/>
          <w:szCs w:val="20"/>
        </w:rPr>
        <w:t>，暨另向機關專戶、基金調度款亦達</w:t>
      </w:r>
      <w:r w:rsidRPr="00D67581">
        <w:rPr>
          <w:rFonts w:ascii="標楷體" w:eastAsia="標楷體" w:hAnsi="標楷體" w:cs="Times New Roman"/>
          <w:sz w:val="28"/>
          <w:szCs w:val="24"/>
        </w:rPr>
        <w:t>1,008</w:t>
      </w:r>
      <w:r w:rsidRPr="00D67581">
        <w:rPr>
          <w:rFonts w:ascii="標楷體" w:eastAsia="標楷體" w:hAnsi="標楷體" w:cs="Times New Roman" w:hint="eastAsia"/>
          <w:sz w:val="28"/>
          <w:szCs w:val="24"/>
        </w:rPr>
        <w:t>億2</w:t>
      </w:r>
      <w:r w:rsidRPr="00D67581">
        <w:rPr>
          <w:rFonts w:ascii="標楷體" w:eastAsia="標楷體" w:hAnsi="標楷體" w:cs="Times New Roman"/>
          <w:sz w:val="28"/>
          <w:szCs w:val="24"/>
        </w:rPr>
        <w:t>,059</w:t>
      </w:r>
      <w:r w:rsidRPr="00D67581">
        <w:rPr>
          <w:rFonts w:ascii="標楷體" w:eastAsia="標楷體" w:hAnsi="標楷體" w:cs="Times New Roman" w:hint="eastAsia"/>
          <w:sz w:val="28"/>
          <w:szCs w:val="24"/>
        </w:rPr>
        <w:t>萬餘元</w:t>
      </w:r>
      <w:r w:rsidRPr="00D67581">
        <w:rPr>
          <w:rFonts w:ascii="標楷體" w:eastAsia="標楷體" w:hAnsi="Times New Roman" w:cs="Times New Roman" w:hint="eastAsia"/>
          <w:sz w:val="28"/>
          <w:szCs w:val="20"/>
        </w:rPr>
        <w:t>，財務負擔仍屬沉重，允宜賡續妥善配置與運用整體預算資源，加強各項開源節流措施，提升施政效能及減少不經濟支出，以維財政健全及市政建設發展。</w:t>
      </w:r>
    </w:p>
    <w:p w14:paraId="71620099" w14:textId="77777777" w:rsidR="00D67581" w:rsidRPr="00D67581" w:rsidRDefault="00D67581" w:rsidP="00EE42DB">
      <w:pPr>
        <w:overflowPunct w:val="0"/>
        <w:spacing w:beforeLines="20" w:before="72" w:line="442" w:lineRule="exact"/>
        <w:ind w:firstLineChars="200" w:firstLine="544"/>
        <w:jc w:val="both"/>
        <w:rPr>
          <w:rFonts w:ascii="標楷體" w:eastAsia="標楷體" w:hAnsi="Times New Roman" w:cs="Times New Roman"/>
          <w:noProof/>
          <w:spacing w:val="-4"/>
          <w:sz w:val="28"/>
          <w:szCs w:val="28"/>
        </w:rPr>
      </w:pPr>
      <w:r w:rsidRPr="00D67581">
        <w:rPr>
          <w:rFonts w:ascii="標楷體" w:eastAsia="標楷體" w:hAnsi="Times New Roman" w:cs="Times New Roman" w:hint="eastAsia"/>
          <w:noProof/>
          <w:spacing w:val="-4"/>
          <w:sz w:val="28"/>
          <w:szCs w:val="28"/>
        </w:rPr>
        <w:t>茲將年來本處審核臺北市政府預算之籌編及執行所提審核意見，擇要摘述如次：</w:t>
      </w:r>
    </w:p>
    <w:p w14:paraId="57BDDA27" w14:textId="77777777" w:rsidR="00D67581" w:rsidRPr="00D67581" w:rsidRDefault="00D67581" w:rsidP="00EE42DB">
      <w:pPr>
        <w:widowControl/>
        <w:overflowPunct w:val="0"/>
        <w:snapToGrid w:val="0"/>
        <w:spacing w:beforeLines="20" w:before="72" w:line="442" w:lineRule="exact"/>
        <w:ind w:firstLineChars="200" w:firstLine="561"/>
        <w:jc w:val="both"/>
        <w:rPr>
          <w:rFonts w:ascii="標楷體" w:eastAsia="標楷體" w:hAnsi="標楷體" w:cs="Times New Roman"/>
          <w:kern w:val="0"/>
          <w:sz w:val="28"/>
          <w:szCs w:val="28"/>
        </w:rPr>
      </w:pPr>
      <w:r w:rsidRPr="00D67581">
        <w:rPr>
          <w:rFonts w:ascii="標楷體" w:eastAsia="標楷體" w:hAnsi="標楷體" w:cs="Times New Roman" w:hint="eastAsia"/>
          <w:b/>
          <w:sz w:val="28"/>
          <w:szCs w:val="28"/>
        </w:rPr>
        <w:t>一、總預算執行結果為賸餘，保留金額亦有下降，惟歲出專案保留比率達2成，以前年度歲入歲出未結清數尚屬龐鉅，有待賡續加強預算執行，以提升預算資源運用效能：</w:t>
      </w:r>
      <w:r w:rsidRPr="00D67581">
        <w:rPr>
          <w:rFonts w:ascii="標楷體" w:eastAsia="標楷體" w:hAnsi="標楷體" w:cs="Times New Roman" w:hint="eastAsia"/>
          <w:kern w:val="0"/>
          <w:sz w:val="28"/>
          <w:szCs w:val="28"/>
        </w:rPr>
        <w:t>臺北市政府預算編列及執行情形，核有：109至111年度歲入決算較預算超收共計200億餘元，主要係稅課收入超徵所致，其中以土地稅超收及統籌分配稅超收為最，允待加強稅課預算估列，另以前年度歲入未結清數略有下降，然尚有8億餘元待收繳；109至111年度歲出預算執行結果，保留款已略有下降，惟111年度未發生權責辦理專案保留者比率約2成，計有市政府主管等20個主管機關，另以前年度歲出轉入未結清數仍有12億餘元待執行，均待賡續督導加強審查及執行。</w:t>
      </w:r>
      <w:r w:rsidRPr="002C06FC">
        <w:rPr>
          <w:rFonts w:ascii="標楷體" w:eastAsia="標楷體" w:hAnsi="標楷體" w:cs="Times New Roman" w:hint="eastAsia"/>
          <w:sz w:val="28"/>
          <w:szCs w:val="28"/>
        </w:rPr>
        <w:t>（詳乙－</w:t>
      </w:r>
      <w:r w:rsidR="006A1760" w:rsidRPr="002C06FC">
        <w:rPr>
          <w:rFonts w:ascii="標楷體" w:eastAsia="標楷體" w:hAnsi="標楷體" w:cs="Times New Roman" w:hint="eastAsia"/>
          <w:sz w:val="28"/>
          <w:szCs w:val="28"/>
        </w:rPr>
        <w:t>1</w:t>
      </w:r>
      <w:r w:rsidR="006A1760" w:rsidRPr="002C06FC">
        <w:rPr>
          <w:rFonts w:ascii="標楷體" w:eastAsia="標楷體" w:hAnsi="標楷體" w:cs="Times New Roman"/>
          <w:sz w:val="28"/>
          <w:szCs w:val="28"/>
        </w:rPr>
        <w:t>1</w:t>
      </w:r>
      <w:r w:rsidRPr="002C06FC">
        <w:rPr>
          <w:rFonts w:ascii="標楷體" w:eastAsia="標楷體" w:hAnsi="標楷體" w:cs="Times New Roman" w:hint="eastAsia"/>
          <w:sz w:val="28"/>
          <w:szCs w:val="28"/>
        </w:rPr>
        <w:t>頁）</w:t>
      </w:r>
    </w:p>
    <w:p w14:paraId="2966EBA7" w14:textId="597D3E83" w:rsidR="00D67581" w:rsidRPr="00D67581" w:rsidRDefault="00D67581" w:rsidP="00EE42DB">
      <w:pPr>
        <w:widowControl/>
        <w:overflowPunct w:val="0"/>
        <w:snapToGrid w:val="0"/>
        <w:spacing w:beforeLines="20" w:before="72" w:line="442" w:lineRule="exact"/>
        <w:ind w:firstLineChars="200" w:firstLine="561"/>
        <w:jc w:val="both"/>
        <w:rPr>
          <w:rFonts w:ascii="標楷體" w:eastAsia="標楷體" w:hAnsi="Times New Roman" w:cs="Times New Roman"/>
          <w:b/>
          <w:color w:val="FF0000"/>
          <w:sz w:val="28"/>
          <w:szCs w:val="28"/>
        </w:rPr>
      </w:pPr>
      <w:r w:rsidRPr="00D67581">
        <w:rPr>
          <w:rFonts w:ascii="標楷體" w:eastAsia="標楷體" w:hAnsi="Times New Roman" w:cs="Times New Roman" w:hint="eastAsia"/>
          <w:b/>
          <w:sz w:val="28"/>
          <w:szCs w:val="28"/>
        </w:rPr>
        <w:t>二、</w:t>
      </w:r>
      <w:r w:rsidRPr="00D67581">
        <w:rPr>
          <w:rFonts w:ascii="標楷體" w:eastAsia="標楷體" w:hAnsi="標楷體" w:cs="Times New Roman"/>
          <w:b/>
          <w:sz w:val="28"/>
          <w:szCs w:val="28"/>
        </w:rPr>
        <w:t>111年度</w:t>
      </w:r>
      <w:r w:rsidR="00F11D1B">
        <w:rPr>
          <w:rFonts w:ascii="標楷體" w:eastAsia="標楷體" w:hAnsi="標楷體" w:cs="Times New Roman" w:hint="eastAsia"/>
          <w:b/>
          <w:sz w:val="28"/>
          <w:szCs w:val="28"/>
        </w:rPr>
        <w:t>總決算</w:t>
      </w:r>
      <w:r w:rsidRPr="00D67581">
        <w:rPr>
          <w:rFonts w:ascii="標楷體" w:eastAsia="標楷體" w:hAnsi="標楷體" w:cs="Times New Roman"/>
          <w:b/>
          <w:sz w:val="28"/>
          <w:szCs w:val="28"/>
        </w:rPr>
        <w:t>歲入歲出賸餘較</w:t>
      </w:r>
      <w:r w:rsidR="000F2A5B">
        <w:rPr>
          <w:rFonts w:ascii="標楷體" w:eastAsia="標楷體" w:hAnsi="標楷體" w:cs="Times New Roman" w:hint="eastAsia"/>
          <w:b/>
          <w:sz w:val="28"/>
          <w:szCs w:val="28"/>
        </w:rPr>
        <w:t>上</w:t>
      </w:r>
      <w:r w:rsidRPr="00D67581">
        <w:rPr>
          <w:rFonts w:ascii="標楷體" w:eastAsia="標楷體" w:hAnsi="標楷體" w:cs="Times New Roman"/>
          <w:b/>
          <w:sz w:val="28"/>
          <w:szCs w:val="28"/>
        </w:rPr>
        <w:t>年度增加，惟近2年度</w:t>
      </w:r>
      <w:r w:rsidRPr="00D67581">
        <w:rPr>
          <w:rFonts w:ascii="標楷體" w:eastAsia="標楷體" w:hAnsi="標楷體" w:cs="Times New Roman" w:hint="eastAsia"/>
          <w:b/>
          <w:sz w:val="28"/>
          <w:szCs w:val="28"/>
        </w:rPr>
        <w:t>須</w:t>
      </w:r>
      <w:r w:rsidRPr="00D67581">
        <w:rPr>
          <w:rFonts w:ascii="標楷體" w:eastAsia="標楷體" w:hAnsi="標楷體" w:cs="Times New Roman"/>
          <w:b/>
          <w:sz w:val="28"/>
          <w:szCs w:val="28"/>
        </w:rPr>
        <w:t>移用以前年度歲計賸餘彌平收支短絀</w:t>
      </w:r>
      <w:r w:rsidRPr="00D67581">
        <w:rPr>
          <w:rFonts w:ascii="標楷體" w:eastAsia="標楷體" w:hAnsi="標楷體" w:cs="Times New Roman" w:hint="eastAsia"/>
          <w:b/>
          <w:sz w:val="28"/>
          <w:szCs w:val="28"/>
        </w:rPr>
        <w:t>，</w:t>
      </w:r>
      <w:r w:rsidRPr="00D67581">
        <w:rPr>
          <w:rFonts w:ascii="標楷體" w:eastAsia="標楷體" w:hAnsi="標楷體" w:cs="Times New Roman"/>
          <w:b/>
          <w:sz w:val="28"/>
          <w:szCs w:val="28"/>
        </w:rPr>
        <w:t>且央行近期已</w:t>
      </w:r>
      <w:r w:rsidRPr="00D67581">
        <w:rPr>
          <w:rFonts w:ascii="標楷體" w:eastAsia="標楷體" w:hAnsi="標楷體" w:cs="Times New Roman" w:hint="eastAsia"/>
          <w:b/>
          <w:sz w:val="28"/>
          <w:szCs w:val="28"/>
        </w:rPr>
        <w:t>數</w:t>
      </w:r>
      <w:r w:rsidRPr="00D67581">
        <w:rPr>
          <w:rFonts w:ascii="標楷體" w:eastAsia="標楷體" w:hAnsi="標楷體" w:cs="Times New Roman"/>
          <w:b/>
          <w:sz w:val="28"/>
          <w:szCs w:val="28"/>
        </w:rPr>
        <w:t>度升息，</w:t>
      </w:r>
      <w:r w:rsidRPr="00D67581">
        <w:rPr>
          <w:rFonts w:ascii="標楷體" w:eastAsia="標楷體" w:hAnsi="標楷體" w:cs="Times New Roman" w:hint="eastAsia"/>
          <w:b/>
          <w:sz w:val="28"/>
          <w:szCs w:val="28"/>
        </w:rPr>
        <w:t>國際</w:t>
      </w:r>
      <w:r w:rsidRPr="00D67581">
        <w:rPr>
          <w:rFonts w:ascii="標楷體" w:eastAsia="標楷體" w:hAnsi="標楷體" w:cs="Times New Roman"/>
          <w:b/>
          <w:sz w:val="28"/>
          <w:szCs w:val="28"/>
        </w:rPr>
        <w:t>利率走升，有待妥為研謀因應，以</w:t>
      </w:r>
      <w:r w:rsidRPr="00D67581">
        <w:rPr>
          <w:rFonts w:ascii="標楷體" w:eastAsia="標楷體" w:hAnsi="標楷體" w:cs="Times New Roman" w:hint="eastAsia"/>
          <w:b/>
          <w:sz w:val="28"/>
          <w:szCs w:val="28"/>
        </w:rPr>
        <w:t>減輕</w:t>
      </w:r>
      <w:r w:rsidRPr="00D67581">
        <w:rPr>
          <w:rFonts w:ascii="標楷體" w:eastAsia="標楷體" w:hAnsi="標楷體" w:cs="Times New Roman"/>
          <w:b/>
          <w:sz w:val="28"/>
          <w:szCs w:val="28"/>
        </w:rPr>
        <w:t>債息負擔</w:t>
      </w:r>
      <w:r w:rsidRPr="00D67581">
        <w:rPr>
          <w:rFonts w:ascii="標楷體" w:eastAsia="標楷體" w:hAnsi="標楷體" w:cs="Times New Roman" w:hint="eastAsia"/>
          <w:b/>
          <w:sz w:val="28"/>
          <w:szCs w:val="28"/>
        </w:rPr>
        <w:t>：</w:t>
      </w:r>
      <w:r w:rsidRPr="00D67581">
        <w:rPr>
          <w:rFonts w:ascii="標楷體" w:eastAsia="標楷體" w:hAnsi="標楷體" w:cs="Times New Roman"/>
          <w:kern w:val="0"/>
          <w:sz w:val="28"/>
          <w:szCs w:val="28"/>
        </w:rPr>
        <w:t>臺北市111年度歲入決算數1,867億餘元，歲出決算數1,795億餘元，歲入歲出賸餘72億餘元</w:t>
      </w:r>
      <w:r w:rsidRPr="00D67581">
        <w:rPr>
          <w:rFonts w:ascii="標楷體" w:eastAsia="標楷體" w:hAnsi="標楷體" w:cs="Times New Roman" w:hint="eastAsia"/>
          <w:kern w:val="0"/>
          <w:sz w:val="28"/>
          <w:szCs w:val="28"/>
        </w:rPr>
        <w:t>，惟</w:t>
      </w:r>
      <w:r w:rsidRPr="00D67581">
        <w:rPr>
          <w:rFonts w:ascii="標楷體" w:eastAsia="標楷體" w:hAnsi="標楷體" w:cs="Times New Roman"/>
          <w:kern w:val="0"/>
          <w:sz w:val="28"/>
          <w:szCs w:val="28"/>
        </w:rPr>
        <w:t>歲計賸餘不足以償還債務還本75億餘元，</w:t>
      </w:r>
      <w:r w:rsidRPr="00D67581">
        <w:rPr>
          <w:rFonts w:ascii="標楷體" w:eastAsia="標楷體" w:hAnsi="標楷體" w:cs="Times New Roman" w:hint="eastAsia"/>
          <w:kern w:val="0"/>
          <w:sz w:val="28"/>
          <w:szCs w:val="28"/>
        </w:rPr>
        <w:t>須</w:t>
      </w:r>
      <w:r w:rsidRPr="00D67581">
        <w:rPr>
          <w:rFonts w:ascii="標楷體" w:eastAsia="標楷體" w:hAnsi="標楷體" w:cs="Times New Roman"/>
          <w:kern w:val="0"/>
          <w:sz w:val="28"/>
          <w:szCs w:val="28"/>
        </w:rPr>
        <w:t>移用以前年度歲計賸餘2億餘元予以彌平，已連續2年（110及111年度）</w:t>
      </w:r>
      <w:r w:rsidRPr="00D67581">
        <w:rPr>
          <w:rFonts w:ascii="標楷體" w:eastAsia="標楷體" w:hAnsi="標楷體" w:cs="Times New Roman" w:hint="eastAsia"/>
          <w:kern w:val="0"/>
          <w:sz w:val="28"/>
          <w:szCs w:val="28"/>
        </w:rPr>
        <w:t>須</w:t>
      </w:r>
      <w:r w:rsidRPr="00D67581">
        <w:rPr>
          <w:rFonts w:ascii="標楷體" w:eastAsia="標楷體" w:hAnsi="標楷體" w:cs="Times New Roman"/>
          <w:kern w:val="0"/>
          <w:sz w:val="28"/>
          <w:szCs w:val="28"/>
        </w:rPr>
        <w:t>移用以前年度歲計賸餘彌平收支短絀</w:t>
      </w:r>
      <w:r w:rsidRPr="00D67581">
        <w:rPr>
          <w:rFonts w:ascii="標楷體" w:eastAsia="標楷體" w:hAnsi="標楷體" w:cs="Times New Roman" w:hint="eastAsia"/>
          <w:kern w:val="0"/>
          <w:sz w:val="28"/>
          <w:szCs w:val="28"/>
        </w:rPr>
        <w:t>；另</w:t>
      </w:r>
      <w:r w:rsidRPr="00D67581">
        <w:rPr>
          <w:rFonts w:ascii="標楷體" w:eastAsia="標楷體" w:hAnsi="標楷體" w:cs="Times New Roman"/>
          <w:kern w:val="0"/>
          <w:sz w:val="28"/>
          <w:szCs w:val="28"/>
        </w:rPr>
        <w:t>臺北市1年以上公共債務未償餘額實際數</w:t>
      </w:r>
      <w:r w:rsidRPr="00D67581">
        <w:rPr>
          <w:rFonts w:ascii="標楷體" w:eastAsia="標楷體" w:hAnsi="標楷體" w:cs="Times New Roman" w:hint="eastAsia"/>
          <w:kern w:val="0"/>
          <w:sz w:val="28"/>
          <w:szCs w:val="28"/>
        </w:rPr>
        <w:t>自</w:t>
      </w:r>
      <w:r w:rsidRPr="00D67581">
        <w:rPr>
          <w:rFonts w:ascii="標楷體" w:eastAsia="標楷體" w:hAnsi="標楷體" w:cs="Times New Roman"/>
          <w:kern w:val="0"/>
          <w:sz w:val="28"/>
          <w:szCs w:val="28"/>
        </w:rPr>
        <w:t>108至111年度</w:t>
      </w:r>
      <w:r w:rsidRPr="00D67581">
        <w:rPr>
          <w:rFonts w:ascii="標楷體" w:eastAsia="標楷體" w:hAnsi="標楷體" w:cs="Times New Roman" w:hint="eastAsia"/>
          <w:kern w:val="0"/>
          <w:sz w:val="28"/>
          <w:szCs w:val="28"/>
        </w:rPr>
        <w:t>已</w:t>
      </w:r>
      <w:r w:rsidRPr="00D67581">
        <w:rPr>
          <w:rFonts w:ascii="標楷體" w:eastAsia="標楷體" w:hAnsi="標楷體" w:cs="Times New Roman"/>
          <w:kern w:val="0"/>
          <w:sz w:val="28"/>
          <w:szCs w:val="28"/>
        </w:rPr>
        <w:t>連續4年債務未償餘額實際數皆維持898億元，未能實質減債，且中央銀行自111年3月起至112年3月已升息5次，共升息3碼，111年度臺北市債務基金債務利息決算數</w:t>
      </w:r>
      <w:r w:rsidRPr="00D67581">
        <w:rPr>
          <w:rFonts w:ascii="標楷體" w:eastAsia="標楷體" w:hAnsi="標楷體" w:cs="Times New Roman" w:hint="eastAsia"/>
          <w:kern w:val="0"/>
          <w:sz w:val="28"/>
          <w:szCs w:val="28"/>
        </w:rPr>
        <w:t>4</w:t>
      </w:r>
      <w:r w:rsidRPr="00D67581">
        <w:rPr>
          <w:rFonts w:ascii="標楷體" w:eastAsia="標楷體" w:hAnsi="標楷體" w:cs="Times New Roman"/>
          <w:kern w:val="0"/>
          <w:sz w:val="28"/>
          <w:szCs w:val="28"/>
        </w:rPr>
        <w:t>億</w:t>
      </w:r>
      <w:r w:rsidRPr="00D67581">
        <w:rPr>
          <w:rFonts w:ascii="標楷體" w:eastAsia="標楷體" w:hAnsi="標楷體" w:cs="Times New Roman" w:hint="eastAsia"/>
          <w:kern w:val="0"/>
          <w:sz w:val="28"/>
          <w:szCs w:val="28"/>
        </w:rPr>
        <w:t>7</w:t>
      </w:r>
      <w:r w:rsidRPr="00D67581">
        <w:rPr>
          <w:rFonts w:ascii="標楷體" w:eastAsia="標楷體" w:hAnsi="標楷體" w:cs="Times New Roman"/>
          <w:kern w:val="0"/>
          <w:sz w:val="28"/>
          <w:szCs w:val="28"/>
        </w:rPr>
        <w:t>,584</w:t>
      </w:r>
      <w:r w:rsidRPr="00D67581">
        <w:rPr>
          <w:rFonts w:ascii="標楷體" w:eastAsia="標楷體" w:hAnsi="標楷體" w:cs="Times New Roman" w:hint="eastAsia"/>
          <w:kern w:val="0"/>
          <w:sz w:val="28"/>
          <w:szCs w:val="28"/>
        </w:rPr>
        <w:t>萬</w:t>
      </w:r>
      <w:r w:rsidRPr="00D67581">
        <w:rPr>
          <w:rFonts w:ascii="標楷體" w:eastAsia="標楷體" w:hAnsi="標楷體" w:cs="Times New Roman"/>
          <w:kern w:val="0"/>
          <w:sz w:val="28"/>
          <w:szCs w:val="28"/>
        </w:rPr>
        <w:t>餘元，較110年度4億</w:t>
      </w:r>
      <w:r w:rsidRPr="00D67581">
        <w:rPr>
          <w:rFonts w:ascii="標楷體" w:eastAsia="標楷體" w:hAnsi="標楷體" w:cs="Times New Roman" w:hint="eastAsia"/>
          <w:kern w:val="0"/>
          <w:sz w:val="28"/>
          <w:szCs w:val="28"/>
        </w:rPr>
        <w:t>3</w:t>
      </w:r>
      <w:r w:rsidRPr="00D67581">
        <w:rPr>
          <w:rFonts w:ascii="標楷體" w:eastAsia="標楷體" w:hAnsi="標楷體" w:cs="Times New Roman"/>
          <w:kern w:val="0"/>
          <w:sz w:val="28"/>
          <w:szCs w:val="28"/>
        </w:rPr>
        <w:t>,</w:t>
      </w:r>
      <w:r w:rsidRPr="00D67581">
        <w:rPr>
          <w:rFonts w:ascii="標楷體" w:eastAsia="標楷體" w:hAnsi="標楷體" w:cs="Times New Roman" w:hint="eastAsia"/>
          <w:kern w:val="0"/>
          <w:sz w:val="28"/>
          <w:szCs w:val="28"/>
        </w:rPr>
        <w:t>801萬</w:t>
      </w:r>
      <w:r w:rsidRPr="00D67581">
        <w:rPr>
          <w:rFonts w:ascii="標楷體" w:eastAsia="標楷體" w:hAnsi="標楷體" w:cs="Times New Roman"/>
          <w:kern w:val="0"/>
          <w:sz w:val="28"/>
          <w:szCs w:val="28"/>
        </w:rPr>
        <w:t>餘元，增加3</w:t>
      </w:r>
      <w:r w:rsidRPr="00D67581">
        <w:rPr>
          <w:rFonts w:ascii="標楷體" w:eastAsia="標楷體" w:hAnsi="標楷體" w:cs="Times New Roman" w:hint="eastAsia"/>
          <w:kern w:val="0"/>
          <w:sz w:val="28"/>
          <w:szCs w:val="28"/>
        </w:rPr>
        <w:t>,</w:t>
      </w:r>
      <w:r w:rsidRPr="00D67581">
        <w:rPr>
          <w:rFonts w:ascii="標楷體" w:eastAsia="標楷體" w:hAnsi="標楷體" w:cs="Times New Roman"/>
          <w:kern w:val="0"/>
          <w:sz w:val="28"/>
          <w:szCs w:val="28"/>
        </w:rPr>
        <w:t>783萬餘元，增幅8.64％</w:t>
      </w:r>
      <w:r w:rsidRPr="00D67581">
        <w:rPr>
          <w:rFonts w:ascii="標楷體" w:eastAsia="標楷體" w:hAnsi="標楷體" w:cs="Times New Roman" w:hint="eastAsia"/>
          <w:kern w:val="0"/>
          <w:sz w:val="28"/>
          <w:szCs w:val="28"/>
        </w:rPr>
        <w:t>，允宜</w:t>
      </w:r>
      <w:r w:rsidRPr="00D67581">
        <w:rPr>
          <w:rFonts w:ascii="標楷體" w:eastAsia="標楷體" w:hAnsi="標楷體" w:cs="Times New Roman"/>
          <w:kern w:val="0"/>
          <w:sz w:val="28"/>
          <w:szCs w:val="28"/>
        </w:rPr>
        <w:t>注意財政體質與</w:t>
      </w:r>
      <w:r w:rsidRPr="00D67581">
        <w:rPr>
          <w:rFonts w:ascii="標楷體" w:eastAsia="標楷體" w:hAnsi="標楷體" w:cs="Times New Roman" w:hint="eastAsia"/>
          <w:kern w:val="0"/>
          <w:sz w:val="28"/>
          <w:szCs w:val="28"/>
        </w:rPr>
        <w:t>債息增加</w:t>
      </w:r>
      <w:r w:rsidRPr="00D67581">
        <w:rPr>
          <w:rFonts w:ascii="標楷體" w:eastAsia="標楷體" w:hAnsi="標楷體" w:cs="Times New Roman"/>
          <w:kern w:val="0"/>
          <w:sz w:val="28"/>
          <w:szCs w:val="28"/>
        </w:rPr>
        <w:t>趨勢</w:t>
      </w:r>
      <w:r w:rsidRPr="00D67581">
        <w:rPr>
          <w:rFonts w:ascii="標楷體" w:eastAsia="標楷體" w:hAnsi="標楷體" w:cs="Times New Roman" w:hint="eastAsia"/>
          <w:kern w:val="0"/>
          <w:sz w:val="28"/>
          <w:szCs w:val="28"/>
        </w:rPr>
        <w:t>，以</w:t>
      </w:r>
      <w:r w:rsidRPr="00D67581">
        <w:rPr>
          <w:rFonts w:ascii="標楷體" w:eastAsia="標楷體" w:hAnsi="標楷體" w:cs="Times New Roman"/>
          <w:kern w:val="0"/>
          <w:sz w:val="28"/>
          <w:szCs w:val="28"/>
        </w:rPr>
        <w:t>確保財政永續</w:t>
      </w:r>
      <w:r w:rsidRPr="00D67581">
        <w:rPr>
          <w:rFonts w:ascii="標楷體" w:eastAsia="標楷體" w:hAnsi="標楷體" w:cs="Times New Roman" w:hint="eastAsia"/>
          <w:kern w:val="0"/>
          <w:sz w:val="28"/>
          <w:szCs w:val="28"/>
        </w:rPr>
        <w:t>。</w:t>
      </w:r>
      <w:r w:rsidRPr="002C06FC">
        <w:rPr>
          <w:rFonts w:ascii="標楷體" w:eastAsia="標楷體" w:hAnsi="標楷體" w:cs="Times New Roman" w:hint="eastAsia"/>
          <w:sz w:val="28"/>
          <w:szCs w:val="28"/>
        </w:rPr>
        <w:t>（詳乙－</w:t>
      </w:r>
      <w:r w:rsidR="006A1760" w:rsidRPr="002C06FC">
        <w:rPr>
          <w:rFonts w:ascii="標楷體" w:eastAsia="標楷體" w:hAnsi="標楷體" w:cs="Times New Roman" w:hint="eastAsia"/>
          <w:sz w:val="28"/>
          <w:szCs w:val="28"/>
        </w:rPr>
        <w:t>4</w:t>
      </w:r>
      <w:r w:rsidR="006A1760" w:rsidRPr="002C06FC">
        <w:rPr>
          <w:rFonts w:ascii="標楷體" w:eastAsia="標楷體" w:hAnsi="標楷體" w:cs="Times New Roman"/>
          <w:sz w:val="28"/>
          <w:szCs w:val="28"/>
        </w:rPr>
        <w:t>3</w:t>
      </w:r>
      <w:r w:rsidRPr="002C06FC">
        <w:rPr>
          <w:rFonts w:ascii="標楷體" w:eastAsia="標楷體" w:hAnsi="標楷體" w:cs="Times New Roman" w:hint="eastAsia"/>
          <w:sz w:val="28"/>
          <w:szCs w:val="28"/>
        </w:rPr>
        <w:t>頁）</w:t>
      </w:r>
    </w:p>
    <w:p w14:paraId="6C6B2534" w14:textId="2BA48FFD" w:rsidR="00D67581" w:rsidRPr="00D67581" w:rsidRDefault="00D67581" w:rsidP="00EE42DB">
      <w:pPr>
        <w:widowControl/>
        <w:overflowPunct w:val="0"/>
        <w:snapToGrid w:val="0"/>
        <w:spacing w:line="424" w:lineRule="exact"/>
        <w:ind w:firstLineChars="200" w:firstLine="561"/>
        <w:jc w:val="both"/>
        <w:rPr>
          <w:rFonts w:ascii="標楷體" w:eastAsia="標楷體" w:hAnsi="標楷體" w:cs="Times New Roman"/>
          <w:sz w:val="28"/>
          <w:szCs w:val="28"/>
        </w:rPr>
      </w:pPr>
      <w:bookmarkStart w:id="4" w:name="_Hlk73971670"/>
      <w:r w:rsidRPr="00D67581">
        <w:rPr>
          <w:rFonts w:ascii="標楷體" w:eastAsia="標楷體" w:hAnsi="標楷體" w:cs="Times New Roman" w:hint="eastAsia"/>
          <w:b/>
          <w:sz w:val="28"/>
          <w:szCs w:val="28"/>
        </w:rPr>
        <w:lastRenderedPageBreak/>
        <w:t>三、為減少疫情衝擊及強化復甦力道，辦理台北熊好券2.0精準振興實施計畫及敬老愛心悠遊卡儲值金計畫，惟部分計畫預算執行欠佳，或未按預算管控可加碼券數，均待研謀改善：</w:t>
      </w:r>
      <w:bookmarkEnd w:id="4"/>
      <w:r w:rsidRPr="00D67581">
        <w:rPr>
          <w:rFonts w:ascii="標楷體" w:eastAsia="標楷體" w:hAnsi="標楷體" w:cs="Times New Roman" w:hint="eastAsia"/>
          <w:sz w:val="28"/>
          <w:szCs w:val="28"/>
        </w:rPr>
        <w:t>臺北市政府</w:t>
      </w:r>
      <w:r w:rsidR="00F26674">
        <w:rPr>
          <w:rFonts w:ascii="標楷體" w:eastAsia="標楷體" w:hAnsi="標楷體" w:cs="Times New Roman" w:hint="eastAsia"/>
          <w:sz w:val="28"/>
          <w:szCs w:val="28"/>
        </w:rPr>
        <w:t>為</w:t>
      </w:r>
      <w:r w:rsidRPr="00D67581">
        <w:rPr>
          <w:rFonts w:ascii="標楷體" w:eastAsia="標楷體" w:hAnsi="標楷體" w:cs="Times New Roman" w:hint="eastAsia"/>
          <w:sz w:val="28"/>
          <w:szCs w:val="28"/>
        </w:rPr>
        <w:t>降低新型冠狀病毒肺炎（COVID－19）疫情衝擊及強化振興復甦力道，分別提出台北熊好券2.0精準振興實施計畫（下稱台北熊好券</w:t>
      </w:r>
      <w:r w:rsidRPr="00D67581">
        <w:rPr>
          <w:rFonts w:ascii="標楷體" w:eastAsia="標楷體" w:hAnsi="標楷體" w:cs="Times New Roman"/>
          <w:sz w:val="28"/>
          <w:szCs w:val="28"/>
        </w:rPr>
        <w:t>2.0</w:t>
      </w:r>
      <w:r w:rsidRPr="00D67581">
        <w:rPr>
          <w:rFonts w:ascii="標楷體" w:eastAsia="標楷體" w:hAnsi="標楷體" w:cs="Times New Roman" w:hint="eastAsia"/>
          <w:sz w:val="28"/>
          <w:szCs w:val="28"/>
        </w:rPr>
        <w:t>）及敬老愛心悠遊卡儲值金計畫（下稱儲值金計畫2.0），分由觀光傳播局、體育局、文化局、商業處及社會局等機關，辦理台北熊好住宿券、運動券、藝文券、饗購券、市</w:t>
      </w:r>
      <w:r w:rsidR="002C06FC">
        <w:rPr>
          <w:rFonts w:ascii="標楷體" w:eastAsia="標楷體" w:hAnsi="標楷體" w:cs="Times New Roman" w:hint="eastAsia"/>
          <w:sz w:val="28"/>
          <w:szCs w:val="28"/>
        </w:rPr>
        <w:t>集</w:t>
      </w:r>
      <w:r w:rsidRPr="00D67581">
        <w:rPr>
          <w:rFonts w:ascii="標楷體" w:eastAsia="標楷體" w:hAnsi="標楷體" w:cs="Times New Roman" w:hint="eastAsia"/>
          <w:sz w:val="28"/>
          <w:szCs w:val="28"/>
        </w:rPr>
        <w:t>券及儲值金計畫2.0等活動，</w:t>
      </w:r>
      <w:r w:rsidR="00A91149">
        <w:rPr>
          <w:rFonts w:ascii="標楷體" w:eastAsia="標楷體" w:hAnsi="標楷體" w:cs="Times New Roman" w:hint="eastAsia"/>
          <w:sz w:val="28"/>
          <w:szCs w:val="28"/>
        </w:rPr>
        <w:t>原列</w:t>
      </w:r>
      <w:r w:rsidRPr="00D67581">
        <w:rPr>
          <w:rFonts w:ascii="標楷體" w:eastAsia="標楷體" w:hAnsi="標楷體" w:cs="Times New Roman" w:hint="eastAsia"/>
          <w:sz w:val="28"/>
          <w:szCs w:val="28"/>
        </w:rPr>
        <w:t>經費計8億6,550萬餘元。執行結果，核有：（一）住宿券及運動券預算執行率分別為50.40％、76.23％，其中住宿券使用率4.11％；（二）台北熊好券2.0規劃多波段加碼，惟未能按預算額度管控可加碼券數，致藝文券、饗購券及市集券須動支第二預備金8,314萬餘元支應不敷數；（三）儲值金計畫2.0未妥為擬訂績效衡量指標，且活動後長者及身心障礙者，1</w:t>
      </w:r>
      <w:r w:rsidRPr="00D67581">
        <w:rPr>
          <w:rFonts w:ascii="標楷體" w:eastAsia="標楷體" w:hAnsi="標楷體" w:cs="Times New Roman"/>
          <w:sz w:val="28"/>
          <w:szCs w:val="28"/>
        </w:rPr>
        <w:t>12</w:t>
      </w:r>
      <w:r w:rsidRPr="00D67581">
        <w:rPr>
          <w:rFonts w:ascii="標楷體" w:eastAsia="標楷體" w:hAnsi="標楷體" w:cs="Times New Roman" w:hint="eastAsia"/>
          <w:sz w:val="28"/>
          <w:szCs w:val="28"/>
        </w:rPr>
        <w:t>年1月平均每筆消費金額</w:t>
      </w:r>
      <w:r w:rsidRPr="00D67581">
        <w:rPr>
          <w:rFonts w:ascii="標楷體" w:eastAsia="標楷體" w:hAnsi="標楷體" w:cs="Times New Roman"/>
          <w:sz w:val="28"/>
          <w:szCs w:val="28"/>
        </w:rPr>
        <w:t>62</w:t>
      </w:r>
      <w:r w:rsidRPr="00D67581">
        <w:rPr>
          <w:rFonts w:ascii="標楷體" w:eastAsia="標楷體" w:hAnsi="標楷體" w:cs="Times New Roman" w:hint="eastAsia"/>
          <w:sz w:val="28"/>
          <w:szCs w:val="28"/>
        </w:rPr>
        <w:t>元，與疫情前之6</w:t>
      </w:r>
      <w:r w:rsidRPr="00D67581">
        <w:rPr>
          <w:rFonts w:ascii="標楷體" w:eastAsia="標楷體" w:hAnsi="標楷體" w:cs="Times New Roman"/>
          <w:sz w:val="28"/>
          <w:szCs w:val="28"/>
        </w:rPr>
        <w:t>1</w:t>
      </w:r>
      <w:r w:rsidRPr="00D67581">
        <w:rPr>
          <w:rFonts w:ascii="標楷體" w:eastAsia="標楷體" w:hAnsi="標楷體" w:cs="Times New Roman" w:hint="eastAsia"/>
          <w:sz w:val="28"/>
          <w:szCs w:val="28"/>
        </w:rPr>
        <w:t>元差異甚微，均待研謀改善。</w:t>
      </w:r>
      <w:r w:rsidRPr="002C06FC">
        <w:rPr>
          <w:rFonts w:ascii="標楷體" w:eastAsia="標楷體" w:hAnsi="標楷體" w:cs="Times New Roman" w:hint="eastAsia"/>
          <w:sz w:val="28"/>
          <w:szCs w:val="28"/>
        </w:rPr>
        <w:t>（詳乙－</w:t>
      </w:r>
      <w:r w:rsidR="006A1760" w:rsidRPr="002C06FC">
        <w:rPr>
          <w:rFonts w:ascii="標楷體" w:eastAsia="標楷體" w:hAnsi="標楷體" w:cs="Times New Roman" w:hint="eastAsia"/>
          <w:sz w:val="28"/>
          <w:szCs w:val="28"/>
        </w:rPr>
        <w:t>6</w:t>
      </w:r>
      <w:r w:rsidR="00A80FE9" w:rsidRPr="002C06FC">
        <w:rPr>
          <w:rFonts w:ascii="標楷體" w:eastAsia="標楷體" w:hAnsi="標楷體" w:cs="Times New Roman"/>
          <w:sz w:val="28"/>
          <w:szCs w:val="28"/>
        </w:rPr>
        <w:t>6</w:t>
      </w:r>
      <w:r w:rsidR="00183B84">
        <w:rPr>
          <w:rFonts w:ascii="標楷體" w:eastAsia="標楷體" w:hAnsi="標楷體" w:cs="Times New Roman" w:hint="eastAsia"/>
          <w:sz w:val="28"/>
          <w:szCs w:val="28"/>
        </w:rPr>
        <w:t>頁</w:t>
      </w:r>
      <w:r w:rsidRPr="002C06FC">
        <w:rPr>
          <w:rFonts w:ascii="標楷體" w:eastAsia="標楷體" w:hAnsi="標楷體" w:cs="Times New Roman" w:hint="eastAsia"/>
          <w:sz w:val="28"/>
          <w:szCs w:val="28"/>
        </w:rPr>
        <w:t>、乙－</w:t>
      </w:r>
      <w:r w:rsidR="00A80FE9" w:rsidRPr="002C06FC">
        <w:rPr>
          <w:rFonts w:ascii="標楷體" w:eastAsia="標楷體" w:hAnsi="標楷體" w:cs="Times New Roman" w:hint="eastAsia"/>
          <w:sz w:val="28"/>
          <w:szCs w:val="28"/>
        </w:rPr>
        <w:t>9</w:t>
      </w:r>
      <w:r w:rsidR="002C06FC" w:rsidRPr="002C06FC">
        <w:rPr>
          <w:rFonts w:ascii="標楷體" w:eastAsia="標楷體" w:hAnsi="標楷體" w:cs="Times New Roman"/>
          <w:sz w:val="28"/>
          <w:szCs w:val="28"/>
        </w:rPr>
        <w:t>2</w:t>
      </w:r>
      <w:r w:rsidR="00183B84">
        <w:rPr>
          <w:rFonts w:ascii="標楷體" w:eastAsia="標楷體" w:hAnsi="標楷體" w:cs="Times New Roman" w:hint="eastAsia"/>
          <w:sz w:val="28"/>
          <w:szCs w:val="28"/>
        </w:rPr>
        <w:t>頁</w:t>
      </w:r>
      <w:r w:rsidRPr="002C06FC">
        <w:rPr>
          <w:rFonts w:ascii="標楷體" w:eastAsia="標楷體" w:hAnsi="標楷體" w:cs="Times New Roman" w:hint="eastAsia"/>
          <w:sz w:val="28"/>
          <w:szCs w:val="28"/>
        </w:rPr>
        <w:t>、乙－</w:t>
      </w:r>
      <w:r w:rsidR="00A80FE9" w:rsidRPr="002C06FC">
        <w:rPr>
          <w:rFonts w:ascii="標楷體" w:eastAsia="標楷體" w:hAnsi="標楷體" w:cs="Times New Roman" w:hint="eastAsia"/>
          <w:sz w:val="28"/>
          <w:szCs w:val="28"/>
        </w:rPr>
        <w:t>1</w:t>
      </w:r>
      <w:r w:rsidR="00A80FE9" w:rsidRPr="002C06FC">
        <w:rPr>
          <w:rFonts w:ascii="標楷體" w:eastAsia="標楷體" w:hAnsi="標楷體" w:cs="Times New Roman"/>
          <w:sz w:val="28"/>
          <w:szCs w:val="28"/>
        </w:rPr>
        <w:t>39</w:t>
      </w:r>
      <w:r w:rsidR="00183B84">
        <w:rPr>
          <w:rFonts w:ascii="標楷體" w:eastAsia="標楷體" w:hAnsi="標楷體" w:cs="Times New Roman" w:hint="eastAsia"/>
          <w:sz w:val="28"/>
          <w:szCs w:val="28"/>
        </w:rPr>
        <w:t>頁</w:t>
      </w:r>
      <w:r w:rsidRPr="002C06FC">
        <w:rPr>
          <w:rFonts w:ascii="標楷體" w:eastAsia="標楷體" w:hAnsi="標楷體" w:cs="Times New Roman" w:hint="eastAsia"/>
          <w:sz w:val="28"/>
          <w:szCs w:val="28"/>
        </w:rPr>
        <w:t>、乙－</w:t>
      </w:r>
      <w:r w:rsidR="00A80FE9" w:rsidRPr="002C06FC">
        <w:rPr>
          <w:rFonts w:ascii="標楷體" w:eastAsia="標楷體" w:hAnsi="標楷體" w:cs="Times New Roman" w:hint="eastAsia"/>
          <w:sz w:val="28"/>
          <w:szCs w:val="28"/>
        </w:rPr>
        <w:t>1</w:t>
      </w:r>
      <w:r w:rsidR="00A80FE9" w:rsidRPr="002C06FC">
        <w:rPr>
          <w:rFonts w:ascii="標楷體" w:eastAsia="標楷體" w:hAnsi="標楷體" w:cs="Times New Roman"/>
          <w:sz w:val="28"/>
          <w:szCs w:val="28"/>
        </w:rPr>
        <w:t>53</w:t>
      </w:r>
      <w:r w:rsidR="00183B84">
        <w:rPr>
          <w:rFonts w:ascii="標楷體" w:eastAsia="標楷體" w:hAnsi="標楷體" w:cs="Times New Roman" w:hint="eastAsia"/>
          <w:sz w:val="28"/>
          <w:szCs w:val="28"/>
        </w:rPr>
        <w:t>頁</w:t>
      </w:r>
      <w:r w:rsidRPr="002C06FC">
        <w:rPr>
          <w:rFonts w:ascii="標楷體" w:eastAsia="標楷體" w:hAnsi="標楷體" w:cs="Times New Roman" w:hint="eastAsia"/>
          <w:sz w:val="28"/>
          <w:szCs w:val="28"/>
        </w:rPr>
        <w:t>、乙－</w:t>
      </w:r>
      <w:r w:rsidR="00A80FE9" w:rsidRPr="002C06FC">
        <w:rPr>
          <w:rFonts w:ascii="標楷體" w:eastAsia="標楷體" w:hAnsi="標楷體" w:cs="Times New Roman" w:hint="eastAsia"/>
          <w:sz w:val="28"/>
          <w:szCs w:val="28"/>
        </w:rPr>
        <w:t>1</w:t>
      </w:r>
      <w:r w:rsidR="00A80FE9" w:rsidRPr="002C06FC">
        <w:rPr>
          <w:rFonts w:ascii="標楷體" w:eastAsia="標楷體" w:hAnsi="標楷體" w:cs="Times New Roman"/>
          <w:sz w:val="28"/>
          <w:szCs w:val="28"/>
        </w:rPr>
        <w:t>70</w:t>
      </w:r>
      <w:r w:rsidRPr="002C06FC">
        <w:rPr>
          <w:rFonts w:ascii="標楷體" w:eastAsia="標楷體" w:hAnsi="標楷體" w:cs="Times New Roman" w:hint="eastAsia"/>
          <w:sz w:val="28"/>
          <w:szCs w:val="28"/>
        </w:rPr>
        <w:t>頁）</w:t>
      </w:r>
    </w:p>
    <w:p w14:paraId="657F3D4A" w14:textId="77777777" w:rsidR="00D67581" w:rsidRPr="00D67581" w:rsidRDefault="00D67581" w:rsidP="00EE42DB">
      <w:pPr>
        <w:widowControl/>
        <w:overflowPunct w:val="0"/>
        <w:snapToGrid w:val="0"/>
        <w:spacing w:line="424" w:lineRule="exact"/>
        <w:ind w:firstLineChars="200" w:firstLine="553"/>
        <w:jc w:val="both"/>
        <w:rPr>
          <w:rFonts w:ascii="標楷體" w:eastAsia="標楷體" w:hAnsi="標楷體" w:cs="Times New Roman"/>
          <w:color w:val="FF0000"/>
          <w:spacing w:val="-2"/>
          <w:sz w:val="28"/>
          <w:szCs w:val="28"/>
        </w:rPr>
      </w:pPr>
      <w:r w:rsidRPr="00D67581">
        <w:rPr>
          <w:rFonts w:ascii="標楷體" w:eastAsia="標楷體" w:hAnsi="標楷體" w:cs="Times New Roman" w:hint="eastAsia"/>
          <w:b/>
          <w:spacing w:val="-2"/>
          <w:kern w:val="0"/>
          <w:sz w:val="28"/>
          <w:szCs w:val="28"/>
        </w:rPr>
        <w:t>四、為應機關人事費預算</w:t>
      </w:r>
      <w:r w:rsidRPr="00D67581">
        <w:rPr>
          <w:rFonts w:ascii="標楷體" w:eastAsia="標楷體" w:hAnsi="標楷體" w:cs="Times New Roman" w:hint="eastAsia"/>
          <w:b/>
          <w:sz w:val="28"/>
          <w:szCs w:val="28"/>
        </w:rPr>
        <w:t>不足</w:t>
      </w:r>
      <w:r w:rsidRPr="00D67581">
        <w:rPr>
          <w:rFonts w:ascii="標楷體" w:eastAsia="標楷體" w:hAnsi="標楷體" w:cs="Times New Roman" w:hint="eastAsia"/>
          <w:b/>
          <w:spacing w:val="-2"/>
          <w:kern w:val="0"/>
          <w:sz w:val="28"/>
          <w:szCs w:val="28"/>
        </w:rPr>
        <w:t>，編列有員工待遇準備預算，惟間有申請動支單位人事費及員工待遇準備同時產生賸餘，且人事費賸餘數高於員工待遇準備</w:t>
      </w:r>
      <w:r w:rsidRPr="00D67581">
        <w:rPr>
          <w:rFonts w:ascii="標楷體" w:eastAsia="標楷體" w:hAnsi="標楷體" w:cs="Times New Roman" w:hint="eastAsia"/>
          <w:b/>
          <w:sz w:val="28"/>
          <w:szCs w:val="28"/>
        </w:rPr>
        <w:t>支用</w:t>
      </w:r>
      <w:r w:rsidRPr="00D67581">
        <w:rPr>
          <w:rFonts w:ascii="標楷體" w:eastAsia="標楷體" w:hAnsi="標楷體" w:cs="Times New Roman" w:hint="eastAsia"/>
          <w:b/>
          <w:spacing w:val="-2"/>
          <w:kern w:val="0"/>
          <w:sz w:val="28"/>
          <w:szCs w:val="28"/>
        </w:rPr>
        <w:t>數，申請動支作業未臻嚴謹：</w:t>
      </w:r>
      <w:r w:rsidRPr="00D67581">
        <w:rPr>
          <w:rFonts w:ascii="標楷體" w:eastAsia="標楷體" w:hAnsi="標楷體" w:cs="Times New Roman" w:hint="eastAsia"/>
          <w:spacing w:val="-2"/>
          <w:kern w:val="0"/>
          <w:sz w:val="28"/>
          <w:szCs w:val="28"/>
        </w:rPr>
        <w:t>臺北市政府為應所屬機關人事費預算不足之需，109至1</w:t>
      </w:r>
      <w:r w:rsidRPr="00D67581">
        <w:rPr>
          <w:rFonts w:ascii="標楷體" w:eastAsia="標楷體" w:hAnsi="標楷體" w:cs="Times New Roman"/>
          <w:spacing w:val="-2"/>
          <w:kern w:val="0"/>
          <w:sz w:val="28"/>
          <w:szCs w:val="28"/>
        </w:rPr>
        <w:t>11</w:t>
      </w:r>
      <w:r w:rsidRPr="00D67581">
        <w:rPr>
          <w:rFonts w:ascii="標楷體" w:eastAsia="標楷體" w:hAnsi="標楷體" w:cs="Times New Roman" w:hint="eastAsia"/>
          <w:spacing w:val="-2"/>
          <w:kern w:val="0"/>
          <w:sz w:val="28"/>
          <w:szCs w:val="28"/>
        </w:rPr>
        <w:t>年度分別編列3億元、4億元及14億2,508萬元「各類員工待遇準備－公務人員（工）待遇準備」（下稱員工待遇準備）。111年度申請動支員工待遇準備計有89個機關，人事費及員工待遇準備同時產生賸餘者，計有6個機關，其中人事費賸餘數足以支應不敷數，卻仍申請動支員工待遇準備者，有2個機關，申請動支作業未臻嚴謹，有待檢討改善。</w:t>
      </w:r>
      <w:r w:rsidRPr="002C06FC">
        <w:rPr>
          <w:rFonts w:ascii="標楷體" w:eastAsia="標楷體" w:hAnsi="標楷體" w:cs="Times New Roman" w:hint="eastAsia"/>
          <w:spacing w:val="-2"/>
          <w:sz w:val="28"/>
          <w:szCs w:val="28"/>
        </w:rPr>
        <w:t>（詳乙－</w:t>
      </w:r>
      <w:r w:rsidR="00A80FE9" w:rsidRPr="002C06FC">
        <w:rPr>
          <w:rFonts w:ascii="標楷體" w:eastAsia="標楷體" w:hAnsi="標楷體" w:cs="Times New Roman" w:hint="eastAsia"/>
          <w:spacing w:val="-2"/>
          <w:sz w:val="28"/>
          <w:szCs w:val="28"/>
        </w:rPr>
        <w:t>1</w:t>
      </w:r>
      <w:r w:rsidR="00A80FE9" w:rsidRPr="002C06FC">
        <w:rPr>
          <w:rFonts w:ascii="標楷體" w:eastAsia="標楷體" w:hAnsi="標楷體" w:cs="Times New Roman"/>
          <w:spacing w:val="-2"/>
          <w:sz w:val="28"/>
          <w:szCs w:val="28"/>
        </w:rPr>
        <w:t>89</w:t>
      </w:r>
      <w:r w:rsidRPr="002C06FC">
        <w:rPr>
          <w:rFonts w:ascii="標楷體" w:eastAsia="標楷體" w:hAnsi="標楷體" w:cs="Times New Roman" w:hint="eastAsia"/>
          <w:spacing w:val="-2"/>
          <w:sz w:val="28"/>
          <w:szCs w:val="28"/>
        </w:rPr>
        <w:t>頁）</w:t>
      </w:r>
    </w:p>
    <w:p w14:paraId="5D5F3465" w14:textId="23E02860" w:rsidR="00D67581" w:rsidRPr="00D67581" w:rsidRDefault="00D67581" w:rsidP="00EE42DB">
      <w:pPr>
        <w:widowControl/>
        <w:overflowPunct w:val="0"/>
        <w:snapToGrid w:val="0"/>
        <w:spacing w:line="424" w:lineRule="exact"/>
        <w:ind w:firstLineChars="200" w:firstLine="561"/>
        <w:jc w:val="both"/>
        <w:rPr>
          <w:rFonts w:ascii="標楷體" w:eastAsia="標楷體" w:hAnsi="標楷體" w:cs="Times New Roman"/>
          <w:kern w:val="0"/>
          <w:sz w:val="28"/>
          <w:szCs w:val="28"/>
        </w:rPr>
      </w:pPr>
      <w:r w:rsidRPr="00D67581">
        <w:rPr>
          <w:rFonts w:ascii="標楷體" w:eastAsia="標楷體" w:hAnsi="標楷體" w:cs="Times New Roman" w:hint="eastAsia"/>
          <w:b/>
          <w:bCs/>
          <w:sz w:val="28"/>
          <w:szCs w:val="28"/>
        </w:rPr>
        <w:t>五、</w:t>
      </w:r>
      <w:r w:rsidRPr="00D67581">
        <w:rPr>
          <w:rFonts w:ascii="標楷體" w:eastAsia="標楷體" w:hAnsi="Calibri" w:cs="Times New Roman" w:hint="eastAsia"/>
          <w:b/>
          <w:sz w:val="28"/>
          <w:szCs w:val="28"/>
        </w:rPr>
        <w:t>第二預備金保留</w:t>
      </w:r>
      <w:r w:rsidRPr="00D67581">
        <w:rPr>
          <w:rFonts w:ascii="標楷體" w:eastAsia="標楷體" w:hAnsi="標楷體" w:cs="Times New Roman" w:hint="eastAsia"/>
          <w:b/>
          <w:sz w:val="28"/>
          <w:szCs w:val="28"/>
        </w:rPr>
        <w:t>金額</w:t>
      </w:r>
      <w:r w:rsidRPr="00D67581">
        <w:rPr>
          <w:rFonts w:ascii="標楷體" w:eastAsia="標楷體" w:hAnsi="Calibri" w:cs="Times New Roman" w:hint="eastAsia"/>
          <w:b/>
          <w:sz w:val="28"/>
          <w:szCs w:val="28"/>
        </w:rPr>
        <w:t>及比率較往年略有下降，惟仍有動支金額悉數保留或保留比率偏高等情事，有待督促申請動支機關妥善衡酌執行能力檢討策進</w:t>
      </w:r>
      <w:r w:rsidRPr="00D67581">
        <w:rPr>
          <w:rFonts w:ascii="標楷體" w:eastAsia="標楷體" w:hAnsi="標楷體" w:cs="Times New Roman" w:hint="eastAsia"/>
          <w:b/>
          <w:sz w:val="28"/>
          <w:szCs w:val="28"/>
        </w:rPr>
        <w:t>：</w:t>
      </w:r>
      <w:r w:rsidRPr="00D67581">
        <w:rPr>
          <w:rFonts w:ascii="標楷體" w:eastAsia="標楷體" w:hAnsi="標楷體" w:cs="Times New Roman" w:hint="eastAsia"/>
          <w:kern w:val="0"/>
          <w:sz w:val="28"/>
          <w:szCs w:val="28"/>
        </w:rPr>
        <w:t>臺北市政府109至111年度編列第二預備金數額均為7億4,000萬元，核准動支數分別為5億7,953萬餘元、7億1,140萬餘元及6億7,054萬餘元，執行結果，保留數分別為6,377萬餘元、2億5,579萬餘元及4,911萬餘元，比率分別為11.00％、35.96％及7.32％，保留金額及比率已有所下降，惟有6</w:t>
      </w:r>
      <w:r w:rsidR="00C96863">
        <w:rPr>
          <w:rFonts w:ascii="標楷體" w:eastAsia="標楷體" w:hAnsi="標楷體" w:cs="Times New Roman" w:hint="eastAsia"/>
          <w:kern w:val="0"/>
          <w:sz w:val="28"/>
          <w:szCs w:val="28"/>
        </w:rPr>
        <w:t>個</w:t>
      </w:r>
      <w:r w:rsidRPr="00D67581">
        <w:rPr>
          <w:rFonts w:ascii="標楷體" w:eastAsia="標楷體" w:hAnsi="標楷體" w:cs="Times New Roman" w:hint="eastAsia"/>
          <w:kern w:val="0"/>
          <w:sz w:val="28"/>
          <w:szCs w:val="28"/>
        </w:rPr>
        <w:t>機關單位，辦理財物或工程採購於111年底甫決標，或計畫涉及多個機關單位，需跨機關協調等，無法於當年度完成，申請動支數悉數保留或保留比率超逾9成，其中悉數保留案件有5項，較109及110年度之各3項有所增加，第二預備金申請動支核未妥善衡酌執行能力，有待檢討改善。</w:t>
      </w:r>
      <w:r w:rsidRPr="002C06FC">
        <w:rPr>
          <w:rFonts w:ascii="標楷體" w:eastAsia="標楷體" w:hAnsi="標楷體" w:cs="Times New Roman" w:hint="eastAsia"/>
          <w:kern w:val="0"/>
          <w:sz w:val="28"/>
          <w:szCs w:val="28"/>
        </w:rPr>
        <w:t>（詳</w:t>
      </w:r>
      <w:r w:rsidRPr="002C06FC">
        <w:rPr>
          <w:rFonts w:ascii="標楷體" w:eastAsia="標楷體" w:hAnsi="標楷體" w:cs="Times New Roman" w:hint="eastAsia"/>
          <w:spacing w:val="-2"/>
          <w:sz w:val="28"/>
          <w:szCs w:val="28"/>
        </w:rPr>
        <w:t>乙－</w:t>
      </w:r>
      <w:r w:rsidR="00A80FE9" w:rsidRPr="002C06FC">
        <w:rPr>
          <w:rFonts w:ascii="標楷體" w:eastAsia="標楷體" w:hAnsi="標楷體" w:cs="Times New Roman" w:hint="eastAsia"/>
          <w:spacing w:val="-2"/>
          <w:sz w:val="28"/>
          <w:szCs w:val="28"/>
        </w:rPr>
        <w:t>1</w:t>
      </w:r>
      <w:r w:rsidR="00A80FE9" w:rsidRPr="002C06FC">
        <w:rPr>
          <w:rFonts w:ascii="標楷體" w:eastAsia="標楷體" w:hAnsi="標楷體" w:cs="Times New Roman"/>
          <w:spacing w:val="-2"/>
          <w:sz w:val="28"/>
          <w:szCs w:val="28"/>
        </w:rPr>
        <w:t>91</w:t>
      </w:r>
      <w:r w:rsidRPr="002C06FC">
        <w:rPr>
          <w:rFonts w:ascii="標楷體" w:eastAsia="標楷體" w:hAnsi="標楷體" w:cs="Times New Roman" w:hint="eastAsia"/>
          <w:kern w:val="0"/>
          <w:sz w:val="28"/>
          <w:szCs w:val="28"/>
        </w:rPr>
        <w:t>頁）</w:t>
      </w:r>
    </w:p>
    <w:p w14:paraId="2869F1D7" w14:textId="77777777" w:rsidR="00D67581" w:rsidRPr="00D67581" w:rsidRDefault="00D67581" w:rsidP="00EE42DB">
      <w:pPr>
        <w:suppressAutoHyphens/>
        <w:overflowPunct w:val="0"/>
        <w:spacing w:line="424" w:lineRule="exact"/>
        <w:ind w:firstLineChars="200" w:firstLine="560"/>
        <w:jc w:val="both"/>
        <w:rPr>
          <w:rFonts w:ascii="標楷體" w:eastAsia="標楷體" w:hAnsi="標楷體" w:cs="Times New Roman"/>
          <w:sz w:val="28"/>
          <w:szCs w:val="24"/>
        </w:rPr>
      </w:pPr>
      <w:r w:rsidRPr="00D67581">
        <w:rPr>
          <w:rFonts w:ascii="標楷體" w:eastAsia="標楷體" w:hAnsi="標楷體" w:cs="Times New Roman" w:hint="eastAsia"/>
          <w:sz w:val="28"/>
          <w:szCs w:val="24"/>
        </w:rPr>
        <w:t>以上，各機關執行歲入歲出預算有關缺失，業據函復提出妥善改進措施，本處已列管繼續注意其改善成效。</w:t>
      </w:r>
    </w:p>
    <w:p w14:paraId="036F9535" w14:textId="77777777" w:rsidR="00FD665C" w:rsidRPr="00FD665C" w:rsidRDefault="00FD665C" w:rsidP="00FD665C">
      <w:pPr>
        <w:widowControl/>
        <w:spacing w:afterLines="50" w:after="180" w:line="520" w:lineRule="exact"/>
        <w:jc w:val="both"/>
        <w:outlineLvl w:val="1"/>
        <w:rPr>
          <w:rFonts w:ascii="Cambria" w:eastAsia="標楷體" w:hAnsi="Cambria" w:cs="Times New Roman"/>
          <w:kern w:val="52"/>
          <w:sz w:val="36"/>
          <w:szCs w:val="36"/>
        </w:rPr>
      </w:pPr>
      <w:r w:rsidRPr="00FD665C">
        <w:rPr>
          <w:rFonts w:ascii="Cambria" w:eastAsia="標楷體" w:hAnsi="Cambria" w:cs="Times New Roman" w:hint="eastAsia"/>
          <w:b/>
          <w:bCs/>
          <w:kern w:val="52"/>
          <w:sz w:val="36"/>
          <w:szCs w:val="36"/>
        </w:rPr>
        <w:lastRenderedPageBreak/>
        <w:t>貳、施政計畫實施之考核</w:t>
      </w:r>
    </w:p>
    <w:p w14:paraId="6ABBCC65" w14:textId="77777777" w:rsidR="00FD665C" w:rsidRPr="00FD665C" w:rsidRDefault="00FD665C" w:rsidP="00FD665C">
      <w:pPr>
        <w:overflowPunct w:val="0"/>
        <w:spacing w:line="540" w:lineRule="exact"/>
        <w:ind w:firstLineChars="200" w:firstLine="560"/>
        <w:jc w:val="both"/>
        <w:rPr>
          <w:rFonts w:ascii="標楷體" w:eastAsia="標楷體" w:hAnsi="標楷體" w:cs="Times New Roman"/>
          <w:noProof/>
          <w:sz w:val="28"/>
          <w:szCs w:val="28"/>
        </w:rPr>
      </w:pPr>
      <w:r w:rsidRPr="00FD665C">
        <w:rPr>
          <w:rFonts w:ascii="標楷體" w:eastAsia="標楷體" w:hAnsi="標楷體" w:cs="Times New Roman" w:hint="eastAsia"/>
          <w:sz w:val="28"/>
          <w:szCs w:val="28"/>
        </w:rPr>
        <w:t>111年度臺北市政府賡續</w:t>
      </w:r>
      <w:r w:rsidRPr="00FD665C">
        <w:rPr>
          <w:rFonts w:ascii="標楷體" w:eastAsia="標楷體" w:hAnsi="標楷體" w:cs="標楷體a...." w:hint="eastAsia"/>
          <w:kern w:val="0"/>
          <w:sz w:val="28"/>
          <w:szCs w:val="28"/>
        </w:rPr>
        <w:t>推動策略地圖，以「成為宜居永續城市」為願景，「為市民服務、替城市創新」為使命，「正直誠信、團隊合作、創新卓越、開放共享」為核心價值</w:t>
      </w:r>
      <w:r w:rsidRPr="00FD665C">
        <w:rPr>
          <w:rFonts w:ascii="標楷體" w:eastAsia="標楷體" w:hAnsi="標楷體" w:cs="Times New Roman" w:hint="eastAsia"/>
          <w:sz w:val="28"/>
          <w:szCs w:val="28"/>
        </w:rPr>
        <w:t>，並擬定</w:t>
      </w:r>
      <w:r w:rsidRPr="00FD665C">
        <w:rPr>
          <w:rFonts w:ascii="標楷體" w:eastAsia="標楷體" w:hAnsi="標楷體" w:cs="標楷體a...." w:hint="eastAsia"/>
          <w:kern w:val="0"/>
          <w:sz w:val="28"/>
          <w:szCs w:val="28"/>
        </w:rPr>
        <w:t>府級策略地圖</w:t>
      </w:r>
      <w:r w:rsidRPr="00FD665C">
        <w:rPr>
          <w:rFonts w:ascii="標楷體" w:eastAsia="標楷體" w:hAnsi="標楷體" w:cs="Times New Roman" w:hint="eastAsia"/>
          <w:sz w:val="28"/>
          <w:szCs w:val="28"/>
        </w:rPr>
        <w:t>之</w:t>
      </w:r>
      <w:r w:rsidRPr="00FD665C">
        <w:rPr>
          <w:rFonts w:ascii="標楷體" w:eastAsia="標楷體" w:hAnsi="標楷體" w:cs="標楷體a...." w:hint="eastAsia"/>
          <w:kern w:val="0"/>
          <w:sz w:val="28"/>
          <w:szCs w:val="28"/>
        </w:rPr>
        <w:t>「營造永續環境」、「健全都市發展」、「發展多元文化」、「優化產業勞動」、「強化社會支持」、「打造優質教育」、「精進健康安全」及「精實良善治理」等</w:t>
      </w:r>
      <w:r w:rsidRPr="00FD665C">
        <w:rPr>
          <w:rFonts w:ascii="標楷體" w:eastAsia="標楷體" w:hAnsi="標楷體" w:cs="Times New Roman"/>
          <w:kern w:val="0"/>
          <w:sz w:val="28"/>
          <w:szCs w:val="28"/>
        </w:rPr>
        <w:t>8</w:t>
      </w:r>
      <w:r w:rsidRPr="00FD665C">
        <w:rPr>
          <w:rFonts w:ascii="標楷體" w:eastAsia="標楷體" w:hAnsi="標楷體" w:cs="標楷體a...." w:hint="eastAsia"/>
          <w:kern w:val="0"/>
          <w:sz w:val="28"/>
          <w:szCs w:val="28"/>
        </w:rPr>
        <w:t>大策略主題為府層級優先推動施政項目</w:t>
      </w:r>
      <w:r w:rsidRPr="00FD665C">
        <w:rPr>
          <w:rFonts w:ascii="標楷體" w:eastAsia="標楷體" w:hAnsi="標楷體" w:cs="標楷體a...." w:hint="eastAsia"/>
          <w:color w:val="000000"/>
          <w:kern w:val="0"/>
          <w:sz w:val="28"/>
          <w:szCs w:val="28"/>
        </w:rPr>
        <w:t>，另兼顧各發展面向，組合出臺北嶄新之風貌，共發表</w:t>
      </w:r>
      <w:r w:rsidRPr="00FD665C">
        <w:rPr>
          <w:rFonts w:ascii="標楷體" w:eastAsia="標楷體" w:hAnsi="標楷體" w:cs="Times New Roman" w:hint="eastAsia"/>
          <w:color w:val="000000"/>
          <w:kern w:val="0"/>
          <w:sz w:val="28"/>
          <w:szCs w:val="28"/>
        </w:rPr>
        <w:t>80</w:t>
      </w:r>
      <w:r w:rsidRPr="00FD665C">
        <w:rPr>
          <w:rFonts w:ascii="標楷體" w:eastAsia="標楷體" w:hAnsi="標楷體" w:cs="標楷體a...." w:hint="eastAsia"/>
          <w:color w:val="000000"/>
          <w:kern w:val="0"/>
          <w:sz w:val="28"/>
          <w:szCs w:val="28"/>
        </w:rPr>
        <w:t>項策略目標，</w:t>
      </w:r>
      <w:r w:rsidRPr="00FD665C">
        <w:rPr>
          <w:rFonts w:ascii="標楷體" w:eastAsia="標楷體" w:hAnsi="標楷體" w:cs="Times New Roman" w:hint="eastAsia"/>
          <w:color w:val="000000"/>
          <w:kern w:val="0"/>
          <w:sz w:val="28"/>
          <w:szCs w:val="28"/>
        </w:rPr>
        <w:t>164</w:t>
      </w:r>
      <w:r w:rsidRPr="00FD665C">
        <w:rPr>
          <w:rFonts w:ascii="標楷體" w:eastAsia="標楷體" w:hAnsi="標楷體" w:cs="標楷體a...." w:hint="eastAsia"/>
          <w:color w:val="000000"/>
          <w:kern w:val="0"/>
          <w:sz w:val="28"/>
          <w:szCs w:val="28"/>
        </w:rPr>
        <w:t>項關鍵績效指標（KPI），就每一項策略主題提出施政重點，連結各機關之施政計畫，並於各細部業務計畫中訂定具體執行方案，俾強化治理量能，累積競爭實力</w:t>
      </w:r>
      <w:r w:rsidRPr="00FD665C">
        <w:rPr>
          <w:rFonts w:ascii="標楷體" w:eastAsia="標楷體" w:hAnsi="標楷體" w:cs="Times New Roman" w:hint="eastAsia"/>
          <w:sz w:val="28"/>
          <w:szCs w:val="28"/>
        </w:rPr>
        <w:t>。</w:t>
      </w:r>
      <w:r w:rsidRPr="00FD665C">
        <w:rPr>
          <w:rFonts w:ascii="標楷體" w:eastAsia="標楷體" w:hAnsi="標楷體" w:cs="Times New Roman" w:hint="eastAsia"/>
          <w:noProof/>
          <w:sz w:val="28"/>
          <w:szCs w:val="28"/>
        </w:rPr>
        <w:t>茲將111年度各機關施政計畫及管制計畫推動情形、施政計畫關鍵績效指標達成情形及施政效能等，說明如次：</w:t>
      </w:r>
    </w:p>
    <w:p w14:paraId="419D3D18" w14:textId="77777777" w:rsidR="00FD665C" w:rsidRPr="00FD665C" w:rsidRDefault="00FD665C" w:rsidP="00FD665C">
      <w:pPr>
        <w:widowControl/>
        <w:spacing w:before="240" w:after="240" w:line="500" w:lineRule="exact"/>
        <w:outlineLvl w:val="2"/>
        <w:rPr>
          <w:rFonts w:ascii="標楷體" w:eastAsia="標楷體" w:hAnsi="標楷體" w:cs="Times New Roman"/>
          <w:b/>
          <w:noProof/>
          <w:spacing w:val="-2"/>
          <w:sz w:val="32"/>
          <w:szCs w:val="32"/>
        </w:rPr>
      </w:pPr>
      <w:r w:rsidRPr="00FD665C">
        <w:rPr>
          <w:rFonts w:ascii="標楷體" w:eastAsia="標楷體" w:hAnsi="標楷體" w:cs="Times New Roman" w:hint="eastAsia"/>
          <w:b/>
          <w:noProof/>
          <w:sz w:val="28"/>
          <w:szCs w:val="28"/>
        </w:rPr>
        <w:t>一</w:t>
      </w:r>
      <w:r w:rsidRPr="00FD665C">
        <w:rPr>
          <w:rFonts w:ascii="標楷體" w:eastAsia="標楷體" w:hAnsi="標楷體" w:cs="Times New Roman" w:hint="eastAsia"/>
          <w:b/>
          <w:noProof/>
          <w:spacing w:val="-2"/>
          <w:sz w:val="32"/>
          <w:szCs w:val="32"/>
        </w:rPr>
        <w:t>、施政計畫及管制計畫推動情形</w:t>
      </w:r>
    </w:p>
    <w:p w14:paraId="483DABF8" w14:textId="6BC3AE2F" w:rsidR="00FD665C" w:rsidRPr="00FD665C" w:rsidRDefault="00FD665C" w:rsidP="00FD665C">
      <w:pPr>
        <w:overflowPunct w:val="0"/>
        <w:spacing w:line="532" w:lineRule="exact"/>
        <w:ind w:firstLineChars="200" w:firstLine="576"/>
        <w:jc w:val="both"/>
        <w:rPr>
          <w:rFonts w:ascii="標楷體" w:eastAsia="標楷體" w:hAnsi="標楷體" w:cs="Times New Roman"/>
          <w:spacing w:val="4"/>
          <w:sz w:val="28"/>
          <w:szCs w:val="28"/>
        </w:rPr>
      </w:pPr>
      <w:r w:rsidRPr="00FD665C">
        <w:rPr>
          <w:rFonts w:ascii="標楷體" w:eastAsia="標楷體" w:hAnsi="標楷體" w:cs="Times New Roman" w:hint="eastAsia"/>
          <w:spacing w:val="4"/>
          <w:sz w:val="28"/>
          <w:szCs w:val="28"/>
        </w:rPr>
        <w:t>111年度臺北市政府計有普通公務機關單位</w:t>
      </w:r>
      <w:r w:rsidRPr="00FD665C">
        <w:rPr>
          <w:rFonts w:ascii="標楷體" w:eastAsia="標楷體" w:hAnsi="標楷體" w:cs="Times New Roman"/>
          <w:spacing w:val="4"/>
          <w:sz w:val="28"/>
          <w:szCs w:val="28"/>
        </w:rPr>
        <w:t>12</w:t>
      </w:r>
      <w:r w:rsidRPr="00FD665C">
        <w:rPr>
          <w:rFonts w:ascii="標楷體" w:eastAsia="標楷體" w:hAnsi="標楷體" w:cs="Times New Roman" w:hint="eastAsia"/>
          <w:spacing w:val="4"/>
          <w:sz w:val="28"/>
          <w:szCs w:val="28"/>
        </w:rPr>
        <w:t>1個（所屬分機關單位22個），依照該府訂定之施政綱要與預算籌編原則及總預算編製要點，編定施政（工作）計畫628項，其中，未執行者4項（</w:t>
      </w:r>
      <w:r w:rsidRPr="00FD665C">
        <w:rPr>
          <w:rFonts w:ascii="標楷體" w:eastAsia="標楷體" w:hAnsi="標楷體" w:cs="Times New Roman"/>
          <w:spacing w:val="4"/>
          <w:sz w:val="28"/>
          <w:szCs w:val="28"/>
        </w:rPr>
        <w:t>0.</w:t>
      </w:r>
      <w:r w:rsidRPr="00FD665C">
        <w:rPr>
          <w:rFonts w:ascii="標楷體" w:eastAsia="標楷體" w:hAnsi="標楷體" w:cs="Times New Roman" w:hint="eastAsia"/>
          <w:spacing w:val="4"/>
          <w:sz w:val="28"/>
          <w:szCs w:val="28"/>
        </w:rPr>
        <w:t>64％)，已完成者482項（76.75％），尚在執行者142項（22.61％）（表1）。</w:t>
      </w:r>
      <w:proofErr w:type="gramStart"/>
      <w:r w:rsidRPr="00FD665C">
        <w:rPr>
          <w:rFonts w:ascii="標楷體" w:eastAsia="標楷體" w:hAnsi="標楷體" w:cs="Times New Roman" w:hint="eastAsia"/>
          <w:spacing w:val="4"/>
          <w:sz w:val="28"/>
          <w:szCs w:val="28"/>
        </w:rPr>
        <w:t>111</w:t>
      </w:r>
      <w:proofErr w:type="gramEnd"/>
      <w:r w:rsidRPr="00FD665C">
        <w:rPr>
          <w:rFonts w:ascii="標楷體" w:eastAsia="標楷體" w:hAnsi="標楷體" w:cs="Times New Roman" w:hint="eastAsia"/>
          <w:spacing w:val="4"/>
          <w:sz w:val="28"/>
          <w:szCs w:val="28"/>
        </w:rPr>
        <w:t>年度歲出決算審定數</w:t>
      </w:r>
      <w:r w:rsidRPr="00FD665C">
        <w:rPr>
          <w:rFonts w:ascii="標楷體" w:eastAsia="標楷體" w:hAnsi="標楷體" w:cs="Times New Roman"/>
          <w:spacing w:val="4"/>
          <w:sz w:val="28"/>
          <w:szCs w:val="28"/>
        </w:rPr>
        <w:t>1</w:t>
      </w:r>
      <w:r w:rsidRPr="00FD665C">
        <w:rPr>
          <w:rFonts w:ascii="標楷體" w:eastAsia="標楷體" w:hAnsi="標楷體" w:cs="Times New Roman" w:hint="eastAsia"/>
          <w:spacing w:val="4"/>
          <w:sz w:val="28"/>
          <w:szCs w:val="28"/>
        </w:rPr>
        <w:t>,795億822萬餘元，較</w:t>
      </w:r>
      <w:proofErr w:type="gramStart"/>
      <w:r w:rsidRPr="00FD665C">
        <w:rPr>
          <w:rFonts w:ascii="標楷體" w:eastAsia="標楷體" w:hAnsi="標楷體" w:cs="Times New Roman"/>
          <w:spacing w:val="4"/>
          <w:sz w:val="28"/>
          <w:szCs w:val="28"/>
        </w:rPr>
        <w:t>1</w:t>
      </w:r>
      <w:r w:rsidRPr="00FD665C">
        <w:rPr>
          <w:rFonts w:ascii="標楷體" w:eastAsia="標楷體" w:hAnsi="標楷體" w:cs="Times New Roman" w:hint="eastAsia"/>
          <w:spacing w:val="4"/>
          <w:sz w:val="28"/>
          <w:szCs w:val="28"/>
        </w:rPr>
        <w:t>1</w:t>
      </w:r>
      <w:proofErr w:type="gramEnd"/>
      <w:r w:rsidRPr="00FD665C">
        <w:rPr>
          <w:rFonts w:ascii="標楷體" w:eastAsia="標楷體" w:hAnsi="標楷體" w:cs="Times New Roman" w:hint="eastAsia"/>
          <w:spacing w:val="4"/>
          <w:sz w:val="28"/>
          <w:szCs w:val="28"/>
        </w:rPr>
        <w:t>0年度之1</w:t>
      </w:r>
      <w:r w:rsidRPr="00FD665C">
        <w:rPr>
          <w:rFonts w:ascii="標楷體" w:eastAsia="標楷體" w:hAnsi="標楷體" w:cs="Times New Roman"/>
          <w:spacing w:val="4"/>
          <w:sz w:val="28"/>
          <w:szCs w:val="28"/>
        </w:rPr>
        <w:t>,</w:t>
      </w:r>
      <w:r w:rsidRPr="00FD665C">
        <w:rPr>
          <w:rFonts w:ascii="標楷體" w:eastAsia="標楷體" w:hAnsi="標楷體" w:cs="Times New Roman" w:hint="eastAsia"/>
          <w:spacing w:val="4"/>
          <w:sz w:val="28"/>
          <w:szCs w:val="28"/>
        </w:rPr>
        <w:t>812億2</w:t>
      </w:r>
      <w:r w:rsidRPr="00FD665C">
        <w:rPr>
          <w:rFonts w:ascii="標楷體" w:eastAsia="標楷體" w:hAnsi="標楷體" w:cs="Times New Roman"/>
          <w:spacing w:val="4"/>
          <w:sz w:val="28"/>
          <w:szCs w:val="28"/>
        </w:rPr>
        <w:t>,</w:t>
      </w:r>
      <w:r w:rsidRPr="00FD665C">
        <w:rPr>
          <w:rFonts w:ascii="標楷體" w:eastAsia="標楷體" w:hAnsi="標楷體" w:cs="Times New Roman" w:hint="eastAsia"/>
          <w:spacing w:val="4"/>
          <w:sz w:val="28"/>
          <w:szCs w:val="28"/>
        </w:rPr>
        <w:t>554萬餘元，減少17億1</w:t>
      </w:r>
      <w:r w:rsidRPr="00FD665C">
        <w:rPr>
          <w:rFonts w:ascii="標楷體" w:eastAsia="標楷體" w:hAnsi="標楷體" w:cs="Times New Roman"/>
          <w:spacing w:val="4"/>
          <w:sz w:val="28"/>
          <w:szCs w:val="28"/>
        </w:rPr>
        <w:t>,</w:t>
      </w:r>
      <w:r w:rsidRPr="00FD665C">
        <w:rPr>
          <w:rFonts w:ascii="標楷體" w:eastAsia="標楷體" w:hAnsi="標楷體" w:cs="Times New Roman" w:hint="eastAsia"/>
          <w:spacing w:val="4"/>
          <w:sz w:val="28"/>
          <w:szCs w:val="28"/>
        </w:rPr>
        <w:t>732萬餘元，其中教育科學文化支出655億3,795萬餘元（</w:t>
      </w:r>
      <w:r w:rsidRPr="00FD665C">
        <w:rPr>
          <w:rFonts w:ascii="標楷體" w:eastAsia="標楷體" w:hAnsi="標楷體" w:cs="Times New Roman"/>
          <w:spacing w:val="4"/>
          <w:sz w:val="28"/>
          <w:szCs w:val="28"/>
        </w:rPr>
        <w:t>36.51</w:t>
      </w:r>
      <w:r w:rsidRPr="00FD665C">
        <w:rPr>
          <w:rFonts w:ascii="標楷體" w:eastAsia="標楷體" w:hAnsi="標楷體" w:cs="Times New Roman" w:hint="eastAsia"/>
          <w:spacing w:val="4"/>
          <w:sz w:val="28"/>
          <w:szCs w:val="28"/>
        </w:rPr>
        <w:t>％），較</w:t>
      </w:r>
      <w:proofErr w:type="gramStart"/>
      <w:r w:rsidRPr="00FD665C">
        <w:rPr>
          <w:rFonts w:ascii="標楷體" w:eastAsia="標楷體" w:hAnsi="標楷體" w:cs="Times New Roman"/>
          <w:spacing w:val="4"/>
          <w:sz w:val="28"/>
          <w:szCs w:val="28"/>
        </w:rPr>
        <w:t>11</w:t>
      </w:r>
      <w:proofErr w:type="gramEnd"/>
      <w:r w:rsidRPr="00FD665C">
        <w:rPr>
          <w:rFonts w:ascii="標楷體" w:eastAsia="標楷體" w:hAnsi="標楷體" w:cs="Times New Roman"/>
          <w:spacing w:val="4"/>
          <w:sz w:val="28"/>
          <w:szCs w:val="28"/>
        </w:rPr>
        <w:t>0</w:t>
      </w:r>
      <w:r w:rsidRPr="00FD665C">
        <w:rPr>
          <w:rFonts w:ascii="標楷體" w:eastAsia="標楷體" w:hAnsi="標楷體" w:cs="Times New Roman" w:hint="eastAsia"/>
          <w:spacing w:val="4"/>
          <w:sz w:val="28"/>
          <w:szCs w:val="28"/>
        </w:rPr>
        <w:t>年度減少1億6,748萬餘元，主要</w:t>
      </w:r>
      <w:proofErr w:type="gramStart"/>
      <w:r w:rsidRPr="00FD665C">
        <w:rPr>
          <w:rFonts w:ascii="標楷體" w:eastAsia="標楷體" w:hAnsi="標楷體" w:cs="Times New Roman" w:hint="eastAsia"/>
          <w:spacing w:val="4"/>
          <w:sz w:val="28"/>
          <w:szCs w:val="28"/>
        </w:rPr>
        <w:t>係減列</w:t>
      </w:r>
      <w:proofErr w:type="gramEnd"/>
      <w:r w:rsidRPr="00FD665C">
        <w:rPr>
          <w:rFonts w:ascii="標楷體" w:eastAsia="標楷體" w:hAnsi="標楷體" w:cs="Times New Roman" w:hint="eastAsia"/>
          <w:spacing w:val="4"/>
          <w:sz w:val="28"/>
          <w:szCs w:val="28"/>
        </w:rPr>
        <w:t>臺北藝術中心興建工程等經費；社會福利支出318億39</w:t>
      </w:r>
      <w:r w:rsidRPr="00FD665C">
        <w:rPr>
          <w:rFonts w:ascii="標楷體" w:eastAsia="標楷體" w:hAnsi="標楷體" w:cs="Times New Roman"/>
          <w:spacing w:val="4"/>
          <w:sz w:val="28"/>
          <w:szCs w:val="28"/>
        </w:rPr>
        <w:t>3</w:t>
      </w:r>
      <w:r w:rsidRPr="00FD665C">
        <w:rPr>
          <w:rFonts w:ascii="標楷體" w:eastAsia="標楷體" w:hAnsi="標楷體" w:cs="Times New Roman" w:hint="eastAsia"/>
          <w:spacing w:val="4"/>
          <w:sz w:val="28"/>
          <w:szCs w:val="28"/>
        </w:rPr>
        <w:t>萬餘元（17.72％），較</w:t>
      </w:r>
      <w:proofErr w:type="gramStart"/>
      <w:r w:rsidRPr="00FD665C">
        <w:rPr>
          <w:rFonts w:ascii="標楷體" w:eastAsia="標楷體" w:hAnsi="標楷體" w:cs="Times New Roman" w:hint="eastAsia"/>
          <w:spacing w:val="4"/>
          <w:sz w:val="28"/>
          <w:szCs w:val="28"/>
        </w:rPr>
        <w:t>110</w:t>
      </w:r>
      <w:proofErr w:type="gramEnd"/>
      <w:r w:rsidRPr="00FD665C">
        <w:rPr>
          <w:rFonts w:ascii="標楷體" w:eastAsia="標楷體" w:hAnsi="標楷體" w:cs="Times New Roman" w:hint="eastAsia"/>
          <w:spacing w:val="4"/>
          <w:sz w:val="28"/>
          <w:szCs w:val="28"/>
        </w:rPr>
        <w:t>年度增加23億4</w:t>
      </w:r>
      <w:r w:rsidRPr="00FD665C">
        <w:rPr>
          <w:rFonts w:ascii="標楷體" w:eastAsia="標楷體" w:hAnsi="標楷體" w:cs="Times New Roman"/>
          <w:spacing w:val="4"/>
          <w:sz w:val="28"/>
          <w:szCs w:val="28"/>
        </w:rPr>
        <w:t>,</w:t>
      </w:r>
      <w:r w:rsidRPr="00FD665C">
        <w:rPr>
          <w:rFonts w:ascii="標楷體" w:eastAsia="標楷體" w:hAnsi="標楷體" w:cs="Times New Roman" w:hint="eastAsia"/>
          <w:spacing w:val="4"/>
          <w:sz w:val="28"/>
          <w:szCs w:val="28"/>
        </w:rPr>
        <w:t>150萬餘元，主要係增列萬隆東營區社會福利設施用地設計監造委託經費及工程費等經費；經</w:t>
      </w:r>
      <w:r w:rsidRPr="00FD665C">
        <w:rPr>
          <w:rFonts w:ascii="標楷體" w:eastAsia="標楷體" w:hAnsi="標楷體" w:cs="Times New Roman" w:hint="eastAsia"/>
          <w:spacing w:val="6"/>
          <w:sz w:val="28"/>
          <w:szCs w:val="28"/>
        </w:rPr>
        <w:t>濟發展支出305億9</w:t>
      </w:r>
      <w:r w:rsidRPr="00FD665C">
        <w:rPr>
          <w:rFonts w:ascii="標楷體" w:eastAsia="標楷體" w:hAnsi="標楷體" w:cs="Times New Roman"/>
          <w:spacing w:val="6"/>
          <w:sz w:val="28"/>
          <w:szCs w:val="28"/>
        </w:rPr>
        <w:t>,</w:t>
      </w:r>
      <w:r w:rsidRPr="00FD665C">
        <w:rPr>
          <w:rFonts w:ascii="標楷體" w:eastAsia="標楷體" w:hAnsi="標楷體" w:cs="Times New Roman" w:hint="eastAsia"/>
          <w:spacing w:val="6"/>
          <w:sz w:val="28"/>
          <w:szCs w:val="28"/>
        </w:rPr>
        <w:t>348萬餘元（17.04％），較</w:t>
      </w:r>
      <w:proofErr w:type="gramStart"/>
      <w:r w:rsidRPr="00FD665C">
        <w:rPr>
          <w:rFonts w:ascii="標楷體" w:eastAsia="標楷體" w:hAnsi="標楷體" w:cs="Times New Roman" w:hint="eastAsia"/>
          <w:spacing w:val="6"/>
          <w:sz w:val="28"/>
          <w:szCs w:val="28"/>
        </w:rPr>
        <w:t>110</w:t>
      </w:r>
      <w:proofErr w:type="gramEnd"/>
      <w:r w:rsidRPr="00FD665C">
        <w:rPr>
          <w:rFonts w:ascii="標楷體" w:eastAsia="標楷體" w:hAnsi="標楷體" w:cs="Times New Roman" w:hint="eastAsia"/>
          <w:spacing w:val="6"/>
          <w:sz w:val="28"/>
          <w:szCs w:val="28"/>
        </w:rPr>
        <w:t>年度增加2億2,243萬餘元，主要係增加撥充臺北市產業發展基金及增列公車調度站用地之土地價購款等經費；一般政務支出300億2,962萬餘元（</w:t>
      </w:r>
      <w:r w:rsidRPr="00FD665C">
        <w:rPr>
          <w:rFonts w:ascii="標楷體" w:eastAsia="標楷體" w:hAnsi="標楷體" w:cs="Times New Roman"/>
          <w:spacing w:val="6"/>
          <w:sz w:val="28"/>
          <w:szCs w:val="28"/>
        </w:rPr>
        <w:t>16.73</w:t>
      </w:r>
      <w:r w:rsidRPr="00FD665C">
        <w:rPr>
          <w:rFonts w:ascii="標楷體" w:eastAsia="標楷體" w:hAnsi="標楷體" w:cs="Times New Roman" w:hint="eastAsia"/>
          <w:spacing w:val="6"/>
          <w:sz w:val="28"/>
          <w:szCs w:val="28"/>
        </w:rPr>
        <w:t>％），較</w:t>
      </w:r>
      <w:proofErr w:type="gramStart"/>
      <w:r w:rsidRPr="00FD665C">
        <w:rPr>
          <w:rFonts w:ascii="標楷體" w:eastAsia="標楷體" w:hAnsi="標楷體" w:cs="Times New Roman"/>
          <w:spacing w:val="6"/>
          <w:sz w:val="28"/>
          <w:szCs w:val="28"/>
        </w:rPr>
        <w:t>110</w:t>
      </w:r>
      <w:proofErr w:type="gramEnd"/>
      <w:r w:rsidRPr="00FD665C">
        <w:rPr>
          <w:rFonts w:ascii="標楷體" w:eastAsia="標楷體" w:hAnsi="標楷體" w:cs="Times New Roman" w:hint="eastAsia"/>
          <w:spacing w:val="6"/>
          <w:sz w:val="28"/>
          <w:szCs w:val="28"/>
        </w:rPr>
        <w:t>年度減少29億7</w:t>
      </w:r>
      <w:r w:rsidRPr="00FD665C">
        <w:rPr>
          <w:rFonts w:ascii="標楷體" w:eastAsia="標楷體" w:hAnsi="標楷體" w:cs="Times New Roman"/>
          <w:spacing w:val="6"/>
          <w:sz w:val="28"/>
          <w:szCs w:val="28"/>
        </w:rPr>
        <w:t>,</w:t>
      </w:r>
      <w:r w:rsidRPr="00FD665C">
        <w:rPr>
          <w:rFonts w:ascii="標楷體" w:eastAsia="標楷體" w:hAnsi="標楷體" w:cs="Times New Roman" w:hint="eastAsia"/>
          <w:spacing w:val="6"/>
          <w:sz w:val="28"/>
          <w:szCs w:val="28"/>
        </w:rPr>
        <w:t>191萬餘元，</w:t>
      </w:r>
      <w:proofErr w:type="gramStart"/>
      <w:r w:rsidRPr="00FD665C">
        <w:rPr>
          <w:rFonts w:ascii="標楷體" w:eastAsia="標楷體" w:hAnsi="標楷體" w:cs="Times New Roman" w:hint="eastAsia"/>
          <w:spacing w:val="6"/>
          <w:sz w:val="28"/>
          <w:szCs w:val="28"/>
        </w:rPr>
        <w:t>主要係減</w:t>
      </w:r>
      <w:proofErr w:type="gramEnd"/>
      <w:r w:rsidRPr="00FD665C">
        <w:rPr>
          <w:rFonts w:ascii="標楷體" w:eastAsia="標楷體" w:hAnsi="標楷體" w:cs="Times New Roman" w:hint="eastAsia"/>
          <w:spacing w:val="6"/>
          <w:sz w:val="28"/>
          <w:szCs w:val="28"/>
        </w:rPr>
        <w:t>列對富邦金融控股股份有限公司之投資等經費；社區發展及環境保護</w:t>
      </w:r>
      <w:r w:rsidR="00F46DE0" w:rsidRPr="00810A11">
        <w:rPr>
          <w:noProof/>
        </w:rPr>
        <w:lastRenderedPageBreak/>
        <w:drawing>
          <wp:anchor distT="0" distB="0" distL="114300" distR="114300" simplePos="0" relativeHeight="251680768" behindDoc="0" locked="0" layoutInCell="1" allowOverlap="1" wp14:anchorId="071B316E" wp14:editId="030A19CC">
            <wp:simplePos x="0" y="0"/>
            <wp:positionH relativeFrom="column">
              <wp:posOffset>1650365</wp:posOffset>
            </wp:positionH>
            <wp:positionV relativeFrom="paragraph">
              <wp:posOffset>4813723</wp:posOffset>
            </wp:positionV>
            <wp:extent cx="4628515" cy="4029710"/>
            <wp:effectExtent l="0" t="0" r="635" b="8890"/>
            <wp:wrapSquare wrapText="bothSides"/>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628515" cy="40297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665C">
        <w:rPr>
          <w:rFonts w:ascii="標楷體" w:eastAsia="標楷體" w:hAnsi="標楷體" w:cs="Times New Roman" w:hint="eastAsia"/>
          <w:spacing w:val="6"/>
          <w:sz w:val="28"/>
          <w:szCs w:val="28"/>
        </w:rPr>
        <w:t>支出</w:t>
      </w:r>
      <w:r w:rsidRPr="00FD665C">
        <w:rPr>
          <w:rFonts w:ascii="標楷體" w:eastAsia="標楷體" w:hAnsi="標楷體" w:cs="Times New Roman" w:hint="eastAsia"/>
          <w:spacing w:val="4"/>
          <w:sz w:val="28"/>
          <w:szCs w:val="28"/>
        </w:rPr>
        <w:t>141億7</w:t>
      </w:r>
      <w:r w:rsidRPr="00FD665C">
        <w:rPr>
          <w:rFonts w:ascii="標楷體" w:eastAsia="標楷體" w:hAnsi="標楷體" w:cs="Times New Roman"/>
          <w:spacing w:val="4"/>
          <w:sz w:val="28"/>
          <w:szCs w:val="28"/>
        </w:rPr>
        <w:t>,</w:t>
      </w:r>
      <w:r w:rsidRPr="00FD665C">
        <w:rPr>
          <w:rFonts w:ascii="標楷體" w:eastAsia="標楷體" w:hAnsi="標楷體" w:cs="Times New Roman" w:hint="eastAsia"/>
          <w:spacing w:val="4"/>
          <w:sz w:val="28"/>
          <w:szCs w:val="28"/>
        </w:rPr>
        <w:t>223萬餘元（7.90％），較</w:t>
      </w:r>
      <w:proofErr w:type="gramStart"/>
      <w:r w:rsidRPr="00FD665C">
        <w:rPr>
          <w:rFonts w:ascii="標楷體" w:eastAsia="標楷體" w:hAnsi="標楷體" w:cs="Times New Roman" w:hint="eastAsia"/>
          <w:spacing w:val="4"/>
          <w:sz w:val="28"/>
          <w:szCs w:val="28"/>
        </w:rPr>
        <w:t>110</w:t>
      </w:r>
      <w:proofErr w:type="gramEnd"/>
      <w:r w:rsidRPr="00FD665C">
        <w:rPr>
          <w:rFonts w:ascii="標楷體" w:eastAsia="標楷體" w:hAnsi="標楷體" w:cs="Times New Roman" w:hint="eastAsia"/>
          <w:spacing w:val="4"/>
          <w:sz w:val="28"/>
          <w:szCs w:val="28"/>
        </w:rPr>
        <w:t>年度減少7億5</w:t>
      </w:r>
      <w:r w:rsidRPr="00FD665C">
        <w:rPr>
          <w:rFonts w:ascii="標楷體" w:eastAsia="標楷體" w:hAnsi="標楷體" w:cs="Times New Roman"/>
          <w:spacing w:val="4"/>
          <w:sz w:val="28"/>
          <w:szCs w:val="28"/>
        </w:rPr>
        <w:t>,</w:t>
      </w:r>
      <w:r w:rsidRPr="00FD665C">
        <w:rPr>
          <w:rFonts w:ascii="標楷體" w:eastAsia="標楷體" w:hAnsi="標楷體" w:cs="Times New Roman" w:hint="eastAsia"/>
          <w:spacing w:val="4"/>
          <w:sz w:val="28"/>
          <w:szCs w:val="28"/>
        </w:rPr>
        <w:t>183萬餘元，主要係減少撥</w:t>
      </w:r>
      <w:r w:rsidRPr="00FD665C">
        <w:rPr>
          <w:rFonts w:ascii="標楷體" w:eastAsia="標楷體" w:hAnsi="標楷體" w:cs="Times New Roman" w:hint="eastAsia"/>
          <w:spacing w:val="6"/>
          <w:sz w:val="28"/>
          <w:szCs w:val="28"/>
        </w:rPr>
        <w:t>充臺北市住宅基金土地價購款等經費；至退休撫</w:t>
      </w:r>
      <w:proofErr w:type="gramStart"/>
      <w:r w:rsidRPr="00FD665C">
        <w:rPr>
          <w:rFonts w:ascii="標楷體" w:eastAsia="標楷體" w:hAnsi="標楷體" w:cs="Times New Roman" w:hint="eastAsia"/>
          <w:spacing w:val="6"/>
          <w:sz w:val="28"/>
          <w:szCs w:val="28"/>
        </w:rPr>
        <w:t>卹</w:t>
      </w:r>
      <w:proofErr w:type="gramEnd"/>
      <w:r w:rsidRPr="00FD665C">
        <w:rPr>
          <w:rFonts w:ascii="標楷體" w:eastAsia="標楷體" w:hAnsi="標楷體" w:cs="Times New Roman" w:hint="eastAsia"/>
          <w:spacing w:val="6"/>
          <w:sz w:val="28"/>
          <w:szCs w:val="28"/>
        </w:rPr>
        <w:t>、債務、補助及其他支出73億7</w:t>
      </w:r>
      <w:r w:rsidRPr="00FD665C">
        <w:rPr>
          <w:rFonts w:ascii="標楷體" w:eastAsia="標楷體" w:hAnsi="標楷體" w:cs="Times New Roman"/>
          <w:spacing w:val="6"/>
          <w:sz w:val="28"/>
          <w:szCs w:val="28"/>
        </w:rPr>
        <w:t>,</w:t>
      </w:r>
      <w:r w:rsidRPr="00FD665C">
        <w:rPr>
          <w:rFonts w:ascii="標楷體" w:eastAsia="標楷體" w:hAnsi="標楷體" w:cs="Times New Roman" w:hint="eastAsia"/>
          <w:spacing w:val="6"/>
          <w:sz w:val="28"/>
          <w:szCs w:val="28"/>
        </w:rPr>
        <w:t>098萬餘元（4.11％），則較</w:t>
      </w:r>
      <w:proofErr w:type="gramStart"/>
      <w:r w:rsidRPr="00FD665C">
        <w:rPr>
          <w:rFonts w:ascii="標楷體" w:eastAsia="標楷體" w:hAnsi="標楷體" w:cs="Times New Roman" w:hint="eastAsia"/>
          <w:spacing w:val="6"/>
          <w:sz w:val="28"/>
          <w:szCs w:val="28"/>
        </w:rPr>
        <w:t>11</w:t>
      </w:r>
      <w:proofErr w:type="gramEnd"/>
      <w:r w:rsidRPr="00FD665C">
        <w:rPr>
          <w:rFonts w:ascii="標楷體" w:eastAsia="標楷體" w:hAnsi="標楷體" w:cs="Times New Roman" w:hint="eastAsia"/>
          <w:spacing w:val="6"/>
          <w:sz w:val="28"/>
          <w:szCs w:val="28"/>
        </w:rPr>
        <w:t>0年度減少3億9,002萬餘元（圖1）。</w:t>
      </w:r>
    </w:p>
    <w:tbl>
      <w:tblPr>
        <w:tblpPr w:leftFromText="180" w:rightFromText="180" w:vertAnchor="page" w:horzAnchor="margin" w:tblpXSpec="center" w:tblpY="1409"/>
        <w:tblW w:w="4991" w:type="pct"/>
        <w:jc w:val="center"/>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53"/>
        <w:gridCol w:w="745"/>
        <w:gridCol w:w="814"/>
        <w:gridCol w:w="786"/>
        <w:gridCol w:w="814"/>
        <w:gridCol w:w="794"/>
        <w:gridCol w:w="1058"/>
        <w:gridCol w:w="751"/>
        <w:gridCol w:w="751"/>
        <w:gridCol w:w="790"/>
        <w:gridCol w:w="725"/>
        <w:gridCol w:w="824"/>
      </w:tblGrid>
      <w:tr w:rsidR="00FD665C" w:rsidRPr="00FD665C" w14:paraId="3AF9D935" w14:textId="77777777" w:rsidTr="00F46DE0">
        <w:trPr>
          <w:trHeight w:val="283"/>
          <w:jc w:val="center"/>
        </w:trPr>
        <w:tc>
          <w:tcPr>
            <w:tcW w:w="5000" w:type="pct"/>
            <w:gridSpan w:val="12"/>
            <w:tcBorders>
              <w:top w:val="nil"/>
              <w:left w:val="nil"/>
              <w:bottom w:val="single" w:sz="4" w:space="0" w:color="auto"/>
              <w:right w:val="nil"/>
            </w:tcBorders>
            <w:vAlign w:val="bottom"/>
          </w:tcPr>
          <w:p w14:paraId="00FB124E" w14:textId="77777777" w:rsidR="00FD665C" w:rsidRPr="00FD665C" w:rsidRDefault="00FD665C" w:rsidP="00CF0CA3">
            <w:pPr>
              <w:jc w:val="center"/>
              <w:rPr>
                <w:rFonts w:ascii="標楷體" w:eastAsia="標楷體" w:hAnsi="標楷體" w:cs="Times New Roman"/>
                <w:b/>
                <w:szCs w:val="24"/>
              </w:rPr>
            </w:pPr>
            <w:r w:rsidRPr="00FD665C">
              <w:rPr>
                <w:rFonts w:ascii="標楷體" w:eastAsia="標楷體" w:hAnsi="標楷體" w:cs="Times New Roman" w:hint="eastAsia"/>
                <w:b/>
                <w:szCs w:val="24"/>
              </w:rPr>
              <w:t xml:space="preserve">表1　</w:t>
            </w:r>
            <w:proofErr w:type="gramStart"/>
            <w:r w:rsidRPr="00FD665C">
              <w:rPr>
                <w:rFonts w:ascii="標楷體" w:eastAsia="標楷體" w:hAnsi="標楷體" w:cs="Times New Roman" w:hint="eastAsia"/>
                <w:b/>
                <w:szCs w:val="24"/>
              </w:rPr>
              <w:t>111</w:t>
            </w:r>
            <w:proofErr w:type="gramEnd"/>
            <w:r w:rsidRPr="00FD665C">
              <w:rPr>
                <w:rFonts w:ascii="標楷體" w:eastAsia="標楷體" w:hAnsi="標楷體" w:cs="Times New Roman" w:hint="eastAsia"/>
                <w:b/>
                <w:szCs w:val="24"/>
              </w:rPr>
              <w:t>年度臺北市各主管機關施政工作計畫實施結果彙總</w:t>
            </w:r>
          </w:p>
        </w:tc>
      </w:tr>
      <w:tr w:rsidR="00FD665C" w:rsidRPr="00FD665C" w14:paraId="7CAD506E" w14:textId="77777777" w:rsidTr="00F46DE0">
        <w:trPr>
          <w:trHeight w:val="510"/>
          <w:jc w:val="center"/>
        </w:trPr>
        <w:tc>
          <w:tcPr>
            <w:tcW w:w="531" w:type="pct"/>
            <w:tcBorders>
              <w:top w:val="single" w:sz="4" w:space="0" w:color="auto"/>
              <w:left w:val="single" w:sz="4" w:space="0" w:color="auto"/>
              <w:bottom w:val="single" w:sz="4" w:space="0" w:color="auto"/>
            </w:tcBorders>
            <w:shd w:val="clear" w:color="auto" w:fill="8BB6F5"/>
            <w:vAlign w:val="center"/>
          </w:tcPr>
          <w:p w14:paraId="1E0E99CD" w14:textId="77777777" w:rsidR="00FD665C" w:rsidRPr="00FD665C" w:rsidRDefault="00FD665C" w:rsidP="00FD665C">
            <w:pPr>
              <w:spacing w:line="236" w:lineRule="exact"/>
              <w:jc w:val="distribute"/>
              <w:rPr>
                <w:rFonts w:ascii="標楷體" w:eastAsia="標楷體" w:hAnsi="標楷體" w:cs="Times New Roman"/>
                <w:spacing w:val="-12"/>
                <w:sz w:val="20"/>
                <w:szCs w:val="20"/>
              </w:rPr>
            </w:pPr>
            <w:r w:rsidRPr="00FD665C">
              <w:rPr>
                <w:rFonts w:ascii="標楷體" w:eastAsia="標楷體" w:hAnsi="標楷體" w:cs="Times New Roman" w:hint="eastAsia"/>
                <w:spacing w:val="-12"/>
                <w:sz w:val="20"/>
                <w:szCs w:val="20"/>
              </w:rPr>
              <w:t>主管機關</w:t>
            </w:r>
          </w:p>
          <w:p w14:paraId="312F20B8" w14:textId="77777777" w:rsidR="00FD665C" w:rsidRPr="00FD665C" w:rsidRDefault="00FD665C" w:rsidP="00FD665C">
            <w:pPr>
              <w:spacing w:line="236" w:lineRule="exact"/>
              <w:jc w:val="distribute"/>
              <w:rPr>
                <w:rFonts w:ascii="標楷體" w:eastAsia="標楷體" w:hAnsi="標楷體" w:cs="Times New Roman"/>
                <w:spacing w:val="-16"/>
                <w:sz w:val="20"/>
                <w:szCs w:val="20"/>
              </w:rPr>
            </w:pPr>
            <w:r w:rsidRPr="00FD665C">
              <w:rPr>
                <w:rFonts w:ascii="標楷體" w:eastAsia="標楷體" w:hAnsi="標楷體" w:cs="Times New Roman" w:hint="eastAsia"/>
                <w:spacing w:val="-12"/>
                <w:sz w:val="20"/>
                <w:szCs w:val="20"/>
              </w:rPr>
              <w:t>(計畫)名稱</w:t>
            </w:r>
          </w:p>
        </w:tc>
        <w:tc>
          <w:tcPr>
            <w:tcW w:w="376" w:type="pct"/>
            <w:tcBorders>
              <w:top w:val="single" w:sz="4" w:space="0" w:color="auto"/>
              <w:bottom w:val="single" w:sz="4" w:space="0" w:color="auto"/>
            </w:tcBorders>
            <w:shd w:val="clear" w:color="auto" w:fill="8BB6F5"/>
            <w:vAlign w:val="center"/>
          </w:tcPr>
          <w:p w14:paraId="7807051D"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單位預算</w:t>
            </w:r>
          </w:p>
          <w:p w14:paraId="405C144F" w14:textId="77777777" w:rsidR="00FD665C" w:rsidRPr="00FD665C" w:rsidRDefault="00FD665C" w:rsidP="00FD665C">
            <w:pPr>
              <w:spacing w:line="236" w:lineRule="exact"/>
              <w:jc w:val="distribute"/>
              <w:rPr>
                <w:rFonts w:ascii="標楷體" w:eastAsia="標楷體" w:hAnsi="標楷體" w:cs="Times New Roman"/>
                <w:spacing w:val="-4"/>
                <w:sz w:val="20"/>
                <w:szCs w:val="20"/>
              </w:rPr>
            </w:pPr>
            <w:r w:rsidRPr="00FD665C">
              <w:rPr>
                <w:rFonts w:ascii="標楷體" w:eastAsia="標楷體" w:hAnsi="標楷體" w:cs="Times New Roman" w:hint="eastAsia"/>
                <w:spacing w:val="-20"/>
                <w:sz w:val="20"/>
                <w:szCs w:val="20"/>
              </w:rPr>
              <w:t>機關數</w:t>
            </w:r>
          </w:p>
        </w:tc>
        <w:tc>
          <w:tcPr>
            <w:tcW w:w="411" w:type="pct"/>
            <w:tcBorders>
              <w:top w:val="single" w:sz="4" w:space="0" w:color="auto"/>
              <w:bottom w:val="single" w:sz="4" w:space="0" w:color="auto"/>
            </w:tcBorders>
            <w:shd w:val="clear" w:color="auto" w:fill="8BB6F5"/>
            <w:vAlign w:val="center"/>
          </w:tcPr>
          <w:p w14:paraId="2783EE65"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核定</w:t>
            </w:r>
          </w:p>
          <w:p w14:paraId="0B5D6E6A" w14:textId="77777777" w:rsidR="00FD665C" w:rsidRPr="00FD665C" w:rsidRDefault="00FD665C" w:rsidP="00FD665C">
            <w:pPr>
              <w:spacing w:line="236" w:lineRule="exact"/>
              <w:jc w:val="distribute"/>
              <w:rPr>
                <w:rFonts w:ascii="標楷體" w:eastAsia="標楷體" w:hAnsi="標楷體" w:cs="Times New Roman"/>
                <w:sz w:val="20"/>
                <w:szCs w:val="20"/>
              </w:rPr>
            </w:pPr>
            <w:r w:rsidRPr="00FD665C">
              <w:rPr>
                <w:rFonts w:ascii="標楷體" w:eastAsia="標楷體" w:hAnsi="標楷體" w:cs="Times New Roman" w:hint="eastAsia"/>
                <w:spacing w:val="-20"/>
                <w:sz w:val="20"/>
                <w:szCs w:val="20"/>
              </w:rPr>
              <w:t>計畫項數</w:t>
            </w:r>
          </w:p>
        </w:tc>
        <w:tc>
          <w:tcPr>
            <w:tcW w:w="397" w:type="pct"/>
            <w:tcBorders>
              <w:top w:val="single" w:sz="4" w:space="0" w:color="auto"/>
              <w:bottom w:val="single" w:sz="4" w:space="0" w:color="auto"/>
            </w:tcBorders>
            <w:shd w:val="clear" w:color="auto" w:fill="8BB6F5"/>
            <w:vAlign w:val="center"/>
          </w:tcPr>
          <w:p w14:paraId="1A618432"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未執行</w:t>
            </w:r>
          </w:p>
          <w:p w14:paraId="2A1921AC" w14:textId="77777777" w:rsidR="00FD665C" w:rsidRPr="00FD665C" w:rsidRDefault="00FD665C" w:rsidP="00FD665C">
            <w:pPr>
              <w:spacing w:line="236" w:lineRule="exact"/>
              <w:jc w:val="distribute"/>
              <w:rPr>
                <w:rFonts w:ascii="標楷體" w:eastAsia="標楷體" w:hAnsi="標楷體" w:cs="Times New Roman"/>
                <w:spacing w:val="-10"/>
                <w:sz w:val="20"/>
                <w:szCs w:val="20"/>
              </w:rPr>
            </w:pPr>
            <w:r w:rsidRPr="00FD665C">
              <w:rPr>
                <w:rFonts w:ascii="標楷體" w:eastAsia="標楷體" w:hAnsi="標楷體" w:cs="Times New Roman" w:hint="eastAsia"/>
                <w:spacing w:val="-20"/>
                <w:sz w:val="20"/>
                <w:szCs w:val="20"/>
              </w:rPr>
              <w:t>計畫項數</w:t>
            </w:r>
          </w:p>
        </w:tc>
        <w:tc>
          <w:tcPr>
            <w:tcW w:w="411" w:type="pct"/>
            <w:tcBorders>
              <w:top w:val="single" w:sz="4" w:space="0" w:color="auto"/>
              <w:bottom w:val="single" w:sz="4" w:space="0" w:color="auto"/>
            </w:tcBorders>
            <w:shd w:val="clear" w:color="auto" w:fill="8BB6F5"/>
            <w:vAlign w:val="center"/>
          </w:tcPr>
          <w:p w14:paraId="212D7D1B"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已完成</w:t>
            </w:r>
          </w:p>
          <w:p w14:paraId="6925426F" w14:textId="77777777" w:rsidR="00FD665C" w:rsidRPr="00FD665C" w:rsidRDefault="00FD665C" w:rsidP="00FD665C">
            <w:pPr>
              <w:spacing w:line="236" w:lineRule="exact"/>
              <w:jc w:val="distribute"/>
              <w:rPr>
                <w:rFonts w:ascii="標楷體" w:eastAsia="標楷體" w:hAnsi="標楷體" w:cs="Times New Roman"/>
                <w:spacing w:val="-4"/>
                <w:sz w:val="20"/>
                <w:szCs w:val="20"/>
              </w:rPr>
            </w:pPr>
            <w:r w:rsidRPr="00FD665C">
              <w:rPr>
                <w:rFonts w:ascii="標楷體" w:eastAsia="標楷體" w:hAnsi="標楷體" w:cs="Times New Roman" w:hint="eastAsia"/>
                <w:spacing w:val="-20"/>
                <w:sz w:val="20"/>
                <w:szCs w:val="20"/>
              </w:rPr>
              <w:t>計畫項數</w:t>
            </w:r>
          </w:p>
        </w:tc>
        <w:tc>
          <w:tcPr>
            <w:tcW w:w="401" w:type="pct"/>
            <w:tcBorders>
              <w:top w:val="single" w:sz="4" w:space="0" w:color="auto"/>
              <w:bottom w:val="single" w:sz="4" w:space="0" w:color="auto"/>
              <w:right w:val="double" w:sz="4" w:space="0" w:color="auto"/>
            </w:tcBorders>
            <w:shd w:val="clear" w:color="auto" w:fill="8BB6F5"/>
            <w:tcMar>
              <w:left w:w="6" w:type="dxa"/>
              <w:right w:w="57" w:type="dxa"/>
            </w:tcMar>
            <w:vAlign w:val="center"/>
          </w:tcPr>
          <w:p w14:paraId="55727D0E" w14:textId="77777777" w:rsidR="00FD665C" w:rsidRPr="00FD665C" w:rsidRDefault="00FD665C" w:rsidP="00FD665C">
            <w:pPr>
              <w:spacing w:line="236" w:lineRule="exact"/>
              <w:jc w:val="distribute"/>
              <w:rPr>
                <w:rFonts w:ascii="標楷體" w:eastAsia="標楷體" w:hAnsi="標楷體" w:cs="Times New Roman"/>
                <w:spacing w:val="-22"/>
                <w:sz w:val="20"/>
                <w:szCs w:val="20"/>
              </w:rPr>
            </w:pPr>
            <w:r w:rsidRPr="00FD665C">
              <w:rPr>
                <w:rFonts w:ascii="標楷體" w:eastAsia="標楷體" w:hAnsi="標楷體" w:cs="Times New Roman" w:hint="eastAsia"/>
                <w:spacing w:val="-22"/>
                <w:sz w:val="20"/>
                <w:szCs w:val="20"/>
              </w:rPr>
              <w:t>尚待繼續執行計畫項數</w:t>
            </w:r>
          </w:p>
        </w:tc>
        <w:tc>
          <w:tcPr>
            <w:tcW w:w="534" w:type="pct"/>
            <w:tcBorders>
              <w:top w:val="single" w:sz="4" w:space="0" w:color="auto"/>
              <w:left w:val="single" w:sz="4" w:space="0" w:color="auto"/>
              <w:bottom w:val="single" w:sz="4" w:space="0" w:color="auto"/>
            </w:tcBorders>
            <w:shd w:val="clear" w:color="auto" w:fill="8BB6F5"/>
            <w:vAlign w:val="center"/>
          </w:tcPr>
          <w:p w14:paraId="24346F09" w14:textId="77777777" w:rsidR="00FD665C" w:rsidRPr="00FD665C" w:rsidRDefault="00FD665C" w:rsidP="00FD665C">
            <w:pPr>
              <w:spacing w:line="236" w:lineRule="exact"/>
              <w:jc w:val="distribute"/>
              <w:rPr>
                <w:rFonts w:ascii="標楷體" w:eastAsia="標楷體" w:hAnsi="標楷體" w:cs="Times New Roman"/>
                <w:spacing w:val="-12"/>
                <w:sz w:val="20"/>
                <w:szCs w:val="20"/>
              </w:rPr>
            </w:pPr>
            <w:r w:rsidRPr="00FD665C">
              <w:rPr>
                <w:rFonts w:ascii="標楷體" w:eastAsia="標楷體" w:hAnsi="標楷體" w:cs="Times New Roman" w:hint="eastAsia"/>
                <w:spacing w:val="-12"/>
                <w:sz w:val="20"/>
                <w:szCs w:val="20"/>
              </w:rPr>
              <w:t>主管機關</w:t>
            </w:r>
          </w:p>
          <w:p w14:paraId="0A9463CC" w14:textId="77777777" w:rsidR="00FD665C" w:rsidRPr="00FD665C" w:rsidRDefault="00FD665C" w:rsidP="00FD665C">
            <w:pPr>
              <w:spacing w:line="236" w:lineRule="exact"/>
              <w:jc w:val="distribute"/>
              <w:rPr>
                <w:rFonts w:ascii="標楷體" w:eastAsia="標楷體" w:hAnsi="標楷體" w:cs="Times New Roman"/>
                <w:sz w:val="20"/>
                <w:szCs w:val="20"/>
              </w:rPr>
            </w:pPr>
            <w:r w:rsidRPr="00FD665C">
              <w:rPr>
                <w:rFonts w:ascii="標楷體" w:eastAsia="標楷體" w:hAnsi="標楷體" w:cs="Times New Roman" w:hint="eastAsia"/>
                <w:spacing w:val="-12"/>
                <w:sz w:val="20"/>
                <w:szCs w:val="20"/>
              </w:rPr>
              <w:t>(計畫)名稱</w:t>
            </w:r>
          </w:p>
        </w:tc>
        <w:tc>
          <w:tcPr>
            <w:tcW w:w="379" w:type="pct"/>
            <w:tcBorders>
              <w:top w:val="single" w:sz="4" w:space="0" w:color="auto"/>
              <w:bottom w:val="single" w:sz="4" w:space="0" w:color="auto"/>
            </w:tcBorders>
            <w:shd w:val="clear" w:color="auto" w:fill="8BB6F5"/>
            <w:vAlign w:val="center"/>
          </w:tcPr>
          <w:p w14:paraId="79C52D12"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單位預算</w:t>
            </w:r>
          </w:p>
          <w:p w14:paraId="1C5F12F0" w14:textId="77777777" w:rsidR="00FD665C" w:rsidRPr="00FD665C" w:rsidRDefault="00FD665C" w:rsidP="00FD665C">
            <w:pPr>
              <w:spacing w:line="236" w:lineRule="exact"/>
              <w:jc w:val="distribute"/>
              <w:rPr>
                <w:rFonts w:ascii="標楷體" w:eastAsia="標楷體" w:hAnsi="標楷體" w:cs="Times New Roman"/>
                <w:spacing w:val="-4"/>
                <w:sz w:val="20"/>
                <w:szCs w:val="20"/>
              </w:rPr>
            </w:pPr>
            <w:r w:rsidRPr="00FD665C">
              <w:rPr>
                <w:rFonts w:ascii="標楷體" w:eastAsia="標楷體" w:hAnsi="標楷體" w:cs="Times New Roman" w:hint="eastAsia"/>
                <w:spacing w:val="-20"/>
                <w:sz w:val="20"/>
                <w:szCs w:val="20"/>
              </w:rPr>
              <w:t>機關數</w:t>
            </w:r>
          </w:p>
        </w:tc>
        <w:tc>
          <w:tcPr>
            <w:tcW w:w="379" w:type="pct"/>
            <w:tcBorders>
              <w:top w:val="single" w:sz="4" w:space="0" w:color="auto"/>
              <w:bottom w:val="single" w:sz="4" w:space="0" w:color="auto"/>
            </w:tcBorders>
            <w:shd w:val="clear" w:color="auto" w:fill="8BB6F5"/>
            <w:vAlign w:val="center"/>
          </w:tcPr>
          <w:p w14:paraId="06663D5C"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核定</w:t>
            </w:r>
          </w:p>
          <w:p w14:paraId="1B4CA06E" w14:textId="77777777" w:rsidR="00FD665C" w:rsidRPr="00FD665C" w:rsidRDefault="00FD665C" w:rsidP="00FD665C">
            <w:pPr>
              <w:spacing w:line="236" w:lineRule="exact"/>
              <w:jc w:val="distribute"/>
              <w:rPr>
                <w:rFonts w:ascii="標楷體" w:eastAsia="標楷體" w:hAnsi="標楷體" w:cs="Times New Roman"/>
                <w:sz w:val="20"/>
                <w:szCs w:val="20"/>
              </w:rPr>
            </w:pPr>
            <w:r w:rsidRPr="00FD665C">
              <w:rPr>
                <w:rFonts w:ascii="標楷體" w:eastAsia="標楷體" w:hAnsi="標楷體" w:cs="Times New Roman" w:hint="eastAsia"/>
                <w:spacing w:val="-20"/>
                <w:sz w:val="20"/>
                <w:szCs w:val="20"/>
              </w:rPr>
              <w:t>計畫項數</w:t>
            </w:r>
          </w:p>
        </w:tc>
        <w:tc>
          <w:tcPr>
            <w:tcW w:w="399" w:type="pct"/>
            <w:tcBorders>
              <w:top w:val="single" w:sz="4" w:space="0" w:color="auto"/>
              <w:bottom w:val="single" w:sz="4" w:space="0" w:color="auto"/>
            </w:tcBorders>
            <w:shd w:val="clear" w:color="auto" w:fill="8BB6F5"/>
            <w:vAlign w:val="center"/>
          </w:tcPr>
          <w:p w14:paraId="65B363AA"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未執行</w:t>
            </w:r>
          </w:p>
          <w:p w14:paraId="2E036A71" w14:textId="77777777" w:rsidR="00FD665C" w:rsidRPr="00FD665C" w:rsidRDefault="00FD665C" w:rsidP="00FD665C">
            <w:pPr>
              <w:spacing w:line="236" w:lineRule="exact"/>
              <w:jc w:val="distribute"/>
              <w:rPr>
                <w:rFonts w:ascii="標楷體" w:eastAsia="標楷體" w:hAnsi="標楷體" w:cs="Times New Roman"/>
                <w:spacing w:val="-4"/>
                <w:sz w:val="20"/>
                <w:szCs w:val="20"/>
              </w:rPr>
            </w:pPr>
            <w:r w:rsidRPr="00FD665C">
              <w:rPr>
                <w:rFonts w:ascii="標楷體" w:eastAsia="標楷體" w:hAnsi="標楷體" w:cs="Times New Roman" w:hint="eastAsia"/>
                <w:spacing w:val="-20"/>
                <w:sz w:val="20"/>
                <w:szCs w:val="20"/>
              </w:rPr>
              <w:t>計畫項數</w:t>
            </w:r>
          </w:p>
        </w:tc>
        <w:tc>
          <w:tcPr>
            <w:tcW w:w="366" w:type="pct"/>
            <w:tcBorders>
              <w:top w:val="single" w:sz="4" w:space="0" w:color="auto"/>
              <w:bottom w:val="single" w:sz="4" w:space="0" w:color="auto"/>
            </w:tcBorders>
            <w:shd w:val="clear" w:color="auto" w:fill="8BB6F5"/>
            <w:vAlign w:val="center"/>
          </w:tcPr>
          <w:p w14:paraId="54174A4A" w14:textId="77777777" w:rsidR="00FD665C" w:rsidRPr="00FD665C" w:rsidRDefault="00FD665C" w:rsidP="00FD665C">
            <w:pPr>
              <w:spacing w:line="236" w:lineRule="exact"/>
              <w:jc w:val="distribute"/>
              <w:rPr>
                <w:rFonts w:ascii="標楷體" w:eastAsia="標楷體" w:hAnsi="標楷體" w:cs="Times New Roman"/>
                <w:spacing w:val="-20"/>
                <w:sz w:val="20"/>
                <w:szCs w:val="20"/>
              </w:rPr>
            </w:pPr>
            <w:r w:rsidRPr="00FD665C">
              <w:rPr>
                <w:rFonts w:ascii="標楷體" w:eastAsia="標楷體" w:hAnsi="標楷體" w:cs="Times New Roman" w:hint="eastAsia"/>
                <w:spacing w:val="-20"/>
                <w:sz w:val="20"/>
                <w:szCs w:val="20"/>
              </w:rPr>
              <w:t>已完成</w:t>
            </w:r>
          </w:p>
          <w:p w14:paraId="1C89DF89" w14:textId="77777777" w:rsidR="00FD665C" w:rsidRPr="00FD665C" w:rsidRDefault="00FD665C" w:rsidP="00FD665C">
            <w:pPr>
              <w:spacing w:line="236" w:lineRule="exact"/>
              <w:jc w:val="distribute"/>
              <w:rPr>
                <w:rFonts w:ascii="標楷體" w:eastAsia="標楷體" w:hAnsi="標楷體" w:cs="Times New Roman"/>
                <w:spacing w:val="-4"/>
                <w:sz w:val="20"/>
                <w:szCs w:val="20"/>
              </w:rPr>
            </w:pPr>
            <w:r w:rsidRPr="00FD665C">
              <w:rPr>
                <w:rFonts w:ascii="標楷體" w:eastAsia="標楷體" w:hAnsi="標楷體" w:cs="Times New Roman" w:hint="eastAsia"/>
                <w:spacing w:val="-20"/>
                <w:sz w:val="20"/>
                <w:szCs w:val="20"/>
              </w:rPr>
              <w:t>計畫項數</w:t>
            </w:r>
          </w:p>
        </w:tc>
        <w:tc>
          <w:tcPr>
            <w:tcW w:w="416" w:type="pct"/>
            <w:tcBorders>
              <w:top w:val="single" w:sz="4" w:space="0" w:color="auto"/>
              <w:bottom w:val="single" w:sz="4" w:space="0" w:color="auto"/>
              <w:right w:val="single" w:sz="4" w:space="0" w:color="auto"/>
            </w:tcBorders>
            <w:shd w:val="clear" w:color="auto" w:fill="8BB6F5"/>
            <w:vAlign w:val="center"/>
          </w:tcPr>
          <w:p w14:paraId="70515EC3" w14:textId="77777777" w:rsidR="00FD665C" w:rsidRPr="00FD665C" w:rsidRDefault="00FD665C" w:rsidP="00FD665C">
            <w:pPr>
              <w:spacing w:line="236" w:lineRule="exact"/>
              <w:jc w:val="distribute"/>
              <w:rPr>
                <w:rFonts w:ascii="標楷體" w:eastAsia="標楷體" w:hAnsi="標楷體" w:cs="Times New Roman"/>
                <w:spacing w:val="-22"/>
                <w:sz w:val="20"/>
                <w:szCs w:val="20"/>
              </w:rPr>
            </w:pPr>
            <w:r w:rsidRPr="00FD665C">
              <w:rPr>
                <w:rFonts w:ascii="標楷體" w:eastAsia="標楷體" w:hAnsi="標楷體" w:cs="Times New Roman" w:hint="eastAsia"/>
                <w:spacing w:val="-22"/>
                <w:sz w:val="20"/>
                <w:szCs w:val="20"/>
              </w:rPr>
              <w:t>尚待繼續執行計畫項數</w:t>
            </w:r>
          </w:p>
        </w:tc>
      </w:tr>
      <w:tr w:rsidR="00FD665C" w:rsidRPr="00FD665C" w14:paraId="7D8E9F0A" w14:textId="77777777" w:rsidTr="00F46DE0">
        <w:tblPrEx>
          <w:tblBorders>
            <w:insideH w:val="none" w:sz="0" w:space="0" w:color="auto"/>
          </w:tblBorders>
        </w:tblPrEx>
        <w:trPr>
          <w:trHeight w:hRule="exact" w:val="340"/>
          <w:jc w:val="center"/>
        </w:trPr>
        <w:tc>
          <w:tcPr>
            <w:tcW w:w="531" w:type="pct"/>
            <w:tcBorders>
              <w:top w:val="single" w:sz="4" w:space="0" w:color="auto"/>
              <w:left w:val="single" w:sz="4" w:space="0" w:color="auto"/>
              <w:bottom w:val="nil"/>
            </w:tcBorders>
            <w:shd w:val="clear" w:color="auto" w:fill="B2E9FC"/>
            <w:vAlign w:val="center"/>
          </w:tcPr>
          <w:p w14:paraId="1FF373E4" w14:textId="77777777" w:rsidR="00FD665C" w:rsidRPr="0027670E" w:rsidRDefault="00FD665C" w:rsidP="006C34E4">
            <w:pPr>
              <w:spacing w:line="244" w:lineRule="exact"/>
              <w:jc w:val="distribute"/>
              <w:rPr>
                <w:rFonts w:ascii="標楷體" w:eastAsia="標楷體" w:hAnsi="標楷體" w:cs="Times New Roman"/>
                <w:b/>
                <w:noProof/>
                <w:sz w:val="20"/>
                <w:szCs w:val="20"/>
              </w:rPr>
            </w:pPr>
            <w:r w:rsidRPr="0027670E">
              <w:rPr>
                <w:rFonts w:ascii="標楷體" w:eastAsia="標楷體" w:hAnsi="標楷體" w:cs="Times New Roman" w:hint="eastAsia"/>
                <w:b/>
                <w:noProof/>
                <w:sz w:val="20"/>
                <w:szCs w:val="20"/>
              </w:rPr>
              <w:t>合　　計</w:t>
            </w:r>
          </w:p>
        </w:tc>
        <w:tc>
          <w:tcPr>
            <w:tcW w:w="376" w:type="pct"/>
            <w:tcBorders>
              <w:top w:val="single" w:sz="4" w:space="0" w:color="auto"/>
              <w:bottom w:val="nil"/>
            </w:tcBorders>
            <w:shd w:val="clear" w:color="auto" w:fill="B2E9FC"/>
            <w:vAlign w:val="center"/>
          </w:tcPr>
          <w:p w14:paraId="59B1A2E8" w14:textId="77777777" w:rsidR="00FD665C" w:rsidRPr="0027670E" w:rsidRDefault="00FD665C" w:rsidP="006C34E4">
            <w:pPr>
              <w:spacing w:line="244" w:lineRule="exact"/>
              <w:jc w:val="right"/>
              <w:rPr>
                <w:rFonts w:ascii="標楷體" w:eastAsia="標楷體" w:hAnsi="標楷體" w:cs="Times New Roman"/>
                <w:b/>
                <w:sz w:val="20"/>
                <w:szCs w:val="20"/>
              </w:rPr>
            </w:pPr>
            <w:r w:rsidRPr="0027670E">
              <w:rPr>
                <w:rFonts w:ascii="標楷體" w:eastAsia="標楷體" w:hAnsi="標楷體" w:cs="Times New Roman"/>
                <w:b/>
                <w:sz w:val="20"/>
                <w:szCs w:val="20"/>
              </w:rPr>
              <w:t>121</w:t>
            </w:r>
          </w:p>
        </w:tc>
        <w:tc>
          <w:tcPr>
            <w:tcW w:w="411" w:type="pct"/>
            <w:tcBorders>
              <w:top w:val="single" w:sz="4" w:space="0" w:color="auto"/>
              <w:bottom w:val="nil"/>
            </w:tcBorders>
            <w:shd w:val="clear" w:color="auto" w:fill="B2E9FC"/>
            <w:vAlign w:val="center"/>
          </w:tcPr>
          <w:p w14:paraId="0EC37726" w14:textId="77777777" w:rsidR="00FD665C" w:rsidRPr="0027670E" w:rsidRDefault="00FD665C" w:rsidP="006C34E4">
            <w:pPr>
              <w:spacing w:line="244" w:lineRule="exact"/>
              <w:jc w:val="right"/>
              <w:rPr>
                <w:rFonts w:ascii="標楷體" w:eastAsia="標楷體" w:hAnsi="標楷體" w:cs="Times New Roman"/>
                <w:b/>
                <w:sz w:val="20"/>
                <w:szCs w:val="20"/>
              </w:rPr>
            </w:pPr>
            <w:r w:rsidRPr="0027670E">
              <w:rPr>
                <w:rFonts w:ascii="標楷體" w:eastAsia="標楷體" w:hAnsi="標楷體" w:cs="Times New Roman"/>
                <w:b/>
                <w:sz w:val="20"/>
                <w:szCs w:val="20"/>
              </w:rPr>
              <w:t>628</w:t>
            </w:r>
          </w:p>
        </w:tc>
        <w:tc>
          <w:tcPr>
            <w:tcW w:w="397" w:type="pct"/>
            <w:tcBorders>
              <w:top w:val="single" w:sz="4" w:space="0" w:color="auto"/>
              <w:bottom w:val="nil"/>
            </w:tcBorders>
            <w:shd w:val="clear" w:color="auto" w:fill="B2E9FC"/>
            <w:vAlign w:val="center"/>
          </w:tcPr>
          <w:p w14:paraId="7BBEB09D" w14:textId="77777777" w:rsidR="00FD665C" w:rsidRPr="0027670E" w:rsidRDefault="00FD665C" w:rsidP="006C34E4">
            <w:pPr>
              <w:spacing w:line="244" w:lineRule="exact"/>
              <w:jc w:val="right"/>
              <w:rPr>
                <w:rFonts w:ascii="標楷體" w:eastAsia="標楷體" w:hAnsi="標楷體" w:cs="Times New Roman"/>
                <w:b/>
                <w:sz w:val="20"/>
                <w:szCs w:val="20"/>
              </w:rPr>
            </w:pPr>
            <w:r w:rsidRPr="0027670E">
              <w:rPr>
                <w:rFonts w:ascii="標楷體" w:eastAsia="標楷體" w:hAnsi="標楷體" w:cs="Times New Roman" w:hint="eastAsia"/>
                <w:b/>
                <w:sz w:val="20"/>
                <w:szCs w:val="20"/>
              </w:rPr>
              <w:t>（註）4</w:t>
            </w:r>
          </w:p>
        </w:tc>
        <w:tc>
          <w:tcPr>
            <w:tcW w:w="411" w:type="pct"/>
            <w:tcBorders>
              <w:top w:val="single" w:sz="4" w:space="0" w:color="auto"/>
              <w:bottom w:val="nil"/>
            </w:tcBorders>
            <w:shd w:val="clear" w:color="auto" w:fill="B2E9FC"/>
            <w:vAlign w:val="center"/>
          </w:tcPr>
          <w:p w14:paraId="5D8A5FA2" w14:textId="77777777" w:rsidR="00FD665C" w:rsidRPr="0027670E" w:rsidRDefault="00FD665C" w:rsidP="006C34E4">
            <w:pPr>
              <w:spacing w:line="244" w:lineRule="exact"/>
              <w:jc w:val="right"/>
              <w:rPr>
                <w:rFonts w:ascii="標楷體" w:eastAsia="標楷體" w:hAnsi="標楷體" w:cs="Times New Roman"/>
                <w:b/>
                <w:sz w:val="20"/>
                <w:szCs w:val="20"/>
              </w:rPr>
            </w:pPr>
            <w:r w:rsidRPr="0027670E">
              <w:rPr>
                <w:rFonts w:ascii="標楷體" w:eastAsia="標楷體" w:hAnsi="標楷體" w:cs="Times New Roman"/>
                <w:b/>
                <w:sz w:val="20"/>
                <w:szCs w:val="20"/>
              </w:rPr>
              <w:t>48</w:t>
            </w:r>
            <w:r w:rsidRPr="0027670E">
              <w:rPr>
                <w:rFonts w:ascii="標楷體" w:eastAsia="標楷體" w:hAnsi="標楷體" w:cs="Times New Roman" w:hint="eastAsia"/>
                <w:b/>
                <w:sz w:val="20"/>
                <w:szCs w:val="20"/>
              </w:rPr>
              <w:t>2</w:t>
            </w:r>
          </w:p>
        </w:tc>
        <w:tc>
          <w:tcPr>
            <w:tcW w:w="401" w:type="pct"/>
            <w:tcBorders>
              <w:top w:val="single" w:sz="4" w:space="0" w:color="auto"/>
              <w:bottom w:val="nil"/>
              <w:right w:val="double" w:sz="4" w:space="0" w:color="auto"/>
            </w:tcBorders>
            <w:shd w:val="clear" w:color="auto" w:fill="B2E9FC"/>
            <w:vAlign w:val="center"/>
          </w:tcPr>
          <w:p w14:paraId="2083B992" w14:textId="77777777" w:rsidR="00FD665C" w:rsidRPr="0027670E" w:rsidRDefault="00FD665C" w:rsidP="006C34E4">
            <w:pPr>
              <w:spacing w:line="244" w:lineRule="exact"/>
              <w:jc w:val="right"/>
              <w:rPr>
                <w:rFonts w:ascii="標楷體" w:eastAsia="標楷體" w:hAnsi="標楷體" w:cs="Times New Roman"/>
                <w:b/>
                <w:sz w:val="20"/>
                <w:szCs w:val="20"/>
              </w:rPr>
            </w:pPr>
            <w:r w:rsidRPr="0027670E">
              <w:rPr>
                <w:rFonts w:ascii="標楷體" w:eastAsia="標楷體" w:hAnsi="標楷體" w:cs="Times New Roman"/>
                <w:b/>
                <w:sz w:val="20"/>
                <w:szCs w:val="20"/>
              </w:rPr>
              <w:t>142</w:t>
            </w:r>
          </w:p>
        </w:tc>
        <w:tc>
          <w:tcPr>
            <w:tcW w:w="534" w:type="pct"/>
            <w:tcBorders>
              <w:top w:val="single" w:sz="4" w:space="0" w:color="auto"/>
              <w:left w:val="single" w:sz="4" w:space="0" w:color="auto"/>
              <w:bottom w:val="nil"/>
            </w:tcBorders>
            <w:shd w:val="clear" w:color="auto" w:fill="B2E9FC"/>
            <w:vAlign w:val="center"/>
          </w:tcPr>
          <w:p w14:paraId="7872E935" w14:textId="77777777" w:rsidR="00FD665C" w:rsidRPr="00FD665C" w:rsidRDefault="00FD665C" w:rsidP="006C34E4">
            <w:pPr>
              <w:spacing w:line="244" w:lineRule="exact"/>
              <w:jc w:val="distribute"/>
              <w:rPr>
                <w:rFonts w:ascii="標楷體" w:eastAsia="標楷體" w:hAnsi="標楷體" w:cs="Times New Roman"/>
                <w:b/>
                <w:sz w:val="20"/>
                <w:szCs w:val="20"/>
              </w:rPr>
            </w:pPr>
            <w:r w:rsidRPr="00FD665C">
              <w:rPr>
                <w:rFonts w:ascii="標楷體" w:eastAsia="標楷體" w:hAnsi="標楷體" w:cs="Times New Roman" w:hint="eastAsia"/>
                <w:noProof/>
                <w:spacing w:val="-16"/>
                <w:sz w:val="20"/>
                <w:szCs w:val="20"/>
              </w:rPr>
              <w:t>都市發展局</w:t>
            </w:r>
          </w:p>
        </w:tc>
        <w:tc>
          <w:tcPr>
            <w:tcW w:w="379" w:type="pct"/>
            <w:tcBorders>
              <w:top w:val="single" w:sz="4" w:space="0" w:color="auto"/>
              <w:bottom w:val="nil"/>
            </w:tcBorders>
            <w:shd w:val="clear" w:color="auto" w:fill="B2E9FC"/>
            <w:vAlign w:val="center"/>
          </w:tcPr>
          <w:p w14:paraId="6B6987EB"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c>
          <w:tcPr>
            <w:tcW w:w="379" w:type="pct"/>
            <w:tcBorders>
              <w:top w:val="single" w:sz="4" w:space="0" w:color="auto"/>
              <w:bottom w:val="nil"/>
            </w:tcBorders>
            <w:shd w:val="clear" w:color="auto" w:fill="B2E9FC"/>
            <w:vAlign w:val="center"/>
          </w:tcPr>
          <w:p w14:paraId="4A90315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16</w:t>
            </w:r>
          </w:p>
        </w:tc>
        <w:tc>
          <w:tcPr>
            <w:tcW w:w="399" w:type="pct"/>
            <w:tcBorders>
              <w:top w:val="single" w:sz="4" w:space="0" w:color="auto"/>
              <w:bottom w:val="nil"/>
            </w:tcBorders>
            <w:shd w:val="clear" w:color="auto" w:fill="B2E9FC"/>
            <w:vAlign w:val="center"/>
          </w:tcPr>
          <w:p w14:paraId="18C1B0E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single" w:sz="4" w:space="0" w:color="auto"/>
              <w:bottom w:val="nil"/>
            </w:tcBorders>
            <w:shd w:val="clear" w:color="auto" w:fill="B2E9FC"/>
            <w:vAlign w:val="center"/>
          </w:tcPr>
          <w:p w14:paraId="59AC164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8</w:t>
            </w:r>
          </w:p>
        </w:tc>
        <w:tc>
          <w:tcPr>
            <w:tcW w:w="416" w:type="pct"/>
            <w:tcBorders>
              <w:top w:val="single" w:sz="4" w:space="0" w:color="auto"/>
              <w:bottom w:val="nil"/>
              <w:right w:val="single" w:sz="4" w:space="0" w:color="auto"/>
            </w:tcBorders>
            <w:shd w:val="clear" w:color="auto" w:fill="B2E9FC"/>
            <w:vAlign w:val="center"/>
          </w:tcPr>
          <w:p w14:paraId="39E0BBB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8</w:t>
            </w:r>
          </w:p>
        </w:tc>
      </w:tr>
      <w:tr w:rsidR="00FD665C" w:rsidRPr="00FD665C" w14:paraId="7A4F081C"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auto"/>
            <w:vAlign w:val="center"/>
          </w:tcPr>
          <w:p w14:paraId="637845FB"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市議會</w:t>
            </w:r>
          </w:p>
        </w:tc>
        <w:tc>
          <w:tcPr>
            <w:tcW w:w="376" w:type="pct"/>
            <w:tcBorders>
              <w:top w:val="nil"/>
              <w:bottom w:val="nil"/>
            </w:tcBorders>
            <w:shd w:val="clear" w:color="auto" w:fill="auto"/>
            <w:vAlign w:val="center"/>
          </w:tcPr>
          <w:p w14:paraId="1821980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411" w:type="pct"/>
            <w:tcBorders>
              <w:top w:val="nil"/>
              <w:bottom w:val="nil"/>
            </w:tcBorders>
            <w:shd w:val="clear" w:color="auto" w:fill="auto"/>
            <w:vAlign w:val="center"/>
          </w:tcPr>
          <w:p w14:paraId="5BD3442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w:t>
            </w:r>
          </w:p>
        </w:tc>
        <w:tc>
          <w:tcPr>
            <w:tcW w:w="397" w:type="pct"/>
            <w:tcBorders>
              <w:top w:val="nil"/>
              <w:bottom w:val="nil"/>
            </w:tcBorders>
            <w:shd w:val="clear" w:color="auto" w:fill="auto"/>
            <w:vAlign w:val="center"/>
          </w:tcPr>
          <w:p w14:paraId="52EB4C30"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auto"/>
            <w:vAlign w:val="center"/>
          </w:tcPr>
          <w:p w14:paraId="27D69F1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c>
          <w:tcPr>
            <w:tcW w:w="401" w:type="pct"/>
            <w:tcBorders>
              <w:top w:val="nil"/>
              <w:bottom w:val="nil"/>
              <w:right w:val="double" w:sz="4" w:space="0" w:color="auto"/>
            </w:tcBorders>
            <w:shd w:val="clear" w:color="auto" w:fill="auto"/>
            <w:vAlign w:val="center"/>
          </w:tcPr>
          <w:p w14:paraId="6FA2CE8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c>
          <w:tcPr>
            <w:tcW w:w="534" w:type="pct"/>
            <w:tcBorders>
              <w:top w:val="nil"/>
              <w:left w:val="single" w:sz="4" w:space="0" w:color="auto"/>
              <w:bottom w:val="nil"/>
            </w:tcBorders>
            <w:shd w:val="clear" w:color="auto" w:fill="auto"/>
            <w:vAlign w:val="center"/>
          </w:tcPr>
          <w:p w14:paraId="53DB3889"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文化局</w:t>
            </w:r>
          </w:p>
        </w:tc>
        <w:tc>
          <w:tcPr>
            <w:tcW w:w="379" w:type="pct"/>
            <w:tcBorders>
              <w:top w:val="nil"/>
              <w:bottom w:val="nil"/>
            </w:tcBorders>
            <w:shd w:val="clear" w:color="auto" w:fill="auto"/>
            <w:vAlign w:val="center"/>
          </w:tcPr>
          <w:p w14:paraId="1C14D1E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7</w:t>
            </w:r>
          </w:p>
        </w:tc>
        <w:tc>
          <w:tcPr>
            <w:tcW w:w="379" w:type="pct"/>
            <w:tcBorders>
              <w:top w:val="nil"/>
              <w:bottom w:val="nil"/>
            </w:tcBorders>
            <w:shd w:val="clear" w:color="auto" w:fill="auto"/>
            <w:vAlign w:val="center"/>
          </w:tcPr>
          <w:p w14:paraId="65C4BD7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35</w:t>
            </w:r>
          </w:p>
        </w:tc>
        <w:tc>
          <w:tcPr>
            <w:tcW w:w="399" w:type="pct"/>
            <w:tcBorders>
              <w:top w:val="nil"/>
              <w:bottom w:val="nil"/>
            </w:tcBorders>
            <w:shd w:val="clear" w:color="auto" w:fill="auto"/>
            <w:vAlign w:val="center"/>
          </w:tcPr>
          <w:p w14:paraId="47A478E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auto"/>
            <w:vAlign w:val="center"/>
          </w:tcPr>
          <w:p w14:paraId="0BC03D5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21</w:t>
            </w:r>
          </w:p>
        </w:tc>
        <w:tc>
          <w:tcPr>
            <w:tcW w:w="416" w:type="pct"/>
            <w:tcBorders>
              <w:top w:val="nil"/>
              <w:bottom w:val="nil"/>
              <w:right w:val="single" w:sz="4" w:space="0" w:color="auto"/>
            </w:tcBorders>
            <w:shd w:val="clear" w:color="auto" w:fill="auto"/>
            <w:vAlign w:val="center"/>
          </w:tcPr>
          <w:p w14:paraId="68FE2E9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14</w:t>
            </w:r>
          </w:p>
        </w:tc>
      </w:tr>
      <w:tr w:rsidR="00FD665C" w:rsidRPr="00FD665C" w14:paraId="49AAF62B"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B2E9FC"/>
            <w:vAlign w:val="center"/>
          </w:tcPr>
          <w:p w14:paraId="44F71A86"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市政府</w:t>
            </w:r>
          </w:p>
        </w:tc>
        <w:tc>
          <w:tcPr>
            <w:tcW w:w="376" w:type="pct"/>
            <w:tcBorders>
              <w:top w:val="nil"/>
              <w:bottom w:val="nil"/>
            </w:tcBorders>
            <w:shd w:val="clear" w:color="auto" w:fill="B2E9FC"/>
            <w:vAlign w:val="center"/>
          </w:tcPr>
          <w:p w14:paraId="56C1665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22</w:t>
            </w:r>
          </w:p>
        </w:tc>
        <w:tc>
          <w:tcPr>
            <w:tcW w:w="411" w:type="pct"/>
            <w:tcBorders>
              <w:top w:val="nil"/>
              <w:bottom w:val="nil"/>
            </w:tcBorders>
            <w:shd w:val="clear" w:color="auto" w:fill="B2E9FC"/>
            <w:vAlign w:val="center"/>
          </w:tcPr>
          <w:p w14:paraId="5480D5E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117</w:t>
            </w:r>
          </w:p>
        </w:tc>
        <w:tc>
          <w:tcPr>
            <w:tcW w:w="397" w:type="pct"/>
            <w:tcBorders>
              <w:top w:val="nil"/>
              <w:bottom w:val="nil"/>
            </w:tcBorders>
            <w:shd w:val="clear" w:color="auto" w:fill="B2E9FC"/>
            <w:vAlign w:val="center"/>
          </w:tcPr>
          <w:p w14:paraId="6D9AC9C5"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2</w:t>
            </w:r>
          </w:p>
        </w:tc>
        <w:tc>
          <w:tcPr>
            <w:tcW w:w="411" w:type="pct"/>
            <w:tcBorders>
              <w:top w:val="nil"/>
              <w:bottom w:val="nil"/>
            </w:tcBorders>
            <w:shd w:val="clear" w:color="auto" w:fill="B2E9FC"/>
            <w:vAlign w:val="center"/>
          </w:tcPr>
          <w:p w14:paraId="663B760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98</w:t>
            </w:r>
          </w:p>
        </w:tc>
        <w:tc>
          <w:tcPr>
            <w:tcW w:w="401" w:type="pct"/>
            <w:tcBorders>
              <w:top w:val="nil"/>
              <w:bottom w:val="nil"/>
              <w:right w:val="double" w:sz="4" w:space="0" w:color="auto"/>
            </w:tcBorders>
            <w:shd w:val="clear" w:color="auto" w:fill="B2E9FC"/>
            <w:vAlign w:val="center"/>
          </w:tcPr>
          <w:p w14:paraId="122B3D3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17</w:t>
            </w:r>
          </w:p>
        </w:tc>
        <w:tc>
          <w:tcPr>
            <w:tcW w:w="534" w:type="pct"/>
            <w:tcBorders>
              <w:top w:val="nil"/>
              <w:left w:val="single" w:sz="4" w:space="0" w:color="auto"/>
              <w:bottom w:val="nil"/>
            </w:tcBorders>
            <w:shd w:val="clear" w:color="auto" w:fill="B2E9FC"/>
            <w:vAlign w:val="center"/>
          </w:tcPr>
          <w:p w14:paraId="1FD81E94"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消防局</w:t>
            </w:r>
          </w:p>
        </w:tc>
        <w:tc>
          <w:tcPr>
            <w:tcW w:w="379" w:type="pct"/>
            <w:tcBorders>
              <w:top w:val="nil"/>
              <w:bottom w:val="nil"/>
            </w:tcBorders>
            <w:shd w:val="clear" w:color="auto" w:fill="B2E9FC"/>
            <w:vAlign w:val="center"/>
          </w:tcPr>
          <w:p w14:paraId="4119E510"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B2E9FC"/>
            <w:vAlign w:val="center"/>
          </w:tcPr>
          <w:p w14:paraId="197573B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10</w:t>
            </w:r>
          </w:p>
        </w:tc>
        <w:tc>
          <w:tcPr>
            <w:tcW w:w="399" w:type="pct"/>
            <w:tcBorders>
              <w:top w:val="nil"/>
              <w:bottom w:val="nil"/>
            </w:tcBorders>
            <w:shd w:val="clear" w:color="auto" w:fill="B2E9FC"/>
            <w:vAlign w:val="center"/>
          </w:tcPr>
          <w:p w14:paraId="49E5630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B2E9FC"/>
            <w:vAlign w:val="center"/>
          </w:tcPr>
          <w:p w14:paraId="0015408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w:t>
            </w:r>
          </w:p>
        </w:tc>
        <w:tc>
          <w:tcPr>
            <w:tcW w:w="416" w:type="pct"/>
            <w:tcBorders>
              <w:top w:val="nil"/>
              <w:bottom w:val="nil"/>
              <w:right w:val="single" w:sz="4" w:space="0" w:color="auto"/>
            </w:tcBorders>
            <w:shd w:val="clear" w:color="auto" w:fill="B2E9FC"/>
            <w:vAlign w:val="center"/>
          </w:tcPr>
          <w:p w14:paraId="4A58BF2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r>
      <w:tr w:rsidR="00FD665C" w:rsidRPr="00FD665C" w14:paraId="54F29194"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auto"/>
            <w:vAlign w:val="center"/>
          </w:tcPr>
          <w:p w14:paraId="3EB2A869"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民政局</w:t>
            </w:r>
          </w:p>
        </w:tc>
        <w:tc>
          <w:tcPr>
            <w:tcW w:w="376" w:type="pct"/>
            <w:tcBorders>
              <w:top w:val="nil"/>
              <w:bottom w:val="nil"/>
            </w:tcBorders>
            <w:shd w:val="clear" w:color="auto" w:fill="auto"/>
            <w:vAlign w:val="center"/>
          </w:tcPr>
          <w:p w14:paraId="66F3A75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15</w:t>
            </w:r>
          </w:p>
        </w:tc>
        <w:tc>
          <w:tcPr>
            <w:tcW w:w="411" w:type="pct"/>
            <w:tcBorders>
              <w:top w:val="nil"/>
              <w:bottom w:val="nil"/>
            </w:tcBorders>
            <w:shd w:val="clear" w:color="auto" w:fill="auto"/>
            <w:vAlign w:val="center"/>
          </w:tcPr>
          <w:p w14:paraId="2C67EE0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67</w:t>
            </w:r>
          </w:p>
        </w:tc>
        <w:tc>
          <w:tcPr>
            <w:tcW w:w="397" w:type="pct"/>
            <w:tcBorders>
              <w:top w:val="nil"/>
              <w:bottom w:val="nil"/>
            </w:tcBorders>
            <w:shd w:val="clear" w:color="auto" w:fill="auto"/>
            <w:vAlign w:val="center"/>
          </w:tcPr>
          <w:p w14:paraId="2A24581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auto"/>
            <w:vAlign w:val="center"/>
          </w:tcPr>
          <w:p w14:paraId="4F535AD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59</w:t>
            </w:r>
          </w:p>
        </w:tc>
        <w:tc>
          <w:tcPr>
            <w:tcW w:w="401" w:type="pct"/>
            <w:tcBorders>
              <w:top w:val="nil"/>
              <w:bottom w:val="nil"/>
              <w:right w:val="double" w:sz="4" w:space="0" w:color="auto"/>
            </w:tcBorders>
            <w:shd w:val="clear" w:color="auto" w:fill="auto"/>
            <w:vAlign w:val="center"/>
          </w:tcPr>
          <w:p w14:paraId="4BD1D68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8</w:t>
            </w:r>
          </w:p>
        </w:tc>
        <w:tc>
          <w:tcPr>
            <w:tcW w:w="534" w:type="pct"/>
            <w:tcBorders>
              <w:top w:val="nil"/>
              <w:left w:val="single" w:sz="4" w:space="0" w:color="auto"/>
              <w:bottom w:val="nil"/>
            </w:tcBorders>
            <w:shd w:val="clear" w:color="auto" w:fill="auto"/>
            <w:vAlign w:val="center"/>
          </w:tcPr>
          <w:p w14:paraId="4C20F29B" w14:textId="77777777" w:rsidR="00FD665C" w:rsidRPr="00FD665C" w:rsidRDefault="00FD665C" w:rsidP="006C34E4">
            <w:pPr>
              <w:spacing w:line="244" w:lineRule="exact"/>
              <w:jc w:val="distribute"/>
              <w:rPr>
                <w:rFonts w:ascii="標楷體" w:eastAsia="標楷體" w:hAnsi="標楷體" w:cs="Times New Roman"/>
                <w:noProof/>
                <w:spacing w:val="-24"/>
                <w:sz w:val="20"/>
                <w:szCs w:val="20"/>
              </w:rPr>
            </w:pPr>
            <w:r w:rsidRPr="00FD665C">
              <w:rPr>
                <w:rFonts w:ascii="標楷體" w:eastAsia="標楷體" w:hAnsi="標楷體" w:cs="Times New Roman" w:hint="eastAsia"/>
                <w:noProof/>
                <w:spacing w:val="-24"/>
                <w:sz w:val="20"/>
                <w:szCs w:val="20"/>
              </w:rPr>
              <w:t>臺北翡翠水庫管理局</w:t>
            </w:r>
          </w:p>
        </w:tc>
        <w:tc>
          <w:tcPr>
            <w:tcW w:w="379" w:type="pct"/>
            <w:tcBorders>
              <w:top w:val="nil"/>
              <w:bottom w:val="nil"/>
            </w:tcBorders>
            <w:shd w:val="clear" w:color="auto" w:fill="auto"/>
            <w:vAlign w:val="center"/>
          </w:tcPr>
          <w:p w14:paraId="2708092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auto"/>
            <w:vAlign w:val="center"/>
          </w:tcPr>
          <w:p w14:paraId="7A54567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c>
          <w:tcPr>
            <w:tcW w:w="399" w:type="pct"/>
            <w:tcBorders>
              <w:top w:val="nil"/>
              <w:bottom w:val="nil"/>
            </w:tcBorders>
            <w:shd w:val="clear" w:color="auto" w:fill="auto"/>
            <w:vAlign w:val="center"/>
          </w:tcPr>
          <w:p w14:paraId="1085F4A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auto"/>
            <w:vAlign w:val="center"/>
          </w:tcPr>
          <w:p w14:paraId="7E06F025"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c>
          <w:tcPr>
            <w:tcW w:w="416" w:type="pct"/>
            <w:tcBorders>
              <w:top w:val="nil"/>
              <w:bottom w:val="nil"/>
              <w:right w:val="single" w:sz="4" w:space="0" w:color="auto"/>
            </w:tcBorders>
            <w:shd w:val="clear" w:color="auto" w:fill="auto"/>
            <w:vAlign w:val="center"/>
          </w:tcPr>
          <w:p w14:paraId="6B37C0F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r>
      <w:tr w:rsidR="00FD665C" w:rsidRPr="00FD665C" w14:paraId="7EC15015"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B2E9FC"/>
            <w:vAlign w:val="center"/>
          </w:tcPr>
          <w:p w14:paraId="78C7D07A"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財政局</w:t>
            </w:r>
          </w:p>
        </w:tc>
        <w:tc>
          <w:tcPr>
            <w:tcW w:w="376" w:type="pct"/>
            <w:tcBorders>
              <w:top w:val="nil"/>
              <w:bottom w:val="nil"/>
            </w:tcBorders>
            <w:shd w:val="clear" w:color="auto" w:fill="B2E9FC"/>
            <w:vAlign w:val="center"/>
          </w:tcPr>
          <w:p w14:paraId="2495BFE0"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2</w:t>
            </w:r>
          </w:p>
        </w:tc>
        <w:tc>
          <w:tcPr>
            <w:tcW w:w="411" w:type="pct"/>
            <w:tcBorders>
              <w:top w:val="nil"/>
              <w:bottom w:val="nil"/>
            </w:tcBorders>
            <w:shd w:val="clear" w:color="auto" w:fill="B2E9FC"/>
            <w:vAlign w:val="center"/>
          </w:tcPr>
          <w:p w14:paraId="1FEEA90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17</w:t>
            </w:r>
          </w:p>
        </w:tc>
        <w:tc>
          <w:tcPr>
            <w:tcW w:w="397" w:type="pct"/>
            <w:tcBorders>
              <w:top w:val="nil"/>
              <w:bottom w:val="nil"/>
            </w:tcBorders>
            <w:shd w:val="clear" w:color="auto" w:fill="B2E9FC"/>
            <w:vAlign w:val="center"/>
          </w:tcPr>
          <w:p w14:paraId="21D825C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1</w:t>
            </w:r>
          </w:p>
        </w:tc>
        <w:tc>
          <w:tcPr>
            <w:tcW w:w="411" w:type="pct"/>
            <w:tcBorders>
              <w:top w:val="nil"/>
              <w:bottom w:val="nil"/>
            </w:tcBorders>
            <w:shd w:val="clear" w:color="auto" w:fill="B2E9FC"/>
            <w:vAlign w:val="center"/>
          </w:tcPr>
          <w:p w14:paraId="7C2EE74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13</w:t>
            </w:r>
          </w:p>
        </w:tc>
        <w:tc>
          <w:tcPr>
            <w:tcW w:w="401" w:type="pct"/>
            <w:tcBorders>
              <w:top w:val="nil"/>
              <w:bottom w:val="nil"/>
              <w:right w:val="double" w:sz="4" w:space="0" w:color="auto"/>
            </w:tcBorders>
            <w:shd w:val="clear" w:color="auto" w:fill="B2E9FC"/>
            <w:vAlign w:val="center"/>
          </w:tcPr>
          <w:p w14:paraId="2E6BD61B"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3</w:t>
            </w:r>
          </w:p>
        </w:tc>
        <w:tc>
          <w:tcPr>
            <w:tcW w:w="534" w:type="pct"/>
            <w:tcBorders>
              <w:top w:val="nil"/>
              <w:left w:val="single" w:sz="4" w:space="0" w:color="auto"/>
              <w:bottom w:val="nil"/>
            </w:tcBorders>
            <w:shd w:val="clear" w:color="auto" w:fill="B2E9FC"/>
            <w:vAlign w:val="center"/>
          </w:tcPr>
          <w:p w14:paraId="7A018393"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pacing w:val="-16"/>
                <w:sz w:val="20"/>
                <w:szCs w:val="20"/>
              </w:rPr>
              <w:t>觀光傳播局</w:t>
            </w:r>
          </w:p>
        </w:tc>
        <w:tc>
          <w:tcPr>
            <w:tcW w:w="379" w:type="pct"/>
            <w:tcBorders>
              <w:top w:val="nil"/>
              <w:bottom w:val="nil"/>
            </w:tcBorders>
            <w:shd w:val="clear" w:color="auto" w:fill="B2E9FC"/>
            <w:vAlign w:val="center"/>
          </w:tcPr>
          <w:p w14:paraId="2721A05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w:t>
            </w:r>
          </w:p>
        </w:tc>
        <w:tc>
          <w:tcPr>
            <w:tcW w:w="379" w:type="pct"/>
            <w:tcBorders>
              <w:top w:val="nil"/>
              <w:bottom w:val="nil"/>
            </w:tcBorders>
            <w:shd w:val="clear" w:color="auto" w:fill="B2E9FC"/>
            <w:vAlign w:val="center"/>
          </w:tcPr>
          <w:p w14:paraId="50108F2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14</w:t>
            </w:r>
          </w:p>
        </w:tc>
        <w:tc>
          <w:tcPr>
            <w:tcW w:w="399" w:type="pct"/>
            <w:tcBorders>
              <w:top w:val="nil"/>
              <w:bottom w:val="nil"/>
            </w:tcBorders>
            <w:shd w:val="clear" w:color="auto" w:fill="B2E9FC"/>
            <w:vAlign w:val="center"/>
          </w:tcPr>
          <w:p w14:paraId="2650C6C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B2E9FC"/>
            <w:vAlign w:val="center"/>
          </w:tcPr>
          <w:p w14:paraId="03E7751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11</w:t>
            </w:r>
          </w:p>
        </w:tc>
        <w:tc>
          <w:tcPr>
            <w:tcW w:w="416" w:type="pct"/>
            <w:tcBorders>
              <w:top w:val="nil"/>
              <w:bottom w:val="nil"/>
              <w:right w:val="single" w:sz="4" w:space="0" w:color="auto"/>
            </w:tcBorders>
            <w:shd w:val="clear" w:color="auto" w:fill="B2E9FC"/>
            <w:vAlign w:val="center"/>
          </w:tcPr>
          <w:p w14:paraId="61832222"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r>
      <w:tr w:rsidR="00FD665C" w:rsidRPr="00FD665C" w14:paraId="162076BA"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auto"/>
            <w:vAlign w:val="center"/>
          </w:tcPr>
          <w:p w14:paraId="592A3EBF"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教育局</w:t>
            </w:r>
          </w:p>
        </w:tc>
        <w:tc>
          <w:tcPr>
            <w:tcW w:w="376" w:type="pct"/>
            <w:tcBorders>
              <w:top w:val="nil"/>
              <w:bottom w:val="nil"/>
            </w:tcBorders>
            <w:shd w:val="clear" w:color="auto" w:fill="auto"/>
            <w:vAlign w:val="center"/>
          </w:tcPr>
          <w:p w14:paraId="44B60ED0"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7</w:t>
            </w:r>
          </w:p>
        </w:tc>
        <w:tc>
          <w:tcPr>
            <w:tcW w:w="411" w:type="pct"/>
            <w:tcBorders>
              <w:top w:val="nil"/>
              <w:bottom w:val="nil"/>
            </w:tcBorders>
            <w:shd w:val="clear" w:color="auto" w:fill="auto"/>
            <w:vAlign w:val="center"/>
          </w:tcPr>
          <w:p w14:paraId="17630AD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42</w:t>
            </w:r>
          </w:p>
        </w:tc>
        <w:tc>
          <w:tcPr>
            <w:tcW w:w="397" w:type="pct"/>
            <w:tcBorders>
              <w:top w:val="nil"/>
              <w:bottom w:val="nil"/>
            </w:tcBorders>
            <w:shd w:val="clear" w:color="auto" w:fill="auto"/>
            <w:vAlign w:val="center"/>
          </w:tcPr>
          <w:p w14:paraId="4DA3CCA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1</w:t>
            </w:r>
          </w:p>
        </w:tc>
        <w:tc>
          <w:tcPr>
            <w:tcW w:w="411" w:type="pct"/>
            <w:tcBorders>
              <w:top w:val="nil"/>
              <w:bottom w:val="nil"/>
            </w:tcBorders>
            <w:shd w:val="clear" w:color="auto" w:fill="auto"/>
            <w:vAlign w:val="center"/>
          </w:tcPr>
          <w:p w14:paraId="1FEFB1E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36</w:t>
            </w:r>
          </w:p>
        </w:tc>
        <w:tc>
          <w:tcPr>
            <w:tcW w:w="401" w:type="pct"/>
            <w:tcBorders>
              <w:top w:val="nil"/>
              <w:bottom w:val="nil"/>
              <w:right w:val="double" w:sz="4" w:space="0" w:color="auto"/>
            </w:tcBorders>
            <w:shd w:val="clear" w:color="auto" w:fill="auto"/>
            <w:vAlign w:val="center"/>
          </w:tcPr>
          <w:p w14:paraId="4988FFC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sz w:val="20"/>
                <w:szCs w:val="20"/>
              </w:rPr>
              <w:t>5</w:t>
            </w:r>
          </w:p>
        </w:tc>
        <w:tc>
          <w:tcPr>
            <w:tcW w:w="534" w:type="pct"/>
            <w:tcBorders>
              <w:top w:val="nil"/>
              <w:left w:val="single" w:sz="4" w:space="0" w:color="auto"/>
              <w:bottom w:val="nil"/>
            </w:tcBorders>
            <w:shd w:val="clear" w:color="auto" w:fill="auto"/>
            <w:vAlign w:val="center"/>
          </w:tcPr>
          <w:p w14:paraId="27CA323E"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地政局</w:t>
            </w:r>
          </w:p>
        </w:tc>
        <w:tc>
          <w:tcPr>
            <w:tcW w:w="379" w:type="pct"/>
            <w:tcBorders>
              <w:top w:val="nil"/>
              <w:bottom w:val="nil"/>
            </w:tcBorders>
            <w:shd w:val="clear" w:color="auto" w:fill="auto"/>
            <w:vAlign w:val="center"/>
          </w:tcPr>
          <w:p w14:paraId="12F6350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8</w:t>
            </w:r>
          </w:p>
        </w:tc>
        <w:tc>
          <w:tcPr>
            <w:tcW w:w="379" w:type="pct"/>
            <w:tcBorders>
              <w:top w:val="nil"/>
              <w:bottom w:val="nil"/>
            </w:tcBorders>
            <w:shd w:val="clear" w:color="auto" w:fill="auto"/>
            <w:vAlign w:val="center"/>
          </w:tcPr>
          <w:p w14:paraId="0A5D832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29</w:t>
            </w:r>
          </w:p>
        </w:tc>
        <w:tc>
          <w:tcPr>
            <w:tcW w:w="399" w:type="pct"/>
            <w:tcBorders>
              <w:top w:val="nil"/>
              <w:bottom w:val="nil"/>
            </w:tcBorders>
            <w:shd w:val="clear" w:color="auto" w:fill="auto"/>
            <w:vAlign w:val="center"/>
          </w:tcPr>
          <w:p w14:paraId="407DEDD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auto"/>
            <w:vAlign w:val="center"/>
          </w:tcPr>
          <w:p w14:paraId="3A1A86E2"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29</w:t>
            </w:r>
          </w:p>
        </w:tc>
        <w:tc>
          <w:tcPr>
            <w:tcW w:w="416" w:type="pct"/>
            <w:tcBorders>
              <w:top w:val="nil"/>
              <w:bottom w:val="nil"/>
              <w:right w:val="single" w:sz="4" w:space="0" w:color="auto"/>
            </w:tcBorders>
            <w:shd w:val="clear" w:color="auto" w:fill="auto"/>
            <w:vAlign w:val="center"/>
          </w:tcPr>
          <w:p w14:paraId="26B558E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r>
      <w:tr w:rsidR="00FD665C" w:rsidRPr="00FD665C" w14:paraId="4264FABF"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B2E9FC"/>
            <w:vAlign w:val="center"/>
          </w:tcPr>
          <w:p w14:paraId="76778B1E" w14:textId="77777777" w:rsidR="00FD665C" w:rsidRPr="00FD665C" w:rsidRDefault="00FD665C" w:rsidP="006C34E4">
            <w:pPr>
              <w:spacing w:line="244" w:lineRule="exact"/>
              <w:jc w:val="distribute"/>
              <w:rPr>
                <w:rFonts w:ascii="標楷體" w:eastAsia="標楷體" w:hAnsi="標楷體" w:cs="Times New Roman"/>
                <w:noProof/>
                <w:spacing w:val="-16"/>
                <w:sz w:val="20"/>
                <w:szCs w:val="20"/>
              </w:rPr>
            </w:pPr>
            <w:r w:rsidRPr="00FD665C">
              <w:rPr>
                <w:rFonts w:ascii="標楷體" w:eastAsia="標楷體" w:hAnsi="標楷體" w:cs="Times New Roman" w:hint="eastAsia"/>
                <w:noProof/>
                <w:spacing w:val="-16"/>
                <w:sz w:val="20"/>
                <w:szCs w:val="20"/>
              </w:rPr>
              <w:t>產業發展局</w:t>
            </w:r>
          </w:p>
        </w:tc>
        <w:tc>
          <w:tcPr>
            <w:tcW w:w="376" w:type="pct"/>
            <w:tcBorders>
              <w:top w:val="nil"/>
              <w:bottom w:val="nil"/>
            </w:tcBorders>
            <w:shd w:val="clear" w:color="auto" w:fill="B2E9FC"/>
            <w:vAlign w:val="center"/>
          </w:tcPr>
          <w:p w14:paraId="6320FE0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c>
          <w:tcPr>
            <w:tcW w:w="411" w:type="pct"/>
            <w:tcBorders>
              <w:top w:val="nil"/>
              <w:bottom w:val="nil"/>
            </w:tcBorders>
            <w:shd w:val="clear" w:color="auto" w:fill="B2E9FC"/>
            <w:vAlign w:val="center"/>
          </w:tcPr>
          <w:p w14:paraId="03BE1D6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32</w:t>
            </w:r>
          </w:p>
        </w:tc>
        <w:tc>
          <w:tcPr>
            <w:tcW w:w="397" w:type="pct"/>
            <w:tcBorders>
              <w:top w:val="nil"/>
              <w:bottom w:val="nil"/>
            </w:tcBorders>
            <w:shd w:val="clear" w:color="auto" w:fill="B2E9FC"/>
            <w:vAlign w:val="center"/>
          </w:tcPr>
          <w:p w14:paraId="2F7A972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B2E9FC"/>
            <w:vAlign w:val="center"/>
          </w:tcPr>
          <w:p w14:paraId="0D0505B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23</w:t>
            </w:r>
          </w:p>
        </w:tc>
        <w:tc>
          <w:tcPr>
            <w:tcW w:w="401" w:type="pct"/>
            <w:tcBorders>
              <w:top w:val="nil"/>
              <w:bottom w:val="nil"/>
              <w:right w:val="double" w:sz="4" w:space="0" w:color="auto"/>
            </w:tcBorders>
            <w:shd w:val="clear" w:color="auto" w:fill="B2E9FC"/>
            <w:vAlign w:val="center"/>
          </w:tcPr>
          <w:p w14:paraId="14B800F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9</w:t>
            </w:r>
          </w:p>
        </w:tc>
        <w:tc>
          <w:tcPr>
            <w:tcW w:w="534" w:type="pct"/>
            <w:tcBorders>
              <w:top w:val="nil"/>
              <w:left w:val="single" w:sz="4" w:space="0" w:color="auto"/>
              <w:bottom w:val="nil"/>
            </w:tcBorders>
            <w:shd w:val="clear" w:color="auto" w:fill="B2E9FC"/>
            <w:vAlign w:val="center"/>
          </w:tcPr>
          <w:p w14:paraId="7209B6E7"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兵役局</w:t>
            </w:r>
          </w:p>
        </w:tc>
        <w:tc>
          <w:tcPr>
            <w:tcW w:w="379" w:type="pct"/>
            <w:tcBorders>
              <w:top w:val="nil"/>
              <w:bottom w:val="nil"/>
            </w:tcBorders>
            <w:shd w:val="clear" w:color="auto" w:fill="B2E9FC"/>
            <w:vAlign w:val="center"/>
          </w:tcPr>
          <w:p w14:paraId="79BABE7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B2E9FC"/>
            <w:vAlign w:val="center"/>
          </w:tcPr>
          <w:p w14:paraId="0C28DF1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8</w:t>
            </w:r>
          </w:p>
        </w:tc>
        <w:tc>
          <w:tcPr>
            <w:tcW w:w="399" w:type="pct"/>
            <w:tcBorders>
              <w:top w:val="nil"/>
              <w:bottom w:val="nil"/>
            </w:tcBorders>
            <w:shd w:val="clear" w:color="auto" w:fill="B2E9FC"/>
            <w:vAlign w:val="center"/>
          </w:tcPr>
          <w:p w14:paraId="1702B6A5"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B2E9FC"/>
            <w:vAlign w:val="center"/>
          </w:tcPr>
          <w:p w14:paraId="5E258A2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w:t>
            </w:r>
          </w:p>
        </w:tc>
        <w:tc>
          <w:tcPr>
            <w:tcW w:w="416" w:type="pct"/>
            <w:tcBorders>
              <w:top w:val="nil"/>
              <w:bottom w:val="nil"/>
              <w:right w:val="single" w:sz="4" w:space="0" w:color="auto"/>
            </w:tcBorders>
            <w:shd w:val="clear" w:color="auto" w:fill="B2E9FC"/>
            <w:vAlign w:val="center"/>
          </w:tcPr>
          <w:p w14:paraId="61317BB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w:t>
            </w:r>
          </w:p>
        </w:tc>
      </w:tr>
      <w:tr w:rsidR="00FD665C" w:rsidRPr="00FD665C" w14:paraId="28E071FD"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auto"/>
            <w:vAlign w:val="center"/>
          </w:tcPr>
          <w:p w14:paraId="36F4393E"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工務局</w:t>
            </w:r>
          </w:p>
        </w:tc>
        <w:tc>
          <w:tcPr>
            <w:tcW w:w="376" w:type="pct"/>
            <w:tcBorders>
              <w:top w:val="nil"/>
              <w:bottom w:val="nil"/>
            </w:tcBorders>
            <w:shd w:val="clear" w:color="auto" w:fill="auto"/>
            <w:vAlign w:val="center"/>
          </w:tcPr>
          <w:p w14:paraId="5244E0C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w:t>
            </w:r>
          </w:p>
        </w:tc>
        <w:tc>
          <w:tcPr>
            <w:tcW w:w="411" w:type="pct"/>
            <w:tcBorders>
              <w:top w:val="nil"/>
              <w:bottom w:val="nil"/>
            </w:tcBorders>
            <w:shd w:val="clear" w:color="auto" w:fill="auto"/>
            <w:vAlign w:val="center"/>
          </w:tcPr>
          <w:p w14:paraId="377029A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38</w:t>
            </w:r>
          </w:p>
        </w:tc>
        <w:tc>
          <w:tcPr>
            <w:tcW w:w="397" w:type="pct"/>
            <w:tcBorders>
              <w:top w:val="nil"/>
              <w:bottom w:val="nil"/>
            </w:tcBorders>
            <w:shd w:val="clear" w:color="auto" w:fill="auto"/>
            <w:vAlign w:val="center"/>
          </w:tcPr>
          <w:p w14:paraId="64FAD31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auto"/>
            <w:vAlign w:val="center"/>
          </w:tcPr>
          <w:p w14:paraId="0580267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18</w:t>
            </w:r>
          </w:p>
        </w:tc>
        <w:tc>
          <w:tcPr>
            <w:tcW w:w="401" w:type="pct"/>
            <w:tcBorders>
              <w:top w:val="nil"/>
              <w:bottom w:val="nil"/>
              <w:right w:val="double" w:sz="4" w:space="0" w:color="auto"/>
            </w:tcBorders>
            <w:shd w:val="clear" w:color="auto" w:fill="auto"/>
            <w:vAlign w:val="center"/>
          </w:tcPr>
          <w:p w14:paraId="2051782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20</w:t>
            </w:r>
          </w:p>
        </w:tc>
        <w:tc>
          <w:tcPr>
            <w:tcW w:w="534" w:type="pct"/>
            <w:tcBorders>
              <w:top w:val="nil"/>
              <w:left w:val="single" w:sz="4" w:space="0" w:color="auto"/>
              <w:bottom w:val="nil"/>
            </w:tcBorders>
            <w:shd w:val="clear" w:color="auto" w:fill="auto"/>
            <w:vAlign w:val="center"/>
          </w:tcPr>
          <w:p w14:paraId="707B5BD6" w14:textId="77777777" w:rsidR="00FD665C" w:rsidRPr="00FD665C" w:rsidRDefault="00FD665C" w:rsidP="006C34E4">
            <w:pPr>
              <w:spacing w:line="244" w:lineRule="exact"/>
              <w:jc w:val="distribute"/>
              <w:rPr>
                <w:rFonts w:ascii="標楷體" w:eastAsia="標楷體" w:hAnsi="標楷體" w:cs="Times New Roman"/>
                <w:noProof/>
                <w:spacing w:val="-8"/>
                <w:sz w:val="20"/>
                <w:szCs w:val="20"/>
              </w:rPr>
            </w:pPr>
            <w:r w:rsidRPr="00FD665C">
              <w:rPr>
                <w:rFonts w:ascii="標楷體" w:eastAsia="標楷體" w:hAnsi="標楷體" w:cs="Times New Roman" w:hint="eastAsia"/>
                <w:noProof/>
                <w:spacing w:val="-8"/>
                <w:sz w:val="20"/>
                <w:szCs w:val="20"/>
              </w:rPr>
              <w:t>臺北自來水事業處</w:t>
            </w:r>
          </w:p>
        </w:tc>
        <w:tc>
          <w:tcPr>
            <w:tcW w:w="379" w:type="pct"/>
            <w:tcBorders>
              <w:top w:val="nil"/>
              <w:bottom w:val="nil"/>
            </w:tcBorders>
            <w:shd w:val="clear" w:color="auto" w:fill="auto"/>
            <w:vAlign w:val="center"/>
          </w:tcPr>
          <w:p w14:paraId="477F219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auto"/>
            <w:vAlign w:val="center"/>
          </w:tcPr>
          <w:p w14:paraId="7339946B"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99" w:type="pct"/>
            <w:tcBorders>
              <w:top w:val="nil"/>
              <w:bottom w:val="nil"/>
            </w:tcBorders>
            <w:shd w:val="clear" w:color="auto" w:fill="auto"/>
            <w:vAlign w:val="center"/>
          </w:tcPr>
          <w:p w14:paraId="02FFCDE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auto"/>
            <w:vAlign w:val="center"/>
          </w:tcPr>
          <w:p w14:paraId="2A8AC24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416" w:type="pct"/>
            <w:tcBorders>
              <w:top w:val="nil"/>
              <w:bottom w:val="nil"/>
              <w:right w:val="single" w:sz="4" w:space="0" w:color="auto"/>
            </w:tcBorders>
            <w:shd w:val="clear" w:color="auto" w:fill="auto"/>
            <w:vAlign w:val="center"/>
          </w:tcPr>
          <w:p w14:paraId="284CE45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r>
      <w:tr w:rsidR="00FD665C" w:rsidRPr="00FD665C" w14:paraId="61200A38"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B2E9FC"/>
            <w:vAlign w:val="center"/>
          </w:tcPr>
          <w:p w14:paraId="4581B9F9"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交通局</w:t>
            </w:r>
          </w:p>
        </w:tc>
        <w:tc>
          <w:tcPr>
            <w:tcW w:w="376" w:type="pct"/>
            <w:tcBorders>
              <w:top w:val="nil"/>
              <w:bottom w:val="nil"/>
            </w:tcBorders>
            <w:shd w:val="clear" w:color="auto" w:fill="B2E9FC"/>
            <w:vAlign w:val="center"/>
          </w:tcPr>
          <w:p w14:paraId="1CC84EB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w:t>
            </w:r>
          </w:p>
        </w:tc>
        <w:tc>
          <w:tcPr>
            <w:tcW w:w="411" w:type="pct"/>
            <w:tcBorders>
              <w:top w:val="nil"/>
              <w:bottom w:val="nil"/>
            </w:tcBorders>
            <w:shd w:val="clear" w:color="auto" w:fill="B2E9FC"/>
            <w:vAlign w:val="center"/>
          </w:tcPr>
          <w:p w14:paraId="4B8174D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25</w:t>
            </w:r>
          </w:p>
        </w:tc>
        <w:tc>
          <w:tcPr>
            <w:tcW w:w="397" w:type="pct"/>
            <w:tcBorders>
              <w:top w:val="nil"/>
              <w:bottom w:val="nil"/>
            </w:tcBorders>
            <w:shd w:val="clear" w:color="auto" w:fill="B2E9FC"/>
            <w:vAlign w:val="center"/>
          </w:tcPr>
          <w:p w14:paraId="406D11B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B2E9FC"/>
            <w:vAlign w:val="center"/>
          </w:tcPr>
          <w:p w14:paraId="334D3B4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18</w:t>
            </w:r>
          </w:p>
        </w:tc>
        <w:tc>
          <w:tcPr>
            <w:tcW w:w="401" w:type="pct"/>
            <w:tcBorders>
              <w:top w:val="nil"/>
              <w:bottom w:val="nil"/>
              <w:right w:val="double" w:sz="4" w:space="0" w:color="auto"/>
            </w:tcBorders>
            <w:shd w:val="clear" w:color="auto" w:fill="B2E9FC"/>
            <w:vAlign w:val="center"/>
          </w:tcPr>
          <w:p w14:paraId="34E7C33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7</w:t>
            </w:r>
          </w:p>
        </w:tc>
        <w:tc>
          <w:tcPr>
            <w:tcW w:w="534" w:type="pct"/>
            <w:tcBorders>
              <w:top w:val="nil"/>
              <w:left w:val="single" w:sz="4" w:space="0" w:color="auto"/>
              <w:bottom w:val="nil"/>
            </w:tcBorders>
            <w:shd w:val="clear" w:color="auto" w:fill="B2E9FC"/>
            <w:vAlign w:val="center"/>
          </w:tcPr>
          <w:p w14:paraId="3A383C0B"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體育局</w:t>
            </w:r>
          </w:p>
        </w:tc>
        <w:tc>
          <w:tcPr>
            <w:tcW w:w="379" w:type="pct"/>
            <w:tcBorders>
              <w:top w:val="nil"/>
              <w:bottom w:val="nil"/>
            </w:tcBorders>
            <w:shd w:val="clear" w:color="auto" w:fill="B2E9FC"/>
            <w:vAlign w:val="center"/>
          </w:tcPr>
          <w:p w14:paraId="1A64348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B2E9FC"/>
            <w:vAlign w:val="center"/>
          </w:tcPr>
          <w:p w14:paraId="11402AA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7</w:t>
            </w:r>
          </w:p>
        </w:tc>
        <w:tc>
          <w:tcPr>
            <w:tcW w:w="399" w:type="pct"/>
            <w:tcBorders>
              <w:top w:val="nil"/>
              <w:bottom w:val="nil"/>
            </w:tcBorders>
            <w:shd w:val="clear" w:color="auto" w:fill="B2E9FC"/>
            <w:vAlign w:val="center"/>
          </w:tcPr>
          <w:p w14:paraId="65B071E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B2E9FC"/>
            <w:vAlign w:val="center"/>
          </w:tcPr>
          <w:p w14:paraId="3D0E77B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w:t>
            </w:r>
          </w:p>
        </w:tc>
        <w:tc>
          <w:tcPr>
            <w:tcW w:w="416" w:type="pct"/>
            <w:tcBorders>
              <w:top w:val="nil"/>
              <w:bottom w:val="nil"/>
              <w:right w:val="single" w:sz="4" w:space="0" w:color="auto"/>
            </w:tcBorders>
            <w:shd w:val="clear" w:color="auto" w:fill="B2E9FC"/>
            <w:vAlign w:val="center"/>
          </w:tcPr>
          <w:p w14:paraId="6F13AEA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w:t>
            </w:r>
          </w:p>
        </w:tc>
      </w:tr>
      <w:tr w:rsidR="00FD665C" w:rsidRPr="00FD665C" w14:paraId="475F33CE"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auto"/>
            <w:vAlign w:val="center"/>
          </w:tcPr>
          <w:p w14:paraId="2534E02F"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社會局</w:t>
            </w:r>
          </w:p>
        </w:tc>
        <w:tc>
          <w:tcPr>
            <w:tcW w:w="376" w:type="pct"/>
            <w:tcBorders>
              <w:top w:val="nil"/>
              <w:bottom w:val="nil"/>
            </w:tcBorders>
            <w:shd w:val="clear" w:color="auto" w:fill="auto"/>
            <w:vAlign w:val="center"/>
          </w:tcPr>
          <w:p w14:paraId="78893CB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c>
          <w:tcPr>
            <w:tcW w:w="411" w:type="pct"/>
            <w:tcBorders>
              <w:top w:val="nil"/>
              <w:bottom w:val="nil"/>
            </w:tcBorders>
            <w:shd w:val="clear" w:color="auto" w:fill="auto"/>
            <w:vAlign w:val="center"/>
          </w:tcPr>
          <w:p w14:paraId="43EC44C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22</w:t>
            </w:r>
          </w:p>
        </w:tc>
        <w:tc>
          <w:tcPr>
            <w:tcW w:w="397" w:type="pct"/>
            <w:tcBorders>
              <w:top w:val="nil"/>
              <w:bottom w:val="nil"/>
            </w:tcBorders>
            <w:shd w:val="clear" w:color="auto" w:fill="auto"/>
            <w:vAlign w:val="center"/>
          </w:tcPr>
          <w:p w14:paraId="5A17549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auto"/>
            <w:vAlign w:val="center"/>
          </w:tcPr>
          <w:p w14:paraId="4C151DF0"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12</w:t>
            </w:r>
          </w:p>
        </w:tc>
        <w:tc>
          <w:tcPr>
            <w:tcW w:w="401" w:type="pct"/>
            <w:tcBorders>
              <w:top w:val="nil"/>
              <w:bottom w:val="nil"/>
              <w:right w:val="double" w:sz="4" w:space="0" w:color="auto"/>
            </w:tcBorders>
            <w:shd w:val="clear" w:color="auto" w:fill="auto"/>
            <w:vAlign w:val="center"/>
          </w:tcPr>
          <w:p w14:paraId="612A6E6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10</w:t>
            </w:r>
          </w:p>
        </w:tc>
        <w:tc>
          <w:tcPr>
            <w:tcW w:w="534" w:type="pct"/>
            <w:tcBorders>
              <w:top w:val="nil"/>
              <w:left w:val="single" w:sz="4" w:space="0" w:color="auto"/>
              <w:bottom w:val="nil"/>
            </w:tcBorders>
            <w:shd w:val="clear" w:color="auto" w:fill="auto"/>
            <w:vAlign w:val="center"/>
          </w:tcPr>
          <w:p w14:paraId="33DA6D0A"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資訊局</w:t>
            </w:r>
          </w:p>
        </w:tc>
        <w:tc>
          <w:tcPr>
            <w:tcW w:w="379" w:type="pct"/>
            <w:tcBorders>
              <w:top w:val="nil"/>
              <w:bottom w:val="nil"/>
            </w:tcBorders>
            <w:shd w:val="clear" w:color="auto" w:fill="auto"/>
            <w:vAlign w:val="center"/>
          </w:tcPr>
          <w:p w14:paraId="5D95E9A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auto"/>
            <w:vAlign w:val="center"/>
          </w:tcPr>
          <w:p w14:paraId="5B30ACE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c>
          <w:tcPr>
            <w:tcW w:w="399" w:type="pct"/>
            <w:tcBorders>
              <w:top w:val="nil"/>
              <w:bottom w:val="nil"/>
            </w:tcBorders>
            <w:shd w:val="clear" w:color="auto" w:fill="auto"/>
            <w:vAlign w:val="center"/>
          </w:tcPr>
          <w:p w14:paraId="756573C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auto"/>
            <w:vAlign w:val="center"/>
          </w:tcPr>
          <w:p w14:paraId="5017880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w:t>
            </w:r>
          </w:p>
        </w:tc>
        <w:tc>
          <w:tcPr>
            <w:tcW w:w="416" w:type="pct"/>
            <w:tcBorders>
              <w:top w:val="nil"/>
              <w:bottom w:val="nil"/>
              <w:right w:val="single" w:sz="4" w:space="0" w:color="auto"/>
            </w:tcBorders>
            <w:shd w:val="clear" w:color="auto" w:fill="auto"/>
            <w:vAlign w:val="center"/>
          </w:tcPr>
          <w:p w14:paraId="31CAAD1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w:t>
            </w:r>
          </w:p>
        </w:tc>
      </w:tr>
      <w:tr w:rsidR="00FD665C" w:rsidRPr="00FD665C" w14:paraId="1D9F58FB"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B2E9FC"/>
            <w:vAlign w:val="center"/>
          </w:tcPr>
          <w:p w14:paraId="2A53479E"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勞動局</w:t>
            </w:r>
          </w:p>
        </w:tc>
        <w:tc>
          <w:tcPr>
            <w:tcW w:w="376" w:type="pct"/>
            <w:tcBorders>
              <w:top w:val="nil"/>
              <w:bottom w:val="nil"/>
            </w:tcBorders>
            <w:shd w:val="clear" w:color="auto" w:fill="B2E9FC"/>
            <w:vAlign w:val="center"/>
          </w:tcPr>
          <w:p w14:paraId="57EF53C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w:t>
            </w:r>
          </w:p>
        </w:tc>
        <w:tc>
          <w:tcPr>
            <w:tcW w:w="411" w:type="pct"/>
            <w:tcBorders>
              <w:top w:val="nil"/>
              <w:bottom w:val="nil"/>
            </w:tcBorders>
            <w:shd w:val="clear" w:color="auto" w:fill="B2E9FC"/>
            <w:vAlign w:val="center"/>
          </w:tcPr>
          <w:p w14:paraId="136F1D1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27</w:t>
            </w:r>
          </w:p>
        </w:tc>
        <w:tc>
          <w:tcPr>
            <w:tcW w:w="397" w:type="pct"/>
            <w:tcBorders>
              <w:top w:val="nil"/>
              <w:bottom w:val="nil"/>
            </w:tcBorders>
            <w:shd w:val="clear" w:color="auto" w:fill="B2E9FC"/>
            <w:vAlign w:val="center"/>
          </w:tcPr>
          <w:p w14:paraId="28BCD77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B2E9FC"/>
            <w:vAlign w:val="center"/>
          </w:tcPr>
          <w:p w14:paraId="6FA3130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24</w:t>
            </w:r>
          </w:p>
        </w:tc>
        <w:tc>
          <w:tcPr>
            <w:tcW w:w="401" w:type="pct"/>
            <w:tcBorders>
              <w:top w:val="nil"/>
              <w:bottom w:val="nil"/>
              <w:right w:val="double" w:sz="4" w:space="0" w:color="auto"/>
            </w:tcBorders>
            <w:shd w:val="clear" w:color="auto" w:fill="B2E9FC"/>
            <w:vAlign w:val="center"/>
          </w:tcPr>
          <w:p w14:paraId="5E1EA83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c>
          <w:tcPr>
            <w:tcW w:w="534" w:type="pct"/>
            <w:tcBorders>
              <w:top w:val="nil"/>
              <w:left w:val="single" w:sz="4" w:space="0" w:color="auto"/>
              <w:bottom w:val="nil"/>
            </w:tcBorders>
            <w:shd w:val="clear" w:color="auto" w:fill="B2E9FC"/>
            <w:vAlign w:val="center"/>
          </w:tcPr>
          <w:p w14:paraId="59296083"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法務局</w:t>
            </w:r>
          </w:p>
        </w:tc>
        <w:tc>
          <w:tcPr>
            <w:tcW w:w="379" w:type="pct"/>
            <w:tcBorders>
              <w:top w:val="nil"/>
              <w:bottom w:val="nil"/>
            </w:tcBorders>
            <w:shd w:val="clear" w:color="auto" w:fill="B2E9FC"/>
            <w:vAlign w:val="center"/>
          </w:tcPr>
          <w:p w14:paraId="2368637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79" w:type="pct"/>
            <w:tcBorders>
              <w:top w:val="nil"/>
              <w:bottom w:val="nil"/>
            </w:tcBorders>
            <w:shd w:val="clear" w:color="auto" w:fill="B2E9FC"/>
            <w:vAlign w:val="center"/>
          </w:tcPr>
          <w:p w14:paraId="76BBEECB"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9</w:t>
            </w:r>
          </w:p>
        </w:tc>
        <w:tc>
          <w:tcPr>
            <w:tcW w:w="399" w:type="pct"/>
            <w:tcBorders>
              <w:top w:val="nil"/>
              <w:bottom w:val="nil"/>
            </w:tcBorders>
            <w:shd w:val="clear" w:color="auto" w:fill="B2E9FC"/>
            <w:vAlign w:val="center"/>
          </w:tcPr>
          <w:p w14:paraId="22C4CE8B"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B2E9FC"/>
            <w:vAlign w:val="center"/>
          </w:tcPr>
          <w:p w14:paraId="73347A7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9</w:t>
            </w:r>
          </w:p>
        </w:tc>
        <w:tc>
          <w:tcPr>
            <w:tcW w:w="416" w:type="pct"/>
            <w:tcBorders>
              <w:top w:val="nil"/>
              <w:bottom w:val="nil"/>
              <w:right w:val="single" w:sz="4" w:space="0" w:color="auto"/>
            </w:tcBorders>
            <w:shd w:val="clear" w:color="auto" w:fill="B2E9FC"/>
            <w:vAlign w:val="center"/>
          </w:tcPr>
          <w:p w14:paraId="3F4A39F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r>
      <w:tr w:rsidR="00FD665C" w:rsidRPr="00FD665C" w14:paraId="19C945A8"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auto"/>
            <w:vAlign w:val="center"/>
          </w:tcPr>
          <w:p w14:paraId="05256643"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警察局</w:t>
            </w:r>
          </w:p>
        </w:tc>
        <w:tc>
          <w:tcPr>
            <w:tcW w:w="376" w:type="pct"/>
            <w:tcBorders>
              <w:top w:val="nil"/>
              <w:bottom w:val="nil"/>
            </w:tcBorders>
            <w:shd w:val="clear" w:color="auto" w:fill="auto"/>
            <w:vAlign w:val="center"/>
          </w:tcPr>
          <w:p w14:paraId="06D0B9F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411" w:type="pct"/>
            <w:tcBorders>
              <w:top w:val="nil"/>
              <w:bottom w:val="nil"/>
            </w:tcBorders>
            <w:shd w:val="clear" w:color="auto" w:fill="auto"/>
            <w:vAlign w:val="center"/>
          </w:tcPr>
          <w:p w14:paraId="107BC16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13</w:t>
            </w:r>
          </w:p>
        </w:tc>
        <w:tc>
          <w:tcPr>
            <w:tcW w:w="397" w:type="pct"/>
            <w:tcBorders>
              <w:top w:val="nil"/>
              <w:bottom w:val="nil"/>
            </w:tcBorders>
            <w:shd w:val="clear" w:color="auto" w:fill="auto"/>
            <w:vAlign w:val="center"/>
          </w:tcPr>
          <w:p w14:paraId="76B66EF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auto"/>
            <w:vAlign w:val="center"/>
          </w:tcPr>
          <w:p w14:paraId="4FCCEE6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7</w:t>
            </w:r>
          </w:p>
        </w:tc>
        <w:tc>
          <w:tcPr>
            <w:tcW w:w="401" w:type="pct"/>
            <w:tcBorders>
              <w:top w:val="nil"/>
              <w:bottom w:val="nil"/>
              <w:right w:val="double" w:sz="4" w:space="0" w:color="auto"/>
            </w:tcBorders>
            <w:shd w:val="clear" w:color="auto" w:fill="auto"/>
            <w:vAlign w:val="center"/>
          </w:tcPr>
          <w:p w14:paraId="03E391A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w:t>
            </w:r>
          </w:p>
        </w:tc>
        <w:tc>
          <w:tcPr>
            <w:tcW w:w="534" w:type="pct"/>
            <w:tcBorders>
              <w:top w:val="nil"/>
              <w:left w:val="single" w:sz="4" w:space="0" w:color="auto"/>
              <w:bottom w:val="nil"/>
            </w:tcBorders>
            <w:shd w:val="clear" w:color="auto" w:fill="auto"/>
            <w:vAlign w:val="center"/>
          </w:tcPr>
          <w:p w14:paraId="4C57AD80"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pacing w:val="-16"/>
                <w:sz w:val="20"/>
                <w:szCs w:val="20"/>
              </w:rPr>
              <w:t>捷運工程局</w:t>
            </w:r>
          </w:p>
        </w:tc>
        <w:tc>
          <w:tcPr>
            <w:tcW w:w="379" w:type="pct"/>
            <w:tcBorders>
              <w:top w:val="nil"/>
              <w:bottom w:val="nil"/>
            </w:tcBorders>
            <w:shd w:val="clear" w:color="auto" w:fill="auto"/>
            <w:vAlign w:val="center"/>
          </w:tcPr>
          <w:p w14:paraId="5AA7EEA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c>
          <w:tcPr>
            <w:tcW w:w="379" w:type="pct"/>
            <w:tcBorders>
              <w:top w:val="nil"/>
              <w:bottom w:val="nil"/>
            </w:tcBorders>
            <w:shd w:val="clear" w:color="auto" w:fill="auto"/>
            <w:vAlign w:val="center"/>
          </w:tcPr>
          <w:p w14:paraId="777C414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7</w:t>
            </w:r>
          </w:p>
        </w:tc>
        <w:tc>
          <w:tcPr>
            <w:tcW w:w="399" w:type="pct"/>
            <w:tcBorders>
              <w:top w:val="nil"/>
              <w:bottom w:val="nil"/>
            </w:tcBorders>
            <w:shd w:val="clear" w:color="auto" w:fill="auto"/>
            <w:vAlign w:val="center"/>
          </w:tcPr>
          <w:p w14:paraId="74E055B8"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auto"/>
            <w:vAlign w:val="center"/>
          </w:tcPr>
          <w:p w14:paraId="5D455E77"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w:t>
            </w:r>
          </w:p>
        </w:tc>
        <w:tc>
          <w:tcPr>
            <w:tcW w:w="416" w:type="pct"/>
            <w:tcBorders>
              <w:top w:val="nil"/>
              <w:bottom w:val="nil"/>
              <w:right w:val="single" w:sz="4" w:space="0" w:color="auto"/>
            </w:tcBorders>
            <w:shd w:val="clear" w:color="auto" w:fill="auto"/>
            <w:vAlign w:val="center"/>
          </w:tcPr>
          <w:p w14:paraId="4945E75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w:t>
            </w:r>
          </w:p>
        </w:tc>
      </w:tr>
      <w:tr w:rsidR="00FD665C" w:rsidRPr="00FD665C" w14:paraId="64129324" w14:textId="77777777" w:rsidTr="00F46DE0">
        <w:tblPrEx>
          <w:tblBorders>
            <w:insideH w:val="none" w:sz="0" w:space="0" w:color="auto"/>
          </w:tblBorders>
        </w:tblPrEx>
        <w:trPr>
          <w:trHeight w:val="221"/>
          <w:jc w:val="center"/>
        </w:trPr>
        <w:tc>
          <w:tcPr>
            <w:tcW w:w="531" w:type="pct"/>
            <w:tcBorders>
              <w:top w:val="nil"/>
              <w:left w:val="single" w:sz="4" w:space="0" w:color="auto"/>
              <w:bottom w:val="nil"/>
            </w:tcBorders>
            <w:shd w:val="clear" w:color="auto" w:fill="B2E9FC"/>
            <w:vAlign w:val="center"/>
          </w:tcPr>
          <w:p w14:paraId="59820F54"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z w:val="20"/>
                <w:szCs w:val="20"/>
              </w:rPr>
              <w:t>衛生局</w:t>
            </w:r>
          </w:p>
        </w:tc>
        <w:tc>
          <w:tcPr>
            <w:tcW w:w="376" w:type="pct"/>
            <w:tcBorders>
              <w:top w:val="nil"/>
              <w:bottom w:val="nil"/>
            </w:tcBorders>
            <w:shd w:val="clear" w:color="auto" w:fill="B2E9FC"/>
            <w:vAlign w:val="center"/>
          </w:tcPr>
          <w:p w14:paraId="6D92E66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13</w:t>
            </w:r>
          </w:p>
        </w:tc>
        <w:tc>
          <w:tcPr>
            <w:tcW w:w="411" w:type="pct"/>
            <w:tcBorders>
              <w:top w:val="nil"/>
              <w:bottom w:val="nil"/>
            </w:tcBorders>
            <w:shd w:val="clear" w:color="auto" w:fill="B2E9FC"/>
            <w:vAlign w:val="center"/>
          </w:tcPr>
          <w:p w14:paraId="379EC66E"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47</w:t>
            </w:r>
          </w:p>
        </w:tc>
        <w:tc>
          <w:tcPr>
            <w:tcW w:w="397" w:type="pct"/>
            <w:tcBorders>
              <w:top w:val="nil"/>
              <w:bottom w:val="nil"/>
            </w:tcBorders>
            <w:shd w:val="clear" w:color="auto" w:fill="B2E9FC"/>
            <w:vAlign w:val="center"/>
          </w:tcPr>
          <w:p w14:paraId="612F33E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nil"/>
            </w:tcBorders>
            <w:shd w:val="clear" w:color="auto" w:fill="B2E9FC"/>
            <w:vAlign w:val="center"/>
          </w:tcPr>
          <w:p w14:paraId="6AE77C8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41</w:t>
            </w:r>
          </w:p>
        </w:tc>
        <w:tc>
          <w:tcPr>
            <w:tcW w:w="401" w:type="pct"/>
            <w:tcBorders>
              <w:top w:val="nil"/>
              <w:bottom w:val="nil"/>
              <w:right w:val="double" w:sz="4" w:space="0" w:color="auto"/>
            </w:tcBorders>
            <w:shd w:val="clear" w:color="auto" w:fill="B2E9FC"/>
            <w:vAlign w:val="center"/>
          </w:tcPr>
          <w:p w14:paraId="4DA27103"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6</w:t>
            </w:r>
          </w:p>
        </w:tc>
        <w:tc>
          <w:tcPr>
            <w:tcW w:w="534" w:type="pct"/>
            <w:tcBorders>
              <w:top w:val="nil"/>
              <w:left w:val="single" w:sz="4" w:space="0" w:color="auto"/>
              <w:bottom w:val="nil"/>
            </w:tcBorders>
            <w:shd w:val="clear" w:color="auto" w:fill="B2E9FC"/>
            <w:vAlign w:val="center"/>
          </w:tcPr>
          <w:p w14:paraId="6BD64BB1" w14:textId="77777777" w:rsidR="00FD665C" w:rsidRPr="00FD665C" w:rsidRDefault="00FD665C" w:rsidP="006C34E4">
            <w:pPr>
              <w:spacing w:line="244" w:lineRule="exact"/>
              <w:jc w:val="distribute"/>
              <w:rPr>
                <w:rFonts w:ascii="標楷體" w:eastAsia="標楷體" w:hAnsi="標楷體" w:cs="Times New Roman"/>
                <w:noProof/>
                <w:spacing w:val="-20"/>
                <w:sz w:val="20"/>
                <w:szCs w:val="20"/>
              </w:rPr>
            </w:pPr>
            <w:r w:rsidRPr="00FD665C">
              <w:rPr>
                <w:rFonts w:ascii="標楷體" w:eastAsia="標楷體" w:hAnsi="標楷體" w:cs="Times New Roman" w:hint="eastAsia"/>
                <w:noProof/>
                <w:spacing w:val="-20"/>
                <w:sz w:val="20"/>
                <w:szCs w:val="20"/>
              </w:rPr>
              <w:t>統籌支撥科目</w:t>
            </w:r>
          </w:p>
        </w:tc>
        <w:tc>
          <w:tcPr>
            <w:tcW w:w="379" w:type="pct"/>
            <w:tcBorders>
              <w:top w:val="nil"/>
              <w:bottom w:val="nil"/>
            </w:tcBorders>
            <w:shd w:val="clear" w:color="auto" w:fill="B2E9FC"/>
            <w:vAlign w:val="center"/>
          </w:tcPr>
          <w:p w14:paraId="1722A9B5"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79" w:type="pct"/>
            <w:tcBorders>
              <w:top w:val="nil"/>
              <w:bottom w:val="nil"/>
            </w:tcBorders>
            <w:shd w:val="clear" w:color="auto" w:fill="B2E9FC"/>
            <w:vAlign w:val="center"/>
          </w:tcPr>
          <w:p w14:paraId="27D5478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w:t>
            </w:r>
          </w:p>
        </w:tc>
        <w:tc>
          <w:tcPr>
            <w:tcW w:w="399" w:type="pct"/>
            <w:tcBorders>
              <w:top w:val="nil"/>
              <w:bottom w:val="nil"/>
            </w:tcBorders>
            <w:shd w:val="clear" w:color="auto" w:fill="B2E9FC"/>
            <w:vAlign w:val="center"/>
          </w:tcPr>
          <w:p w14:paraId="3C2566B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nil"/>
            </w:tcBorders>
            <w:shd w:val="clear" w:color="auto" w:fill="B2E9FC"/>
            <w:vAlign w:val="center"/>
          </w:tcPr>
          <w:p w14:paraId="01E2A3E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4</w:t>
            </w:r>
          </w:p>
        </w:tc>
        <w:tc>
          <w:tcPr>
            <w:tcW w:w="416" w:type="pct"/>
            <w:tcBorders>
              <w:top w:val="nil"/>
              <w:bottom w:val="nil"/>
              <w:right w:val="single" w:sz="4" w:space="0" w:color="auto"/>
            </w:tcBorders>
            <w:shd w:val="clear" w:color="auto" w:fill="B2E9FC"/>
            <w:vAlign w:val="center"/>
          </w:tcPr>
          <w:p w14:paraId="6EB6561D"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r>
      <w:tr w:rsidR="00FD665C" w:rsidRPr="00FD665C" w14:paraId="11CC15F3" w14:textId="77777777" w:rsidTr="00F46DE0">
        <w:tblPrEx>
          <w:tblBorders>
            <w:insideH w:val="none" w:sz="0" w:space="0" w:color="auto"/>
          </w:tblBorders>
        </w:tblPrEx>
        <w:trPr>
          <w:trHeight w:val="221"/>
          <w:jc w:val="center"/>
        </w:trPr>
        <w:tc>
          <w:tcPr>
            <w:tcW w:w="531" w:type="pct"/>
            <w:tcBorders>
              <w:top w:val="nil"/>
              <w:left w:val="single" w:sz="4" w:space="0" w:color="auto"/>
              <w:bottom w:val="single" w:sz="4" w:space="0" w:color="auto"/>
            </w:tcBorders>
            <w:shd w:val="clear" w:color="auto" w:fill="auto"/>
            <w:vAlign w:val="center"/>
          </w:tcPr>
          <w:p w14:paraId="37A3BF8B"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pacing w:val="-16"/>
                <w:sz w:val="20"/>
                <w:szCs w:val="20"/>
              </w:rPr>
              <w:t>環境保護局</w:t>
            </w:r>
          </w:p>
        </w:tc>
        <w:tc>
          <w:tcPr>
            <w:tcW w:w="376" w:type="pct"/>
            <w:tcBorders>
              <w:top w:val="nil"/>
              <w:bottom w:val="single" w:sz="4" w:space="0" w:color="auto"/>
            </w:tcBorders>
            <w:shd w:val="clear" w:color="auto" w:fill="auto"/>
            <w:vAlign w:val="center"/>
          </w:tcPr>
          <w:p w14:paraId="1FF80DD1"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5</w:t>
            </w:r>
          </w:p>
        </w:tc>
        <w:tc>
          <w:tcPr>
            <w:tcW w:w="411" w:type="pct"/>
            <w:tcBorders>
              <w:top w:val="nil"/>
              <w:bottom w:val="single" w:sz="4" w:space="0" w:color="auto"/>
            </w:tcBorders>
            <w:shd w:val="clear" w:color="auto" w:fill="auto"/>
            <w:vAlign w:val="center"/>
          </w:tcPr>
          <w:p w14:paraId="0A36C7F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25</w:t>
            </w:r>
          </w:p>
        </w:tc>
        <w:tc>
          <w:tcPr>
            <w:tcW w:w="397" w:type="pct"/>
            <w:tcBorders>
              <w:top w:val="nil"/>
              <w:bottom w:val="single" w:sz="4" w:space="0" w:color="auto"/>
            </w:tcBorders>
            <w:shd w:val="clear" w:color="auto" w:fill="auto"/>
            <w:vAlign w:val="center"/>
          </w:tcPr>
          <w:p w14:paraId="72A33689"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411" w:type="pct"/>
            <w:tcBorders>
              <w:top w:val="nil"/>
              <w:bottom w:val="single" w:sz="4" w:space="0" w:color="auto"/>
            </w:tcBorders>
            <w:shd w:val="clear" w:color="auto" w:fill="auto"/>
            <w:vAlign w:val="center"/>
          </w:tcPr>
          <w:p w14:paraId="7A7008BF"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22</w:t>
            </w:r>
          </w:p>
        </w:tc>
        <w:tc>
          <w:tcPr>
            <w:tcW w:w="401" w:type="pct"/>
            <w:tcBorders>
              <w:top w:val="nil"/>
              <w:bottom w:val="single" w:sz="4" w:space="0" w:color="auto"/>
              <w:right w:val="double" w:sz="4" w:space="0" w:color="auto"/>
            </w:tcBorders>
            <w:shd w:val="clear" w:color="auto" w:fill="auto"/>
            <w:vAlign w:val="center"/>
          </w:tcPr>
          <w:p w14:paraId="370C85A4"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3</w:t>
            </w:r>
          </w:p>
        </w:tc>
        <w:tc>
          <w:tcPr>
            <w:tcW w:w="534" w:type="pct"/>
            <w:tcBorders>
              <w:top w:val="nil"/>
              <w:left w:val="single" w:sz="4" w:space="0" w:color="auto"/>
              <w:bottom w:val="single" w:sz="4" w:space="0" w:color="auto"/>
            </w:tcBorders>
            <w:shd w:val="clear" w:color="auto" w:fill="auto"/>
            <w:vAlign w:val="center"/>
          </w:tcPr>
          <w:p w14:paraId="766FC0F6" w14:textId="77777777" w:rsidR="00FD665C" w:rsidRPr="00FD665C" w:rsidRDefault="00FD665C" w:rsidP="006C34E4">
            <w:pPr>
              <w:spacing w:line="244" w:lineRule="exact"/>
              <w:jc w:val="distribute"/>
              <w:rPr>
                <w:rFonts w:ascii="標楷體" w:eastAsia="標楷體" w:hAnsi="標楷體" w:cs="Times New Roman"/>
                <w:noProof/>
                <w:sz w:val="20"/>
                <w:szCs w:val="20"/>
              </w:rPr>
            </w:pPr>
            <w:r w:rsidRPr="00FD665C">
              <w:rPr>
                <w:rFonts w:ascii="標楷體" w:eastAsia="標楷體" w:hAnsi="標楷體" w:cs="Times New Roman" w:hint="eastAsia"/>
                <w:noProof/>
                <w:spacing w:val="-16"/>
                <w:sz w:val="20"/>
                <w:szCs w:val="20"/>
              </w:rPr>
              <w:t>第二預備金</w:t>
            </w:r>
          </w:p>
        </w:tc>
        <w:tc>
          <w:tcPr>
            <w:tcW w:w="379" w:type="pct"/>
            <w:tcBorders>
              <w:top w:val="nil"/>
              <w:bottom w:val="single" w:sz="4" w:space="0" w:color="auto"/>
            </w:tcBorders>
            <w:shd w:val="clear" w:color="auto" w:fill="auto"/>
            <w:vAlign w:val="center"/>
          </w:tcPr>
          <w:p w14:paraId="384A9C26"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79" w:type="pct"/>
            <w:tcBorders>
              <w:top w:val="nil"/>
              <w:bottom w:val="single" w:sz="4" w:space="0" w:color="auto"/>
            </w:tcBorders>
            <w:shd w:val="clear" w:color="auto" w:fill="auto"/>
            <w:vAlign w:val="center"/>
          </w:tcPr>
          <w:p w14:paraId="21551E2C"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399" w:type="pct"/>
            <w:tcBorders>
              <w:top w:val="nil"/>
              <w:bottom w:val="single" w:sz="4" w:space="0" w:color="auto"/>
            </w:tcBorders>
            <w:shd w:val="clear" w:color="auto" w:fill="auto"/>
            <w:vAlign w:val="center"/>
          </w:tcPr>
          <w:p w14:paraId="59733295"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c>
          <w:tcPr>
            <w:tcW w:w="366" w:type="pct"/>
            <w:tcBorders>
              <w:top w:val="nil"/>
              <w:bottom w:val="single" w:sz="4" w:space="0" w:color="auto"/>
            </w:tcBorders>
            <w:shd w:val="clear" w:color="auto" w:fill="auto"/>
            <w:vAlign w:val="center"/>
          </w:tcPr>
          <w:p w14:paraId="33686B9A"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1</w:t>
            </w:r>
          </w:p>
        </w:tc>
        <w:tc>
          <w:tcPr>
            <w:tcW w:w="416" w:type="pct"/>
            <w:tcBorders>
              <w:top w:val="nil"/>
              <w:bottom w:val="single" w:sz="4" w:space="0" w:color="auto"/>
              <w:right w:val="single" w:sz="4" w:space="0" w:color="auto"/>
            </w:tcBorders>
            <w:shd w:val="clear" w:color="auto" w:fill="auto"/>
            <w:vAlign w:val="center"/>
          </w:tcPr>
          <w:p w14:paraId="47F4B4E2" w14:textId="77777777" w:rsidR="00FD665C" w:rsidRPr="00FD665C" w:rsidRDefault="00FD665C" w:rsidP="006C34E4">
            <w:pPr>
              <w:spacing w:line="244" w:lineRule="exact"/>
              <w:jc w:val="right"/>
              <w:rPr>
                <w:rFonts w:ascii="標楷體" w:eastAsia="標楷體" w:hAnsi="標楷體" w:cs="Times New Roman"/>
                <w:sz w:val="20"/>
                <w:szCs w:val="20"/>
              </w:rPr>
            </w:pPr>
            <w:r w:rsidRPr="00FD665C">
              <w:rPr>
                <w:rFonts w:ascii="標楷體" w:eastAsia="標楷體" w:hAnsi="標楷體" w:cs="Times New Roman" w:hint="eastAsia"/>
                <w:sz w:val="20"/>
                <w:szCs w:val="20"/>
              </w:rPr>
              <w:t>－</w:t>
            </w:r>
          </w:p>
        </w:tc>
      </w:tr>
      <w:tr w:rsidR="00FD665C" w:rsidRPr="00FD665C" w14:paraId="5931664B" w14:textId="77777777" w:rsidTr="00F46DE0">
        <w:tblPrEx>
          <w:tblBorders>
            <w:insideH w:val="none" w:sz="0" w:space="0" w:color="auto"/>
          </w:tblBorders>
        </w:tblPrEx>
        <w:trPr>
          <w:trHeight w:val="1996"/>
          <w:jc w:val="center"/>
        </w:trPr>
        <w:tc>
          <w:tcPr>
            <w:tcW w:w="5000" w:type="pct"/>
            <w:gridSpan w:val="12"/>
            <w:tcBorders>
              <w:top w:val="single" w:sz="4" w:space="0" w:color="auto"/>
              <w:left w:val="nil"/>
              <w:bottom w:val="nil"/>
              <w:right w:val="nil"/>
            </w:tcBorders>
            <w:shd w:val="clear" w:color="auto" w:fill="auto"/>
          </w:tcPr>
          <w:p w14:paraId="5D72C891" w14:textId="26C736F4" w:rsidR="00FD665C" w:rsidRPr="00FD665C" w:rsidRDefault="00FD665C" w:rsidP="00CF5EDB">
            <w:pPr>
              <w:adjustRightInd w:val="0"/>
              <w:snapToGrid w:val="0"/>
              <w:spacing w:before="6" w:line="240" w:lineRule="exact"/>
              <w:ind w:left="180" w:hangingChars="100" w:hanging="180"/>
              <w:jc w:val="both"/>
              <w:rPr>
                <w:rFonts w:ascii="標楷體" w:eastAsia="標楷體" w:hAnsi="標楷體" w:cs="Times New Roman"/>
                <w:sz w:val="18"/>
                <w:szCs w:val="18"/>
              </w:rPr>
            </w:pPr>
            <w:proofErr w:type="gramStart"/>
            <w:r w:rsidRPr="00FD665C">
              <w:rPr>
                <w:rFonts w:ascii="標楷體" w:eastAsia="標楷體" w:hAnsi="標楷體" w:cs="Times New Roman" w:hint="eastAsia"/>
                <w:sz w:val="18"/>
                <w:szCs w:val="18"/>
              </w:rPr>
              <w:t>註</w:t>
            </w:r>
            <w:proofErr w:type="gramEnd"/>
            <w:r w:rsidRPr="00FD665C">
              <w:rPr>
                <w:rFonts w:ascii="標楷體" w:eastAsia="標楷體" w:hAnsi="標楷體" w:cs="Times New Roman" w:hint="eastAsia"/>
                <w:sz w:val="18"/>
                <w:szCs w:val="18"/>
              </w:rPr>
              <w:t>：</w:t>
            </w:r>
            <w:proofErr w:type="gramStart"/>
            <w:r w:rsidRPr="00FD665C">
              <w:rPr>
                <w:rFonts w:ascii="標楷體" w:eastAsia="標楷體" w:hAnsi="標楷體" w:cs="Times New Roman" w:hint="eastAsia"/>
                <w:sz w:val="18"/>
                <w:szCs w:val="18"/>
              </w:rPr>
              <w:t>111</w:t>
            </w:r>
            <w:proofErr w:type="gramEnd"/>
            <w:r w:rsidRPr="00FD665C">
              <w:rPr>
                <w:rFonts w:ascii="標楷體" w:eastAsia="標楷體" w:hAnsi="標楷體" w:cs="Times New Roman" w:hint="eastAsia"/>
                <w:sz w:val="18"/>
                <w:szCs w:val="18"/>
              </w:rPr>
              <w:t>年度未執行計畫4項如次：</w:t>
            </w:r>
          </w:p>
          <w:p w14:paraId="178552D9" w14:textId="34B73502" w:rsidR="00FD665C" w:rsidRPr="00FD665C" w:rsidRDefault="00FD665C" w:rsidP="00624E6A">
            <w:pPr>
              <w:spacing w:line="210" w:lineRule="exact"/>
              <w:ind w:leftChars="150" w:left="540" w:hangingChars="100" w:hanging="180"/>
              <w:jc w:val="both"/>
              <w:rPr>
                <w:rFonts w:ascii="標楷體" w:eastAsia="標楷體" w:hAnsi="標楷體" w:cs="Times New Roman"/>
                <w:sz w:val="18"/>
                <w:szCs w:val="18"/>
              </w:rPr>
            </w:pPr>
            <w:r w:rsidRPr="00FD665C">
              <w:rPr>
                <w:rFonts w:ascii="標楷體" w:eastAsia="標楷體" w:hAnsi="標楷體" w:cs="Times New Roman" w:hint="eastAsia"/>
                <w:sz w:val="18"/>
                <w:szCs w:val="18"/>
              </w:rPr>
              <w:t>1.松山區公所接受民用航空局</w:t>
            </w:r>
            <w:proofErr w:type="gramStart"/>
            <w:r w:rsidRPr="00FD665C">
              <w:rPr>
                <w:rFonts w:ascii="標楷體" w:eastAsia="標楷體" w:hAnsi="標楷體" w:cs="Times New Roman" w:hint="eastAsia"/>
                <w:sz w:val="18"/>
                <w:szCs w:val="18"/>
              </w:rPr>
              <w:t>臺</w:t>
            </w:r>
            <w:proofErr w:type="gramEnd"/>
            <w:r w:rsidRPr="00FD665C">
              <w:rPr>
                <w:rFonts w:ascii="標楷體" w:eastAsia="標楷體" w:hAnsi="標楷體" w:cs="Times New Roman" w:hint="eastAsia"/>
                <w:sz w:val="18"/>
                <w:szCs w:val="18"/>
              </w:rPr>
              <w:t>北國際航空站補助款，原編列補助基層建設等經費16萬元，因松山機場回饋</w:t>
            </w:r>
            <w:proofErr w:type="gramStart"/>
            <w:r w:rsidRPr="00FD665C">
              <w:rPr>
                <w:rFonts w:ascii="標楷體" w:eastAsia="標楷體" w:hAnsi="標楷體" w:cs="Times New Roman" w:hint="eastAsia"/>
                <w:sz w:val="18"/>
                <w:szCs w:val="18"/>
              </w:rPr>
              <w:t>金減撥，</w:t>
            </w:r>
            <w:proofErr w:type="gramEnd"/>
            <w:r w:rsidRPr="00FD665C">
              <w:rPr>
                <w:rFonts w:ascii="標楷體" w:eastAsia="標楷體" w:hAnsi="標楷體" w:cs="Times New Roman" w:hint="eastAsia"/>
                <w:sz w:val="18"/>
                <w:szCs w:val="18"/>
              </w:rPr>
              <w:t>爰未執行。</w:t>
            </w:r>
          </w:p>
          <w:p w14:paraId="70C7FF15" w14:textId="77777777" w:rsidR="00FD665C" w:rsidRPr="00FD665C" w:rsidRDefault="00FD665C" w:rsidP="00624E6A">
            <w:pPr>
              <w:spacing w:line="210" w:lineRule="exact"/>
              <w:ind w:leftChars="150" w:left="558" w:hangingChars="110" w:hanging="198"/>
              <w:jc w:val="both"/>
              <w:rPr>
                <w:rFonts w:ascii="標楷體" w:eastAsia="標楷體" w:hAnsi="標楷體" w:cs="Times New Roman"/>
                <w:sz w:val="18"/>
                <w:szCs w:val="18"/>
              </w:rPr>
            </w:pPr>
            <w:r w:rsidRPr="00FD665C">
              <w:rPr>
                <w:rFonts w:ascii="標楷體" w:eastAsia="標楷體" w:hAnsi="標楷體" w:cs="Times New Roman" w:hint="eastAsia"/>
                <w:sz w:val="18"/>
                <w:szCs w:val="18"/>
              </w:rPr>
              <w:t>2.中山區公所接受民用航空局臺北國際航空站補助款，原編列購置辦公設備等經費3萬餘元，因松山機場回饋金減撥，爰未執行。</w:t>
            </w:r>
            <w:r w:rsidRPr="00FD665C">
              <w:rPr>
                <w:rFonts w:ascii="標楷體" w:eastAsia="標楷體" w:hAnsi="標楷體" w:cs="Times New Roman"/>
                <w:sz w:val="18"/>
                <w:szCs w:val="18"/>
              </w:rPr>
              <w:t xml:space="preserve"> </w:t>
            </w:r>
          </w:p>
          <w:p w14:paraId="4391C7EF" w14:textId="77777777" w:rsidR="00FD665C" w:rsidRPr="00FD665C" w:rsidRDefault="00FD665C" w:rsidP="00624E6A">
            <w:pPr>
              <w:spacing w:line="210" w:lineRule="exact"/>
              <w:ind w:leftChars="150" w:left="540" w:hangingChars="100" w:hanging="180"/>
              <w:jc w:val="both"/>
              <w:rPr>
                <w:rFonts w:ascii="Calibri" w:eastAsia="新細明體" w:hAnsi="標楷體" w:cs="Times New Roman"/>
                <w:sz w:val="18"/>
                <w:szCs w:val="18"/>
              </w:rPr>
            </w:pPr>
            <w:r w:rsidRPr="00FD665C">
              <w:rPr>
                <w:rFonts w:ascii="標楷體" w:eastAsia="標楷體" w:hAnsi="標楷體" w:cs="Times New Roman" w:hint="eastAsia"/>
                <w:sz w:val="18"/>
                <w:szCs w:val="18"/>
              </w:rPr>
              <w:t>3.稅捐稽徵處土地購置計畫1萬元，因無臺北市政府各機關承受行政執行分署無法拍定不動產作業要點所需價購欠稅人之土地案件，爰未執行。</w:t>
            </w:r>
          </w:p>
          <w:p w14:paraId="4AAFE6AD" w14:textId="77777777" w:rsidR="00FD665C" w:rsidRPr="00FD665C" w:rsidRDefault="00FD665C" w:rsidP="00624E6A">
            <w:pPr>
              <w:spacing w:line="210" w:lineRule="exact"/>
              <w:ind w:leftChars="150" w:left="540" w:hangingChars="100" w:hanging="180"/>
              <w:jc w:val="both"/>
              <w:rPr>
                <w:rFonts w:ascii="標楷體" w:eastAsia="標楷體" w:hAnsi="標楷體" w:cs="Times New Roman"/>
                <w:sz w:val="18"/>
                <w:szCs w:val="18"/>
              </w:rPr>
            </w:pPr>
            <w:r w:rsidRPr="00FD665C">
              <w:rPr>
                <w:rFonts w:ascii="標楷體" w:eastAsia="標楷體" w:hAnsi="標楷體" w:cs="Times New Roman" w:hint="eastAsia"/>
                <w:sz w:val="18"/>
                <w:szCs w:val="18"/>
              </w:rPr>
              <w:t>4.教育局原編列財政部補助辦理「臺北市國語實驗小學羽球場館、溫水游泳池暨停車場O</w:t>
            </w:r>
            <w:r w:rsidRPr="00FD665C">
              <w:rPr>
                <w:rFonts w:ascii="標楷體" w:eastAsia="標楷體" w:hAnsi="標楷體" w:cs="Times New Roman"/>
                <w:sz w:val="18"/>
                <w:szCs w:val="18"/>
              </w:rPr>
              <w:t>T</w:t>
            </w:r>
            <w:r w:rsidRPr="00FD665C">
              <w:rPr>
                <w:rFonts w:ascii="標楷體" w:eastAsia="標楷體" w:hAnsi="標楷體" w:cs="Times New Roman" w:hint="eastAsia"/>
                <w:sz w:val="18"/>
                <w:szCs w:val="18"/>
              </w:rPr>
              <w:t>案前置作業計畫」47萬餘元，因改以臺北市地方教育發展基金預算支應，爰註銷申請補助而未執行。</w:t>
            </w:r>
          </w:p>
        </w:tc>
      </w:tr>
    </w:tbl>
    <w:p w14:paraId="572E3737" w14:textId="29CF945E" w:rsidR="00FD665C" w:rsidRPr="00FD665C" w:rsidRDefault="00FD665C" w:rsidP="00161880">
      <w:pPr>
        <w:pageBreakBefore/>
        <w:overflowPunct w:val="0"/>
        <w:spacing w:beforeLines="250" w:before="900" w:line="500" w:lineRule="exact"/>
        <w:ind w:firstLineChars="200" w:firstLine="560"/>
        <w:jc w:val="both"/>
        <w:rPr>
          <w:rFonts w:ascii="標楷體" w:eastAsia="標楷體" w:hAnsi="Times New Roman" w:cs="Times New Roman"/>
          <w:spacing w:val="-6"/>
          <w:sz w:val="28"/>
          <w:szCs w:val="20"/>
        </w:rPr>
      </w:pPr>
      <w:r w:rsidRPr="00FD665C">
        <w:rPr>
          <w:rFonts w:ascii="標楷體" w:eastAsia="標楷體" w:hAnsi="Times New Roman" w:cs="Times New Roman"/>
          <w:noProof/>
          <w:spacing w:val="-6"/>
          <w:sz w:val="28"/>
          <w:szCs w:val="20"/>
        </w:rPr>
        <w:lastRenderedPageBreak/>
        <mc:AlternateContent>
          <mc:Choice Requires="wps">
            <w:drawing>
              <wp:anchor distT="45720" distB="45720" distL="114300" distR="114300" simplePos="0" relativeHeight="251661312" behindDoc="0" locked="0" layoutInCell="1" allowOverlap="1" wp14:anchorId="64B31577" wp14:editId="42FD6148">
                <wp:simplePos x="0" y="0"/>
                <wp:positionH relativeFrom="column">
                  <wp:posOffset>2443480</wp:posOffset>
                </wp:positionH>
                <wp:positionV relativeFrom="paragraph">
                  <wp:posOffset>718820</wp:posOffset>
                </wp:positionV>
                <wp:extent cx="3971925" cy="7461250"/>
                <wp:effectExtent l="0" t="0" r="28575" b="2540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7461250"/>
                        </a:xfrm>
                        <a:prstGeom prst="rect">
                          <a:avLst/>
                        </a:prstGeom>
                        <a:solidFill>
                          <a:srgbClr val="FFFFFF"/>
                        </a:solidFill>
                        <a:ln w="9525">
                          <a:solidFill>
                            <a:sysClr val="window" lastClr="FFFFFF"/>
                          </a:solidFill>
                          <a:miter lim="800000"/>
                          <a:headEnd/>
                          <a:tailEnd/>
                        </a:ln>
                      </wps:spPr>
                      <wps:txbx>
                        <w:txbxContent>
                          <w:tbl>
                            <w:tblPr>
                              <w:tblW w:w="5827" w:type="dxa"/>
                              <w:jc w:val="center"/>
                              <w:tblLayout w:type="fixed"/>
                              <w:tblCellMar>
                                <w:left w:w="28" w:type="dxa"/>
                                <w:right w:w="28" w:type="dxa"/>
                              </w:tblCellMar>
                              <w:tblLook w:val="04A0" w:firstRow="1" w:lastRow="0" w:firstColumn="1" w:lastColumn="0" w:noHBand="0" w:noVBand="1"/>
                            </w:tblPr>
                            <w:tblGrid>
                              <w:gridCol w:w="1631"/>
                              <w:gridCol w:w="1009"/>
                              <w:gridCol w:w="1008"/>
                              <w:gridCol w:w="823"/>
                              <w:gridCol w:w="345"/>
                              <w:gridCol w:w="345"/>
                              <w:gridCol w:w="345"/>
                              <w:gridCol w:w="321"/>
                            </w:tblGrid>
                            <w:tr w:rsidR="00CF5EDB" w:rsidRPr="00161880" w14:paraId="2D9C50E5" w14:textId="77777777" w:rsidTr="00161880">
                              <w:trPr>
                                <w:trHeight w:val="238"/>
                                <w:jc w:val="center"/>
                              </w:trPr>
                              <w:tc>
                                <w:tcPr>
                                  <w:tcW w:w="5827" w:type="dxa"/>
                                  <w:gridSpan w:val="8"/>
                                  <w:shd w:val="clear" w:color="000000" w:fill="auto"/>
                                  <w:vAlign w:val="center"/>
                                </w:tcPr>
                                <w:p w14:paraId="32B38FB1" w14:textId="77777777" w:rsidR="00CF5EDB" w:rsidRPr="00161880" w:rsidRDefault="00CF5EDB" w:rsidP="00E15835">
                                  <w:pPr>
                                    <w:widowControl/>
                                    <w:snapToGrid w:val="0"/>
                                    <w:ind w:left="561" w:hangingChars="250" w:hanging="561"/>
                                    <w:jc w:val="center"/>
                                    <w:rPr>
                                      <w:rFonts w:ascii="標楷體" w:eastAsia="標楷體" w:hAnsi="標楷體" w:cs="新細明體"/>
                                      <w:b/>
                                      <w:bCs/>
                                      <w:color w:val="000000"/>
                                      <w:spacing w:val="-8"/>
                                      <w:kern w:val="0"/>
                                      <w:szCs w:val="24"/>
                                    </w:rPr>
                                  </w:pPr>
                                  <w:bookmarkStart w:id="5" w:name="_Hlk74646969"/>
                                  <w:r w:rsidRPr="00161880">
                                    <w:rPr>
                                      <w:rFonts w:ascii="標楷體" w:eastAsia="標楷體" w:hAnsi="標楷體" w:cs="新細明體" w:hint="eastAsia"/>
                                      <w:b/>
                                      <w:bCs/>
                                      <w:color w:val="000000"/>
                                      <w:spacing w:val="-8"/>
                                      <w:kern w:val="0"/>
                                      <w:szCs w:val="24"/>
                                    </w:rPr>
                                    <w:t>表2　11</w:t>
                                  </w:r>
                                  <w:r w:rsidRPr="00161880">
                                    <w:rPr>
                                      <w:rFonts w:ascii="標楷體" w:eastAsia="標楷體" w:hAnsi="標楷體" w:cs="新細明體"/>
                                      <w:b/>
                                      <w:bCs/>
                                      <w:color w:val="000000"/>
                                      <w:spacing w:val="-8"/>
                                      <w:kern w:val="0"/>
                                      <w:szCs w:val="24"/>
                                    </w:rPr>
                                    <w:t>1</w:t>
                                  </w:r>
                                  <w:r w:rsidRPr="00161880">
                                    <w:rPr>
                                      <w:rFonts w:ascii="標楷體" w:eastAsia="標楷體" w:hAnsi="標楷體" w:cs="新細明體" w:hint="eastAsia"/>
                                      <w:b/>
                                      <w:bCs/>
                                      <w:color w:val="000000"/>
                                      <w:spacing w:val="-8"/>
                                      <w:kern w:val="0"/>
                                      <w:szCs w:val="24"/>
                                    </w:rPr>
                                    <w:t>年度臺北市政府列管計畫執行進度及評核結果</w:t>
                                  </w:r>
                                </w:p>
                              </w:tc>
                            </w:tr>
                            <w:tr w:rsidR="00CF5EDB" w:rsidRPr="00161880" w14:paraId="5E8EFF6B" w14:textId="77777777" w:rsidTr="00161880">
                              <w:trPr>
                                <w:trHeight w:val="238"/>
                                <w:jc w:val="center"/>
                              </w:trPr>
                              <w:tc>
                                <w:tcPr>
                                  <w:tcW w:w="5827" w:type="dxa"/>
                                  <w:gridSpan w:val="8"/>
                                  <w:tcBorders>
                                    <w:bottom w:val="single" w:sz="4" w:space="0" w:color="auto"/>
                                  </w:tcBorders>
                                  <w:shd w:val="clear" w:color="000000" w:fill="auto"/>
                                  <w:vAlign w:val="center"/>
                                </w:tcPr>
                                <w:p w14:paraId="60D821A1" w14:textId="77777777" w:rsidR="00CF5EDB" w:rsidRPr="00161880" w:rsidRDefault="00CF5EDB" w:rsidP="00E15835">
                                  <w:pPr>
                                    <w:widowControl/>
                                    <w:snapToGrid w:val="0"/>
                                    <w:ind w:left="500" w:hangingChars="250" w:hanging="500"/>
                                    <w:jc w:val="right"/>
                                    <w:rPr>
                                      <w:rFonts w:ascii="標楷體" w:eastAsia="標楷體" w:hAnsi="標楷體" w:cs="新細明體"/>
                                      <w:b/>
                                      <w:bCs/>
                                      <w:color w:val="000000"/>
                                      <w:kern w:val="0"/>
                                      <w:szCs w:val="24"/>
                                    </w:rPr>
                                  </w:pPr>
                                  <w:r w:rsidRPr="00161880">
                                    <w:rPr>
                                      <w:rFonts w:ascii="標楷體" w:eastAsia="標楷體" w:hAnsi="標楷體" w:cs="新細明體" w:hint="eastAsia"/>
                                      <w:color w:val="000000"/>
                                      <w:kern w:val="0"/>
                                      <w:sz w:val="20"/>
                                    </w:rPr>
                                    <w:t>單位：項</w:t>
                                  </w:r>
                                </w:p>
                              </w:tc>
                            </w:tr>
                            <w:tr w:rsidR="00CF5EDB" w:rsidRPr="00161880" w14:paraId="311D3C0A" w14:textId="77777777" w:rsidTr="00161880">
                              <w:trPr>
                                <w:trHeight w:val="397"/>
                                <w:jc w:val="center"/>
                              </w:trPr>
                              <w:tc>
                                <w:tcPr>
                                  <w:tcW w:w="1631"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2EE99539"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主管機關名稱</w:t>
                                  </w:r>
                                </w:p>
                              </w:tc>
                              <w:tc>
                                <w:tcPr>
                                  <w:tcW w:w="1009" w:type="dxa"/>
                                  <w:vMerge w:val="restart"/>
                                  <w:tcBorders>
                                    <w:top w:val="single" w:sz="4" w:space="0" w:color="auto"/>
                                    <w:left w:val="single" w:sz="4" w:space="0" w:color="auto"/>
                                    <w:bottom w:val="nil"/>
                                    <w:right w:val="single" w:sz="4" w:space="0" w:color="auto"/>
                                  </w:tcBorders>
                                  <w:shd w:val="clear" w:color="auto" w:fill="8BB6F5"/>
                                  <w:vAlign w:val="center"/>
                                  <w:hideMark/>
                                </w:tcPr>
                                <w:p w14:paraId="520E6E05" w14:textId="77777777" w:rsidR="00CF5EDB" w:rsidRPr="00161880" w:rsidRDefault="00CF5EDB" w:rsidP="00E15835">
                                  <w:pPr>
                                    <w:widowControl/>
                                    <w:snapToGrid w:val="0"/>
                                    <w:jc w:val="distribute"/>
                                    <w:rPr>
                                      <w:rFonts w:ascii="標楷體" w:eastAsia="標楷體" w:hAnsi="標楷體" w:cs="新細明體"/>
                                      <w:color w:val="000000"/>
                                      <w:spacing w:val="-8"/>
                                      <w:kern w:val="0"/>
                                      <w:sz w:val="20"/>
                                    </w:rPr>
                                  </w:pPr>
                                  <w:r w:rsidRPr="00161880">
                                    <w:rPr>
                                      <w:rFonts w:ascii="標楷體" w:eastAsia="標楷體" w:hAnsi="標楷體" w:cs="新細明體" w:hint="eastAsia"/>
                                      <w:color w:val="000000"/>
                                      <w:spacing w:val="-8"/>
                                      <w:kern w:val="0"/>
                                      <w:sz w:val="20"/>
                                    </w:rPr>
                                    <w:t>臺北市政府列管計畫</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0E9F8625" w14:textId="77777777" w:rsidR="00CF5EDB" w:rsidRPr="00161880" w:rsidRDefault="00CF5EDB" w:rsidP="00E15835">
                                  <w:pPr>
                                    <w:widowControl/>
                                    <w:snapToGrid w:val="0"/>
                                    <w:jc w:val="distribute"/>
                                    <w:rPr>
                                      <w:rFonts w:ascii="標楷體" w:eastAsia="標楷體" w:hAnsi="標楷體" w:cs="新細明體"/>
                                      <w:color w:val="000000"/>
                                      <w:spacing w:val="-8"/>
                                      <w:kern w:val="0"/>
                                      <w:sz w:val="20"/>
                                    </w:rPr>
                                  </w:pPr>
                                  <w:r w:rsidRPr="00161880">
                                    <w:rPr>
                                      <w:rFonts w:ascii="標楷體" w:eastAsia="標楷體" w:hAnsi="標楷體" w:cs="新細明體" w:hint="eastAsia"/>
                                      <w:color w:val="000000"/>
                                      <w:spacing w:val="-8"/>
                                      <w:kern w:val="0"/>
                                      <w:sz w:val="20"/>
                                    </w:rPr>
                                    <w:t>預算年度</w:t>
                                  </w:r>
                                </w:p>
                                <w:p w14:paraId="18E9E221" w14:textId="77777777" w:rsidR="00CF5EDB" w:rsidRPr="00161880" w:rsidRDefault="00CF5EDB" w:rsidP="00E15835">
                                  <w:pPr>
                                    <w:widowControl/>
                                    <w:snapToGrid w:val="0"/>
                                    <w:jc w:val="distribute"/>
                                    <w:rPr>
                                      <w:rFonts w:ascii="標楷體" w:eastAsia="標楷體" w:hAnsi="標楷體" w:cs="新細明體"/>
                                      <w:color w:val="000000"/>
                                      <w:spacing w:val="-8"/>
                                      <w:kern w:val="0"/>
                                      <w:sz w:val="20"/>
                                    </w:rPr>
                                  </w:pPr>
                                  <w:r w:rsidRPr="00161880">
                                    <w:rPr>
                                      <w:rFonts w:ascii="標楷體" w:eastAsia="標楷體" w:hAnsi="標楷體" w:cs="新細明體" w:hint="eastAsia"/>
                                      <w:color w:val="000000"/>
                                      <w:spacing w:val="-8"/>
                                      <w:kern w:val="0"/>
                                      <w:sz w:val="20"/>
                                    </w:rPr>
                                    <w:t>最終支用</w:t>
                                  </w:r>
                                </w:p>
                                <w:p w14:paraId="5F94D7AA" w14:textId="77777777" w:rsidR="00CF5EDB" w:rsidRPr="00161880" w:rsidRDefault="00CF5EDB" w:rsidP="00E15835">
                                  <w:pPr>
                                    <w:widowControl/>
                                    <w:snapToGrid w:val="0"/>
                                    <w:jc w:val="distribute"/>
                                    <w:rPr>
                                      <w:rFonts w:ascii="標楷體" w:eastAsia="標楷體" w:hAnsi="標楷體" w:cs="新細明體"/>
                                      <w:color w:val="000000"/>
                                      <w:spacing w:val="-10"/>
                                      <w:kern w:val="0"/>
                                      <w:sz w:val="20"/>
                                    </w:rPr>
                                  </w:pPr>
                                  <w:r w:rsidRPr="00161880">
                                    <w:rPr>
                                      <w:rFonts w:ascii="標楷體" w:eastAsia="標楷體" w:hAnsi="標楷體" w:cs="新細明體" w:hint="eastAsia"/>
                                      <w:color w:val="000000"/>
                                      <w:spacing w:val="-10"/>
                                      <w:kern w:val="0"/>
                                      <w:sz w:val="20"/>
                                    </w:rPr>
                                    <w:t>率未達</w:t>
                                  </w:r>
                                  <w:r w:rsidRPr="00161880">
                                    <w:rPr>
                                      <w:rFonts w:ascii="標楷體" w:eastAsia="標楷體" w:hAnsi="標楷體" w:cs="新細明體"/>
                                      <w:color w:val="000000"/>
                                      <w:spacing w:val="-10"/>
                                      <w:kern w:val="0"/>
                                      <w:sz w:val="20"/>
                                    </w:rPr>
                                    <w:t>80</w:t>
                                  </w:r>
                                  <w:r w:rsidRPr="00161880">
                                    <w:rPr>
                                      <w:rFonts w:ascii="標楷體" w:eastAsia="標楷體" w:hAnsi="標楷體" w:cs="新細明體" w:hint="eastAsia"/>
                                      <w:color w:val="000000"/>
                                      <w:spacing w:val="-10"/>
                                      <w:kern w:val="0"/>
                                      <w:sz w:val="20"/>
                                    </w:rPr>
                                    <w:t>％</w:t>
                                  </w:r>
                                </w:p>
                              </w:tc>
                              <w:tc>
                                <w:tcPr>
                                  <w:tcW w:w="823"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6C228021"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累計總</w:t>
                                  </w:r>
                                </w:p>
                                <w:p w14:paraId="029A56FF"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進度落後（註1）</w:t>
                                  </w:r>
                                </w:p>
                              </w:tc>
                              <w:tc>
                                <w:tcPr>
                                  <w:tcW w:w="1352" w:type="dxa"/>
                                  <w:gridSpan w:val="4"/>
                                  <w:tcBorders>
                                    <w:top w:val="single" w:sz="4" w:space="0" w:color="auto"/>
                                    <w:left w:val="single" w:sz="4" w:space="0" w:color="auto"/>
                                    <w:bottom w:val="single" w:sz="4" w:space="0" w:color="auto"/>
                                    <w:right w:val="single" w:sz="4" w:space="0" w:color="auto"/>
                                  </w:tcBorders>
                                  <w:shd w:val="clear" w:color="auto" w:fill="8BB6F5"/>
                                  <w:vAlign w:val="center"/>
                                  <w:hideMark/>
                                </w:tcPr>
                                <w:p w14:paraId="7608226A" w14:textId="77777777" w:rsidR="00CF5EDB" w:rsidRPr="00161880" w:rsidRDefault="00CF5EDB" w:rsidP="00E15835">
                                  <w:pPr>
                                    <w:widowControl/>
                                    <w:snapToGrid w:val="0"/>
                                    <w:jc w:val="distribute"/>
                                    <w:rPr>
                                      <w:rFonts w:ascii="標楷體" w:eastAsia="標楷體" w:hAnsi="標楷體" w:cs="新細明體"/>
                                      <w:color w:val="000000"/>
                                      <w:spacing w:val="-20"/>
                                      <w:kern w:val="0"/>
                                      <w:sz w:val="20"/>
                                    </w:rPr>
                                  </w:pPr>
                                  <w:r w:rsidRPr="00161880">
                                    <w:rPr>
                                      <w:rFonts w:ascii="標楷體" w:eastAsia="標楷體" w:hAnsi="標楷體" w:cs="新細明體" w:hint="eastAsia"/>
                                      <w:color w:val="000000"/>
                                      <w:spacing w:val="-20"/>
                                      <w:kern w:val="0"/>
                                      <w:sz w:val="20"/>
                                    </w:rPr>
                                    <w:t>評核等第(註2)</w:t>
                                  </w:r>
                                </w:p>
                              </w:tc>
                            </w:tr>
                            <w:tr w:rsidR="00CF5EDB" w:rsidRPr="00161880" w14:paraId="0533A15F" w14:textId="77777777" w:rsidTr="00161880">
                              <w:trPr>
                                <w:trHeight w:val="50"/>
                                <w:jc w:val="center"/>
                              </w:trPr>
                              <w:tc>
                                <w:tcPr>
                                  <w:tcW w:w="1631"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49951C08"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1009" w:type="dxa"/>
                                  <w:vMerge/>
                                  <w:tcBorders>
                                    <w:left w:val="single" w:sz="4" w:space="0" w:color="auto"/>
                                    <w:bottom w:val="single" w:sz="4" w:space="0" w:color="auto"/>
                                    <w:right w:val="single" w:sz="4" w:space="0" w:color="auto"/>
                                  </w:tcBorders>
                                  <w:shd w:val="clear" w:color="auto" w:fill="8BB6F5"/>
                                  <w:vAlign w:val="center"/>
                                  <w:hideMark/>
                                </w:tcPr>
                                <w:p w14:paraId="786134EC"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1008"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44382FA7"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823"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3A89057E"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35A474DC"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優等</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0123FDB5"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甲等</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5CC8BDCD"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乙等</w:t>
                                  </w:r>
                                </w:p>
                              </w:tc>
                              <w:tc>
                                <w:tcPr>
                                  <w:tcW w:w="3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C265265"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丙等</w:t>
                                  </w:r>
                                </w:p>
                              </w:tc>
                            </w:tr>
                            <w:tr w:rsidR="00CF5EDB" w:rsidRPr="00161880" w14:paraId="23A8255A" w14:textId="77777777" w:rsidTr="00161880">
                              <w:trPr>
                                <w:trHeight w:val="283"/>
                                <w:jc w:val="center"/>
                              </w:trPr>
                              <w:tc>
                                <w:tcPr>
                                  <w:tcW w:w="1631"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8C2613A" w14:textId="77777777" w:rsidR="00CF5EDB" w:rsidRPr="00161880" w:rsidRDefault="00CF5EDB" w:rsidP="00E15835">
                                  <w:pPr>
                                    <w:widowControl/>
                                    <w:jc w:val="center"/>
                                    <w:rPr>
                                      <w:rFonts w:ascii="標楷體" w:eastAsia="標楷體" w:hAnsi="標楷體" w:cs="新細明體"/>
                                      <w:b/>
                                      <w:bCs/>
                                      <w:color w:val="000000"/>
                                      <w:kern w:val="0"/>
                                      <w:sz w:val="20"/>
                                    </w:rPr>
                                  </w:pPr>
                                  <w:r w:rsidRPr="00161880">
                                    <w:rPr>
                                      <w:rFonts w:ascii="標楷體" w:eastAsia="標楷體" w:hAnsi="標楷體" w:cs="新細明體" w:hint="eastAsia"/>
                                      <w:b/>
                                      <w:bCs/>
                                      <w:color w:val="000000"/>
                                      <w:kern w:val="0"/>
                                      <w:sz w:val="20"/>
                                    </w:rPr>
                                    <w:t>合　　計</w:t>
                                  </w:r>
                                </w:p>
                              </w:tc>
                              <w:tc>
                                <w:tcPr>
                                  <w:tcW w:w="100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418ABE3"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60</w:t>
                                  </w:r>
                                </w:p>
                              </w:tc>
                              <w:tc>
                                <w:tcPr>
                                  <w:tcW w:w="1008" w:type="dxa"/>
                                  <w:tcBorders>
                                    <w:top w:val="single" w:sz="4" w:space="0" w:color="auto"/>
                                    <w:left w:val="single" w:sz="4" w:space="0" w:color="auto"/>
                                    <w:bottom w:val="single" w:sz="4" w:space="0" w:color="auto"/>
                                    <w:right w:val="single" w:sz="4" w:space="0" w:color="auto"/>
                                  </w:tcBorders>
                                  <w:shd w:val="clear" w:color="auto" w:fill="8BB6F5"/>
                                  <w:vAlign w:val="center"/>
                                </w:tcPr>
                                <w:p w14:paraId="0186F7B0"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12</w:t>
                                  </w:r>
                                </w:p>
                              </w:tc>
                              <w:tc>
                                <w:tcPr>
                                  <w:tcW w:w="823" w:type="dxa"/>
                                  <w:tcBorders>
                                    <w:top w:val="single" w:sz="4" w:space="0" w:color="auto"/>
                                    <w:left w:val="single" w:sz="4" w:space="0" w:color="auto"/>
                                    <w:bottom w:val="single" w:sz="4" w:space="0" w:color="auto"/>
                                    <w:right w:val="single" w:sz="4" w:space="0" w:color="auto"/>
                                  </w:tcBorders>
                                  <w:shd w:val="clear" w:color="auto" w:fill="8BB6F5"/>
                                  <w:vAlign w:val="center"/>
                                </w:tcPr>
                                <w:p w14:paraId="31D8D4B5"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9</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6664FF51"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4BA3AA6B"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30</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60CDA0E3"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17</w:t>
                                  </w:r>
                                </w:p>
                              </w:tc>
                              <w:tc>
                                <w:tcPr>
                                  <w:tcW w:w="317" w:type="dxa"/>
                                  <w:tcBorders>
                                    <w:top w:val="single" w:sz="4" w:space="0" w:color="auto"/>
                                    <w:left w:val="single" w:sz="4" w:space="0" w:color="auto"/>
                                    <w:bottom w:val="single" w:sz="4" w:space="0" w:color="auto"/>
                                    <w:right w:val="single" w:sz="4" w:space="0" w:color="auto"/>
                                  </w:tcBorders>
                                  <w:shd w:val="clear" w:color="auto" w:fill="8BB6F5"/>
                                  <w:vAlign w:val="center"/>
                                </w:tcPr>
                                <w:p w14:paraId="4BA21262"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6</w:t>
                                  </w:r>
                                </w:p>
                              </w:tc>
                            </w:tr>
                            <w:tr w:rsidR="00CF5EDB" w:rsidRPr="00161880" w14:paraId="7089D079"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ADA8D1" w14:textId="77777777" w:rsidR="00CF5EDB" w:rsidRPr="00161880" w:rsidRDefault="00CF5EDB" w:rsidP="00E15835">
                                  <w:pPr>
                                    <w:widowControl/>
                                    <w:snapToGrid w:val="0"/>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市政府</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532197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E07C54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27B62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D83674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451D233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9DC154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B29E0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48F0704D"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F9FA6"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民政局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CA08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6892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D83C3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9DEE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2639C34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52F7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ADCA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033C1EA5"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110E3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教育局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85A4DE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B6CA56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2119F7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91F12E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7825527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D915D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528A48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2F02C164"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0466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產業發展局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8D80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6</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528E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3</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F69B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7104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0358779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0C91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FBDD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786F29CD"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7C1DC8B"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工務局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336715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12</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AA74DA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2</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F5AF63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FA4275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1787325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9</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8A4053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769946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390265D9"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39D60"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交通局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9481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6</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04B0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AA10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196A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593DC5E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4</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E408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D6BE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1584712F"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C0A0E40"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社會局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8D16D9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566FB0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B7F61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E69521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797FD00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75C0D1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16FB52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13BF3CC5"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6C269"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警察局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D01A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600E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E249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F94C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296C0FF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CE6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6FA5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4A00DFAC"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A8AFE86"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衛生局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15333E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FFBA50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2</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3F6AB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911A89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757CF75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62928E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2</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12382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2C0D1F0C"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1A978"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都市發展局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F2E3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CFB1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8F4D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606B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644C8B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3F80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E93E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r>
                            <w:tr w:rsidR="00CF5EDB" w:rsidRPr="00161880" w14:paraId="1D129E01"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E6CDB3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文化局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21936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4</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01FF35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4C80BA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974EFD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462195B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17A924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64AC27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55AF4021"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4593D"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spacing w:val="-2"/>
                                      <w:kern w:val="0"/>
                                      <w:sz w:val="20"/>
                                    </w:rPr>
                                    <w:t>消防</w:t>
                                  </w:r>
                                  <w:r w:rsidRPr="00161880">
                                    <w:rPr>
                                      <w:rFonts w:ascii="標楷體" w:eastAsia="標楷體" w:hAnsi="標楷體" w:cs="新細明體" w:hint="eastAsia"/>
                                      <w:color w:val="000000"/>
                                      <w:kern w:val="0"/>
                                      <w:sz w:val="20"/>
                                    </w:rPr>
                                    <w:t>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060E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3A0B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8876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F8A3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6F45DC8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3FF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502F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54FA52A4"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F3C04A2" w14:textId="77777777" w:rsidR="00CF5EDB" w:rsidRPr="00161880" w:rsidRDefault="00CF5EDB" w:rsidP="00E15835">
                                  <w:pPr>
                                    <w:widowControl/>
                                    <w:spacing w:line="240" w:lineRule="exact"/>
                                    <w:jc w:val="distribute"/>
                                    <w:rPr>
                                      <w:rFonts w:ascii="標楷體" w:eastAsia="標楷體" w:hAnsi="標楷體" w:cs="新細明體"/>
                                      <w:color w:val="000000"/>
                                      <w:spacing w:val="-16"/>
                                      <w:kern w:val="0"/>
                                      <w:sz w:val="20"/>
                                    </w:rPr>
                                  </w:pPr>
                                  <w:r w:rsidRPr="00161880">
                                    <w:rPr>
                                      <w:rFonts w:ascii="標楷體" w:eastAsia="標楷體" w:hAnsi="標楷體" w:cs="新細明體" w:hint="eastAsia"/>
                                      <w:color w:val="000000"/>
                                      <w:spacing w:val="-16"/>
                                      <w:kern w:val="0"/>
                                      <w:sz w:val="20"/>
                                    </w:rPr>
                                    <w:t>臺北翡翠水庫管理局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C8AA21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D79A4D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EB5035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14E5F4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26AACB1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3DFB1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1D64AA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37B57B02"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13373"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觀光傳播局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F7C6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422A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34DF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2039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50FFDCF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CE34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7AB5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360875A4"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83CC7FE" w14:textId="77777777" w:rsidR="00CF5EDB" w:rsidRPr="00161880" w:rsidRDefault="00CF5EDB" w:rsidP="00E15835">
                                  <w:pPr>
                                    <w:widowControl/>
                                    <w:spacing w:line="240" w:lineRule="exact"/>
                                    <w:jc w:val="distribute"/>
                                    <w:rPr>
                                      <w:rFonts w:ascii="標楷體" w:eastAsia="標楷體" w:hAnsi="標楷體" w:cs="新細明體"/>
                                      <w:color w:val="000000"/>
                                      <w:spacing w:val="10"/>
                                      <w:kern w:val="0"/>
                                      <w:sz w:val="20"/>
                                    </w:rPr>
                                  </w:pPr>
                                  <w:r w:rsidRPr="00161880">
                                    <w:rPr>
                                      <w:rFonts w:ascii="標楷體" w:eastAsia="標楷體" w:hAnsi="標楷體" w:cs="新細明體" w:hint="eastAsia"/>
                                      <w:color w:val="000000"/>
                                      <w:kern w:val="0"/>
                                      <w:sz w:val="20"/>
                                    </w:rPr>
                                    <w:t>地政局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ED148B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DE0895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0108F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4C3024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683BC10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769E65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4B6708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431B8952"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5D2B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兵役局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0C06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1B25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390B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49A6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3E73F89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3D7D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B8AE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76C9FBBE"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tcPr>
                                <w:p w14:paraId="126FE662" w14:textId="77777777" w:rsidR="00CF5EDB" w:rsidRPr="00161880" w:rsidRDefault="00CF5EDB" w:rsidP="00E15835">
                                  <w:pPr>
                                    <w:widowControl/>
                                    <w:spacing w:line="240" w:lineRule="exact"/>
                                    <w:jc w:val="distribute"/>
                                    <w:rPr>
                                      <w:rFonts w:ascii="標楷體" w:eastAsia="標楷體" w:hAnsi="標楷體" w:cs="新細明體"/>
                                      <w:color w:val="000000"/>
                                      <w:spacing w:val="-4"/>
                                      <w:kern w:val="0"/>
                                      <w:sz w:val="20"/>
                                    </w:rPr>
                                  </w:pPr>
                                  <w:r w:rsidRPr="00161880">
                                    <w:rPr>
                                      <w:rFonts w:ascii="標楷體" w:eastAsia="標楷體" w:hAnsi="標楷體" w:cs="新細明體" w:hint="eastAsia"/>
                                      <w:color w:val="000000"/>
                                      <w:spacing w:val="-4"/>
                                      <w:kern w:val="0"/>
                                      <w:sz w:val="20"/>
                                    </w:rPr>
                                    <w:t>臺北自來水事業處</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tcPr>
                                <w:p w14:paraId="69E5FE0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tcPr>
                                <w:p w14:paraId="374FA79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tcPr>
                                <w:p w14:paraId="05DC28A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6A10C41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203EB6D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20FA0B5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tcPr>
                                <w:p w14:paraId="3391ADE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1E217FA9"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tcPr>
                                <w:p w14:paraId="3DCB8D07"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捷運工程局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14:paraId="44EE19B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14:paraId="7D5C4E1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tcPr>
                                <w:p w14:paraId="592D1B2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3276992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0ADF4B8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336187B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tcPr>
                                <w:p w14:paraId="3FA0FD4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24FD4434" w14:textId="77777777" w:rsidTr="00161880">
                              <w:trPr>
                                <w:trHeight w:val="50"/>
                                <w:jc w:val="center"/>
                              </w:trPr>
                              <w:tc>
                                <w:tcPr>
                                  <w:tcW w:w="5827" w:type="dxa"/>
                                  <w:gridSpan w:val="8"/>
                                  <w:tcBorders>
                                    <w:top w:val="single" w:sz="4" w:space="0" w:color="auto"/>
                                  </w:tcBorders>
                                  <w:shd w:val="clear" w:color="auto" w:fill="auto"/>
                                  <w:vAlign w:val="center"/>
                                </w:tcPr>
                                <w:p w14:paraId="062B3B55" w14:textId="77777777" w:rsidR="00CF5EDB" w:rsidRPr="00161880" w:rsidRDefault="00CF5EDB" w:rsidP="005374FF">
                                  <w:pPr>
                                    <w:widowControl/>
                                    <w:snapToGrid w:val="0"/>
                                    <w:spacing w:before="6" w:line="240" w:lineRule="exact"/>
                                    <w:ind w:left="540" w:hangingChars="300" w:hanging="540"/>
                                    <w:rPr>
                                      <w:rFonts w:ascii="標楷體" w:eastAsia="標楷體" w:hAnsi="標楷體" w:cs="新細明體"/>
                                      <w:color w:val="000000"/>
                                      <w:kern w:val="0"/>
                                      <w:sz w:val="18"/>
                                      <w:szCs w:val="18"/>
                                    </w:rPr>
                                  </w:pPr>
                                  <w:r w:rsidRPr="00161880">
                                    <w:rPr>
                                      <w:rFonts w:ascii="標楷體" w:eastAsia="標楷體" w:hAnsi="標楷體" w:cs="新細明體" w:hint="eastAsia"/>
                                      <w:color w:val="000000"/>
                                      <w:kern w:val="0"/>
                                      <w:sz w:val="18"/>
                                      <w:szCs w:val="18"/>
                                    </w:rPr>
                                    <w:t>註：1.「累計總進度落後」欄，係指總累計執行進度較預定進度落後達5％以上之案件。</w:t>
                                  </w:r>
                                </w:p>
                                <w:p w14:paraId="438FE38D" w14:textId="77777777" w:rsidR="00CF5EDB" w:rsidRPr="00161880" w:rsidRDefault="00CF5EDB" w:rsidP="005374FF">
                                  <w:pPr>
                                    <w:widowControl/>
                                    <w:snapToGrid w:val="0"/>
                                    <w:spacing w:line="230" w:lineRule="exact"/>
                                    <w:ind w:leftChars="150" w:left="540" w:hangingChars="100" w:hanging="180"/>
                                    <w:jc w:val="both"/>
                                    <w:rPr>
                                      <w:rFonts w:ascii="標楷體" w:eastAsia="標楷體" w:hAnsi="標楷體" w:cs="新細明體"/>
                                      <w:color w:val="000000"/>
                                      <w:kern w:val="0"/>
                                      <w:sz w:val="18"/>
                                      <w:szCs w:val="18"/>
                                    </w:rPr>
                                  </w:pPr>
                                  <w:r w:rsidRPr="00161880">
                                    <w:rPr>
                                      <w:rFonts w:ascii="標楷體" w:eastAsia="標楷體" w:hAnsi="標楷體" w:cs="新細明體"/>
                                      <w:color w:val="000000"/>
                                      <w:kern w:val="0"/>
                                      <w:sz w:val="18"/>
                                      <w:szCs w:val="18"/>
                                    </w:rPr>
                                    <w:t>2</w:t>
                                  </w:r>
                                  <w:r w:rsidRPr="00161880">
                                    <w:rPr>
                                      <w:rFonts w:ascii="標楷體" w:eastAsia="標楷體" w:hAnsi="標楷體" w:cs="新細明體" w:hint="eastAsia"/>
                                      <w:color w:val="000000"/>
                                      <w:kern w:val="0"/>
                                      <w:sz w:val="18"/>
                                      <w:szCs w:val="18"/>
                                    </w:rPr>
                                    <w:t>.產業發展局動物保護處「臺北市動物之家臨時中繼設施工程」、工務局公園路燈工程管理處「磺港溪A段等公園改善工程」、都市發展局「信義區廣慈C社會住宅營運計畫」、「廣慈博愛園區社會住宅D標統包工程」、「廣慈博愛園區社會住宅E標統包工程」及「內湖區瑞光社會住宅營運計畫」等6項免予考評，爰各評核等第散總為5</w:t>
                                  </w:r>
                                  <w:r w:rsidRPr="00161880">
                                    <w:rPr>
                                      <w:rFonts w:ascii="標楷體" w:eastAsia="標楷體" w:hAnsi="標楷體" w:cs="新細明體"/>
                                      <w:color w:val="000000"/>
                                      <w:kern w:val="0"/>
                                      <w:sz w:val="18"/>
                                      <w:szCs w:val="18"/>
                                    </w:rPr>
                                    <w:t>4</w:t>
                                  </w:r>
                                  <w:r w:rsidRPr="00161880">
                                    <w:rPr>
                                      <w:rFonts w:ascii="標楷體" w:eastAsia="標楷體" w:hAnsi="標楷體" w:cs="新細明體" w:hint="eastAsia"/>
                                      <w:color w:val="000000"/>
                                      <w:kern w:val="0"/>
                                      <w:sz w:val="18"/>
                                      <w:szCs w:val="18"/>
                                    </w:rPr>
                                    <w:t>項。</w:t>
                                  </w:r>
                                </w:p>
                                <w:p w14:paraId="0219707E" w14:textId="77777777" w:rsidR="00CF5EDB" w:rsidRPr="00161880" w:rsidRDefault="00CF5EDB" w:rsidP="005374FF">
                                  <w:pPr>
                                    <w:widowControl/>
                                    <w:snapToGrid w:val="0"/>
                                    <w:spacing w:line="230" w:lineRule="exact"/>
                                    <w:ind w:leftChars="150" w:left="540" w:hangingChars="100" w:hanging="180"/>
                                    <w:rPr>
                                      <w:rFonts w:ascii="標楷體" w:eastAsia="標楷體" w:hAnsi="標楷體" w:cs="新細明體"/>
                                      <w:color w:val="000000"/>
                                      <w:kern w:val="0"/>
                                      <w:sz w:val="18"/>
                                      <w:szCs w:val="18"/>
                                    </w:rPr>
                                  </w:pPr>
                                  <w:r w:rsidRPr="00161880">
                                    <w:rPr>
                                      <w:rFonts w:ascii="標楷體" w:eastAsia="標楷體" w:hAnsi="標楷體" w:cs="新細明體" w:hint="eastAsia"/>
                                      <w:color w:val="000000"/>
                                      <w:kern w:val="0"/>
                                      <w:sz w:val="18"/>
                                      <w:szCs w:val="18"/>
                                    </w:rPr>
                                    <w:t>3.資料來源：整理自臺北市政府11</w:t>
                                  </w:r>
                                  <w:r w:rsidRPr="00161880">
                                    <w:rPr>
                                      <w:rFonts w:ascii="標楷體" w:eastAsia="標楷體" w:hAnsi="標楷體" w:cs="新細明體"/>
                                      <w:color w:val="000000"/>
                                      <w:kern w:val="0"/>
                                      <w:sz w:val="18"/>
                                      <w:szCs w:val="18"/>
                                    </w:rPr>
                                    <w:t>1</w:t>
                                  </w:r>
                                  <w:r w:rsidRPr="00161880">
                                    <w:rPr>
                                      <w:rFonts w:ascii="標楷體" w:eastAsia="標楷體" w:hAnsi="標楷體" w:cs="新細明體" w:hint="eastAsia"/>
                                      <w:color w:val="000000"/>
                                      <w:kern w:val="0"/>
                                      <w:sz w:val="18"/>
                                      <w:szCs w:val="18"/>
                                    </w:rPr>
                                    <w:t>年度列管計畫進度報告、由府列管個</w:t>
                                  </w:r>
                                  <w:r w:rsidRPr="00161880">
                                    <w:rPr>
                                      <w:rFonts w:ascii="標楷體" w:eastAsia="標楷體" w:hAnsi="標楷體" w:cs="新細明體"/>
                                      <w:color w:val="000000"/>
                                      <w:kern w:val="0"/>
                                      <w:sz w:val="18"/>
                                      <w:szCs w:val="18"/>
                                    </w:rPr>
                                    <w:t>案</w:t>
                                  </w:r>
                                  <w:r w:rsidRPr="00161880">
                                    <w:rPr>
                                      <w:rFonts w:ascii="標楷體" w:eastAsia="標楷體" w:hAnsi="標楷體" w:cs="新細明體" w:hint="eastAsia"/>
                                      <w:color w:val="000000"/>
                                      <w:kern w:val="0"/>
                                      <w:sz w:val="18"/>
                                      <w:szCs w:val="18"/>
                                    </w:rPr>
                                    <w:t>計畫年終考評彙編及</w:t>
                                  </w:r>
                                  <w:r w:rsidRPr="00161880">
                                    <w:rPr>
                                      <w:rFonts w:ascii="標楷體" w:eastAsia="標楷體" w:hAnsi="標楷體" w:cs="新細明體"/>
                                      <w:color w:val="000000"/>
                                      <w:kern w:val="0"/>
                                      <w:sz w:val="18"/>
                                      <w:szCs w:val="18"/>
                                    </w:rPr>
                                    <w:t>臺北市政府提供</w:t>
                                  </w:r>
                                  <w:r w:rsidRPr="00161880">
                                    <w:rPr>
                                      <w:rFonts w:ascii="標楷體" w:eastAsia="標楷體" w:hAnsi="標楷體" w:cs="新細明體" w:hint="eastAsia"/>
                                      <w:color w:val="000000"/>
                                      <w:kern w:val="0"/>
                                      <w:sz w:val="18"/>
                                      <w:szCs w:val="18"/>
                                    </w:rPr>
                                    <w:t>資</w:t>
                                  </w:r>
                                  <w:r w:rsidRPr="00161880">
                                    <w:rPr>
                                      <w:rFonts w:ascii="標楷體" w:eastAsia="標楷體" w:hAnsi="標楷體" w:cs="新細明體"/>
                                      <w:color w:val="000000"/>
                                      <w:kern w:val="0"/>
                                      <w:sz w:val="18"/>
                                      <w:szCs w:val="18"/>
                                    </w:rPr>
                                    <w:t>料</w:t>
                                  </w:r>
                                  <w:r w:rsidRPr="00161880">
                                    <w:rPr>
                                      <w:rFonts w:ascii="標楷體" w:eastAsia="標楷體" w:hAnsi="標楷體" w:cs="新細明體" w:hint="eastAsia"/>
                                      <w:color w:val="000000"/>
                                      <w:kern w:val="0"/>
                                      <w:sz w:val="18"/>
                                      <w:szCs w:val="18"/>
                                    </w:rPr>
                                    <w:t>。</w:t>
                                  </w:r>
                                </w:p>
                              </w:tc>
                            </w:tr>
                            <w:bookmarkEnd w:id="5"/>
                          </w:tbl>
                          <w:p w14:paraId="232E3BBD" w14:textId="77777777" w:rsidR="00CF5EDB" w:rsidRPr="00BC70E4" w:rsidRDefault="00CF5EDB" w:rsidP="00FD665C">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B31577" id="文字方塊 2" o:spid="_x0000_s1027" type="#_x0000_t202" style="position:absolute;left:0;text-align:left;margin-left:192.4pt;margin-top:56.6pt;width:312.75pt;height:587.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" strokecolor="window">
                <v:textbox>
                  <w:txbxContent>
                    <w:tbl>
                      <w:tblPr>
                        <w:tblW w:w="5827" w:type="dxa"/>
                        <w:jc w:val="center"/>
                        <w:tblLayout w:type="fixed"/>
                        <w:tblCellMar>
                          <w:left w:w="28" w:type="dxa"/>
                          <w:right w:w="28" w:type="dxa"/>
                        </w:tblCellMar>
                        <w:tblLook w:val="04A0" w:firstRow="1" w:lastRow="0" w:firstColumn="1" w:lastColumn="0" w:noHBand="0" w:noVBand="1"/>
                      </w:tblPr>
                      <w:tblGrid>
                        <w:gridCol w:w="1631"/>
                        <w:gridCol w:w="1009"/>
                        <w:gridCol w:w="1008"/>
                        <w:gridCol w:w="823"/>
                        <w:gridCol w:w="345"/>
                        <w:gridCol w:w="345"/>
                        <w:gridCol w:w="345"/>
                        <w:gridCol w:w="321"/>
                      </w:tblGrid>
                      <w:tr w:rsidR="00CF5EDB" w:rsidRPr="00161880" w14:paraId="2D9C50E5" w14:textId="77777777" w:rsidTr="00161880">
                        <w:trPr>
                          <w:trHeight w:val="238"/>
                          <w:jc w:val="center"/>
                        </w:trPr>
                        <w:tc>
                          <w:tcPr>
                            <w:tcW w:w="5827" w:type="dxa"/>
                            <w:gridSpan w:val="8"/>
                            <w:shd w:val="clear" w:color="000000" w:fill="auto"/>
                            <w:vAlign w:val="center"/>
                          </w:tcPr>
                          <w:p w14:paraId="32B38FB1" w14:textId="77777777" w:rsidR="00CF5EDB" w:rsidRPr="00161880" w:rsidRDefault="00CF5EDB" w:rsidP="00E15835">
                            <w:pPr>
                              <w:widowControl/>
                              <w:snapToGrid w:val="0"/>
                              <w:ind w:left="561" w:hangingChars="250" w:hanging="561"/>
                              <w:jc w:val="center"/>
                              <w:rPr>
                                <w:rFonts w:ascii="標楷體" w:eastAsia="標楷體" w:hAnsi="標楷體" w:cs="新細明體"/>
                                <w:b/>
                                <w:bCs/>
                                <w:color w:val="000000"/>
                                <w:spacing w:val="-8"/>
                                <w:kern w:val="0"/>
                                <w:szCs w:val="24"/>
                              </w:rPr>
                            </w:pPr>
                            <w:bookmarkStart w:id="6" w:name="_Hlk74646969"/>
                            <w:r w:rsidRPr="00161880">
                              <w:rPr>
                                <w:rFonts w:ascii="標楷體" w:eastAsia="標楷體" w:hAnsi="標楷體" w:cs="新細明體" w:hint="eastAsia"/>
                                <w:b/>
                                <w:bCs/>
                                <w:color w:val="000000"/>
                                <w:spacing w:val="-8"/>
                                <w:kern w:val="0"/>
                                <w:szCs w:val="24"/>
                              </w:rPr>
                              <w:t>表2　11</w:t>
                            </w:r>
                            <w:r w:rsidRPr="00161880">
                              <w:rPr>
                                <w:rFonts w:ascii="標楷體" w:eastAsia="標楷體" w:hAnsi="標楷體" w:cs="新細明體"/>
                                <w:b/>
                                <w:bCs/>
                                <w:color w:val="000000"/>
                                <w:spacing w:val="-8"/>
                                <w:kern w:val="0"/>
                                <w:szCs w:val="24"/>
                              </w:rPr>
                              <w:t>1</w:t>
                            </w:r>
                            <w:r w:rsidRPr="00161880">
                              <w:rPr>
                                <w:rFonts w:ascii="標楷體" w:eastAsia="標楷體" w:hAnsi="標楷體" w:cs="新細明體" w:hint="eastAsia"/>
                                <w:b/>
                                <w:bCs/>
                                <w:color w:val="000000"/>
                                <w:spacing w:val="-8"/>
                                <w:kern w:val="0"/>
                                <w:szCs w:val="24"/>
                              </w:rPr>
                              <w:t>年度臺北市政府列管計畫執行進度及評核結果</w:t>
                            </w:r>
                          </w:p>
                        </w:tc>
                      </w:tr>
                      <w:tr w:rsidR="00CF5EDB" w:rsidRPr="00161880" w14:paraId="5E8EFF6B" w14:textId="77777777" w:rsidTr="00161880">
                        <w:trPr>
                          <w:trHeight w:val="238"/>
                          <w:jc w:val="center"/>
                        </w:trPr>
                        <w:tc>
                          <w:tcPr>
                            <w:tcW w:w="5827" w:type="dxa"/>
                            <w:gridSpan w:val="8"/>
                            <w:tcBorders>
                              <w:bottom w:val="single" w:sz="4" w:space="0" w:color="auto"/>
                            </w:tcBorders>
                            <w:shd w:val="clear" w:color="000000" w:fill="auto"/>
                            <w:vAlign w:val="center"/>
                          </w:tcPr>
                          <w:p w14:paraId="60D821A1" w14:textId="77777777" w:rsidR="00CF5EDB" w:rsidRPr="00161880" w:rsidRDefault="00CF5EDB" w:rsidP="00E15835">
                            <w:pPr>
                              <w:widowControl/>
                              <w:snapToGrid w:val="0"/>
                              <w:ind w:left="500" w:hangingChars="250" w:hanging="500"/>
                              <w:jc w:val="right"/>
                              <w:rPr>
                                <w:rFonts w:ascii="標楷體" w:eastAsia="標楷體" w:hAnsi="標楷體" w:cs="新細明體"/>
                                <w:b/>
                                <w:bCs/>
                                <w:color w:val="000000"/>
                                <w:kern w:val="0"/>
                                <w:szCs w:val="24"/>
                              </w:rPr>
                            </w:pPr>
                            <w:r w:rsidRPr="00161880">
                              <w:rPr>
                                <w:rFonts w:ascii="標楷體" w:eastAsia="標楷體" w:hAnsi="標楷體" w:cs="新細明體" w:hint="eastAsia"/>
                                <w:color w:val="000000"/>
                                <w:kern w:val="0"/>
                                <w:sz w:val="20"/>
                              </w:rPr>
                              <w:t>單位：項</w:t>
                            </w:r>
                          </w:p>
                        </w:tc>
                      </w:tr>
                      <w:tr w:rsidR="00CF5EDB" w:rsidRPr="00161880" w14:paraId="311D3C0A" w14:textId="77777777" w:rsidTr="00161880">
                        <w:trPr>
                          <w:trHeight w:val="397"/>
                          <w:jc w:val="center"/>
                        </w:trPr>
                        <w:tc>
                          <w:tcPr>
                            <w:tcW w:w="1631"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2EE99539"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主管機關名稱</w:t>
                            </w:r>
                          </w:p>
                        </w:tc>
                        <w:tc>
                          <w:tcPr>
                            <w:tcW w:w="1009" w:type="dxa"/>
                            <w:vMerge w:val="restart"/>
                            <w:tcBorders>
                              <w:top w:val="single" w:sz="4" w:space="0" w:color="auto"/>
                              <w:left w:val="single" w:sz="4" w:space="0" w:color="auto"/>
                              <w:bottom w:val="nil"/>
                              <w:right w:val="single" w:sz="4" w:space="0" w:color="auto"/>
                            </w:tcBorders>
                            <w:shd w:val="clear" w:color="auto" w:fill="8BB6F5"/>
                            <w:vAlign w:val="center"/>
                            <w:hideMark/>
                          </w:tcPr>
                          <w:p w14:paraId="520E6E05" w14:textId="77777777" w:rsidR="00CF5EDB" w:rsidRPr="00161880" w:rsidRDefault="00CF5EDB" w:rsidP="00E15835">
                            <w:pPr>
                              <w:widowControl/>
                              <w:snapToGrid w:val="0"/>
                              <w:jc w:val="distribute"/>
                              <w:rPr>
                                <w:rFonts w:ascii="標楷體" w:eastAsia="標楷體" w:hAnsi="標楷體" w:cs="新細明體"/>
                                <w:color w:val="000000"/>
                                <w:spacing w:val="-8"/>
                                <w:kern w:val="0"/>
                                <w:sz w:val="20"/>
                              </w:rPr>
                            </w:pPr>
                            <w:r w:rsidRPr="00161880">
                              <w:rPr>
                                <w:rFonts w:ascii="標楷體" w:eastAsia="標楷體" w:hAnsi="標楷體" w:cs="新細明體" w:hint="eastAsia"/>
                                <w:color w:val="000000"/>
                                <w:spacing w:val="-8"/>
                                <w:kern w:val="0"/>
                                <w:sz w:val="20"/>
                              </w:rPr>
                              <w:t>臺北市政府列管計畫</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0E9F8625" w14:textId="77777777" w:rsidR="00CF5EDB" w:rsidRPr="00161880" w:rsidRDefault="00CF5EDB" w:rsidP="00E15835">
                            <w:pPr>
                              <w:widowControl/>
                              <w:snapToGrid w:val="0"/>
                              <w:jc w:val="distribute"/>
                              <w:rPr>
                                <w:rFonts w:ascii="標楷體" w:eastAsia="標楷體" w:hAnsi="標楷體" w:cs="新細明體"/>
                                <w:color w:val="000000"/>
                                <w:spacing w:val="-8"/>
                                <w:kern w:val="0"/>
                                <w:sz w:val="20"/>
                              </w:rPr>
                            </w:pPr>
                            <w:r w:rsidRPr="00161880">
                              <w:rPr>
                                <w:rFonts w:ascii="標楷體" w:eastAsia="標楷體" w:hAnsi="標楷體" w:cs="新細明體" w:hint="eastAsia"/>
                                <w:color w:val="000000"/>
                                <w:spacing w:val="-8"/>
                                <w:kern w:val="0"/>
                                <w:sz w:val="20"/>
                              </w:rPr>
                              <w:t>預算年度</w:t>
                            </w:r>
                          </w:p>
                          <w:p w14:paraId="18E9E221" w14:textId="77777777" w:rsidR="00CF5EDB" w:rsidRPr="00161880" w:rsidRDefault="00CF5EDB" w:rsidP="00E15835">
                            <w:pPr>
                              <w:widowControl/>
                              <w:snapToGrid w:val="0"/>
                              <w:jc w:val="distribute"/>
                              <w:rPr>
                                <w:rFonts w:ascii="標楷體" w:eastAsia="標楷體" w:hAnsi="標楷體" w:cs="新細明體"/>
                                <w:color w:val="000000"/>
                                <w:spacing w:val="-8"/>
                                <w:kern w:val="0"/>
                                <w:sz w:val="20"/>
                              </w:rPr>
                            </w:pPr>
                            <w:r w:rsidRPr="00161880">
                              <w:rPr>
                                <w:rFonts w:ascii="標楷體" w:eastAsia="標楷體" w:hAnsi="標楷體" w:cs="新細明體" w:hint="eastAsia"/>
                                <w:color w:val="000000"/>
                                <w:spacing w:val="-8"/>
                                <w:kern w:val="0"/>
                                <w:sz w:val="20"/>
                              </w:rPr>
                              <w:t>最終支用</w:t>
                            </w:r>
                          </w:p>
                          <w:p w14:paraId="5F94D7AA" w14:textId="77777777" w:rsidR="00CF5EDB" w:rsidRPr="00161880" w:rsidRDefault="00CF5EDB" w:rsidP="00E15835">
                            <w:pPr>
                              <w:widowControl/>
                              <w:snapToGrid w:val="0"/>
                              <w:jc w:val="distribute"/>
                              <w:rPr>
                                <w:rFonts w:ascii="標楷體" w:eastAsia="標楷體" w:hAnsi="標楷體" w:cs="新細明體"/>
                                <w:color w:val="000000"/>
                                <w:spacing w:val="-10"/>
                                <w:kern w:val="0"/>
                                <w:sz w:val="20"/>
                              </w:rPr>
                            </w:pPr>
                            <w:r w:rsidRPr="00161880">
                              <w:rPr>
                                <w:rFonts w:ascii="標楷體" w:eastAsia="標楷體" w:hAnsi="標楷體" w:cs="新細明體" w:hint="eastAsia"/>
                                <w:color w:val="000000"/>
                                <w:spacing w:val="-10"/>
                                <w:kern w:val="0"/>
                                <w:sz w:val="20"/>
                              </w:rPr>
                              <w:t>率未達</w:t>
                            </w:r>
                            <w:r w:rsidRPr="00161880">
                              <w:rPr>
                                <w:rFonts w:ascii="標楷體" w:eastAsia="標楷體" w:hAnsi="標楷體" w:cs="新細明體"/>
                                <w:color w:val="000000"/>
                                <w:spacing w:val="-10"/>
                                <w:kern w:val="0"/>
                                <w:sz w:val="20"/>
                              </w:rPr>
                              <w:t>80</w:t>
                            </w:r>
                            <w:r w:rsidRPr="00161880">
                              <w:rPr>
                                <w:rFonts w:ascii="標楷體" w:eastAsia="標楷體" w:hAnsi="標楷體" w:cs="新細明體" w:hint="eastAsia"/>
                                <w:color w:val="000000"/>
                                <w:spacing w:val="-10"/>
                                <w:kern w:val="0"/>
                                <w:sz w:val="20"/>
                              </w:rPr>
                              <w:t>％</w:t>
                            </w:r>
                          </w:p>
                        </w:tc>
                        <w:tc>
                          <w:tcPr>
                            <w:tcW w:w="823"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6C228021"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累計總</w:t>
                            </w:r>
                          </w:p>
                          <w:p w14:paraId="029A56FF"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進度落後（註1）</w:t>
                            </w:r>
                          </w:p>
                        </w:tc>
                        <w:tc>
                          <w:tcPr>
                            <w:tcW w:w="1352" w:type="dxa"/>
                            <w:gridSpan w:val="4"/>
                            <w:tcBorders>
                              <w:top w:val="single" w:sz="4" w:space="0" w:color="auto"/>
                              <w:left w:val="single" w:sz="4" w:space="0" w:color="auto"/>
                              <w:bottom w:val="single" w:sz="4" w:space="0" w:color="auto"/>
                              <w:right w:val="single" w:sz="4" w:space="0" w:color="auto"/>
                            </w:tcBorders>
                            <w:shd w:val="clear" w:color="auto" w:fill="8BB6F5"/>
                            <w:vAlign w:val="center"/>
                            <w:hideMark/>
                          </w:tcPr>
                          <w:p w14:paraId="7608226A" w14:textId="77777777" w:rsidR="00CF5EDB" w:rsidRPr="00161880" w:rsidRDefault="00CF5EDB" w:rsidP="00E15835">
                            <w:pPr>
                              <w:widowControl/>
                              <w:snapToGrid w:val="0"/>
                              <w:jc w:val="distribute"/>
                              <w:rPr>
                                <w:rFonts w:ascii="標楷體" w:eastAsia="標楷體" w:hAnsi="標楷體" w:cs="新細明體"/>
                                <w:color w:val="000000"/>
                                <w:spacing w:val="-20"/>
                                <w:kern w:val="0"/>
                                <w:sz w:val="20"/>
                              </w:rPr>
                            </w:pPr>
                            <w:r w:rsidRPr="00161880">
                              <w:rPr>
                                <w:rFonts w:ascii="標楷體" w:eastAsia="標楷體" w:hAnsi="標楷體" w:cs="新細明體" w:hint="eastAsia"/>
                                <w:color w:val="000000"/>
                                <w:spacing w:val="-20"/>
                                <w:kern w:val="0"/>
                                <w:sz w:val="20"/>
                              </w:rPr>
                              <w:t>評核等第(註2)</w:t>
                            </w:r>
                          </w:p>
                        </w:tc>
                      </w:tr>
                      <w:tr w:rsidR="00CF5EDB" w:rsidRPr="00161880" w14:paraId="0533A15F" w14:textId="77777777" w:rsidTr="00161880">
                        <w:trPr>
                          <w:trHeight w:val="50"/>
                          <w:jc w:val="center"/>
                        </w:trPr>
                        <w:tc>
                          <w:tcPr>
                            <w:tcW w:w="1631"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49951C08"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1009" w:type="dxa"/>
                            <w:vMerge/>
                            <w:tcBorders>
                              <w:left w:val="single" w:sz="4" w:space="0" w:color="auto"/>
                              <w:bottom w:val="single" w:sz="4" w:space="0" w:color="auto"/>
                              <w:right w:val="single" w:sz="4" w:space="0" w:color="auto"/>
                            </w:tcBorders>
                            <w:shd w:val="clear" w:color="auto" w:fill="8BB6F5"/>
                            <w:vAlign w:val="center"/>
                            <w:hideMark/>
                          </w:tcPr>
                          <w:p w14:paraId="786134EC"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1008"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44382FA7"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823"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3A89057E" w14:textId="77777777" w:rsidR="00CF5EDB" w:rsidRPr="00161880" w:rsidRDefault="00CF5EDB" w:rsidP="00E15835">
                            <w:pPr>
                              <w:widowControl/>
                              <w:snapToGrid w:val="0"/>
                              <w:jc w:val="distribute"/>
                              <w:rPr>
                                <w:rFonts w:ascii="標楷體" w:eastAsia="標楷體" w:hAnsi="標楷體" w:cs="新細明體"/>
                                <w:color w:val="000000"/>
                                <w:kern w:val="0"/>
                                <w:sz w:val="20"/>
                              </w:rPr>
                            </w:pP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35A474DC"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優等</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0123FDB5"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甲等</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5CC8BDCD"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乙等</w:t>
                            </w:r>
                          </w:p>
                        </w:tc>
                        <w:tc>
                          <w:tcPr>
                            <w:tcW w:w="3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C265265" w14:textId="77777777" w:rsidR="00CF5EDB" w:rsidRPr="00161880" w:rsidRDefault="00CF5EDB" w:rsidP="00E15835">
                            <w:pPr>
                              <w:widowControl/>
                              <w:snapToGrid w:val="0"/>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丙等</w:t>
                            </w:r>
                          </w:p>
                        </w:tc>
                      </w:tr>
                      <w:tr w:rsidR="00CF5EDB" w:rsidRPr="00161880" w14:paraId="23A8255A" w14:textId="77777777" w:rsidTr="00161880">
                        <w:trPr>
                          <w:trHeight w:val="283"/>
                          <w:jc w:val="center"/>
                        </w:trPr>
                        <w:tc>
                          <w:tcPr>
                            <w:tcW w:w="1631"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8C2613A" w14:textId="77777777" w:rsidR="00CF5EDB" w:rsidRPr="00161880" w:rsidRDefault="00CF5EDB" w:rsidP="00E15835">
                            <w:pPr>
                              <w:widowControl/>
                              <w:jc w:val="center"/>
                              <w:rPr>
                                <w:rFonts w:ascii="標楷體" w:eastAsia="標楷體" w:hAnsi="標楷體" w:cs="新細明體"/>
                                <w:b/>
                                <w:bCs/>
                                <w:color w:val="000000"/>
                                <w:kern w:val="0"/>
                                <w:sz w:val="20"/>
                              </w:rPr>
                            </w:pPr>
                            <w:r w:rsidRPr="00161880">
                              <w:rPr>
                                <w:rFonts w:ascii="標楷體" w:eastAsia="標楷體" w:hAnsi="標楷體" w:cs="新細明體" w:hint="eastAsia"/>
                                <w:b/>
                                <w:bCs/>
                                <w:color w:val="000000"/>
                                <w:kern w:val="0"/>
                                <w:sz w:val="20"/>
                              </w:rPr>
                              <w:t>合　　計</w:t>
                            </w:r>
                          </w:p>
                        </w:tc>
                        <w:tc>
                          <w:tcPr>
                            <w:tcW w:w="100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418ABE3"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60</w:t>
                            </w:r>
                          </w:p>
                        </w:tc>
                        <w:tc>
                          <w:tcPr>
                            <w:tcW w:w="1008" w:type="dxa"/>
                            <w:tcBorders>
                              <w:top w:val="single" w:sz="4" w:space="0" w:color="auto"/>
                              <w:left w:val="single" w:sz="4" w:space="0" w:color="auto"/>
                              <w:bottom w:val="single" w:sz="4" w:space="0" w:color="auto"/>
                              <w:right w:val="single" w:sz="4" w:space="0" w:color="auto"/>
                            </w:tcBorders>
                            <w:shd w:val="clear" w:color="auto" w:fill="8BB6F5"/>
                            <w:vAlign w:val="center"/>
                          </w:tcPr>
                          <w:p w14:paraId="0186F7B0"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12</w:t>
                            </w:r>
                          </w:p>
                        </w:tc>
                        <w:tc>
                          <w:tcPr>
                            <w:tcW w:w="823" w:type="dxa"/>
                            <w:tcBorders>
                              <w:top w:val="single" w:sz="4" w:space="0" w:color="auto"/>
                              <w:left w:val="single" w:sz="4" w:space="0" w:color="auto"/>
                              <w:bottom w:val="single" w:sz="4" w:space="0" w:color="auto"/>
                              <w:right w:val="single" w:sz="4" w:space="0" w:color="auto"/>
                            </w:tcBorders>
                            <w:shd w:val="clear" w:color="auto" w:fill="8BB6F5"/>
                            <w:vAlign w:val="center"/>
                          </w:tcPr>
                          <w:p w14:paraId="31D8D4B5"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9</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6664FF51"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4BA3AA6B"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30</w:t>
                            </w:r>
                          </w:p>
                        </w:tc>
                        <w:tc>
                          <w:tcPr>
                            <w:tcW w:w="345" w:type="dxa"/>
                            <w:tcBorders>
                              <w:top w:val="single" w:sz="4" w:space="0" w:color="auto"/>
                              <w:left w:val="single" w:sz="4" w:space="0" w:color="auto"/>
                              <w:bottom w:val="single" w:sz="4" w:space="0" w:color="auto"/>
                              <w:right w:val="single" w:sz="4" w:space="0" w:color="auto"/>
                            </w:tcBorders>
                            <w:shd w:val="clear" w:color="auto" w:fill="8BB6F5"/>
                            <w:vAlign w:val="center"/>
                          </w:tcPr>
                          <w:p w14:paraId="60CDA0E3"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17</w:t>
                            </w:r>
                          </w:p>
                        </w:tc>
                        <w:tc>
                          <w:tcPr>
                            <w:tcW w:w="317" w:type="dxa"/>
                            <w:tcBorders>
                              <w:top w:val="single" w:sz="4" w:space="0" w:color="auto"/>
                              <w:left w:val="single" w:sz="4" w:space="0" w:color="auto"/>
                              <w:bottom w:val="single" w:sz="4" w:space="0" w:color="auto"/>
                              <w:right w:val="single" w:sz="4" w:space="0" w:color="auto"/>
                            </w:tcBorders>
                            <w:shd w:val="clear" w:color="auto" w:fill="8BB6F5"/>
                            <w:vAlign w:val="center"/>
                          </w:tcPr>
                          <w:p w14:paraId="4BA21262" w14:textId="77777777" w:rsidR="00CF5EDB" w:rsidRPr="00161880" w:rsidRDefault="00CF5EDB" w:rsidP="00E15835">
                            <w:pPr>
                              <w:widowControl/>
                              <w:jc w:val="right"/>
                              <w:rPr>
                                <w:rFonts w:ascii="標楷體" w:eastAsia="標楷體" w:hAnsi="標楷體" w:cs="新細明體"/>
                                <w:b/>
                                <w:bCs/>
                                <w:color w:val="000000"/>
                                <w:kern w:val="0"/>
                                <w:sz w:val="20"/>
                              </w:rPr>
                            </w:pPr>
                            <w:r w:rsidRPr="00161880">
                              <w:rPr>
                                <w:rFonts w:ascii="標楷體" w:eastAsia="標楷體" w:hAnsi="標楷體" w:hint="eastAsia"/>
                                <w:b/>
                                <w:color w:val="000000"/>
                                <w:kern w:val="0"/>
                                <w:sz w:val="20"/>
                              </w:rPr>
                              <w:t>6</w:t>
                            </w:r>
                          </w:p>
                        </w:tc>
                      </w:tr>
                      <w:tr w:rsidR="00CF5EDB" w:rsidRPr="00161880" w14:paraId="7089D079"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ADA8D1" w14:textId="77777777" w:rsidR="00CF5EDB" w:rsidRPr="00161880" w:rsidRDefault="00CF5EDB" w:rsidP="00E15835">
                            <w:pPr>
                              <w:widowControl/>
                              <w:snapToGrid w:val="0"/>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市政府</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532197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E07C54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27B62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D83674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451D233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9DC154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B29E0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48F0704D"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F9FA6"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民政局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CA08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6892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D83C3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9DEE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2639C34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52F7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ADCA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033C1EA5"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110E3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教育局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85A4DE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B6CA56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2119F7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91F12E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7825527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D915D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528A48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2F02C164"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0466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產業發展局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8D80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6</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528E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3</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F69B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7104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0358779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0C91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FBDD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786F29CD"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7C1DC8B"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工務局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336715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12</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AA74DA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2</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F5AF63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FA4275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1787325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9</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8A4053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769946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390265D9"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39D60"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交通局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9481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6</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04B0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AA10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196A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593DC5E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4</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E408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D6BE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1584712F"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C0A0E40"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社會局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8D16D9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566FB0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B7F61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E69521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797FD00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75C0D1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16FB52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13BF3CC5"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6C269"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警察局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D01A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600E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E249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F94C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296C0FF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CE6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6FA5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4A00DFAC"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A8AFE86"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衛生局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15333E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FFBA50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2</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3F6AB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911A89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757CF75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62928E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2</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12382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2C0D1F0C"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1A978"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都市發展局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F2E3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CFB1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8F4D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606B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644C8B2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3F80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E93E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r>
                      <w:tr w:rsidR="00CF5EDB" w:rsidRPr="00161880" w14:paraId="1D129E01"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E6CDB3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文化局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21936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4</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01FF35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4C80BA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974EFD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462195B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17A924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64AC27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r>
                      <w:tr w:rsidR="00CF5EDB" w:rsidRPr="00161880" w14:paraId="55AF4021"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4593D"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spacing w:val="-2"/>
                                <w:kern w:val="0"/>
                                <w:sz w:val="20"/>
                              </w:rPr>
                              <w:t>消防</w:t>
                            </w:r>
                            <w:r w:rsidRPr="00161880">
                              <w:rPr>
                                <w:rFonts w:ascii="標楷體" w:eastAsia="標楷體" w:hAnsi="標楷體" w:cs="新細明體" w:hint="eastAsia"/>
                                <w:color w:val="000000"/>
                                <w:kern w:val="0"/>
                                <w:sz w:val="20"/>
                              </w:rPr>
                              <w:t>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060E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3A0B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8876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F8A3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6F45DC8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3FF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502F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54FA52A4"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F3C04A2" w14:textId="77777777" w:rsidR="00CF5EDB" w:rsidRPr="00161880" w:rsidRDefault="00CF5EDB" w:rsidP="00E15835">
                            <w:pPr>
                              <w:widowControl/>
                              <w:spacing w:line="240" w:lineRule="exact"/>
                              <w:jc w:val="distribute"/>
                              <w:rPr>
                                <w:rFonts w:ascii="標楷體" w:eastAsia="標楷體" w:hAnsi="標楷體" w:cs="新細明體"/>
                                <w:color w:val="000000"/>
                                <w:spacing w:val="-16"/>
                                <w:kern w:val="0"/>
                                <w:sz w:val="20"/>
                              </w:rPr>
                            </w:pPr>
                            <w:r w:rsidRPr="00161880">
                              <w:rPr>
                                <w:rFonts w:ascii="標楷體" w:eastAsia="標楷體" w:hAnsi="標楷體" w:cs="新細明體" w:hint="eastAsia"/>
                                <w:color w:val="000000"/>
                                <w:spacing w:val="-16"/>
                                <w:kern w:val="0"/>
                                <w:sz w:val="20"/>
                              </w:rPr>
                              <w:t>臺北翡翠水庫管理局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C8AA21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D79A4D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EB5035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14E5F4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26AACB1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3DFB1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1D64AA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37B57B02"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13373"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觀光傳播局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F7C6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422A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34DF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2039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50FFDCF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CE34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7AB5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360875A4"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83CC7FE" w14:textId="77777777" w:rsidR="00CF5EDB" w:rsidRPr="00161880" w:rsidRDefault="00CF5EDB" w:rsidP="00E15835">
                            <w:pPr>
                              <w:widowControl/>
                              <w:spacing w:line="240" w:lineRule="exact"/>
                              <w:jc w:val="distribute"/>
                              <w:rPr>
                                <w:rFonts w:ascii="標楷體" w:eastAsia="標楷體" w:hAnsi="標楷體" w:cs="新細明體"/>
                                <w:color w:val="000000"/>
                                <w:spacing w:val="10"/>
                                <w:kern w:val="0"/>
                                <w:sz w:val="20"/>
                              </w:rPr>
                            </w:pPr>
                            <w:r w:rsidRPr="00161880">
                              <w:rPr>
                                <w:rFonts w:ascii="標楷體" w:eastAsia="標楷體" w:hAnsi="標楷體" w:cs="新細明體" w:hint="eastAsia"/>
                                <w:color w:val="000000"/>
                                <w:kern w:val="0"/>
                                <w:sz w:val="20"/>
                              </w:rPr>
                              <w:t>地政局</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ED148B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DE08953"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1</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0108FF"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4C3024B"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683BC10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769E65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4B6708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431B8952"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5D2B1"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兵役局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0C06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1B257"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390B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49A65"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3E73F892"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3D7D4"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B8AE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76C9FBBE"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B2E9FC"/>
                            <w:vAlign w:val="center"/>
                          </w:tcPr>
                          <w:p w14:paraId="126FE662" w14:textId="77777777" w:rsidR="00CF5EDB" w:rsidRPr="00161880" w:rsidRDefault="00CF5EDB" w:rsidP="00E15835">
                            <w:pPr>
                              <w:widowControl/>
                              <w:spacing w:line="240" w:lineRule="exact"/>
                              <w:jc w:val="distribute"/>
                              <w:rPr>
                                <w:rFonts w:ascii="標楷體" w:eastAsia="標楷體" w:hAnsi="標楷體" w:cs="新細明體"/>
                                <w:color w:val="000000"/>
                                <w:spacing w:val="-4"/>
                                <w:kern w:val="0"/>
                                <w:sz w:val="20"/>
                              </w:rPr>
                            </w:pPr>
                            <w:r w:rsidRPr="00161880">
                              <w:rPr>
                                <w:rFonts w:ascii="標楷體" w:eastAsia="標楷體" w:hAnsi="標楷體" w:cs="新細明體" w:hint="eastAsia"/>
                                <w:color w:val="000000"/>
                                <w:spacing w:val="-4"/>
                                <w:kern w:val="0"/>
                                <w:sz w:val="20"/>
                              </w:rPr>
                              <w:t>臺北自來水事業處</w:t>
                            </w:r>
                          </w:p>
                        </w:tc>
                        <w:tc>
                          <w:tcPr>
                            <w:tcW w:w="1009" w:type="dxa"/>
                            <w:tcBorders>
                              <w:top w:val="single" w:sz="4" w:space="0" w:color="auto"/>
                              <w:left w:val="single" w:sz="4" w:space="0" w:color="auto"/>
                              <w:bottom w:val="single" w:sz="4" w:space="0" w:color="auto"/>
                              <w:right w:val="single" w:sz="4" w:space="0" w:color="auto"/>
                            </w:tcBorders>
                            <w:shd w:val="clear" w:color="auto" w:fill="B2E9FC"/>
                            <w:vAlign w:val="center"/>
                          </w:tcPr>
                          <w:p w14:paraId="69E5FE0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1008" w:type="dxa"/>
                            <w:tcBorders>
                              <w:top w:val="single" w:sz="4" w:space="0" w:color="auto"/>
                              <w:left w:val="single" w:sz="4" w:space="0" w:color="auto"/>
                              <w:bottom w:val="single" w:sz="4" w:space="0" w:color="auto"/>
                              <w:right w:val="single" w:sz="4" w:space="0" w:color="auto"/>
                            </w:tcBorders>
                            <w:shd w:val="clear" w:color="auto" w:fill="B2E9FC"/>
                            <w:vAlign w:val="center"/>
                          </w:tcPr>
                          <w:p w14:paraId="374FA79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B2E9FC"/>
                            <w:vAlign w:val="center"/>
                          </w:tcPr>
                          <w:p w14:paraId="05DC28AA"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6A10C41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203EB6DD"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3</w:t>
                            </w:r>
                          </w:p>
                        </w:tc>
                        <w:tc>
                          <w:tcPr>
                            <w:tcW w:w="345" w:type="dxa"/>
                            <w:tcBorders>
                              <w:top w:val="single" w:sz="4" w:space="0" w:color="auto"/>
                              <w:left w:val="single" w:sz="4" w:space="0" w:color="auto"/>
                              <w:bottom w:val="single" w:sz="4" w:space="0" w:color="auto"/>
                              <w:right w:val="single" w:sz="4" w:space="0" w:color="auto"/>
                            </w:tcBorders>
                            <w:shd w:val="clear" w:color="auto" w:fill="B2E9FC"/>
                            <w:vAlign w:val="center"/>
                          </w:tcPr>
                          <w:p w14:paraId="20FA0B56"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17" w:type="dxa"/>
                            <w:tcBorders>
                              <w:top w:val="single" w:sz="4" w:space="0" w:color="auto"/>
                              <w:left w:val="single" w:sz="4" w:space="0" w:color="auto"/>
                              <w:bottom w:val="single" w:sz="4" w:space="0" w:color="auto"/>
                              <w:right w:val="single" w:sz="4" w:space="0" w:color="auto"/>
                            </w:tcBorders>
                            <w:shd w:val="clear" w:color="auto" w:fill="B2E9FC"/>
                            <w:vAlign w:val="center"/>
                          </w:tcPr>
                          <w:p w14:paraId="3391ADE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1E217FA9" w14:textId="77777777" w:rsidTr="00161880">
                        <w:trPr>
                          <w:trHeight w:val="397"/>
                          <w:jc w:val="center"/>
                        </w:trPr>
                        <w:tc>
                          <w:tcPr>
                            <w:tcW w:w="1631" w:type="dxa"/>
                            <w:tcBorders>
                              <w:top w:val="single" w:sz="4" w:space="0" w:color="auto"/>
                              <w:left w:val="single" w:sz="4" w:space="0" w:color="auto"/>
                              <w:bottom w:val="single" w:sz="4" w:space="0" w:color="auto"/>
                              <w:right w:val="single" w:sz="4" w:space="0" w:color="auto"/>
                            </w:tcBorders>
                            <w:shd w:val="clear" w:color="auto" w:fill="auto"/>
                            <w:vAlign w:val="center"/>
                          </w:tcPr>
                          <w:p w14:paraId="3DCB8D07" w14:textId="77777777" w:rsidR="00CF5EDB" w:rsidRPr="00161880" w:rsidRDefault="00CF5EDB" w:rsidP="00E15835">
                            <w:pPr>
                              <w:widowControl/>
                              <w:spacing w:line="240" w:lineRule="exact"/>
                              <w:jc w:val="distribute"/>
                              <w:rPr>
                                <w:rFonts w:ascii="標楷體" w:eastAsia="標楷體" w:hAnsi="標楷體" w:cs="新細明體"/>
                                <w:color w:val="000000"/>
                                <w:kern w:val="0"/>
                                <w:sz w:val="20"/>
                              </w:rPr>
                            </w:pPr>
                            <w:r w:rsidRPr="00161880">
                              <w:rPr>
                                <w:rFonts w:ascii="標楷體" w:eastAsia="標楷體" w:hAnsi="標楷體" w:cs="新細明體" w:hint="eastAsia"/>
                                <w:color w:val="000000"/>
                                <w:kern w:val="0"/>
                                <w:sz w:val="20"/>
                              </w:rPr>
                              <w:t>捷運工程局</w:t>
                            </w:r>
                          </w:p>
                        </w:tc>
                        <w:tc>
                          <w:tcPr>
                            <w:tcW w:w="1009" w:type="dxa"/>
                            <w:tcBorders>
                              <w:top w:val="single" w:sz="4" w:space="0" w:color="auto"/>
                              <w:left w:val="single" w:sz="4" w:space="0" w:color="auto"/>
                              <w:bottom w:val="single" w:sz="4" w:space="0" w:color="auto"/>
                              <w:right w:val="single" w:sz="4" w:space="0" w:color="auto"/>
                            </w:tcBorders>
                            <w:shd w:val="clear" w:color="auto" w:fill="auto"/>
                            <w:vAlign w:val="center"/>
                          </w:tcPr>
                          <w:p w14:paraId="44EE19B0"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2</w:t>
                            </w:r>
                          </w:p>
                        </w:tc>
                        <w:tc>
                          <w:tcPr>
                            <w:tcW w:w="1008" w:type="dxa"/>
                            <w:tcBorders>
                              <w:top w:val="single" w:sz="4" w:space="0" w:color="auto"/>
                              <w:left w:val="single" w:sz="4" w:space="0" w:color="auto"/>
                              <w:bottom w:val="single" w:sz="4" w:space="0" w:color="auto"/>
                              <w:right w:val="single" w:sz="4" w:space="0" w:color="auto"/>
                            </w:tcBorders>
                            <w:shd w:val="clear" w:color="auto" w:fill="auto"/>
                            <w:vAlign w:val="center"/>
                          </w:tcPr>
                          <w:p w14:paraId="7D5C4E1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823" w:type="dxa"/>
                            <w:tcBorders>
                              <w:top w:val="single" w:sz="4" w:space="0" w:color="auto"/>
                              <w:left w:val="single" w:sz="4" w:space="0" w:color="auto"/>
                              <w:bottom w:val="single" w:sz="4" w:space="0" w:color="auto"/>
                              <w:right w:val="single" w:sz="4" w:space="0" w:color="auto"/>
                            </w:tcBorders>
                            <w:shd w:val="clear" w:color="auto" w:fill="auto"/>
                            <w:vAlign w:val="center"/>
                          </w:tcPr>
                          <w:p w14:paraId="592D1B21"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3276992E"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0ADF4B89"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45" w:type="dxa"/>
                            <w:tcBorders>
                              <w:top w:val="single" w:sz="4" w:space="0" w:color="auto"/>
                              <w:left w:val="single" w:sz="4" w:space="0" w:color="auto"/>
                              <w:bottom w:val="single" w:sz="4" w:space="0" w:color="auto"/>
                              <w:right w:val="single" w:sz="4" w:space="0" w:color="auto"/>
                            </w:tcBorders>
                            <w:shd w:val="clear" w:color="auto" w:fill="auto"/>
                            <w:vAlign w:val="center"/>
                          </w:tcPr>
                          <w:p w14:paraId="336187BC"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kern w:val="0"/>
                                <w:sz w:val="20"/>
                              </w:rPr>
                              <w:t>1</w:t>
                            </w:r>
                          </w:p>
                        </w:tc>
                        <w:tc>
                          <w:tcPr>
                            <w:tcW w:w="317" w:type="dxa"/>
                            <w:tcBorders>
                              <w:top w:val="single" w:sz="4" w:space="0" w:color="auto"/>
                              <w:left w:val="single" w:sz="4" w:space="0" w:color="auto"/>
                              <w:bottom w:val="single" w:sz="4" w:space="0" w:color="auto"/>
                              <w:right w:val="single" w:sz="4" w:space="0" w:color="auto"/>
                            </w:tcBorders>
                            <w:shd w:val="clear" w:color="auto" w:fill="auto"/>
                            <w:vAlign w:val="center"/>
                          </w:tcPr>
                          <w:p w14:paraId="3FA0FD48" w14:textId="77777777" w:rsidR="00CF5EDB" w:rsidRPr="00161880" w:rsidRDefault="00CF5EDB" w:rsidP="00E15835">
                            <w:pPr>
                              <w:widowControl/>
                              <w:spacing w:line="240" w:lineRule="exact"/>
                              <w:jc w:val="right"/>
                              <w:rPr>
                                <w:rFonts w:ascii="標楷體" w:eastAsia="標楷體" w:hAnsi="標楷體" w:cs="新細明體"/>
                                <w:color w:val="000000"/>
                                <w:kern w:val="0"/>
                                <w:sz w:val="20"/>
                              </w:rPr>
                            </w:pPr>
                            <w:r w:rsidRPr="00161880">
                              <w:rPr>
                                <w:rFonts w:ascii="標楷體" w:eastAsia="標楷體" w:hAnsi="標楷體" w:hint="eastAsia"/>
                                <w:color w:val="000000"/>
                                <w:sz w:val="20"/>
                              </w:rPr>
                              <w:t>－</w:t>
                            </w:r>
                          </w:p>
                        </w:tc>
                      </w:tr>
                      <w:tr w:rsidR="00CF5EDB" w:rsidRPr="00161880" w14:paraId="24FD4434" w14:textId="77777777" w:rsidTr="00161880">
                        <w:trPr>
                          <w:trHeight w:val="50"/>
                          <w:jc w:val="center"/>
                        </w:trPr>
                        <w:tc>
                          <w:tcPr>
                            <w:tcW w:w="5827" w:type="dxa"/>
                            <w:gridSpan w:val="8"/>
                            <w:tcBorders>
                              <w:top w:val="single" w:sz="4" w:space="0" w:color="auto"/>
                            </w:tcBorders>
                            <w:shd w:val="clear" w:color="auto" w:fill="auto"/>
                            <w:vAlign w:val="center"/>
                          </w:tcPr>
                          <w:p w14:paraId="062B3B55" w14:textId="77777777" w:rsidR="00CF5EDB" w:rsidRPr="00161880" w:rsidRDefault="00CF5EDB" w:rsidP="005374FF">
                            <w:pPr>
                              <w:widowControl/>
                              <w:snapToGrid w:val="0"/>
                              <w:spacing w:before="6" w:line="240" w:lineRule="exact"/>
                              <w:ind w:left="540" w:hangingChars="300" w:hanging="540"/>
                              <w:rPr>
                                <w:rFonts w:ascii="標楷體" w:eastAsia="標楷體" w:hAnsi="標楷體" w:cs="新細明體"/>
                                <w:color w:val="000000"/>
                                <w:kern w:val="0"/>
                                <w:sz w:val="18"/>
                                <w:szCs w:val="18"/>
                              </w:rPr>
                            </w:pPr>
                            <w:r w:rsidRPr="00161880">
                              <w:rPr>
                                <w:rFonts w:ascii="標楷體" w:eastAsia="標楷體" w:hAnsi="標楷體" w:cs="新細明體" w:hint="eastAsia"/>
                                <w:color w:val="000000"/>
                                <w:kern w:val="0"/>
                                <w:sz w:val="18"/>
                                <w:szCs w:val="18"/>
                              </w:rPr>
                              <w:t>註：1.「累計總進度落後」欄，係指總累計執行進度較預定進度落後達5％以上之案件。</w:t>
                            </w:r>
                          </w:p>
                          <w:p w14:paraId="438FE38D" w14:textId="77777777" w:rsidR="00CF5EDB" w:rsidRPr="00161880" w:rsidRDefault="00CF5EDB" w:rsidP="005374FF">
                            <w:pPr>
                              <w:widowControl/>
                              <w:snapToGrid w:val="0"/>
                              <w:spacing w:line="230" w:lineRule="exact"/>
                              <w:ind w:leftChars="150" w:left="540" w:hangingChars="100" w:hanging="180"/>
                              <w:jc w:val="both"/>
                              <w:rPr>
                                <w:rFonts w:ascii="標楷體" w:eastAsia="標楷體" w:hAnsi="標楷體" w:cs="新細明體"/>
                                <w:color w:val="000000"/>
                                <w:kern w:val="0"/>
                                <w:sz w:val="18"/>
                                <w:szCs w:val="18"/>
                              </w:rPr>
                            </w:pPr>
                            <w:r w:rsidRPr="00161880">
                              <w:rPr>
                                <w:rFonts w:ascii="標楷體" w:eastAsia="標楷體" w:hAnsi="標楷體" w:cs="新細明體"/>
                                <w:color w:val="000000"/>
                                <w:kern w:val="0"/>
                                <w:sz w:val="18"/>
                                <w:szCs w:val="18"/>
                              </w:rPr>
                              <w:t>2</w:t>
                            </w:r>
                            <w:r w:rsidRPr="00161880">
                              <w:rPr>
                                <w:rFonts w:ascii="標楷體" w:eastAsia="標楷體" w:hAnsi="標楷體" w:cs="新細明體" w:hint="eastAsia"/>
                                <w:color w:val="000000"/>
                                <w:kern w:val="0"/>
                                <w:sz w:val="18"/>
                                <w:szCs w:val="18"/>
                              </w:rPr>
                              <w:t>.產業發展局動物保護處「臺北市動物之家臨時中繼設施工程」、工務局公園路燈工程管理處「磺港溪A段等公園改善工程」、都市發展局「信義區廣慈C社會住宅營運計畫」、「廣慈博愛園區社會住宅D標統包工程」、「廣慈博愛園區社會住宅E標統包工程」及「內湖區瑞光社會住宅營運計畫」等6項免予考評，爰各評核等第散總為5</w:t>
                            </w:r>
                            <w:r w:rsidRPr="00161880">
                              <w:rPr>
                                <w:rFonts w:ascii="標楷體" w:eastAsia="標楷體" w:hAnsi="標楷體" w:cs="新細明體"/>
                                <w:color w:val="000000"/>
                                <w:kern w:val="0"/>
                                <w:sz w:val="18"/>
                                <w:szCs w:val="18"/>
                              </w:rPr>
                              <w:t>4</w:t>
                            </w:r>
                            <w:r w:rsidRPr="00161880">
                              <w:rPr>
                                <w:rFonts w:ascii="標楷體" w:eastAsia="標楷體" w:hAnsi="標楷體" w:cs="新細明體" w:hint="eastAsia"/>
                                <w:color w:val="000000"/>
                                <w:kern w:val="0"/>
                                <w:sz w:val="18"/>
                                <w:szCs w:val="18"/>
                              </w:rPr>
                              <w:t>項。</w:t>
                            </w:r>
                          </w:p>
                          <w:p w14:paraId="0219707E" w14:textId="77777777" w:rsidR="00CF5EDB" w:rsidRPr="00161880" w:rsidRDefault="00CF5EDB" w:rsidP="005374FF">
                            <w:pPr>
                              <w:widowControl/>
                              <w:snapToGrid w:val="0"/>
                              <w:spacing w:line="230" w:lineRule="exact"/>
                              <w:ind w:leftChars="150" w:left="540" w:hangingChars="100" w:hanging="180"/>
                              <w:rPr>
                                <w:rFonts w:ascii="標楷體" w:eastAsia="標楷體" w:hAnsi="標楷體" w:cs="新細明體"/>
                                <w:color w:val="000000"/>
                                <w:kern w:val="0"/>
                                <w:sz w:val="18"/>
                                <w:szCs w:val="18"/>
                              </w:rPr>
                            </w:pPr>
                            <w:r w:rsidRPr="00161880">
                              <w:rPr>
                                <w:rFonts w:ascii="標楷體" w:eastAsia="標楷體" w:hAnsi="標楷體" w:cs="新細明體" w:hint="eastAsia"/>
                                <w:color w:val="000000"/>
                                <w:kern w:val="0"/>
                                <w:sz w:val="18"/>
                                <w:szCs w:val="18"/>
                              </w:rPr>
                              <w:t>3.資料來源：整理自臺北市政府11</w:t>
                            </w:r>
                            <w:r w:rsidRPr="00161880">
                              <w:rPr>
                                <w:rFonts w:ascii="標楷體" w:eastAsia="標楷體" w:hAnsi="標楷體" w:cs="新細明體"/>
                                <w:color w:val="000000"/>
                                <w:kern w:val="0"/>
                                <w:sz w:val="18"/>
                                <w:szCs w:val="18"/>
                              </w:rPr>
                              <w:t>1</w:t>
                            </w:r>
                            <w:r w:rsidRPr="00161880">
                              <w:rPr>
                                <w:rFonts w:ascii="標楷體" w:eastAsia="標楷體" w:hAnsi="標楷體" w:cs="新細明體" w:hint="eastAsia"/>
                                <w:color w:val="000000"/>
                                <w:kern w:val="0"/>
                                <w:sz w:val="18"/>
                                <w:szCs w:val="18"/>
                              </w:rPr>
                              <w:t>年度列管計畫進度報告、由府列管個</w:t>
                            </w:r>
                            <w:r w:rsidRPr="00161880">
                              <w:rPr>
                                <w:rFonts w:ascii="標楷體" w:eastAsia="標楷體" w:hAnsi="標楷體" w:cs="新細明體"/>
                                <w:color w:val="000000"/>
                                <w:kern w:val="0"/>
                                <w:sz w:val="18"/>
                                <w:szCs w:val="18"/>
                              </w:rPr>
                              <w:t>案</w:t>
                            </w:r>
                            <w:r w:rsidRPr="00161880">
                              <w:rPr>
                                <w:rFonts w:ascii="標楷體" w:eastAsia="標楷體" w:hAnsi="標楷體" w:cs="新細明體" w:hint="eastAsia"/>
                                <w:color w:val="000000"/>
                                <w:kern w:val="0"/>
                                <w:sz w:val="18"/>
                                <w:szCs w:val="18"/>
                              </w:rPr>
                              <w:t>計畫年終考評彙編及</w:t>
                            </w:r>
                            <w:r w:rsidRPr="00161880">
                              <w:rPr>
                                <w:rFonts w:ascii="標楷體" w:eastAsia="標楷體" w:hAnsi="標楷體" w:cs="新細明體"/>
                                <w:color w:val="000000"/>
                                <w:kern w:val="0"/>
                                <w:sz w:val="18"/>
                                <w:szCs w:val="18"/>
                              </w:rPr>
                              <w:t>臺北市政府提供</w:t>
                            </w:r>
                            <w:r w:rsidRPr="00161880">
                              <w:rPr>
                                <w:rFonts w:ascii="標楷體" w:eastAsia="標楷體" w:hAnsi="標楷體" w:cs="新細明體" w:hint="eastAsia"/>
                                <w:color w:val="000000"/>
                                <w:kern w:val="0"/>
                                <w:sz w:val="18"/>
                                <w:szCs w:val="18"/>
                              </w:rPr>
                              <w:t>資</w:t>
                            </w:r>
                            <w:r w:rsidRPr="00161880">
                              <w:rPr>
                                <w:rFonts w:ascii="標楷體" w:eastAsia="標楷體" w:hAnsi="標楷體" w:cs="新細明體"/>
                                <w:color w:val="000000"/>
                                <w:kern w:val="0"/>
                                <w:sz w:val="18"/>
                                <w:szCs w:val="18"/>
                              </w:rPr>
                              <w:t>料</w:t>
                            </w:r>
                            <w:r w:rsidRPr="00161880">
                              <w:rPr>
                                <w:rFonts w:ascii="標楷體" w:eastAsia="標楷體" w:hAnsi="標楷體" w:cs="新細明體" w:hint="eastAsia"/>
                                <w:color w:val="000000"/>
                                <w:kern w:val="0"/>
                                <w:sz w:val="18"/>
                                <w:szCs w:val="18"/>
                              </w:rPr>
                              <w:t>。</w:t>
                            </w:r>
                          </w:p>
                        </w:tc>
                      </w:tr>
                      <w:bookmarkEnd w:id="6"/>
                    </w:tbl>
                    <w:p w14:paraId="232E3BBD" w14:textId="77777777" w:rsidR="00CF5EDB" w:rsidRPr="00BC70E4" w:rsidRDefault="00CF5EDB" w:rsidP="00FD665C">
                      <w:pPr>
                        <w:ind w:firstLine="560"/>
                      </w:pPr>
                    </w:p>
                  </w:txbxContent>
                </v:textbox>
                <w10:wrap type="square"/>
              </v:shape>
            </w:pict>
          </mc:Fallback>
        </mc:AlternateContent>
      </w:r>
      <w:r w:rsidRPr="00FD665C">
        <w:rPr>
          <w:rFonts w:ascii="標楷體" w:eastAsia="標楷體" w:hAnsi="標楷體" w:cs="Times New Roman" w:hint="eastAsia"/>
          <w:spacing w:val="-6"/>
          <w:sz w:val="28"/>
          <w:szCs w:val="28"/>
        </w:rPr>
        <w:t>依臺北市政府年度個案計畫管制考核作業要點</w:t>
      </w:r>
      <w:r w:rsidRPr="00FD665C">
        <w:rPr>
          <w:rFonts w:ascii="標楷體" w:eastAsia="標楷體" w:hAnsi="標楷體" w:cs="新細明體" w:hint="eastAsia"/>
          <w:bCs/>
          <w:spacing w:val="-6"/>
          <w:kern w:val="0"/>
          <w:sz w:val="28"/>
          <w:szCs w:val="28"/>
        </w:rPr>
        <w:t>規定，該府</w:t>
      </w:r>
      <w:proofErr w:type="gramStart"/>
      <w:r w:rsidRPr="00FD665C">
        <w:rPr>
          <w:rFonts w:ascii="標楷體" w:eastAsia="標楷體" w:hAnsi="標楷體" w:cs="新細明體" w:hint="eastAsia"/>
          <w:bCs/>
          <w:spacing w:val="-6"/>
          <w:kern w:val="0"/>
          <w:sz w:val="28"/>
          <w:szCs w:val="28"/>
        </w:rPr>
        <w:t>11</w:t>
      </w:r>
      <w:r w:rsidRPr="00FD665C">
        <w:rPr>
          <w:rFonts w:ascii="標楷體" w:eastAsia="標楷體" w:hAnsi="標楷體" w:cs="新細明體"/>
          <w:bCs/>
          <w:spacing w:val="-6"/>
          <w:kern w:val="0"/>
          <w:sz w:val="28"/>
          <w:szCs w:val="28"/>
        </w:rPr>
        <w:t>1</w:t>
      </w:r>
      <w:proofErr w:type="gramEnd"/>
      <w:r w:rsidRPr="00FD665C">
        <w:rPr>
          <w:rFonts w:ascii="標楷體" w:eastAsia="標楷體" w:hAnsi="標楷體" w:cs="新細明體" w:hint="eastAsia"/>
          <w:bCs/>
          <w:spacing w:val="-6"/>
          <w:kern w:val="0"/>
          <w:sz w:val="28"/>
          <w:szCs w:val="28"/>
        </w:rPr>
        <w:t>年度列管計畫6</w:t>
      </w:r>
      <w:r w:rsidRPr="00FD665C">
        <w:rPr>
          <w:rFonts w:ascii="標楷體" w:eastAsia="標楷體" w:hAnsi="標楷體" w:cs="新細明體"/>
          <w:bCs/>
          <w:spacing w:val="-6"/>
          <w:kern w:val="0"/>
          <w:sz w:val="28"/>
          <w:szCs w:val="28"/>
        </w:rPr>
        <w:t>0</w:t>
      </w:r>
      <w:r w:rsidRPr="00FD665C">
        <w:rPr>
          <w:rFonts w:ascii="標楷體" w:eastAsia="標楷體" w:hAnsi="標楷體" w:cs="新細明體" w:hint="eastAsia"/>
          <w:bCs/>
          <w:spacing w:val="-6"/>
          <w:kern w:val="0"/>
          <w:sz w:val="28"/>
          <w:szCs w:val="28"/>
        </w:rPr>
        <w:t>項，年度可支用預算</w:t>
      </w:r>
      <w:r w:rsidRPr="00FD665C">
        <w:rPr>
          <w:rFonts w:ascii="標楷體" w:eastAsia="標楷體" w:hAnsi="標楷體" w:cs="Times New Roman"/>
          <w:spacing w:val="-6"/>
          <w:sz w:val="28"/>
          <w:szCs w:val="28"/>
        </w:rPr>
        <w:t>297</w:t>
      </w:r>
      <w:r w:rsidRPr="00FD665C">
        <w:rPr>
          <w:rFonts w:ascii="標楷體" w:eastAsia="標楷體" w:hAnsi="標楷體" w:cs="Times New Roman" w:hint="eastAsia"/>
          <w:spacing w:val="-6"/>
          <w:sz w:val="28"/>
          <w:szCs w:val="28"/>
        </w:rPr>
        <w:t>億</w:t>
      </w:r>
      <w:r w:rsidRPr="00FD665C">
        <w:rPr>
          <w:rFonts w:ascii="標楷體" w:eastAsia="標楷體" w:hAnsi="標楷體" w:cs="Times New Roman"/>
          <w:spacing w:val="-6"/>
          <w:sz w:val="28"/>
          <w:szCs w:val="28"/>
        </w:rPr>
        <w:t>2,153</w:t>
      </w:r>
      <w:r w:rsidRPr="00FD665C">
        <w:rPr>
          <w:rFonts w:ascii="標楷體" w:eastAsia="標楷體" w:hAnsi="標楷體" w:cs="Times New Roman" w:hint="eastAsia"/>
          <w:spacing w:val="-6"/>
          <w:sz w:val="28"/>
          <w:szCs w:val="28"/>
        </w:rPr>
        <w:t>萬餘元</w:t>
      </w:r>
      <w:r w:rsidRPr="00FD665C">
        <w:rPr>
          <w:rFonts w:ascii="標楷體" w:eastAsia="標楷體" w:hAnsi="標楷體" w:cs="新細明體" w:hint="eastAsia"/>
          <w:bCs/>
          <w:spacing w:val="-6"/>
          <w:kern w:val="0"/>
          <w:sz w:val="28"/>
          <w:szCs w:val="28"/>
        </w:rPr>
        <w:t>，由市政府等18個主管機關執行，其中</w:t>
      </w:r>
      <w:r w:rsidRPr="00FD665C">
        <w:rPr>
          <w:rFonts w:ascii="標楷體" w:eastAsia="標楷體" w:hAnsi="Times New Roman" w:cs="Times New Roman" w:hint="eastAsia"/>
          <w:spacing w:val="-6"/>
          <w:sz w:val="28"/>
          <w:szCs w:val="20"/>
          <w:lang w:eastAsia="zh-HK"/>
        </w:rPr>
        <w:t>預算年度最終支用率未達</w:t>
      </w:r>
      <w:r w:rsidRPr="00FD665C">
        <w:rPr>
          <w:rFonts w:ascii="標楷體" w:eastAsia="標楷體" w:hAnsi="Times New Roman" w:cs="Times New Roman"/>
          <w:spacing w:val="-6"/>
          <w:sz w:val="28"/>
          <w:szCs w:val="20"/>
        </w:rPr>
        <w:t>8</w:t>
      </w:r>
      <w:r w:rsidRPr="00FD665C">
        <w:rPr>
          <w:rFonts w:ascii="標楷體" w:eastAsia="標楷體" w:hAnsi="Times New Roman" w:cs="Times New Roman" w:hint="eastAsia"/>
          <w:spacing w:val="-6"/>
          <w:sz w:val="28"/>
          <w:szCs w:val="20"/>
        </w:rPr>
        <w:t>0％者，計有民政局殯葬管理處「二殯二期整建計畫」等</w:t>
      </w:r>
      <w:r w:rsidRPr="00FD665C">
        <w:rPr>
          <w:rFonts w:ascii="標楷體" w:eastAsia="標楷體" w:hAnsi="Times New Roman" w:cs="Times New Roman"/>
          <w:spacing w:val="-6"/>
          <w:sz w:val="28"/>
          <w:szCs w:val="20"/>
        </w:rPr>
        <w:t>1</w:t>
      </w:r>
      <w:r w:rsidRPr="00FD665C">
        <w:rPr>
          <w:rFonts w:ascii="標楷體" w:eastAsia="標楷體" w:hAnsi="Times New Roman" w:cs="Times New Roman" w:hint="eastAsia"/>
          <w:spacing w:val="-6"/>
          <w:sz w:val="28"/>
          <w:szCs w:val="20"/>
        </w:rPr>
        <w:t>2項，另累計總進度</w:t>
      </w:r>
      <w:r w:rsidRPr="00FD665C">
        <w:rPr>
          <w:rFonts w:ascii="標楷體" w:eastAsia="標楷體" w:hAnsi="Times New Roman" w:cs="Times New Roman" w:hint="eastAsia"/>
          <w:spacing w:val="-6"/>
          <w:sz w:val="28"/>
          <w:szCs w:val="20"/>
          <w:lang w:eastAsia="zh-HK"/>
        </w:rPr>
        <w:t>落後達</w:t>
      </w:r>
      <w:r w:rsidRPr="00FD665C">
        <w:rPr>
          <w:rFonts w:ascii="標楷體" w:eastAsia="標楷體" w:hAnsi="Times New Roman" w:cs="Times New Roman" w:hint="eastAsia"/>
          <w:spacing w:val="-6"/>
          <w:sz w:val="28"/>
          <w:szCs w:val="20"/>
        </w:rPr>
        <w:t>5％以上者，計有產業發展局市場處</w:t>
      </w:r>
      <w:r w:rsidRPr="00FD665C">
        <w:rPr>
          <w:rFonts w:ascii="標楷體" w:eastAsia="標楷體" w:hAnsi="標楷體" w:cs="Times New Roman" w:hint="eastAsia"/>
          <w:spacing w:val="-6"/>
          <w:sz w:val="28"/>
          <w:szCs w:val="20"/>
        </w:rPr>
        <w:t>「成功市場改建工程</w:t>
      </w:r>
      <w:r w:rsidRPr="00FD665C">
        <w:rPr>
          <w:rFonts w:ascii="標楷體" w:eastAsia="標楷體" w:hAnsi="Times New Roman" w:cs="Times New Roman" w:hint="eastAsia"/>
          <w:spacing w:val="-6"/>
          <w:sz w:val="28"/>
          <w:szCs w:val="20"/>
        </w:rPr>
        <w:t>」等9項（表2），</w:t>
      </w:r>
      <w:proofErr w:type="gramStart"/>
      <w:r w:rsidRPr="00FD665C">
        <w:rPr>
          <w:rFonts w:ascii="標楷體" w:eastAsia="標楷體" w:hAnsi="標楷體" w:cs="Times New Roman" w:hint="eastAsia"/>
          <w:spacing w:val="-6"/>
          <w:sz w:val="28"/>
          <w:szCs w:val="28"/>
        </w:rPr>
        <w:t>均待針</w:t>
      </w:r>
      <w:proofErr w:type="gramEnd"/>
      <w:r w:rsidRPr="00FD665C">
        <w:rPr>
          <w:rFonts w:ascii="標楷體" w:eastAsia="標楷體" w:hAnsi="標楷體" w:cs="Times New Roman" w:hint="eastAsia"/>
          <w:spacing w:val="-6"/>
          <w:sz w:val="28"/>
          <w:szCs w:val="28"/>
        </w:rPr>
        <w:t>對預算執行率或執行進度未如預期之原因，檢討研謀改善。又市政府列管計畫依規定除產業發展局動物保護處「臺北市動物之家臨時中繼設施工程」等</w:t>
      </w:r>
      <w:r w:rsidRPr="00FD665C">
        <w:rPr>
          <w:rFonts w:ascii="標楷體" w:eastAsia="標楷體" w:hAnsi="標楷體" w:cs="Times New Roman"/>
          <w:spacing w:val="-6"/>
          <w:sz w:val="28"/>
          <w:szCs w:val="28"/>
        </w:rPr>
        <w:t>6</w:t>
      </w:r>
      <w:r w:rsidRPr="00FD665C">
        <w:rPr>
          <w:rFonts w:ascii="標楷體" w:eastAsia="標楷體" w:hAnsi="標楷體" w:cs="Times New Roman" w:hint="eastAsia"/>
          <w:spacing w:val="-6"/>
          <w:sz w:val="28"/>
          <w:szCs w:val="28"/>
        </w:rPr>
        <w:t>項（詳表2註2），或因執行期間未達6個月，或撤銷列管等，免予考評外，餘54項由各機關自評，再由該府辦理複評結果，優等1項（1.85％）、</w:t>
      </w:r>
      <w:r w:rsidRPr="00FD665C">
        <w:rPr>
          <w:rFonts w:ascii="標楷體" w:eastAsia="標楷體" w:hAnsi="Times New Roman" w:cs="Times New Roman" w:hint="eastAsia"/>
          <w:spacing w:val="-6"/>
          <w:sz w:val="28"/>
          <w:szCs w:val="20"/>
        </w:rPr>
        <w:t>甲</w:t>
      </w:r>
      <w:r w:rsidRPr="00FD665C">
        <w:rPr>
          <w:rFonts w:ascii="標楷體" w:eastAsia="標楷體" w:hAnsi="Times New Roman" w:cs="Times New Roman" w:hint="eastAsia"/>
          <w:spacing w:val="-6"/>
          <w:sz w:val="28"/>
          <w:szCs w:val="20"/>
          <w:lang w:eastAsia="zh-HK"/>
        </w:rPr>
        <w:t>等</w:t>
      </w:r>
      <w:r w:rsidRPr="00FD665C">
        <w:rPr>
          <w:rFonts w:ascii="標楷體" w:eastAsia="標楷體" w:hAnsi="Times New Roman" w:cs="Times New Roman" w:hint="eastAsia"/>
          <w:spacing w:val="-6"/>
          <w:sz w:val="28"/>
          <w:szCs w:val="20"/>
        </w:rPr>
        <w:t>30項（55.56％）、乙等17項（31.48％）及丙等6項（11.11％</w:t>
      </w:r>
      <w:r w:rsidRPr="00FD665C">
        <w:rPr>
          <w:rFonts w:ascii="標楷體" w:eastAsia="標楷體" w:hAnsi="Times New Roman" w:cs="Times New Roman"/>
          <w:spacing w:val="-6"/>
          <w:sz w:val="28"/>
          <w:szCs w:val="20"/>
        </w:rPr>
        <w:t>）</w:t>
      </w:r>
      <w:r w:rsidRPr="00FD665C">
        <w:rPr>
          <w:rFonts w:ascii="標楷體" w:eastAsia="標楷體" w:hAnsi="Times New Roman" w:cs="Times New Roman" w:hint="eastAsia"/>
          <w:spacing w:val="-6"/>
          <w:sz w:val="28"/>
          <w:szCs w:val="20"/>
        </w:rPr>
        <w:t>；其中乙等以下之比率為42.59％，較110年度乙等以下之比率為27.45％，增加15.14個百分點，施政績效品質待加強。又有7個主管機關8項計畫連續2年度評核乙等以下，另9個主管機關12項計畫111年度評核等第較110年度為退步等情事（表3），顯示計畫執行成效未如預期，尚有檢討精進空間。（詳乙－</w:t>
      </w:r>
      <w:r w:rsidR="00A80FE9">
        <w:rPr>
          <w:rFonts w:ascii="標楷體" w:eastAsia="標楷體" w:hAnsi="Times New Roman" w:cs="Times New Roman" w:hint="eastAsia"/>
          <w:spacing w:val="-6"/>
          <w:sz w:val="28"/>
          <w:szCs w:val="20"/>
        </w:rPr>
        <w:t>1</w:t>
      </w:r>
      <w:r w:rsidR="00A80FE9">
        <w:rPr>
          <w:rFonts w:ascii="標楷體" w:eastAsia="標楷體" w:hAnsi="Times New Roman" w:cs="Times New Roman"/>
          <w:spacing w:val="-6"/>
          <w:sz w:val="28"/>
          <w:szCs w:val="20"/>
        </w:rPr>
        <w:t>6</w:t>
      </w:r>
      <w:r w:rsidRPr="00FD665C">
        <w:rPr>
          <w:rFonts w:ascii="標楷體" w:eastAsia="標楷體" w:hAnsi="Times New Roman" w:cs="Times New Roman" w:hint="eastAsia"/>
          <w:spacing w:val="-6"/>
          <w:sz w:val="28"/>
          <w:szCs w:val="20"/>
        </w:rPr>
        <w:t>頁）</w:t>
      </w:r>
    </w:p>
    <w:tbl>
      <w:tblPr>
        <w:tblpPr w:leftFromText="181" w:rightFromText="181" w:horzAnchor="page" w:tblpXSpec="center" w:tblpYSpec="top"/>
        <w:tblOverlap w:val="never"/>
        <w:tblW w:w="5000" w:type="pct"/>
        <w:tblCellMar>
          <w:left w:w="28" w:type="dxa"/>
          <w:right w:w="28" w:type="dxa"/>
        </w:tblCellMar>
        <w:tblLook w:val="04A0" w:firstRow="1" w:lastRow="0" w:firstColumn="1" w:lastColumn="0" w:noHBand="0" w:noVBand="1"/>
      </w:tblPr>
      <w:tblGrid>
        <w:gridCol w:w="1371"/>
        <w:gridCol w:w="5839"/>
        <w:gridCol w:w="1377"/>
        <w:gridCol w:w="1336"/>
      </w:tblGrid>
      <w:tr w:rsidR="00FD665C" w:rsidRPr="00FD665C" w14:paraId="326B02B0" w14:textId="77777777" w:rsidTr="00351C2E">
        <w:trPr>
          <w:trHeight w:val="57"/>
          <w:tblHeader/>
        </w:trPr>
        <w:tc>
          <w:tcPr>
            <w:tcW w:w="5000" w:type="pct"/>
            <w:gridSpan w:val="4"/>
            <w:tcBorders>
              <w:top w:val="nil"/>
              <w:left w:val="nil"/>
              <w:bottom w:val="single" w:sz="4" w:space="0" w:color="auto"/>
              <w:right w:val="nil"/>
            </w:tcBorders>
            <w:shd w:val="clear" w:color="auto" w:fill="auto"/>
            <w:noWrap/>
            <w:vAlign w:val="center"/>
            <w:hideMark/>
          </w:tcPr>
          <w:p w14:paraId="23092F5F" w14:textId="77777777" w:rsidR="00FD665C" w:rsidRPr="00FD665C" w:rsidRDefault="00FD665C" w:rsidP="00C06985">
            <w:pPr>
              <w:widowControl/>
              <w:snapToGrid w:val="0"/>
              <w:spacing w:line="310" w:lineRule="exact"/>
              <w:jc w:val="center"/>
              <w:rPr>
                <w:rFonts w:ascii="標楷體" w:eastAsia="標楷體" w:hAnsi="標楷體" w:cs="新細明體"/>
                <w:b/>
                <w:bCs/>
                <w:color w:val="000000"/>
                <w:kern w:val="0"/>
                <w:szCs w:val="24"/>
              </w:rPr>
            </w:pPr>
            <w:r w:rsidRPr="00FD665C">
              <w:rPr>
                <w:rFonts w:ascii="標楷體" w:eastAsia="標楷體" w:hAnsi="標楷體" w:cs="新細明體" w:hint="eastAsia"/>
                <w:b/>
                <w:bCs/>
                <w:color w:val="000000"/>
                <w:kern w:val="0"/>
                <w:szCs w:val="24"/>
              </w:rPr>
              <w:lastRenderedPageBreak/>
              <w:t>表3　臺北市政府列管計畫各主管評核等第情形</w:t>
            </w:r>
          </w:p>
        </w:tc>
      </w:tr>
      <w:tr w:rsidR="00FD665C" w:rsidRPr="00FD665C" w14:paraId="53822CC6" w14:textId="77777777" w:rsidTr="00351C2E">
        <w:trPr>
          <w:trHeight w:val="92"/>
          <w:tblHeader/>
        </w:trPr>
        <w:tc>
          <w:tcPr>
            <w:tcW w:w="691" w:type="pct"/>
            <w:vMerge w:val="restart"/>
            <w:tcBorders>
              <w:top w:val="nil"/>
              <w:left w:val="single" w:sz="4" w:space="0" w:color="auto"/>
              <w:bottom w:val="single" w:sz="4" w:space="0" w:color="auto"/>
              <w:right w:val="single" w:sz="4" w:space="0" w:color="auto"/>
            </w:tcBorders>
            <w:shd w:val="clear" w:color="auto" w:fill="8BB6F5"/>
            <w:noWrap/>
            <w:vAlign w:val="center"/>
            <w:hideMark/>
          </w:tcPr>
          <w:p w14:paraId="4E52F619"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項次</w:t>
            </w:r>
          </w:p>
        </w:tc>
        <w:tc>
          <w:tcPr>
            <w:tcW w:w="2942" w:type="pct"/>
            <w:vMerge w:val="restart"/>
            <w:tcBorders>
              <w:top w:val="nil"/>
              <w:left w:val="single" w:sz="4" w:space="0" w:color="auto"/>
              <w:bottom w:val="single" w:sz="4" w:space="0" w:color="auto"/>
              <w:right w:val="single" w:sz="4" w:space="0" w:color="auto"/>
            </w:tcBorders>
            <w:shd w:val="clear" w:color="auto" w:fill="8BB6F5"/>
            <w:vAlign w:val="center"/>
            <w:hideMark/>
          </w:tcPr>
          <w:p w14:paraId="5FB806F4"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臺北市政府列管計畫名稱</w:t>
            </w:r>
          </w:p>
        </w:tc>
        <w:tc>
          <w:tcPr>
            <w:tcW w:w="1367" w:type="pct"/>
            <w:gridSpan w:val="2"/>
            <w:tcBorders>
              <w:top w:val="single" w:sz="4" w:space="0" w:color="auto"/>
              <w:left w:val="nil"/>
              <w:bottom w:val="single" w:sz="4" w:space="0" w:color="auto"/>
              <w:right w:val="single" w:sz="4" w:space="0" w:color="auto"/>
            </w:tcBorders>
            <w:shd w:val="clear" w:color="auto" w:fill="8BB6F5"/>
            <w:vAlign w:val="center"/>
            <w:hideMark/>
          </w:tcPr>
          <w:p w14:paraId="31EFB1BB" w14:textId="77777777" w:rsidR="00FD665C" w:rsidRPr="00FD665C" w:rsidRDefault="00FD665C" w:rsidP="00FD665C">
            <w:pPr>
              <w:widowControl/>
              <w:snapToGrid w:val="0"/>
              <w:spacing w:line="200" w:lineRule="atLeast"/>
              <w:ind w:left="2" w:hangingChars="1" w:hanging="2"/>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評核等第</w:t>
            </w:r>
          </w:p>
        </w:tc>
      </w:tr>
      <w:tr w:rsidR="00FD665C" w:rsidRPr="00FD665C" w14:paraId="7A54D04E" w14:textId="77777777" w:rsidTr="00351C2E">
        <w:trPr>
          <w:trHeight w:val="54"/>
          <w:tblHeader/>
        </w:trPr>
        <w:tc>
          <w:tcPr>
            <w:tcW w:w="691" w:type="pct"/>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43FC799A" w14:textId="77777777" w:rsidR="00FD665C" w:rsidRPr="00FD665C" w:rsidRDefault="00FD665C" w:rsidP="00FD665C">
            <w:pPr>
              <w:widowControl/>
              <w:snapToGrid w:val="0"/>
              <w:spacing w:line="200" w:lineRule="atLeast"/>
              <w:ind w:firstLineChars="200" w:firstLine="400"/>
              <w:jc w:val="both"/>
              <w:rPr>
                <w:rFonts w:ascii="標楷體" w:eastAsia="標楷體" w:hAnsi="標楷體" w:cs="新細明體"/>
                <w:color w:val="000000"/>
                <w:kern w:val="0"/>
                <w:sz w:val="20"/>
                <w:szCs w:val="20"/>
              </w:rPr>
            </w:pPr>
          </w:p>
        </w:tc>
        <w:tc>
          <w:tcPr>
            <w:tcW w:w="2942" w:type="pct"/>
            <w:vMerge/>
            <w:tcBorders>
              <w:top w:val="nil"/>
              <w:left w:val="single" w:sz="4" w:space="0" w:color="auto"/>
              <w:bottom w:val="single" w:sz="4" w:space="0" w:color="auto"/>
              <w:right w:val="single" w:sz="4" w:space="0" w:color="auto"/>
            </w:tcBorders>
            <w:shd w:val="clear" w:color="auto" w:fill="8BB6F5"/>
            <w:vAlign w:val="center"/>
            <w:hideMark/>
          </w:tcPr>
          <w:p w14:paraId="47D1E256" w14:textId="77777777" w:rsidR="00FD665C" w:rsidRPr="00FD665C" w:rsidRDefault="00FD665C" w:rsidP="00FD665C">
            <w:pPr>
              <w:widowControl/>
              <w:snapToGrid w:val="0"/>
              <w:spacing w:line="200" w:lineRule="atLeast"/>
              <w:ind w:firstLineChars="200" w:firstLine="400"/>
              <w:jc w:val="both"/>
              <w:rPr>
                <w:rFonts w:ascii="標楷體" w:eastAsia="標楷體" w:hAnsi="標楷體" w:cs="新細明體"/>
                <w:color w:val="000000"/>
                <w:kern w:val="0"/>
                <w:sz w:val="20"/>
                <w:szCs w:val="20"/>
              </w:rPr>
            </w:pPr>
          </w:p>
        </w:tc>
        <w:tc>
          <w:tcPr>
            <w:tcW w:w="694" w:type="pct"/>
            <w:tcBorders>
              <w:top w:val="nil"/>
              <w:left w:val="nil"/>
              <w:bottom w:val="single" w:sz="4" w:space="0" w:color="auto"/>
              <w:right w:val="single" w:sz="4" w:space="0" w:color="auto"/>
            </w:tcBorders>
            <w:shd w:val="clear" w:color="auto" w:fill="8BB6F5"/>
            <w:vAlign w:val="center"/>
            <w:hideMark/>
          </w:tcPr>
          <w:p w14:paraId="59E4CB77" w14:textId="77777777" w:rsidR="00FD665C" w:rsidRPr="00FD665C" w:rsidRDefault="00FD665C" w:rsidP="00FD665C">
            <w:pPr>
              <w:widowControl/>
              <w:snapToGrid w:val="0"/>
              <w:spacing w:line="200" w:lineRule="atLeast"/>
              <w:ind w:left="2" w:hangingChars="1" w:hanging="2"/>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110年度</w:t>
            </w:r>
          </w:p>
        </w:tc>
        <w:tc>
          <w:tcPr>
            <w:tcW w:w="674" w:type="pct"/>
            <w:tcBorders>
              <w:top w:val="nil"/>
              <w:left w:val="nil"/>
              <w:bottom w:val="single" w:sz="4" w:space="0" w:color="auto"/>
              <w:right w:val="single" w:sz="4" w:space="0" w:color="auto"/>
            </w:tcBorders>
            <w:shd w:val="clear" w:color="auto" w:fill="8BB6F5"/>
            <w:vAlign w:val="center"/>
            <w:hideMark/>
          </w:tcPr>
          <w:p w14:paraId="395E8659"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111年度</w:t>
            </w:r>
          </w:p>
        </w:tc>
      </w:tr>
      <w:tr w:rsidR="00FD665C" w:rsidRPr="00FD665C" w14:paraId="786EF3B8" w14:textId="77777777" w:rsidTr="00351C2E">
        <w:trPr>
          <w:trHeight w:val="312"/>
          <w:tblHeader/>
        </w:trPr>
        <w:tc>
          <w:tcPr>
            <w:tcW w:w="5000" w:type="pct"/>
            <w:gridSpan w:val="4"/>
            <w:tcBorders>
              <w:top w:val="single" w:sz="4" w:space="0" w:color="auto"/>
              <w:left w:val="single" w:sz="4" w:space="0" w:color="auto"/>
              <w:bottom w:val="single" w:sz="12" w:space="0" w:color="auto"/>
              <w:right w:val="single" w:sz="4" w:space="0" w:color="000000"/>
            </w:tcBorders>
            <w:shd w:val="clear" w:color="auto" w:fill="B2E9FC"/>
            <w:vAlign w:val="center"/>
          </w:tcPr>
          <w:p w14:paraId="22C84795"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b/>
                <w:color w:val="000000"/>
                <w:kern w:val="0"/>
                <w:sz w:val="20"/>
                <w:szCs w:val="20"/>
              </w:rPr>
            </w:pPr>
            <w:r w:rsidRPr="00FD665C">
              <w:rPr>
                <w:rFonts w:ascii="標楷體" w:eastAsia="標楷體" w:hAnsi="標楷體" w:cs="新細明體" w:hint="eastAsia"/>
                <w:b/>
                <w:color w:val="000000"/>
                <w:kern w:val="0"/>
                <w:sz w:val="20"/>
                <w:szCs w:val="20"/>
              </w:rPr>
              <w:t>市政府主管（1項）</w:t>
            </w:r>
          </w:p>
        </w:tc>
      </w:tr>
      <w:tr w:rsidR="00FD665C" w:rsidRPr="00FD665C" w14:paraId="3F884726"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5388DCD1"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448C2B3F"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spacing w:val="-2"/>
                <w:kern w:val="0"/>
                <w:sz w:val="20"/>
                <w:szCs w:val="20"/>
              </w:rPr>
              <w:t>臺北市客家文化主題公園空間改善計畫工程案</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5063EA40"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c>
          <w:tcPr>
            <w:tcW w:w="674" w:type="pct"/>
            <w:tcBorders>
              <w:top w:val="single" w:sz="12" w:space="0" w:color="auto"/>
              <w:left w:val="single" w:sz="4" w:space="0" w:color="auto"/>
              <w:bottom w:val="single" w:sz="4" w:space="0" w:color="auto"/>
              <w:right w:val="single" w:sz="12" w:space="0" w:color="auto"/>
            </w:tcBorders>
            <w:shd w:val="clear" w:color="auto" w:fill="auto"/>
            <w:vAlign w:val="center"/>
          </w:tcPr>
          <w:p w14:paraId="241E7557"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r>
      <w:tr w:rsidR="00FD665C" w:rsidRPr="00FD665C" w14:paraId="2795D922" w14:textId="77777777" w:rsidTr="00351C2E">
        <w:trPr>
          <w:trHeight w:val="312"/>
          <w:tblHeader/>
        </w:trPr>
        <w:tc>
          <w:tcPr>
            <w:tcW w:w="5000" w:type="pct"/>
            <w:gridSpan w:val="4"/>
            <w:tcBorders>
              <w:top w:val="single" w:sz="12" w:space="0" w:color="auto"/>
              <w:left w:val="single" w:sz="4" w:space="0" w:color="auto"/>
              <w:bottom w:val="single" w:sz="12" w:space="0" w:color="auto"/>
              <w:right w:val="single" w:sz="4" w:space="0" w:color="auto"/>
            </w:tcBorders>
            <w:shd w:val="clear" w:color="auto" w:fill="B2E9FC"/>
            <w:noWrap/>
            <w:vAlign w:val="center"/>
          </w:tcPr>
          <w:p w14:paraId="6A1E4DA6"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民政局主管（1項）</w:t>
            </w:r>
          </w:p>
        </w:tc>
      </w:tr>
      <w:tr w:rsidR="00FD665C" w:rsidRPr="00FD665C" w14:paraId="7D2E7BF8"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3AB7C28C"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36AF3C7E"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二殯二期整建計畫</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7BB07A1F"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3C49FAFC"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4F989663" w14:textId="77777777" w:rsidTr="00351C2E">
        <w:trPr>
          <w:trHeight w:val="312"/>
          <w:tblHeader/>
        </w:trPr>
        <w:tc>
          <w:tcPr>
            <w:tcW w:w="5000" w:type="pct"/>
            <w:gridSpan w:val="4"/>
            <w:tcBorders>
              <w:top w:val="single" w:sz="12" w:space="0" w:color="auto"/>
              <w:left w:val="single" w:sz="4" w:space="0" w:color="auto"/>
              <w:bottom w:val="single" w:sz="4" w:space="0" w:color="auto"/>
              <w:right w:val="single" w:sz="4" w:space="0" w:color="auto"/>
            </w:tcBorders>
            <w:shd w:val="clear" w:color="auto" w:fill="B2E9FC"/>
            <w:noWrap/>
            <w:vAlign w:val="center"/>
          </w:tcPr>
          <w:p w14:paraId="7B56E4E8"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教育局主管（3項）</w:t>
            </w:r>
          </w:p>
        </w:tc>
      </w:tr>
      <w:tr w:rsidR="00FD665C" w:rsidRPr="00FD665C" w14:paraId="5955B5CA" w14:textId="77777777" w:rsidTr="00351C2E">
        <w:trPr>
          <w:trHeight w:val="312"/>
          <w:tblHeader/>
        </w:trPr>
        <w:tc>
          <w:tcPr>
            <w:tcW w:w="691"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2BCE226B"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1E0B1D2B"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新和國小校舍整體改建工程（第二階段）</w:t>
            </w:r>
          </w:p>
        </w:tc>
        <w:tc>
          <w:tcPr>
            <w:tcW w:w="694" w:type="pct"/>
            <w:tcBorders>
              <w:top w:val="single" w:sz="4" w:space="0" w:color="auto"/>
              <w:left w:val="single" w:sz="4" w:space="0" w:color="auto"/>
              <w:bottom w:val="single" w:sz="12" w:space="0" w:color="auto"/>
              <w:right w:val="single" w:sz="4" w:space="0" w:color="auto"/>
            </w:tcBorders>
            <w:shd w:val="clear" w:color="auto" w:fill="auto"/>
            <w:vAlign w:val="center"/>
            <w:hideMark/>
          </w:tcPr>
          <w:p w14:paraId="2B6ABA3D"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12" w:space="0" w:color="auto"/>
              <w:right w:val="single" w:sz="4" w:space="0" w:color="auto"/>
            </w:tcBorders>
            <w:shd w:val="clear" w:color="auto" w:fill="auto"/>
            <w:vAlign w:val="center"/>
          </w:tcPr>
          <w:p w14:paraId="387771CE"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62D599FF"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482BEAF0"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hideMark/>
          </w:tcPr>
          <w:p w14:paraId="57E0C9E2"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東新國小校舍整體改建工程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hideMark/>
          </w:tcPr>
          <w:p w14:paraId="65ADD4FE"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58D0F1B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7EA6E0A3" w14:textId="77777777" w:rsidTr="00351C2E">
        <w:trPr>
          <w:trHeight w:val="312"/>
          <w:tblHeader/>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3781C56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12" w:space="0" w:color="auto"/>
              <w:left w:val="single" w:sz="4" w:space="0" w:color="auto"/>
              <w:bottom w:val="single" w:sz="4" w:space="0" w:color="auto"/>
              <w:right w:val="single" w:sz="4" w:space="0" w:color="auto"/>
            </w:tcBorders>
            <w:shd w:val="clear" w:color="auto" w:fill="auto"/>
            <w:vAlign w:val="center"/>
          </w:tcPr>
          <w:p w14:paraId="087E93E7"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大安國中綜合教學大樓新建工程(一期工程）</w:t>
            </w:r>
          </w:p>
        </w:tc>
        <w:tc>
          <w:tcPr>
            <w:tcW w:w="694" w:type="pct"/>
            <w:tcBorders>
              <w:top w:val="single" w:sz="12" w:space="0" w:color="auto"/>
              <w:left w:val="single" w:sz="4" w:space="0" w:color="auto"/>
              <w:bottom w:val="single" w:sz="4" w:space="0" w:color="auto"/>
              <w:right w:val="single" w:sz="4" w:space="0" w:color="auto"/>
            </w:tcBorders>
            <w:shd w:val="clear" w:color="auto" w:fill="auto"/>
            <w:vAlign w:val="center"/>
          </w:tcPr>
          <w:p w14:paraId="7AFCC11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4" w:space="0" w:color="auto"/>
              <w:right w:val="single" w:sz="4" w:space="0" w:color="auto"/>
            </w:tcBorders>
            <w:shd w:val="clear" w:color="auto" w:fill="auto"/>
            <w:vAlign w:val="center"/>
          </w:tcPr>
          <w:p w14:paraId="4D883D5C"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4B65E6E4" w14:textId="77777777" w:rsidTr="00351C2E">
        <w:trPr>
          <w:trHeight w:val="312"/>
          <w:tblHeader/>
        </w:trPr>
        <w:tc>
          <w:tcPr>
            <w:tcW w:w="5000" w:type="pct"/>
            <w:gridSpan w:val="4"/>
            <w:tcBorders>
              <w:top w:val="single" w:sz="4" w:space="0" w:color="auto"/>
              <w:left w:val="single" w:sz="4" w:space="0" w:color="auto"/>
              <w:bottom w:val="single" w:sz="12" w:space="0" w:color="auto"/>
              <w:right w:val="single" w:sz="4" w:space="0" w:color="000000"/>
            </w:tcBorders>
            <w:shd w:val="clear" w:color="auto" w:fill="B2E9FC"/>
            <w:vAlign w:val="center"/>
            <w:hideMark/>
          </w:tcPr>
          <w:p w14:paraId="6304D4D5"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b/>
                <w:color w:val="000000"/>
                <w:kern w:val="0"/>
                <w:sz w:val="20"/>
                <w:szCs w:val="20"/>
              </w:rPr>
            </w:pPr>
            <w:r w:rsidRPr="00FD665C">
              <w:rPr>
                <w:rFonts w:ascii="標楷體" w:eastAsia="標楷體" w:hAnsi="標楷體" w:cs="新細明體" w:hint="eastAsia"/>
                <w:b/>
                <w:color w:val="000000"/>
                <w:kern w:val="0"/>
                <w:sz w:val="20"/>
                <w:szCs w:val="20"/>
              </w:rPr>
              <w:t>產業發展局主管（6項）</w:t>
            </w:r>
          </w:p>
        </w:tc>
      </w:tr>
      <w:tr w:rsidR="00FD665C" w:rsidRPr="00FD665C" w14:paraId="649BDCCC"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F5787CE"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hideMark/>
          </w:tcPr>
          <w:p w14:paraId="7C01AE8B"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環南市場改建工程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6791F9FD"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66304389"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0C10A93E"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4A726BE1"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hideMark/>
          </w:tcPr>
          <w:p w14:paraId="22A1748D"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成功市場改建工程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27010896"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6DB32148"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r>
      <w:tr w:rsidR="00FD665C" w:rsidRPr="00FD665C" w14:paraId="0DDFDC29" w14:textId="77777777" w:rsidTr="00351C2E">
        <w:trPr>
          <w:trHeight w:val="312"/>
          <w:tblHeader/>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76395A28"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12" w:space="0" w:color="auto"/>
              <w:left w:val="single" w:sz="4" w:space="0" w:color="auto"/>
              <w:bottom w:val="single" w:sz="4" w:space="0" w:color="auto"/>
              <w:right w:val="single" w:sz="4" w:space="0" w:color="auto"/>
            </w:tcBorders>
            <w:shd w:val="clear" w:color="auto" w:fill="auto"/>
            <w:vAlign w:val="center"/>
            <w:hideMark/>
          </w:tcPr>
          <w:p w14:paraId="114497EF"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南門大樓及市場改建工程</w:t>
            </w:r>
          </w:p>
        </w:tc>
        <w:tc>
          <w:tcPr>
            <w:tcW w:w="694" w:type="pct"/>
            <w:tcBorders>
              <w:top w:val="single" w:sz="12" w:space="0" w:color="auto"/>
              <w:left w:val="single" w:sz="4" w:space="0" w:color="auto"/>
              <w:bottom w:val="single" w:sz="4" w:space="0" w:color="auto"/>
              <w:right w:val="single" w:sz="4" w:space="0" w:color="auto"/>
            </w:tcBorders>
            <w:shd w:val="clear" w:color="auto" w:fill="auto"/>
            <w:vAlign w:val="center"/>
          </w:tcPr>
          <w:p w14:paraId="0F8578C7"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4" w:space="0" w:color="auto"/>
              <w:right w:val="single" w:sz="4" w:space="0" w:color="auto"/>
            </w:tcBorders>
            <w:shd w:val="clear" w:color="auto" w:fill="auto"/>
            <w:vAlign w:val="center"/>
          </w:tcPr>
          <w:p w14:paraId="0E7732AD"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749B6B93"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0DC50B"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四</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0B4D2106"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萬大第一果菜及漁類批發市場改建工程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28F8977B"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3D81B47"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65CB1F8B"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7ADF1E"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五</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49CE26FD"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北投市場整修工程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04BA8E62"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03F4EA3F"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3E79DC7D"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85FB3A"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六</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7B03B0D7"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臺北市動物之家臨時中繼設施工程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57A420F7"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4E917D1F"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r>
      <w:tr w:rsidR="00FD665C" w:rsidRPr="00FD665C" w14:paraId="4CAADE3C" w14:textId="77777777" w:rsidTr="00351C2E">
        <w:trPr>
          <w:trHeight w:val="340"/>
          <w:tblHeader/>
        </w:trPr>
        <w:tc>
          <w:tcPr>
            <w:tcW w:w="5000" w:type="pct"/>
            <w:gridSpan w:val="4"/>
            <w:tcBorders>
              <w:top w:val="single" w:sz="4" w:space="0" w:color="auto"/>
              <w:left w:val="single" w:sz="4" w:space="0" w:color="auto"/>
              <w:bottom w:val="single" w:sz="4" w:space="0" w:color="auto"/>
              <w:right w:val="single" w:sz="4" w:space="0" w:color="000000"/>
            </w:tcBorders>
            <w:shd w:val="clear" w:color="auto" w:fill="B2E9FC"/>
            <w:vAlign w:val="center"/>
            <w:hideMark/>
          </w:tcPr>
          <w:p w14:paraId="640C7329"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b/>
                <w:color w:val="000000"/>
                <w:kern w:val="0"/>
                <w:sz w:val="20"/>
                <w:szCs w:val="20"/>
              </w:rPr>
            </w:pPr>
            <w:r w:rsidRPr="00FD665C">
              <w:rPr>
                <w:rFonts w:ascii="標楷體" w:eastAsia="標楷體" w:hAnsi="標楷體" w:cs="新細明體" w:hint="eastAsia"/>
                <w:b/>
                <w:color w:val="000000"/>
                <w:kern w:val="0"/>
                <w:sz w:val="20"/>
                <w:szCs w:val="20"/>
              </w:rPr>
              <w:t>工務局主管（12項）</w:t>
            </w:r>
          </w:p>
        </w:tc>
      </w:tr>
      <w:tr w:rsidR="00FD665C" w:rsidRPr="00FD665C" w14:paraId="5D128A75"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C84AE"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2B1ADBBB"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中正橋改建工程</w:t>
            </w:r>
          </w:p>
        </w:tc>
        <w:tc>
          <w:tcPr>
            <w:tcW w:w="694" w:type="pct"/>
            <w:tcBorders>
              <w:top w:val="single" w:sz="4" w:space="0" w:color="auto"/>
              <w:left w:val="single" w:sz="4" w:space="0" w:color="auto"/>
              <w:bottom w:val="single" w:sz="4" w:space="0" w:color="auto"/>
              <w:right w:val="single" w:sz="4" w:space="0" w:color="auto"/>
            </w:tcBorders>
            <w:shd w:val="clear" w:color="000000" w:fill="FFFFFF"/>
            <w:vAlign w:val="center"/>
          </w:tcPr>
          <w:p w14:paraId="406C6A94"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000000" w:fill="FFFFFF"/>
            <w:vAlign w:val="center"/>
          </w:tcPr>
          <w:p w14:paraId="1A417AD9"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469689F4" w14:textId="77777777" w:rsidTr="00351C2E">
        <w:trPr>
          <w:trHeight w:val="312"/>
          <w:tblHeader/>
        </w:trPr>
        <w:tc>
          <w:tcPr>
            <w:tcW w:w="691" w:type="pct"/>
            <w:tcBorders>
              <w:top w:val="single" w:sz="4" w:space="0" w:color="auto"/>
              <w:left w:val="single" w:sz="4" w:space="0" w:color="auto"/>
              <w:bottom w:val="single" w:sz="12" w:space="0" w:color="auto"/>
              <w:right w:val="single" w:sz="4" w:space="0" w:color="auto"/>
            </w:tcBorders>
            <w:shd w:val="clear" w:color="auto" w:fill="auto"/>
            <w:noWrap/>
            <w:vAlign w:val="center"/>
            <w:hideMark/>
          </w:tcPr>
          <w:p w14:paraId="2B568A1D"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4" w:space="0" w:color="auto"/>
              <w:left w:val="single" w:sz="4" w:space="0" w:color="auto"/>
              <w:bottom w:val="single" w:sz="12" w:space="0" w:color="auto"/>
              <w:right w:val="single" w:sz="4" w:space="0" w:color="auto"/>
            </w:tcBorders>
            <w:shd w:val="clear" w:color="000000" w:fill="FFFFFF"/>
            <w:vAlign w:val="center"/>
          </w:tcPr>
          <w:p w14:paraId="31FD4BAF"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常德街人行地下道連通工程</w:t>
            </w:r>
          </w:p>
        </w:tc>
        <w:tc>
          <w:tcPr>
            <w:tcW w:w="694" w:type="pct"/>
            <w:tcBorders>
              <w:top w:val="single" w:sz="4" w:space="0" w:color="auto"/>
              <w:left w:val="single" w:sz="4" w:space="0" w:color="auto"/>
              <w:bottom w:val="single" w:sz="12" w:space="0" w:color="auto"/>
              <w:right w:val="single" w:sz="4" w:space="0" w:color="auto"/>
              <w:tl2br w:val="single" w:sz="4" w:space="0" w:color="auto"/>
            </w:tcBorders>
            <w:shd w:val="clear" w:color="000000" w:fill="FFFFFF"/>
            <w:vAlign w:val="center"/>
          </w:tcPr>
          <w:p w14:paraId="5D4D478C"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12" w:space="0" w:color="auto"/>
              <w:right w:val="single" w:sz="4" w:space="0" w:color="auto"/>
            </w:tcBorders>
            <w:shd w:val="clear" w:color="000000" w:fill="FFFFFF"/>
            <w:vAlign w:val="center"/>
          </w:tcPr>
          <w:p w14:paraId="78BEB0EE"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08D5B441"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18373A46"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12" w:space="0" w:color="auto"/>
              <w:left w:val="single" w:sz="4" w:space="0" w:color="auto"/>
              <w:bottom w:val="single" w:sz="12" w:space="0" w:color="auto"/>
              <w:right w:val="single" w:sz="4" w:space="0" w:color="auto"/>
            </w:tcBorders>
            <w:shd w:val="clear" w:color="000000" w:fill="FFFFFF"/>
            <w:vAlign w:val="center"/>
          </w:tcPr>
          <w:p w14:paraId="19C340BC"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臺北市第二殯儀館聯外道路新築工程</w:t>
            </w:r>
          </w:p>
        </w:tc>
        <w:tc>
          <w:tcPr>
            <w:tcW w:w="694" w:type="pct"/>
            <w:tcBorders>
              <w:top w:val="single" w:sz="12" w:space="0" w:color="auto"/>
              <w:left w:val="single" w:sz="4" w:space="0" w:color="auto"/>
              <w:bottom w:val="single" w:sz="12" w:space="0" w:color="auto"/>
              <w:right w:val="single" w:sz="4" w:space="0" w:color="auto"/>
            </w:tcBorders>
            <w:shd w:val="clear" w:color="000000" w:fill="FFFFFF"/>
            <w:vAlign w:val="center"/>
          </w:tcPr>
          <w:p w14:paraId="729733B3"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12" w:space="0" w:color="auto"/>
              <w:left w:val="single" w:sz="4" w:space="0" w:color="auto"/>
              <w:bottom w:val="single" w:sz="12" w:space="0" w:color="auto"/>
              <w:right w:val="single" w:sz="12" w:space="0" w:color="auto"/>
            </w:tcBorders>
            <w:shd w:val="clear" w:color="000000" w:fill="FFFFFF"/>
            <w:vAlign w:val="center"/>
          </w:tcPr>
          <w:p w14:paraId="2DA75E34"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r>
      <w:tr w:rsidR="00FD665C" w:rsidRPr="00FD665C" w14:paraId="7A6D9031" w14:textId="77777777" w:rsidTr="00351C2E">
        <w:trPr>
          <w:trHeight w:val="312"/>
          <w:tblHeader/>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0970E068"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四</w:t>
            </w:r>
          </w:p>
        </w:tc>
        <w:tc>
          <w:tcPr>
            <w:tcW w:w="2942" w:type="pct"/>
            <w:tcBorders>
              <w:top w:val="single" w:sz="12" w:space="0" w:color="auto"/>
              <w:left w:val="single" w:sz="4" w:space="0" w:color="auto"/>
              <w:bottom w:val="single" w:sz="4" w:space="0" w:color="auto"/>
              <w:right w:val="single" w:sz="4" w:space="0" w:color="auto"/>
            </w:tcBorders>
            <w:shd w:val="clear" w:color="000000" w:fill="FFFFFF"/>
            <w:vAlign w:val="center"/>
          </w:tcPr>
          <w:p w14:paraId="4A5DB180"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民權大橋跨河段上部結構拆除改建統包工程</w:t>
            </w:r>
          </w:p>
        </w:tc>
        <w:tc>
          <w:tcPr>
            <w:tcW w:w="694" w:type="pct"/>
            <w:tcBorders>
              <w:top w:val="single" w:sz="12" w:space="0" w:color="auto"/>
              <w:left w:val="single" w:sz="4" w:space="0" w:color="auto"/>
              <w:bottom w:val="single" w:sz="4" w:space="0" w:color="auto"/>
              <w:right w:val="single" w:sz="4" w:space="0" w:color="auto"/>
              <w:tl2br w:val="single" w:sz="4" w:space="0" w:color="auto"/>
            </w:tcBorders>
            <w:shd w:val="clear" w:color="000000" w:fill="FFFFFF"/>
            <w:vAlign w:val="center"/>
          </w:tcPr>
          <w:p w14:paraId="076F4C6D"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12" w:space="0" w:color="auto"/>
              <w:left w:val="single" w:sz="4" w:space="0" w:color="auto"/>
              <w:bottom w:val="single" w:sz="4" w:space="0" w:color="auto"/>
              <w:right w:val="single" w:sz="4" w:space="0" w:color="auto"/>
            </w:tcBorders>
            <w:shd w:val="clear" w:color="000000" w:fill="FFFFFF"/>
            <w:vAlign w:val="center"/>
          </w:tcPr>
          <w:p w14:paraId="53D3ABAB"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0AEAF4F9"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1962B"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五</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672ADEE3"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國家生技園區聯外交通工程</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tcPr>
          <w:p w14:paraId="72B5A08D"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000000" w:fill="FFFFFF"/>
          </w:tcPr>
          <w:p w14:paraId="3CDD2541"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2C6A7A14"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4BD6F"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六</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00A44862"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迪化污水處理廠設備更新工程（第二期）</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tcPr>
          <w:p w14:paraId="39799139"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000000" w:fill="FFFFFF"/>
          </w:tcPr>
          <w:p w14:paraId="07C50556"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20F7226E"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DA0FD6"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七</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479E2B8E"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民生水資源再生中心暨下水道環境教育館新建工程統包案</w:t>
            </w:r>
          </w:p>
        </w:tc>
        <w:tc>
          <w:tcPr>
            <w:tcW w:w="694" w:type="pct"/>
            <w:tcBorders>
              <w:top w:val="single" w:sz="4" w:space="0" w:color="auto"/>
              <w:left w:val="single" w:sz="4" w:space="0" w:color="auto"/>
              <w:bottom w:val="single" w:sz="4" w:space="0" w:color="auto"/>
              <w:right w:val="single" w:sz="4" w:space="0" w:color="auto"/>
            </w:tcBorders>
            <w:shd w:val="clear" w:color="000000" w:fill="FFFFFF"/>
            <w:vAlign w:val="center"/>
          </w:tcPr>
          <w:p w14:paraId="19F9C3E0"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000000" w:fill="FFFFFF"/>
          </w:tcPr>
          <w:p w14:paraId="1DDC2153"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361FABD0"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F08F0E"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八</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7EACF5A8"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貴子坑溪大度路上游至中央北路口水防道路拓寬及中央北路下游堤牆改建工程</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tcPr>
          <w:p w14:paraId="4C592B9C"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000000" w:fill="FFFFFF"/>
            <w:vAlign w:val="center"/>
          </w:tcPr>
          <w:p w14:paraId="13EAEA00"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1963B7E4"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0F0BAC"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九</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743FBFC4" w14:textId="2A4CBE70"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捷運綠廊串聯人行動線（士林</w:t>
            </w:r>
            <w:r w:rsidR="00ED56F5">
              <w:rPr>
                <w:rFonts w:ascii="標楷體" w:eastAsia="標楷體" w:hAnsi="標楷體" w:cs="Times New Roman" w:hint="eastAsia"/>
                <w:color w:val="000000"/>
                <w:sz w:val="20"/>
                <w:szCs w:val="20"/>
              </w:rPr>
              <w:t>－</w:t>
            </w:r>
            <w:r w:rsidRPr="00FD665C">
              <w:rPr>
                <w:rFonts w:ascii="標楷體" w:eastAsia="標楷體" w:hAnsi="標楷體" w:cs="Times New Roman" w:hint="eastAsia"/>
                <w:color w:val="000000"/>
                <w:sz w:val="20"/>
                <w:szCs w:val="20"/>
              </w:rPr>
              <w:t>劍潭站）更新工程</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tcPr>
          <w:p w14:paraId="4CACACD3"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000000" w:fill="FFFFFF"/>
          </w:tcPr>
          <w:p w14:paraId="176F06C7"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598C6E3D"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927721"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十</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0AF0E38A"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興國（中山46號）公園擴建工程</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tcPr>
          <w:p w14:paraId="5655E199"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000000" w:fill="FFFFFF"/>
          </w:tcPr>
          <w:p w14:paraId="37BC9AD3"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54728EDD" w14:textId="77777777" w:rsidTr="00351C2E">
        <w:trPr>
          <w:trHeight w:val="312"/>
          <w:tblHeader/>
        </w:trPr>
        <w:tc>
          <w:tcPr>
            <w:tcW w:w="691"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7B6DEEFA"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十一</w:t>
            </w:r>
          </w:p>
        </w:tc>
        <w:tc>
          <w:tcPr>
            <w:tcW w:w="2942" w:type="pct"/>
            <w:tcBorders>
              <w:top w:val="single" w:sz="4" w:space="0" w:color="auto"/>
              <w:left w:val="single" w:sz="4" w:space="0" w:color="auto"/>
              <w:bottom w:val="single" w:sz="12" w:space="0" w:color="auto"/>
              <w:right w:val="single" w:sz="4" w:space="0" w:color="auto"/>
            </w:tcBorders>
            <w:shd w:val="clear" w:color="000000" w:fill="FFFFFF"/>
            <w:vAlign w:val="center"/>
          </w:tcPr>
          <w:p w14:paraId="4375DE56"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磺港溪A段等公園改善工程</w:t>
            </w:r>
          </w:p>
        </w:tc>
        <w:tc>
          <w:tcPr>
            <w:tcW w:w="694" w:type="pct"/>
            <w:tcBorders>
              <w:top w:val="single" w:sz="4" w:space="0" w:color="auto"/>
              <w:left w:val="single" w:sz="4" w:space="0" w:color="auto"/>
              <w:bottom w:val="single" w:sz="12" w:space="0" w:color="auto"/>
              <w:right w:val="single" w:sz="4" w:space="0" w:color="auto"/>
            </w:tcBorders>
            <w:shd w:val="clear" w:color="000000" w:fill="FFFFFF"/>
            <w:vAlign w:val="center"/>
          </w:tcPr>
          <w:p w14:paraId="1BDF6A47"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12" w:space="0" w:color="auto"/>
              <w:right w:val="single" w:sz="4" w:space="0" w:color="auto"/>
              <w:tl2br w:val="single" w:sz="4" w:space="0" w:color="auto"/>
            </w:tcBorders>
            <w:shd w:val="clear" w:color="000000" w:fill="FFFFFF"/>
            <w:vAlign w:val="center"/>
          </w:tcPr>
          <w:p w14:paraId="64FCE1E2"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p>
        </w:tc>
      </w:tr>
      <w:tr w:rsidR="00FD665C" w:rsidRPr="00FD665C" w14:paraId="2037A1C0"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49DFA67A"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十二</w:t>
            </w:r>
          </w:p>
        </w:tc>
        <w:tc>
          <w:tcPr>
            <w:tcW w:w="2942" w:type="pct"/>
            <w:tcBorders>
              <w:top w:val="single" w:sz="12" w:space="0" w:color="auto"/>
              <w:left w:val="single" w:sz="4" w:space="0" w:color="auto"/>
              <w:bottom w:val="single" w:sz="12" w:space="0" w:color="auto"/>
              <w:right w:val="single" w:sz="4" w:space="0" w:color="auto"/>
            </w:tcBorders>
            <w:shd w:val="clear" w:color="000000" w:fill="FFFFFF"/>
            <w:vAlign w:val="center"/>
          </w:tcPr>
          <w:p w14:paraId="24026945"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雙溪濕地公園暨大客車停車場興建工程</w:t>
            </w:r>
          </w:p>
        </w:tc>
        <w:tc>
          <w:tcPr>
            <w:tcW w:w="694" w:type="pct"/>
            <w:tcBorders>
              <w:top w:val="single" w:sz="12" w:space="0" w:color="auto"/>
              <w:left w:val="single" w:sz="4" w:space="0" w:color="auto"/>
              <w:bottom w:val="single" w:sz="12" w:space="0" w:color="auto"/>
              <w:right w:val="single" w:sz="4" w:space="0" w:color="auto"/>
            </w:tcBorders>
            <w:shd w:val="clear" w:color="000000" w:fill="FFFFFF"/>
            <w:vAlign w:val="center"/>
          </w:tcPr>
          <w:p w14:paraId="0B8D3278"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000000" w:fill="FFFFFF"/>
            <w:vAlign w:val="center"/>
          </w:tcPr>
          <w:p w14:paraId="42D5D420"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1E19DB92" w14:textId="77777777" w:rsidTr="00351C2E">
        <w:trPr>
          <w:trHeight w:val="300"/>
          <w:tblHeader/>
        </w:trPr>
        <w:tc>
          <w:tcPr>
            <w:tcW w:w="5000" w:type="pct"/>
            <w:gridSpan w:val="4"/>
            <w:tcBorders>
              <w:top w:val="single" w:sz="12" w:space="0" w:color="auto"/>
              <w:left w:val="single" w:sz="4" w:space="0" w:color="auto"/>
              <w:bottom w:val="single" w:sz="4" w:space="0" w:color="auto"/>
              <w:right w:val="single" w:sz="4" w:space="0" w:color="auto"/>
            </w:tcBorders>
            <w:shd w:val="clear" w:color="auto" w:fill="B2E9FC"/>
            <w:noWrap/>
            <w:vAlign w:val="center"/>
          </w:tcPr>
          <w:p w14:paraId="1144F93A"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交通局主管（6項）</w:t>
            </w:r>
          </w:p>
        </w:tc>
      </w:tr>
      <w:tr w:rsidR="00FD665C" w:rsidRPr="00FD665C" w14:paraId="42FE3A17"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093E0A"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3A9DE2D8"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臺北市公共自行車租賃系統營運管理案</w:t>
            </w:r>
          </w:p>
        </w:tc>
        <w:tc>
          <w:tcPr>
            <w:tcW w:w="694" w:type="pct"/>
            <w:tcBorders>
              <w:top w:val="single" w:sz="4" w:space="0" w:color="auto"/>
              <w:left w:val="single" w:sz="4" w:space="0" w:color="auto"/>
              <w:bottom w:val="single" w:sz="4" w:space="0" w:color="auto"/>
              <w:right w:val="single" w:sz="4" w:space="0" w:color="auto"/>
            </w:tcBorders>
            <w:shd w:val="clear" w:color="000000" w:fill="FFFFFF"/>
            <w:vAlign w:val="center"/>
          </w:tcPr>
          <w:p w14:paraId="561450CF"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000000" w:fill="FFFFFF"/>
            <w:vAlign w:val="center"/>
          </w:tcPr>
          <w:p w14:paraId="646CF4F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優等</w:t>
            </w:r>
          </w:p>
        </w:tc>
      </w:tr>
      <w:tr w:rsidR="00FD665C" w:rsidRPr="00FD665C" w14:paraId="2047CC6D"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074B17"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68D876D0"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內湖321K01停車場新建工程</w:t>
            </w:r>
          </w:p>
        </w:tc>
        <w:tc>
          <w:tcPr>
            <w:tcW w:w="694" w:type="pct"/>
            <w:tcBorders>
              <w:top w:val="single" w:sz="4" w:space="0" w:color="auto"/>
              <w:left w:val="single" w:sz="4" w:space="0" w:color="auto"/>
              <w:bottom w:val="single" w:sz="4" w:space="0" w:color="auto"/>
              <w:right w:val="single" w:sz="4" w:space="0" w:color="auto"/>
            </w:tcBorders>
            <w:shd w:val="clear" w:color="000000" w:fill="FFFFFF"/>
            <w:vAlign w:val="center"/>
          </w:tcPr>
          <w:p w14:paraId="5352F203"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4" w:space="0" w:color="auto"/>
              <w:left w:val="single" w:sz="4" w:space="0" w:color="auto"/>
              <w:bottom w:val="single" w:sz="4" w:space="0" w:color="auto"/>
              <w:right w:val="single" w:sz="4" w:space="0" w:color="auto"/>
            </w:tcBorders>
            <w:shd w:val="clear" w:color="000000" w:fill="FFFFFF"/>
            <w:vAlign w:val="center"/>
          </w:tcPr>
          <w:p w14:paraId="301B3EDF"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7FE729A3"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D7A3C26"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556273BE"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科技大樓站停車場新建工程</w:t>
            </w:r>
          </w:p>
        </w:tc>
        <w:tc>
          <w:tcPr>
            <w:tcW w:w="694" w:type="pct"/>
            <w:tcBorders>
              <w:top w:val="single" w:sz="4" w:space="0" w:color="auto"/>
              <w:left w:val="single" w:sz="4" w:space="0" w:color="auto"/>
              <w:bottom w:val="single" w:sz="4" w:space="0" w:color="auto"/>
              <w:right w:val="single" w:sz="4" w:space="0" w:color="auto"/>
            </w:tcBorders>
            <w:shd w:val="clear" w:color="000000" w:fill="FFFFFF"/>
            <w:vAlign w:val="center"/>
          </w:tcPr>
          <w:p w14:paraId="3CFF1644"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000000" w:fill="FFFFFF"/>
            <w:vAlign w:val="center"/>
          </w:tcPr>
          <w:p w14:paraId="21060B2B"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5468133A"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355B2F"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四</w:t>
            </w:r>
          </w:p>
        </w:tc>
        <w:tc>
          <w:tcPr>
            <w:tcW w:w="2942" w:type="pct"/>
            <w:tcBorders>
              <w:top w:val="single" w:sz="4" w:space="0" w:color="auto"/>
              <w:left w:val="single" w:sz="4" w:space="0" w:color="auto"/>
              <w:bottom w:val="single" w:sz="4" w:space="0" w:color="auto"/>
              <w:right w:val="single" w:sz="4" w:space="0" w:color="auto"/>
            </w:tcBorders>
            <w:shd w:val="clear" w:color="000000" w:fill="FFFFFF"/>
            <w:vAlign w:val="center"/>
          </w:tcPr>
          <w:p w14:paraId="33F7F56A" w14:textId="77777777" w:rsidR="00FD665C" w:rsidRPr="00FD665C" w:rsidRDefault="00FD665C" w:rsidP="00FD665C">
            <w:pPr>
              <w:widowControl/>
              <w:spacing w:line="280" w:lineRule="exact"/>
              <w:ind w:left="24" w:hangingChars="12" w:hanging="24"/>
              <w:jc w:val="both"/>
              <w:rPr>
                <w:rFonts w:ascii="標楷體" w:eastAsia="標楷體" w:hAnsi="標楷體" w:cs="新細明體"/>
                <w:color w:val="000000"/>
                <w:spacing w:val="-2"/>
                <w:kern w:val="0"/>
                <w:sz w:val="20"/>
                <w:szCs w:val="20"/>
              </w:rPr>
            </w:pPr>
            <w:r w:rsidRPr="00FD665C">
              <w:rPr>
                <w:rFonts w:ascii="標楷體" w:eastAsia="標楷體" w:hAnsi="標楷體" w:cs="新細明體" w:hint="eastAsia"/>
                <w:color w:val="000000"/>
                <w:spacing w:val="-2"/>
                <w:kern w:val="0"/>
                <w:sz w:val="20"/>
                <w:szCs w:val="20"/>
              </w:rPr>
              <w:t>公1公園附建地下停車場新建工程</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000000" w:fill="FFFFFF"/>
            <w:vAlign w:val="center"/>
          </w:tcPr>
          <w:p w14:paraId="4A8EA718"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000000" w:fill="FFFFFF"/>
            <w:vAlign w:val="center"/>
          </w:tcPr>
          <w:p w14:paraId="5DAD176A"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5C676E6A" w14:textId="77777777" w:rsidTr="00351C2E">
        <w:trPr>
          <w:trHeight w:val="312"/>
          <w:tblHeader/>
        </w:trPr>
        <w:tc>
          <w:tcPr>
            <w:tcW w:w="691"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37B66A1E"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五</w:t>
            </w:r>
          </w:p>
        </w:tc>
        <w:tc>
          <w:tcPr>
            <w:tcW w:w="2942" w:type="pct"/>
            <w:tcBorders>
              <w:top w:val="single" w:sz="4" w:space="0" w:color="auto"/>
              <w:left w:val="single" w:sz="4" w:space="0" w:color="auto"/>
              <w:bottom w:val="single" w:sz="12" w:space="0" w:color="auto"/>
              <w:right w:val="single" w:sz="4" w:space="0" w:color="auto"/>
            </w:tcBorders>
            <w:shd w:val="clear" w:color="000000" w:fill="FFFFFF"/>
            <w:vAlign w:val="center"/>
          </w:tcPr>
          <w:p w14:paraId="6C11D6C4" w14:textId="77777777" w:rsidR="00FD665C" w:rsidRPr="00FD665C" w:rsidRDefault="00FD665C" w:rsidP="00FD665C">
            <w:pPr>
              <w:widowControl/>
              <w:spacing w:line="280" w:lineRule="exact"/>
              <w:ind w:left="24" w:hangingChars="12" w:hanging="24"/>
              <w:jc w:val="both"/>
              <w:rPr>
                <w:rFonts w:ascii="標楷體" w:eastAsia="標楷體" w:hAnsi="標楷體" w:cs="新細明體"/>
                <w:color w:val="000000"/>
                <w:spacing w:val="-2"/>
                <w:kern w:val="0"/>
                <w:sz w:val="20"/>
                <w:szCs w:val="20"/>
              </w:rPr>
            </w:pPr>
            <w:r w:rsidRPr="00FD665C">
              <w:rPr>
                <w:rFonts w:ascii="標楷體" w:eastAsia="標楷體" w:hAnsi="標楷體" w:cs="新細明體" w:hint="eastAsia"/>
                <w:color w:val="000000"/>
                <w:spacing w:val="-2"/>
                <w:kern w:val="0"/>
                <w:sz w:val="20"/>
                <w:szCs w:val="20"/>
              </w:rPr>
              <w:t>振華公園附建地下停車場新建工程</w:t>
            </w:r>
          </w:p>
        </w:tc>
        <w:tc>
          <w:tcPr>
            <w:tcW w:w="694" w:type="pct"/>
            <w:tcBorders>
              <w:top w:val="single" w:sz="4" w:space="0" w:color="auto"/>
              <w:left w:val="single" w:sz="4" w:space="0" w:color="auto"/>
              <w:bottom w:val="single" w:sz="12" w:space="0" w:color="auto"/>
              <w:right w:val="single" w:sz="4" w:space="0" w:color="auto"/>
              <w:tl2br w:val="single" w:sz="4" w:space="0" w:color="auto"/>
            </w:tcBorders>
            <w:shd w:val="clear" w:color="000000" w:fill="FFFFFF"/>
            <w:vAlign w:val="center"/>
          </w:tcPr>
          <w:p w14:paraId="0368FD31"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12" w:space="0" w:color="auto"/>
              <w:right w:val="single" w:sz="4" w:space="0" w:color="auto"/>
            </w:tcBorders>
            <w:shd w:val="clear" w:color="000000" w:fill="FFFFFF"/>
            <w:vAlign w:val="center"/>
          </w:tcPr>
          <w:p w14:paraId="6DC5E823"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5462FA28"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0703C156" w14:textId="77777777" w:rsidR="00FD665C" w:rsidRPr="00FD665C" w:rsidRDefault="00FD665C" w:rsidP="00FD665C">
            <w:pPr>
              <w:widowControl/>
              <w:snapToGrid w:val="0"/>
              <w:spacing w:line="280" w:lineRule="exac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六</w:t>
            </w:r>
          </w:p>
        </w:tc>
        <w:tc>
          <w:tcPr>
            <w:tcW w:w="2942" w:type="pct"/>
            <w:tcBorders>
              <w:top w:val="single" w:sz="12" w:space="0" w:color="auto"/>
              <w:left w:val="single" w:sz="4" w:space="0" w:color="auto"/>
              <w:bottom w:val="single" w:sz="12" w:space="0" w:color="auto"/>
              <w:right w:val="single" w:sz="4" w:space="0" w:color="auto"/>
            </w:tcBorders>
            <w:shd w:val="clear" w:color="000000" w:fill="FFFFFF"/>
            <w:vAlign w:val="center"/>
          </w:tcPr>
          <w:p w14:paraId="361CB824" w14:textId="77777777" w:rsidR="00FD665C" w:rsidRPr="00FD665C" w:rsidRDefault="00FD665C" w:rsidP="00FD665C">
            <w:pPr>
              <w:widowControl/>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捷運士林站</w:t>
            </w:r>
            <w:r w:rsidRPr="00FD665C">
              <w:rPr>
                <w:rFonts w:ascii="標楷體" w:eastAsia="標楷體" w:hAnsi="標楷體" w:cs="Times New Roman"/>
                <w:color w:val="000000"/>
                <w:sz w:val="20"/>
                <w:szCs w:val="20"/>
              </w:rPr>
              <w:t>TOD</w:t>
            </w:r>
            <w:r w:rsidRPr="00FD665C">
              <w:rPr>
                <w:rFonts w:ascii="標楷體" w:eastAsia="標楷體" w:hAnsi="標楷體" w:cs="Times New Roman" w:hint="eastAsia"/>
                <w:color w:val="000000"/>
                <w:sz w:val="20"/>
                <w:szCs w:val="20"/>
              </w:rPr>
              <w:t>轉乘設施空間活化及多元服務建置案</w:t>
            </w:r>
          </w:p>
        </w:tc>
        <w:tc>
          <w:tcPr>
            <w:tcW w:w="694" w:type="pct"/>
            <w:tcBorders>
              <w:top w:val="single" w:sz="12" w:space="0" w:color="auto"/>
              <w:left w:val="single" w:sz="4" w:space="0" w:color="auto"/>
              <w:bottom w:val="single" w:sz="12" w:space="0" w:color="auto"/>
              <w:right w:val="single" w:sz="4" w:space="0" w:color="auto"/>
            </w:tcBorders>
            <w:shd w:val="clear" w:color="000000" w:fill="FFFFFF"/>
            <w:vAlign w:val="center"/>
          </w:tcPr>
          <w:p w14:paraId="06D103E4"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12" w:space="0" w:color="auto"/>
              <w:left w:val="single" w:sz="4" w:space="0" w:color="auto"/>
              <w:bottom w:val="single" w:sz="12" w:space="0" w:color="auto"/>
              <w:right w:val="single" w:sz="12" w:space="0" w:color="auto"/>
            </w:tcBorders>
            <w:shd w:val="clear" w:color="000000" w:fill="FFFFFF"/>
            <w:vAlign w:val="center"/>
          </w:tcPr>
          <w:p w14:paraId="1B8EE7E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188AE1D5" w14:textId="77777777" w:rsidTr="00351C2E">
        <w:trPr>
          <w:trHeight w:val="283"/>
          <w:tblHeader/>
        </w:trPr>
        <w:tc>
          <w:tcPr>
            <w:tcW w:w="5000" w:type="pct"/>
            <w:gridSpan w:val="4"/>
            <w:tcBorders>
              <w:top w:val="single" w:sz="12" w:space="0" w:color="auto"/>
              <w:left w:val="single" w:sz="4" w:space="0" w:color="auto"/>
              <w:bottom w:val="single" w:sz="12" w:space="0" w:color="auto"/>
              <w:right w:val="single" w:sz="4" w:space="0" w:color="auto"/>
            </w:tcBorders>
            <w:shd w:val="clear" w:color="auto" w:fill="B2E9FC"/>
            <w:vAlign w:val="center"/>
            <w:hideMark/>
          </w:tcPr>
          <w:p w14:paraId="7423B2AF"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b/>
                <w:color w:val="000000"/>
                <w:kern w:val="0"/>
                <w:sz w:val="20"/>
                <w:szCs w:val="20"/>
              </w:rPr>
            </w:pPr>
            <w:r w:rsidRPr="00FD665C">
              <w:rPr>
                <w:rFonts w:ascii="標楷體" w:eastAsia="標楷體" w:hAnsi="標楷體" w:cs="新細明體" w:hint="eastAsia"/>
                <w:b/>
                <w:color w:val="000000"/>
                <w:kern w:val="0"/>
                <w:sz w:val="20"/>
                <w:szCs w:val="20"/>
              </w:rPr>
              <w:t>社會局主管（3項）</w:t>
            </w:r>
          </w:p>
        </w:tc>
      </w:tr>
      <w:tr w:rsidR="00FD665C" w:rsidRPr="00FD665C" w14:paraId="19B70430"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23065E68"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46606DD5"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Times New Roman" w:hint="eastAsia"/>
                <w:color w:val="000000"/>
                <w:sz w:val="20"/>
                <w:szCs w:val="20"/>
              </w:rPr>
              <w:t>建成綜合大樓改建工程計畫</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7C626B1A"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66B3C5C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7C69E495" w14:textId="77777777" w:rsidTr="00351C2E">
        <w:trPr>
          <w:trHeight w:val="312"/>
          <w:tblHeader/>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hideMark/>
          </w:tcPr>
          <w:p w14:paraId="1D287550"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12" w:space="0" w:color="auto"/>
              <w:left w:val="single" w:sz="4" w:space="0" w:color="auto"/>
              <w:bottom w:val="single" w:sz="4" w:space="0" w:color="auto"/>
              <w:right w:val="single" w:sz="4" w:space="0" w:color="auto"/>
            </w:tcBorders>
            <w:shd w:val="clear" w:color="auto" w:fill="auto"/>
            <w:vAlign w:val="center"/>
          </w:tcPr>
          <w:p w14:paraId="342949AB"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Times New Roman" w:hint="eastAsia"/>
                <w:color w:val="000000"/>
                <w:sz w:val="20"/>
                <w:szCs w:val="20"/>
              </w:rPr>
              <w:t>建成綜合大樓改建工程計畫（營運階段）</w:t>
            </w:r>
          </w:p>
        </w:tc>
        <w:tc>
          <w:tcPr>
            <w:tcW w:w="694" w:type="pct"/>
            <w:tcBorders>
              <w:top w:val="single" w:sz="12" w:space="0" w:color="auto"/>
              <w:left w:val="single" w:sz="4" w:space="0" w:color="auto"/>
              <w:bottom w:val="single" w:sz="4" w:space="0" w:color="auto"/>
              <w:right w:val="single" w:sz="4" w:space="0" w:color="auto"/>
              <w:tl2br w:val="single" w:sz="4" w:space="0" w:color="auto"/>
            </w:tcBorders>
            <w:shd w:val="clear" w:color="auto" w:fill="auto"/>
            <w:vAlign w:val="center"/>
          </w:tcPr>
          <w:p w14:paraId="2EFBE32A"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p>
        </w:tc>
        <w:tc>
          <w:tcPr>
            <w:tcW w:w="674" w:type="pct"/>
            <w:tcBorders>
              <w:top w:val="single" w:sz="12" w:space="0" w:color="auto"/>
              <w:left w:val="single" w:sz="4" w:space="0" w:color="auto"/>
              <w:bottom w:val="single" w:sz="4" w:space="0" w:color="auto"/>
              <w:right w:val="single" w:sz="4" w:space="0" w:color="auto"/>
            </w:tcBorders>
            <w:shd w:val="clear" w:color="auto" w:fill="auto"/>
            <w:vAlign w:val="center"/>
          </w:tcPr>
          <w:p w14:paraId="10468506"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14DEB752" w14:textId="77777777" w:rsidTr="00351C2E">
        <w:trPr>
          <w:trHeight w:val="312"/>
          <w:tblHeader/>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32B2F"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2E4C51B6"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萬隆東營區社會福利設施用地新建工程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40E79054"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0E98BEDC"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027AD154" w14:textId="77777777" w:rsidTr="00351C2E">
        <w:trPr>
          <w:trHeight w:val="324"/>
          <w:tblHeader/>
        </w:trPr>
        <w:tc>
          <w:tcPr>
            <w:tcW w:w="5000" w:type="pct"/>
            <w:gridSpan w:val="4"/>
            <w:tcBorders>
              <w:top w:val="nil"/>
              <w:left w:val="nil"/>
              <w:bottom w:val="single" w:sz="4" w:space="0" w:color="auto"/>
              <w:right w:val="nil"/>
            </w:tcBorders>
            <w:shd w:val="clear" w:color="auto" w:fill="auto"/>
            <w:noWrap/>
            <w:vAlign w:val="center"/>
            <w:hideMark/>
          </w:tcPr>
          <w:p w14:paraId="3F2B7D83" w14:textId="77777777" w:rsidR="00FD665C" w:rsidRPr="00FD665C" w:rsidRDefault="00FD665C" w:rsidP="00C06985">
            <w:pPr>
              <w:widowControl/>
              <w:snapToGrid w:val="0"/>
              <w:spacing w:line="310" w:lineRule="exact"/>
              <w:jc w:val="center"/>
              <w:rPr>
                <w:rFonts w:ascii="標楷體" w:eastAsia="標楷體" w:hAnsi="標楷體" w:cs="新細明體"/>
                <w:b/>
                <w:bCs/>
                <w:color w:val="000000"/>
                <w:kern w:val="0"/>
                <w:szCs w:val="24"/>
              </w:rPr>
            </w:pPr>
            <w:r w:rsidRPr="00FD665C">
              <w:rPr>
                <w:rFonts w:ascii="標楷體" w:eastAsia="標楷體" w:hAnsi="標楷體" w:cs="新細明體" w:hint="eastAsia"/>
                <w:b/>
                <w:bCs/>
                <w:color w:val="000000"/>
                <w:kern w:val="0"/>
                <w:szCs w:val="24"/>
              </w:rPr>
              <w:lastRenderedPageBreak/>
              <w:t>表3　臺北市政府列管計畫各主管評核等第情形</w:t>
            </w:r>
            <w:r w:rsidRPr="00FD665C">
              <w:rPr>
                <w:rFonts w:ascii="標楷體" w:eastAsia="標楷體" w:hAnsi="標楷體" w:cs="新細明體" w:hint="eastAsia"/>
                <w:bCs/>
                <w:color w:val="000000"/>
                <w:kern w:val="0"/>
                <w:sz w:val="20"/>
                <w:szCs w:val="20"/>
              </w:rPr>
              <w:t>（續）</w:t>
            </w:r>
          </w:p>
        </w:tc>
      </w:tr>
      <w:tr w:rsidR="00FD665C" w:rsidRPr="00FD665C" w14:paraId="168CFFB5" w14:textId="77777777" w:rsidTr="00351C2E">
        <w:trPr>
          <w:trHeight w:val="92"/>
          <w:tblHeader/>
        </w:trPr>
        <w:tc>
          <w:tcPr>
            <w:tcW w:w="691" w:type="pct"/>
            <w:vMerge w:val="restart"/>
            <w:tcBorders>
              <w:top w:val="nil"/>
              <w:left w:val="single" w:sz="4" w:space="0" w:color="auto"/>
              <w:bottom w:val="single" w:sz="4" w:space="0" w:color="auto"/>
              <w:right w:val="single" w:sz="4" w:space="0" w:color="auto"/>
            </w:tcBorders>
            <w:shd w:val="clear" w:color="auto" w:fill="8BB6F5"/>
            <w:noWrap/>
            <w:vAlign w:val="center"/>
            <w:hideMark/>
          </w:tcPr>
          <w:p w14:paraId="3CBD229D"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項次</w:t>
            </w:r>
          </w:p>
        </w:tc>
        <w:tc>
          <w:tcPr>
            <w:tcW w:w="2942" w:type="pct"/>
            <w:vMerge w:val="restart"/>
            <w:tcBorders>
              <w:top w:val="nil"/>
              <w:left w:val="single" w:sz="4" w:space="0" w:color="auto"/>
              <w:bottom w:val="single" w:sz="4" w:space="0" w:color="auto"/>
              <w:right w:val="single" w:sz="4" w:space="0" w:color="auto"/>
            </w:tcBorders>
            <w:shd w:val="clear" w:color="auto" w:fill="8BB6F5"/>
            <w:vAlign w:val="center"/>
            <w:hideMark/>
          </w:tcPr>
          <w:p w14:paraId="3EE5A320"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臺北市政府列管計畫名稱</w:t>
            </w:r>
          </w:p>
        </w:tc>
        <w:tc>
          <w:tcPr>
            <w:tcW w:w="1367" w:type="pct"/>
            <w:gridSpan w:val="2"/>
            <w:tcBorders>
              <w:top w:val="single" w:sz="4" w:space="0" w:color="auto"/>
              <w:left w:val="nil"/>
              <w:bottom w:val="single" w:sz="4" w:space="0" w:color="auto"/>
              <w:right w:val="single" w:sz="4" w:space="0" w:color="auto"/>
            </w:tcBorders>
            <w:shd w:val="clear" w:color="auto" w:fill="8BB6F5"/>
            <w:vAlign w:val="center"/>
            <w:hideMark/>
          </w:tcPr>
          <w:p w14:paraId="0AAFD50D" w14:textId="77777777" w:rsidR="00FD665C" w:rsidRPr="00FD665C" w:rsidRDefault="00FD665C" w:rsidP="00FD665C">
            <w:pPr>
              <w:widowControl/>
              <w:snapToGrid w:val="0"/>
              <w:spacing w:line="200" w:lineRule="atLeast"/>
              <w:ind w:left="2" w:hangingChars="1" w:hanging="2"/>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評核等第</w:t>
            </w:r>
          </w:p>
        </w:tc>
      </w:tr>
      <w:tr w:rsidR="00FD665C" w:rsidRPr="00FD665C" w14:paraId="5EECF0A6" w14:textId="77777777" w:rsidTr="00351C2E">
        <w:trPr>
          <w:trHeight w:val="54"/>
          <w:tblHeader/>
        </w:trPr>
        <w:tc>
          <w:tcPr>
            <w:tcW w:w="691" w:type="pct"/>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3A3A8E22" w14:textId="77777777" w:rsidR="00FD665C" w:rsidRPr="00FD665C" w:rsidRDefault="00FD665C" w:rsidP="00FD665C">
            <w:pPr>
              <w:widowControl/>
              <w:snapToGrid w:val="0"/>
              <w:spacing w:line="200" w:lineRule="atLeast"/>
              <w:ind w:firstLineChars="200" w:firstLine="400"/>
              <w:jc w:val="both"/>
              <w:rPr>
                <w:rFonts w:ascii="標楷體" w:eastAsia="標楷體" w:hAnsi="標楷體" w:cs="新細明體"/>
                <w:color w:val="000000"/>
                <w:kern w:val="0"/>
                <w:sz w:val="20"/>
                <w:szCs w:val="20"/>
              </w:rPr>
            </w:pPr>
          </w:p>
        </w:tc>
        <w:tc>
          <w:tcPr>
            <w:tcW w:w="2942" w:type="pct"/>
            <w:vMerge/>
            <w:tcBorders>
              <w:top w:val="nil"/>
              <w:left w:val="single" w:sz="4" w:space="0" w:color="auto"/>
              <w:bottom w:val="single" w:sz="4" w:space="0" w:color="auto"/>
              <w:right w:val="single" w:sz="4" w:space="0" w:color="auto"/>
            </w:tcBorders>
            <w:shd w:val="clear" w:color="auto" w:fill="8BB6F5"/>
            <w:vAlign w:val="center"/>
            <w:hideMark/>
          </w:tcPr>
          <w:p w14:paraId="736B7DD9" w14:textId="77777777" w:rsidR="00FD665C" w:rsidRPr="00FD665C" w:rsidRDefault="00FD665C" w:rsidP="00FD665C">
            <w:pPr>
              <w:widowControl/>
              <w:snapToGrid w:val="0"/>
              <w:spacing w:line="200" w:lineRule="atLeast"/>
              <w:ind w:firstLineChars="200" w:firstLine="400"/>
              <w:jc w:val="both"/>
              <w:rPr>
                <w:rFonts w:ascii="標楷體" w:eastAsia="標楷體" w:hAnsi="標楷體" w:cs="新細明體"/>
                <w:color w:val="000000"/>
                <w:kern w:val="0"/>
                <w:sz w:val="20"/>
                <w:szCs w:val="20"/>
              </w:rPr>
            </w:pPr>
          </w:p>
        </w:tc>
        <w:tc>
          <w:tcPr>
            <w:tcW w:w="694" w:type="pct"/>
            <w:tcBorders>
              <w:top w:val="nil"/>
              <w:left w:val="nil"/>
              <w:bottom w:val="single" w:sz="4" w:space="0" w:color="auto"/>
              <w:right w:val="single" w:sz="4" w:space="0" w:color="auto"/>
            </w:tcBorders>
            <w:shd w:val="clear" w:color="auto" w:fill="8BB6F5"/>
            <w:vAlign w:val="center"/>
            <w:hideMark/>
          </w:tcPr>
          <w:p w14:paraId="7DC7E351" w14:textId="77777777" w:rsidR="00FD665C" w:rsidRPr="00FD665C" w:rsidRDefault="00FD665C" w:rsidP="00FD665C">
            <w:pPr>
              <w:widowControl/>
              <w:snapToGrid w:val="0"/>
              <w:spacing w:line="200" w:lineRule="atLeast"/>
              <w:ind w:left="2" w:hangingChars="1" w:hanging="2"/>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110年度</w:t>
            </w:r>
          </w:p>
        </w:tc>
        <w:tc>
          <w:tcPr>
            <w:tcW w:w="674" w:type="pct"/>
            <w:tcBorders>
              <w:top w:val="nil"/>
              <w:left w:val="nil"/>
              <w:bottom w:val="single" w:sz="4" w:space="0" w:color="auto"/>
              <w:right w:val="single" w:sz="4" w:space="0" w:color="auto"/>
            </w:tcBorders>
            <w:shd w:val="clear" w:color="auto" w:fill="8BB6F5"/>
            <w:vAlign w:val="center"/>
            <w:hideMark/>
          </w:tcPr>
          <w:p w14:paraId="7868936F"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111年度</w:t>
            </w:r>
          </w:p>
        </w:tc>
      </w:tr>
      <w:tr w:rsidR="00FD665C" w:rsidRPr="00FD665C" w14:paraId="19643F0B" w14:textId="77777777" w:rsidTr="00351C2E">
        <w:trPr>
          <w:trHeight w:val="312"/>
          <w:tblHeader/>
        </w:trPr>
        <w:tc>
          <w:tcPr>
            <w:tcW w:w="5000" w:type="pct"/>
            <w:gridSpan w:val="4"/>
            <w:tcBorders>
              <w:top w:val="single" w:sz="4" w:space="0" w:color="auto"/>
              <w:left w:val="single" w:sz="4" w:space="0" w:color="auto"/>
              <w:bottom w:val="single" w:sz="12" w:space="0" w:color="auto"/>
              <w:right w:val="single" w:sz="4" w:space="0" w:color="auto"/>
            </w:tcBorders>
            <w:shd w:val="clear" w:color="auto" w:fill="B2E9FC"/>
            <w:noWrap/>
            <w:vAlign w:val="center"/>
          </w:tcPr>
          <w:p w14:paraId="42D8FCBA"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警察局主管（1項）</w:t>
            </w:r>
          </w:p>
        </w:tc>
      </w:tr>
      <w:tr w:rsidR="00FD665C" w:rsidRPr="00FD665C" w14:paraId="4E931C2A"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35D349CF"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nil"/>
              <w:bottom w:val="single" w:sz="12" w:space="0" w:color="auto"/>
              <w:right w:val="single" w:sz="4" w:space="0" w:color="auto"/>
            </w:tcBorders>
            <w:shd w:val="clear" w:color="auto" w:fill="auto"/>
            <w:vAlign w:val="center"/>
          </w:tcPr>
          <w:p w14:paraId="05C3689D" w14:textId="77777777" w:rsidR="00FD665C" w:rsidRPr="00FD665C" w:rsidRDefault="00FD665C" w:rsidP="00793E29">
            <w:pPr>
              <w:widowControl/>
              <w:snapToGrid w:val="0"/>
              <w:spacing w:line="200" w:lineRule="atLeas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第一期錄影監視系統汰舊換新統包工程</w:t>
            </w:r>
          </w:p>
        </w:tc>
        <w:tc>
          <w:tcPr>
            <w:tcW w:w="694" w:type="pct"/>
            <w:tcBorders>
              <w:top w:val="single" w:sz="12" w:space="0" w:color="auto"/>
              <w:left w:val="nil"/>
              <w:bottom w:val="single" w:sz="12" w:space="0" w:color="auto"/>
              <w:right w:val="single" w:sz="4" w:space="0" w:color="auto"/>
            </w:tcBorders>
            <w:shd w:val="clear" w:color="auto" w:fill="auto"/>
            <w:vAlign w:val="center"/>
          </w:tcPr>
          <w:p w14:paraId="3490FD6B"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nil"/>
              <w:bottom w:val="single" w:sz="12" w:space="0" w:color="auto"/>
              <w:right w:val="single" w:sz="12" w:space="0" w:color="auto"/>
            </w:tcBorders>
            <w:shd w:val="clear" w:color="auto" w:fill="auto"/>
            <w:vAlign w:val="center"/>
          </w:tcPr>
          <w:p w14:paraId="3956B60E"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79E0DB8D" w14:textId="77777777" w:rsidTr="00351C2E">
        <w:trPr>
          <w:trHeight w:val="312"/>
          <w:tblHeader/>
        </w:trPr>
        <w:tc>
          <w:tcPr>
            <w:tcW w:w="5000" w:type="pct"/>
            <w:gridSpan w:val="4"/>
            <w:tcBorders>
              <w:top w:val="single" w:sz="12" w:space="0" w:color="auto"/>
              <w:left w:val="single" w:sz="4" w:space="0" w:color="auto"/>
              <w:bottom w:val="single" w:sz="12" w:space="0" w:color="auto"/>
              <w:right w:val="single" w:sz="4" w:space="0" w:color="auto"/>
            </w:tcBorders>
            <w:shd w:val="clear" w:color="auto" w:fill="B2E9FC"/>
            <w:noWrap/>
            <w:vAlign w:val="center"/>
          </w:tcPr>
          <w:p w14:paraId="7CAC525E" w14:textId="77777777" w:rsidR="00FD665C" w:rsidRPr="00FD665C" w:rsidRDefault="00FD665C" w:rsidP="00FD665C">
            <w:pPr>
              <w:widowControl/>
              <w:snapToGrid w:val="0"/>
              <w:spacing w:line="200" w:lineRule="atLeast"/>
              <w:ind w:leftChars="-8" w:left="5" w:hangingChars="12" w:hanging="24"/>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衛生局主管（2項）</w:t>
            </w:r>
          </w:p>
        </w:tc>
      </w:tr>
      <w:tr w:rsidR="00FD665C" w:rsidRPr="00FD665C" w14:paraId="1ED62DE3" w14:textId="77777777" w:rsidTr="00351C2E">
        <w:trPr>
          <w:trHeight w:val="312"/>
          <w:tblHeader/>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4253B6B8"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nil"/>
              <w:bottom w:val="single" w:sz="12" w:space="0" w:color="auto"/>
              <w:right w:val="single" w:sz="4" w:space="0" w:color="auto"/>
            </w:tcBorders>
            <w:shd w:val="clear" w:color="auto" w:fill="auto"/>
            <w:vAlign w:val="center"/>
          </w:tcPr>
          <w:p w14:paraId="20958C7C"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北投區稻香合署大樓拆除重建工程案計畫</w:t>
            </w:r>
          </w:p>
        </w:tc>
        <w:tc>
          <w:tcPr>
            <w:tcW w:w="694" w:type="pct"/>
            <w:tcBorders>
              <w:top w:val="single" w:sz="12" w:space="0" w:color="auto"/>
              <w:left w:val="nil"/>
              <w:bottom w:val="single" w:sz="12" w:space="0" w:color="auto"/>
              <w:right w:val="single" w:sz="4" w:space="0" w:color="auto"/>
            </w:tcBorders>
            <w:shd w:val="clear" w:color="auto" w:fill="auto"/>
            <w:vAlign w:val="center"/>
          </w:tcPr>
          <w:p w14:paraId="243B2A25"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0CCC90A8"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49A72FA1" w14:textId="77777777" w:rsidTr="00351C2E">
        <w:trPr>
          <w:trHeight w:val="312"/>
          <w:tblHeader/>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19AB216D"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12" w:space="0" w:color="auto"/>
              <w:left w:val="nil"/>
              <w:bottom w:val="single" w:sz="4" w:space="0" w:color="auto"/>
              <w:right w:val="single" w:sz="4" w:space="0" w:color="auto"/>
            </w:tcBorders>
            <w:shd w:val="clear" w:color="auto" w:fill="auto"/>
            <w:vAlign w:val="center"/>
          </w:tcPr>
          <w:p w14:paraId="552E22C5" w14:textId="77777777" w:rsidR="00FD665C" w:rsidRPr="00FD665C" w:rsidRDefault="00FD665C" w:rsidP="00FD665C">
            <w:pPr>
              <w:widowControl/>
              <w:snapToGrid w:val="0"/>
              <w:spacing w:line="200" w:lineRule="atLeas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北投區稻香合署大樓營運計畫</w:t>
            </w:r>
          </w:p>
        </w:tc>
        <w:tc>
          <w:tcPr>
            <w:tcW w:w="694" w:type="pct"/>
            <w:tcBorders>
              <w:top w:val="single" w:sz="12" w:space="0" w:color="auto"/>
              <w:left w:val="nil"/>
              <w:bottom w:val="single" w:sz="4" w:space="0" w:color="auto"/>
              <w:right w:val="single" w:sz="4" w:space="0" w:color="auto"/>
              <w:tl2br w:val="single" w:sz="4" w:space="0" w:color="auto"/>
            </w:tcBorders>
            <w:shd w:val="clear" w:color="auto" w:fill="auto"/>
            <w:vAlign w:val="center"/>
          </w:tcPr>
          <w:p w14:paraId="65F8C70A"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p>
        </w:tc>
        <w:tc>
          <w:tcPr>
            <w:tcW w:w="674" w:type="pct"/>
            <w:tcBorders>
              <w:top w:val="single" w:sz="12" w:space="0" w:color="auto"/>
              <w:left w:val="single" w:sz="4" w:space="0" w:color="auto"/>
              <w:bottom w:val="single" w:sz="4" w:space="0" w:color="auto"/>
              <w:right w:val="single" w:sz="4" w:space="0" w:color="auto"/>
            </w:tcBorders>
            <w:shd w:val="clear" w:color="auto" w:fill="auto"/>
            <w:vAlign w:val="center"/>
          </w:tcPr>
          <w:p w14:paraId="13F8C4EB" w14:textId="77777777" w:rsidR="00FD665C" w:rsidRPr="00FD665C" w:rsidRDefault="00FD665C" w:rsidP="00FD665C">
            <w:pPr>
              <w:widowControl/>
              <w:snapToGrid w:val="0"/>
              <w:spacing w:line="200" w:lineRule="atLeast"/>
              <w:ind w:leftChars="-8" w:left="5" w:hangingChars="12" w:hanging="24"/>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4A55A1C3" w14:textId="77777777" w:rsidTr="00351C2E">
        <w:tblPrEx>
          <w:tblCellMar>
            <w:left w:w="0" w:type="dxa"/>
            <w:right w:w="0" w:type="dxa"/>
          </w:tblCellMar>
        </w:tblPrEx>
        <w:trPr>
          <w:trHeight w:val="312"/>
        </w:trPr>
        <w:tc>
          <w:tcPr>
            <w:tcW w:w="5000" w:type="pct"/>
            <w:gridSpan w:val="4"/>
            <w:tcBorders>
              <w:top w:val="nil"/>
              <w:left w:val="single" w:sz="4" w:space="0" w:color="auto"/>
              <w:bottom w:val="single" w:sz="4" w:space="0" w:color="auto"/>
              <w:right w:val="single" w:sz="4" w:space="0" w:color="auto"/>
            </w:tcBorders>
            <w:shd w:val="clear" w:color="auto" w:fill="B2E9FC"/>
            <w:noWrap/>
            <w:vAlign w:val="center"/>
          </w:tcPr>
          <w:p w14:paraId="2DDB1F89"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都市發展局主管（11項）</w:t>
            </w:r>
          </w:p>
        </w:tc>
      </w:tr>
      <w:tr w:rsidR="00FD665C" w:rsidRPr="00FD665C" w14:paraId="5267BAB9"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2B8B42"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6B8A3F83"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廣慈博愛園區社福行政大樓AB標統包工程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31B36AF1"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4B1A7E2F"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0A2E2D0D"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70732964"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4" w:space="0" w:color="auto"/>
              <w:left w:val="single" w:sz="4" w:space="0" w:color="auto"/>
              <w:bottom w:val="single" w:sz="12" w:space="0" w:color="auto"/>
              <w:right w:val="single" w:sz="4" w:space="0" w:color="auto"/>
            </w:tcBorders>
            <w:shd w:val="clear" w:color="auto" w:fill="auto"/>
            <w:vAlign w:val="center"/>
          </w:tcPr>
          <w:p w14:paraId="0D07C789"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廣慈博愛園區AB社福行政大樓營運計畫</w:t>
            </w:r>
          </w:p>
        </w:tc>
        <w:tc>
          <w:tcPr>
            <w:tcW w:w="694" w:type="pct"/>
            <w:tcBorders>
              <w:top w:val="single" w:sz="4" w:space="0" w:color="auto"/>
              <w:left w:val="single" w:sz="4" w:space="0" w:color="auto"/>
              <w:bottom w:val="single" w:sz="12" w:space="0" w:color="auto"/>
              <w:right w:val="single" w:sz="4" w:space="0" w:color="auto"/>
              <w:tl2br w:val="single" w:sz="4" w:space="0" w:color="auto"/>
            </w:tcBorders>
            <w:shd w:val="clear" w:color="auto" w:fill="auto"/>
            <w:vAlign w:val="center"/>
          </w:tcPr>
          <w:p w14:paraId="7E7E7CF3"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12" w:space="0" w:color="auto"/>
              <w:right w:val="single" w:sz="4" w:space="0" w:color="auto"/>
            </w:tcBorders>
            <w:shd w:val="clear" w:color="auto" w:fill="auto"/>
            <w:vAlign w:val="center"/>
          </w:tcPr>
          <w:p w14:paraId="558C8098"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r>
      <w:tr w:rsidR="00FD665C" w:rsidRPr="00FD665C" w14:paraId="317364EC" w14:textId="77777777" w:rsidTr="00351C2E">
        <w:tblPrEx>
          <w:tblCellMar>
            <w:left w:w="0" w:type="dxa"/>
            <w:right w:w="0" w:type="dxa"/>
          </w:tblCellMar>
        </w:tblPrEx>
        <w:trPr>
          <w:trHeight w:val="312"/>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2882F96E"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43A7C328"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廣慈博愛園區社會住宅C標統包工程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15F6B957"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3530EFFC"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r>
      <w:tr w:rsidR="00FD665C" w:rsidRPr="00FD665C" w14:paraId="2CEFB7F9" w14:textId="77777777" w:rsidTr="00351C2E">
        <w:tblPrEx>
          <w:tblCellMar>
            <w:left w:w="0" w:type="dxa"/>
            <w:right w:w="0" w:type="dxa"/>
          </w:tblCellMar>
        </w:tblPrEx>
        <w:trPr>
          <w:trHeight w:val="312"/>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32F38B6D"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四</w:t>
            </w:r>
          </w:p>
        </w:tc>
        <w:tc>
          <w:tcPr>
            <w:tcW w:w="2942" w:type="pct"/>
            <w:tcBorders>
              <w:top w:val="single" w:sz="12" w:space="0" w:color="auto"/>
              <w:left w:val="single" w:sz="4" w:space="0" w:color="auto"/>
              <w:bottom w:val="single" w:sz="4" w:space="0" w:color="auto"/>
              <w:right w:val="single" w:sz="4" w:space="0" w:color="auto"/>
            </w:tcBorders>
            <w:shd w:val="clear" w:color="auto" w:fill="auto"/>
            <w:vAlign w:val="center"/>
          </w:tcPr>
          <w:p w14:paraId="44389855"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信義區廣慈C社會住宅營運計畫</w:t>
            </w:r>
          </w:p>
        </w:tc>
        <w:tc>
          <w:tcPr>
            <w:tcW w:w="694" w:type="pct"/>
            <w:tcBorders>
              <w:top w:val="single" w:sz="12" w:space="0" w:color="auto"/>
              <w:left w:val="single" w:sz="4" w:space="0" w:color="auto"/>
              <w:bottom w:val="single" w:sz="4" w:space="0" w:color="auto"/>
              <w:right w:val="single" w:sz="4" w:space="0" w:color="auto"/>
              <w:tl2br w:val="single" w:sz="4" w:space="0" w:color="auto"/>
            </w:tcBorders>
            <w:shd w:val="clear" w:color="auto" w:fill="auto"/>
            <w:vAlign w:val="center"/>
          </w:tcPr>
          <w:p w14:paraId="4A38D683"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c>
          <w:tcPr>
            <w:tcW w:w="674" w:type="pct"/>
            <w:tcBorders>
              <w:top w:val="single" w:sz="12" w:space="0" w:color="auto"/>
              <w:left w:val="single" w:sz="4" w:space="0" w:color="auto"/>
              <w:bottom w:val="single" w:sz="4" w:space="0" w:color="auto"/>
              <w:right w:val="single" w:sz="4" w:space="0" w:color="auto"/>
              <w:tl2br w:val="single" w:sz="4" w:space="0" w:color="auto"/>
            </w:tcBorders>
            <w:shd w:val="clear" w:color="auto" w:fill="auto"/>
            <w:vAlign w:val="center"/>
          </w:tcPr>
          <w:p w14:paraId="018A2D12"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r>
      <w:tr w:rsidR="00FD665C" w:rsidRPr="00FD665C" w14:paraId="0502D1D8"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719A49"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五</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3838A4CB"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廣慈博愛園區社會住宅D標統包工程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7016DFC4"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38934675"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r>
      <w:tr w:rsidR="00FD665C" w:rsidRPr="00FD665C" w14:paraId="2DC4B09B"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390F0E"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六</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20035FC8"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廣慈博愛園區社會住宅E標統包工程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3C7E5160"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5504A1EC"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r>
      <w:tr w:rsidR="00FD665C" w:rsidRPr="00FD665C" w14:paraId="42D13B34"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12" w:space="0" w:color="auto"/>
              <w:right w:val="single" w:sz="4" w:space="0" w:color="auto"/>
            </w:tcBorders>
            <w:shd w:val="clear" w:color="auto" w:fill="auto"/>
            <w:noWrap/>
            <w:vAlign w:val="center"/>
          </w:tcPr>
          <w:p w14:paraId="6DB7E3ED"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七</w:t>
            </w:r>
          </w:p>
        </w:tc>
        <w:tc>
          <w:tcPr>
            <w:tcW w:w="2942" w:type="pct"/>
            <w:tcBorders>
              <w:top w:val="single" w:sz="4" w:space="0" w:color="auto"/>
              <w:left w:val="single" w:sz="4" w:space="0" w:color="auto"/>
              <w:bottom w:val="single" w:sz="12" w:space="0" w:color="auto"/>
              <w:right w:val="single" w:sz="4" w:space="0" w:color="auto"/>
            </w:tcBorders>
            <w:shd w:val="clear" w:color="auto" w:fill="auto"/>
            <w:vAlign w:val="center"/>
          </w:tcPr>
          <w:p w14:paraId="42AFEF16"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信義區廣慈D、E社會住宅營運計畫</w:t>
            </w:r>
          </w:p>
        </w:tc>
        <w:tc>
          <w:tcPr>
            <w:tcW w:w="694" w:type="pct"/>
            <w:tcBorders>
              <w:top w:val="single" w:sz="4" w:space="0" w:color="auto"/>
              <w:left w:val="single" w:sz="4" w:space="0" w:color="auto"/>
              <w:bottom w:val="single" w:sz="12" w:space="0" w:color="auto"/>
              <w:right w:val="single" w:sz="4" w:space="0" w:color="auto"/>
              <w:tl2br w:val="single" w:sz="4" w:space="0" w:color="auto"/>
            </w:tcBorders>
            <w:shd w:val="clear" w:color="auto" w:fill="auto"/>
            <w:vAlign w:val="center"/>
          </w:tcPr>
          <w:p w14:paraId="7273FFB9"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12" w:space="0" w:color="auto"/>
              <w:right w:val="single" w:sz="4" w:space="0" w:color="auto"/>
            </w:tcBorders>
            <w:shd w:val="clear" w:color="auto" w:fill="auto"/>
            <w:vAlign w:val="center"/>
          </w:tcPr>
          <w:p w14:paraId="67264927"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07754662" w14:textId="77777777" w:rsidTr="00351C2E">
        <w:tblPrEx>
          <w:tblCellMar>
            <w:left w:w="0" w:type="dxa"/>
            <w:right w:w="0" w:type="dxa"/>
          </w:tblCellMar>
        </w:tblPrEx>
        <w:trPr>
          <w:trHeight w:val="312"/>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6FD91227"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八</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759A6151"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信義區六張犁A、B基地興建工程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3E946A12"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5EB601F0"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4C39A614" w14:textId="77777777" w:rsidTr="00351C2E">
        <w:tblPrEx>
          <w:tblCellMar>
            <w:left w:w="0" w:type="dxa"/>
            <w:right w:w="0" w:type="dxa"/>
          </w:tblCellMar>
        </w:tblPrEx>
        <w:trPr>
          <w:trHeight w:val="312"/>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3919CA2F"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九</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2D6E49D6"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信義區三興段資源回收廠基地社宅興建工程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7B136BA2"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33151E56"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3FBBCFB4" w14:textId="77777777" w:rsidTr="00351C2E">
        <w:tblPrEx>
          <w:tblCellMar>
            <w:left w:w="0" w:type="dxa"/>
            <w:right w:w="0" w:type="dxa"/>
          </w:tblCellMar>
        </w:tblPrEx>
        <w:trPr>
          <w:trHeight w:val="312"/>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5AA52920"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十</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0D27A4FE"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臺北市南港區南港機廠基地公共住宅統包工程</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44F15B1F"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7A418C99"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5AD3B46F" w14:textId="77777777" w:rsidTr="00351C2E">
        <w:tblPrEx>
          <w:tblCellMar>
            <w:left w:w="0" w:type="dxa"/>
            <w:right w:w="0" w:type="dxa"/>
          </w:tblCellMar>
        </w:tblPrEx>
        <w:trPr>
          <w:trHeight w:val="312"/>
        </w:trPr>
        <w:tc>
          <w:tcPr>
            <w:tcW w:w="691" w:type="pct"/>
            <w:tcBorders>
              <w:top w:val="single" w:sz="12" w:space="0" w:color="auto"/>
              <w:left w:val="single" w:sz="4" w:space="0" w:color="auto"/>
              <w:bottom w:val="single" w:sz="4" w:space="0" w:color="auto"/>
              <w:right w:val="single" w:sz="4" w:space="0" w:color="auto"/>
            </w:tcBorders>
            <w:shd w:val="clear" w:color="auto" w:fill="auto"/>
            <w:noWrap/>
            <w:vAlign w:val="center"/>
          </w:tcPr>
          <w:p w14:paraId="231C0BA0"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十一</w:t>
            </w:r>
          </w:p>
        </w:tc>
        <w:tc>
          <w:tcPr>
            <w:tcW w:w="2942" w:type="pct"/>
            <w:tcBorders>
              <w:top w:val="single" w:sz="12" w:space="0" w:color="auto"/>
              <w:left w:val="single" w:sz="4" w:space="0" w:color="auto"/>
              <w:bottom w:val="single" w:sz="4" w:space="0" w:color="auto"/>
              <w:right w:val="single" w:sz="4" w:space="0" w:color="auto"/>
            </w:tcBorders>
            <w:shd w:val="clear" w:color="auto" w:fill="auto"/>
            <w:vAlign w:val="center"/>
          </w:tcPr>
          <w:p w14:paraId="05F6CDCC" w14:textId="77777777" w:rsidR="00FD665C" w:rsidRPr="00FD665C" w:rsidRDefault="00FD665C" w:rsidP="00FD665C">
            <w:pPr>
              <w:widowControl/>
              <w:snapToGrid w:val="0"/>
              <w:spacing w:line="280" w:lineRule="exact"/>
              <w:ind w:left="24" w:hangingChars="12" w:hanging="24"/>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內湖區瑞光社會住宅營運計畫</w:t>
            </w:r>
          </w:p>
        </w:tc>
        <w:tc>
          <w:tcPr>
            <w:tcW w:w="694" w:type="pct"/>
            <w:tcBorders>
              <w:top w:val="single" w:sz="12" w:space="0" w:color="auto"/>
              <w:left w:val="single" w:sz="4" w:space="0" w:color="auto"/>
              <w:bottom w:val="single" w:sz="4" w:space="0" w:color="auto"/>
              <w:right w:val="single" w:sz="4" w:space="0" w:color="auto"/>
            </w:tcBorders>
            <w:shd w:val="clear" w:color="auto" w:fill="auto"/>
            <w:vAlign w:val="center"/>
          </w:tcPr>
          <w:p w14:paraId="6841C853"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c>
          <w:tcPr>
            <w:tcW w:w="674" w:type="pct"/>
            <w:tcBorders>
              <w:top w:val="single" w:sz="12" w:space="0" w:color="auto"/>
              <w:left w:val="single" w:sz="4" w:space="0" w:color="auto"/>
              <w:bottom w:val="single" w:sz="4" w:space="0" w:color="auto"/>
              <w:right w:val="single" w:sz="4" w:space="0" w:color="auto"/>
              <w:tl2br w:val="single" w:sz="4" w:space="0" w:color="auto"/>
            </w:tcBorders>
            <w:shd w:val="clear" w:color="auto" w:fill="auto"/>
            <w:vAlign w:val="center"/>
          </w:tcPr>
          <w:p w14:paraId="3EAF015A" w14:textId="77777777" w:rsidR="00FD665C" w:rsidRPr="00FD665C" w:rsidRDefault="00FD665C" w:rsidP="00FD665C">
            <w:pPr>
              <w:widowControl/>
              <w:snapToGrid w:val="0"/>
              <w:spacing w:line="280" w:lineRule="exact"/>
              <w:jc w:val="center"/>
              <w:rPr>
                <w:rFonts w:ascii="標楷體" w:eastAsia="標楷體" w:hAnsi="標楷體" w:cs="新細明體"/>
                <w:color w:val="000000"/>
                <w:kern w:val="0"/>
                <w:sz w:val="20"/>
                <w:szCs w:val="20"/>
              </w:rPr>
            </w:pPr>
          </w:p>
        </w:tc>
      </w:tr>
      <w:tr w:rsidR="00FD665C" w:rsidRPr="00FD665C" w14:paraId="3D1C9F21" w14:textId="77777777" w:rsidTr="00351C2E">
        <w:tblPrEx>
          <w:tblCellMar>
            <w:left w:w="0" w:type="dxa"/>
            <w:right w:w="0" w:type="dxa"/>
          </w:tblCellMar>
        </w:tblPrEx>
        <w:trPr>
          <w:trHeight w:val="312"/>
        </w:trPr>
        <w:tc>
          <w:tcPr>
            <w:tcW w:w="5000" w:type="pct"/>
            <w:gridSpan w:val="4"/>
            <w:tcBorders>
              <w:top w:val="single" w:sz="4" w:space="0" w:color="auto"/>
              <w:left w:val="single" w:sz="4" w:space="0" w:color="auto"/>
              <w:bottom w:val="single" w:sz="4" w:space="0" w:color="auto"/>
              <w:right w:val="single" w:sz="4" w:space="0" w:color="auto"/>
            </w:tcBorders>
            <w:shd w:val="clear" w:color="auto" w:fill="B2E9FC"/>
            <w:noWrap/>
            <w:vAlign w:val="center"/>
          </w:tcPr>
          <w:p w14:paraId="06BDDEE5"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文化局主管（4項）</w:t>
            </w:r>
          </w:p>
        </w:tc>
      </w:tr>
      <w:tr w:rsidR="00FD665C" w:rsidRPr="00FD665C" w14:paraId="5BF149B8"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1187B6"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519018F9" w14:textId="77777777" w:rsidR="00FD665C" w:rsidRPr="00FD665C" w:rsidRDefault="00FD665C" w:rsidP="00FD665C">
            <w:pPr>
              <w:widowControl/>
              <w:snapToGrid w:val="0"/>
              <w:spacing w:line="200" w:lineRule="atLeast"/>
              <w:ind w:leftChars="-2" w:left="3" w:hangingChars="4" w:hanging="8"/>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臺北表演藝術中心營運計畫</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201AE9B7"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4384E27A"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210A1108" w14:textId="77777777" w:rsidTr="00697BCA">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A60B28"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4706EC46" w14:textId="2E0ABAFD"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proofErr w:type="gramStart"/>
            <w:r w:rsidRPr="00FD665C">
              <w:rPr>
                <w:rFonts w:ascii="標楷體" w:eastAsia="標楷體" w:hAnsi="標楷體" w:cs="新細明體" w:hint="eastAsia"/>
                <w:color w:val="000000"/>
                <w:kern w:val="0"/>
                <w:sz w:val="20"/>
                <w:szCs w:val="20"/>
              </w:rPr>
              <w:t>臺</w:t>
            </w:r>
            <w:proofErr w:type="gramEnd"/>
            <w:r w:rsidRPr="00FD665C">
              <w:rPr>
                <w:rFonts w:ascii="標楷體" w:eastAsia="標楷體" w:hAnsi="標楷體" w:cs="新細明體" w:hint="eastAsia"/>
                <w:color w:val="000000"/>
                <w:kern w:val="0"/>
                <w:sz w:val="20"/>
                <w:szCs w:val="20"/>
              </w:rPr>
              <w:t>北流行音樂中心產業</w:t>
            </w:r>
            <w:r w:rsidR="00697BCA">
              <w:rPr>
                <w:rFonts w:ascii="標楷體" w:eastAsia="標楷體" w:hAnsi="標楷體" w:cs="新細明體" w:hint="eastAsia"/>
                <w:color w:val="000000"/>
                <w:kern w:val="0"/>
                <w:sz w:val="20"/>
                <w:szCs w:val="20"/>
              </w:rPr>
              <w:t>區</w:t>
            </w:r>
            <w:r w:rsidRPr="00FD665C">
              <w:rPr>
                <w:rFonts w:ascii="標楷體" w:eastAsia="標楷體" w:hAnsi="標楷體" w:cs="新細明體" w:hint="eastAsia"/>
                <w:color w:val="000000"/>
                <w:kern w:val="0"/>
                <w:sz w:val="20"/>
                <w:szCs w:val="20"/>
              </w:rPr>
              <w:t>招商</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6FA32519"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0D330F5"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r>
      <w:tr w:rsidR="00FD665C" w:rsidRPr="00FD665C" w14:paraId="4D55D0C4" w14:textId="77777777" w:rsidTr="00697BCA">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A3C1435"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0DE006DB" w14:textId="5D9AF4CD"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臺北市立美術館典藏庫房新建暨南進門改善</w:t>
            </w:r>
            <w:r w:rsidR="00697BCA">
              <w:rPr>
                <w:rFonts w:ascii="標楷體" w:eastAsia="標楷體" w:hAnsi="標楷體" w:cs="新細明體" w:hint="eastAsia"/>
                <w:color w:val="000000"/>
                <w:kern w:val="0"/>
                <w:sz w:val="20"/>
                <w:szCs w:val="20"/>
              </w:rPr>
              <w:t>統包</w:t>
            </w:r>
            <w:r w:rsidRPr="00FD665C">
              <w:rPr>
                <w:rFonts w:ascii="標楷體" w:eastAsia="標楷體" w:hAnsi="標楷體" w:cs="新細明體" w:hint="eastAsia"/>
                <w:color w:val="000000"/>
                <w:kern w:val="0"/>
                <w:sz w:val="20"/>
                <w:szCs w:val="20"/>
              </w:rPr>
              <w:t>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6673AB9D" w14:textId="624F6DC4" w:rsidR="00FD665C" w:rsidRPr="00697BCA" w:rsidRDefault="00697BCA" w:rsidP="00FD665C">
            <w:pPr>
              <w:widowControl/>
              <w:snapToGrid w:val="0"/>
              <w:spacing w:line="200" w:lineRule="atLeas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乙等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7E8B9EBE"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4DEF2725"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36BED9"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四</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7F448E41"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城市舞台暨藝文大樓及廣場周邊環境改善工程</w:t>
            </w:r>
          </w:p>
        </w:tc>
        <w:tc>
          <w:tcPr>
            <w:tcW w:w="694" w:type="pc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14:paraId="04124489"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4BDBE50E"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08C48442" w14:textId="77777777" w:rsidTr="00351C2E">
        <w:tblPrEx>
          <w:tblCellMar>
            <w:left w:w="0" w:type="dxa"/>
            <w:right w:w="0" w:type="dxa"/>
          </w:tblCellMar>
        </w:tblPrEx>
        <w:trPr>
          <w:trHeight w:val="312"/>
        </w:trPr>
        <w:tc>
          <w:tcPr>
            <w:tcW w:w="5000" w:type="pct"/>
            <w:gridSpan w:val="4"/>
            <w:tcBorders>
              <w:top w:val="single" w:sz="4" w:space="0" w:color="auto"/>
              <w:left w:val="single" w:sz="4" w:space="0" w:color="auto"/>
              <w:bottom w:val="single" w:sz="4" w:space="0" w:color="auto"/>
              <w:right w:val="single" w:sz="4" w:space="0" w:color="auto"/>
            </w:tcBorders>
            <w:shd w:val="clear" w:color="auto" w:fill="B2E9FC"/>
            <w:noWrap/>
            <w:vAlign w:val="center"/>
          </w:tcPr>
          <w:p w14:paraId="6ABDA735"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消防局主管（1項）</w:t>
            </w:r>
          </w:p>
        </w:tc>
      </w:tr>
      <w:tr w:rsidR="00FD665C" w:rsidRPr="00FD665C" w14:paraId="6E532252"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6128FF2"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nil"/>
              <w:bottom w:val="single" w:sz="4" w:space="0" w:color="auto"/>
              <w:right w:val="single" w:sz="4" w:space="0" w:color="auto"/>
            </w:tcBorders>
            <w:shd w:val="clear" w:color="auto" w:fill="auto"/>
            <w:vAlign w:val="center"/>
          </w:tcPr>
          <w:p w14:paraId="41292B0E"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臺北市政府消防局興隆分隊新建工程</w:t>
            </w:r>
          </w:p>
        </w:tc>
        <w:tc>
          <w:tcPr>
            <w:tcW w:w="694" w:type="pct"/>
            <w:tcBorders>
              <w:top w:val="single" w:sz="4" w:space="0" w:color="auto"/>
              <w:left w:val="nil"/>
              <w:bottom w:val="single" w:sz="4" w:space="0" w:color="auto"/>
              <w:right w:val="single" w:sz="4" w:space="0" w:color="auto"/>
              <w:tl2br w:val="single" w:sz="4" w:space="0" w:color="auto"/>
            </w:tcBorders>
            <w:shd w:val="clear" w:color="auto" w:fill="auto"/>
            <w:vAlign w:val="center"/>
          </w:tcPr>
          <w:p w14:paraId="6365808A"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p>
        </w:tc>
        <w:tc>
          <w:tcPr>
            <w:tcW w:w="674" w:type="pct"/>
            <w:tcBorders>
              <w:top w:val="single" w:sz="4" w:space="0" w:color="auto"/>
              <w:left w:val="nil"/>
              <w:bottom w:val="single" w:sz="4" w:space="0" w:color="auto"/>
              <w:right w:val="single" w:sz="4" w:space="0" w:color="auto"/>
            </w:tcBorders>
            <w:shd w:val="clear" w:color="auto" w:fill="auto"/>
            <w:vAlign w:val="center"/>
          </w:tcPr>
          <w:p w14:paraId="480120C6"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0E539E95" w14:textId="77777777" w:rsidTr="00351C2E">
        <w:tblPrEx>
          <w:tblCellMar>
            <w:left w:w="0" w:type="dxa"/>
            <w:right w:w="0" w:type="dxa"/>
          </w:tblCellMar>
        </w:tblPrEx>
        <w:trPr>
          <w:trHeight w:val="340"/>
        </w:trPr>
        <w:tc>
          <w:tcPr>
            <w:tcW w:w="5000" w:type="pct"/>
            <w:gridSpan w:val="4"/>
            <w:tcBorders>
              <w:top w:val="single" w:sz="4" w:space="0" w:color="auto"/>
              <w:left w:val="single" w:sz="4" w:space="0" w:color="auto"/>
              <w:bottom w:val="single" w:sz="4" w:space="0" w:color="auto"/>
              <w:right w:val="single" w:sz="4" w:space="0" w:color="auto"/>
            </w:tcBorders>
            <w:shd w:val="clear" w:color="auto" w:fill="B2E9FC"/>
            <w:noWrap/>
            <w:vAlign w:val="center"/>
          </w:tcPr>
          <w:p w14:paraId="06588E31" w14:textId="77777777" w:rsidR="00FD665C" w:rsidRPr="00FD665C" w:rsidRDefault="00FD665C" w:rsidP="00FD665C">
            <w:pPr>
              <w:widowControl/>
              <w:snapToGrid w:val="0"/>
              <w:spacing w:line="200" w:lineRule="atLeast"/>
              <w:jc w:val="both"/>
              <w:rPr>
                <w:rFonts w:ascii="標楷體" w:eastAsia="標楷體" w:hAnsi="標楷體" w:cs="新細明體"/>
                <w:color w:val="FF0000"/>
                <w:kern w:val="0"/>
                <w:sz w:val="20"/>
                <w:szCs w:val="20"/>
              </w:rPr>
            </w:pPr>
            <w:r w:rsidRPr="00FD665C">
              <w:rPr>
                <w:rFonts w:ascii="標楷體" w:eastAsia="標楷體" w:hAnsi="標楷體" w:cs="新細明體" w:hint="eastAsia"/>
                <w:b/>
                <w:kern w:val="0"/>
                <w:sz w:val="20"/>
                <w:szCs w:val="20"/>
              </w:rPr>
              <w:t>臺北翡翠水庫管理局主管（1項）</w:t>
            </w:r>
          </w:p>
        </w:tc>
      </w:tr>
      <w:tr w:rsidR="00FD665C" w:rsidRPr="00FD665C" w14:paraId="0218FF1B"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8F7771F"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nil"/>
              <w:bottom w:val="single" w:sz="4" w:space="0" w:color="auto"/>
              <w:right w:val="single" w:sz="4" w:space="0" w:color="auto"/>
            </w:tcBorders>
            <w:shd w:val="clear" w:color="auto" w:fill="auto"/>
            <w:vAlign w:val="center"/>
          </w:tcPr>
          <w:p w14:paraId="08A1B48F" w14:textId="6A787191" w:rsidR="00FD665C" w:rsidRPr="00FD665C" w:rsidRDefault="00FD665C" w:rsidP="00FD665C">
            <w:pPr>
              <w:widowControl/>
              <w:snapToGrid w:val="0"/>
              <w:spacing w:line="200" w:lineRule="atLeast"/>
              <w:jc w:val="both"/>
              <w:rPr>
                <w:rFonts w:ascii="標楷體" w:eastAsia="標楷體" w:hAnsi="標楷體" w:cs="新細明體"/>
                <w:color w:val="000000"/>
                <w:spacing w:val="-2"/>
                <w:kern w:val="0"/>
                <w:sz w:val="20"/>
                <w:szCs w:val="20"/>
              </w:rPr>
            </w:pPr>
            <w:r w:rsidRPr="00FD665C">
              <w:rPr>
                <w:rFonts w:ascii="標楷體" w:eastAsia="標楷體" w:hAnsi="標楷體" w:cs="新細明體" w:hint="eastAsia"/>
                <w:color w:val="000000"/>
                <w:spacing w:val="-2"/>
                <w:kern w:val="0"/>
                <w:sz w:val="20"/>
                <w:szCs w:val="20"/>
              </w:rPr>
              <w:t>水土保持工程</w:t>
            </w:r>
            <w:r w:rsidR="00A71AC2">
              <w:rPr>
                <w:rFonts w:ascii="標楷體" w:eastAsia="標楷體" w:hAnsi="標楷體" w:cs="新細明體" w:hint="eastAsia"/>
                <w:color w:val="000000"/>
                <w:spacing w:val="-2"/>
                <w:kern w:val="0"/>
                <w:sz w:val="20"/>
                <w:szCs w:val="20"/>
              </w:rPr>
              <w:t>計畫</w:t>
            </w:r>
          </w:p>
        </w:tc>
        <w:tc>
          <w:tcPr>
            <w:tcW w:w="694" w:type="pct"/>
            <w:tcBorders>
              <w:top w:val="single" w:sz="4" w:space="0" w:color="auto"/>
              <w:left w:val="nil"/>
              <w:bottom w:val="single" w:sz="4" w:space="0" w:color="auto"/>
              <w:right w:val="single" w:sz="4" w:space="0" w:color="auto"/>
            </w:tcBorders>
            <w:shd w:val="clear" w:color="auto" w:fill="auto"/>
            <w:vAlign w:val="center"/>
          </w:tcPr>
          <w:p w14:paraId="3E9892B0"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nil"/>
              <w:bottom w:val="single" w:sz="4" w:space="0" w:color="auto"/>
              <w:right w:val="single" w:sz="4" w:space="0" w:color="auto"/>
            </w:tcBorders>
            <w:shd w:val="clear" w:color="auto" w:fill="auto"/>
            <w:vAlign w:val="center"/>
          </w:tcPr>
          <w:p w14:paraId="7E404160"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49E2BFBE" w14:textId="77777777" w:rsidTr="00351C2E">
        <w:tblPrEx>
          <w:tblCellMar>
            <w:left w:w="0" w:type="dxa"/>
            <w:right w:w="0" w:type="dxa"/>
          </w:tblCellMar>
        </w:tblPrEx>
        <w:trPr>
          <w:trHeight w:val="283"/>
        </w:trPr>
        <w:tc>
          <w:tcPr>
            <w:tcW w:w="5000" w:type="pct"/>
            <w:gridSpan w:val="4"/>
            <w:tcBorders>
              <w:top w:val="single" w:sz="4" w:space="0" w:color="auto"/>
              <w:left w:val="single" w:sz="4" w:space="0" w:color="auto"/>
              <w:bottom w:val="single" w:sz="12" w:space="0" w:color="auto"/>
              <w:right w:val="single" w:sz="4" w:space="0" w:color="auto"/>
            </w:tcBorders>
            <w:shd w:val="clear" w:color="auto" w:fill="B2E9FC"/>
            <w:noWrap/>
            <w:vAlign w:val="center"/>
          </w:tcPr>
          <w:p w14:paraId="13FF72C6" w14:textId="77777777" w:rsidR="00FD665C" w:rsidRPr="00FD665C" w:rsidRDefault="00FD665C" w:rsidP="00FD665C">
            <w:pPr>
              <w:widowControl/>
              <w:snapToGrid w:val="0"/>
              <w:spacing w:line="200" w:lineRule="atLeast"/>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觀光傳播局主管（1項）</w:t>
            </w:r>
          </w:p>
        </w:tc>
      </w:tr>
      <w:tr w:rsidR="00FD665C" w:rsidRPr="00FD665C" w14:paraId="144359A4" w14:textId="77777777" w:rsidTr="00351C2E">
        <w:tblPrEx>
          <w:tblCellMar>
            <w:left w:w="0" w:type="dxa"/>
            <w:right w:w="0" w:type="dxa"/>
          </w:tblCellMar>
        </w:tblPrEx>
        <w:trPr>
          <w:trHeight w:val="312"/>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1AE2B424"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nil"/>
              <w:bottom w:val="single" w:sz="12" w:space="0" w:color="auto"/>
              <w:right w:val="single" w:sz="4" w:space="0" w:color="auto"/>
            </w:tcBorders>
            <w:shd w:val="clear" w:color="auto" w:fill="auto"/>
            <w:vAlign w:val="center"/>
          </w:tcPr>
          <w:p w14:paraId="062593EF" w14:textId="77777777" w:rsidR="00FD665C" w:rsidRPr="00FD665C" w:rsidRDefault="00FD665C" w:rsidP="00FD665C">
            <w:pPr>
              <w:widowControl/>
              <w:snapToGrid w:val="0"/>
              <w:spacing w:line="200" w:lineRule="atLeast"/>
              <w:jc w:val="both"/>
              <w:rPr>
                <w:rFonts w:ascii="標楷體" w:eastAsia="標楷體" w:hAnsi="標楷體" w:cs="Times New Roman"/>
                <w:color w:val="000000"/>
                <w:sz w:val="20"/>
                <w:szCs w:val="20"/>
              </w:rPr>
            </w:pPr>
            <w:r w:rsidRPr="00FD665C">
              <w:rPr>
                <w:rFonts w:ascii="標楷體" w:eastAsia="標楷體" w:hAnsi="標楷體" w:cs="Times New Roman" w:hint="eastAsia"/>
                <w:color w:val="000000"/>
                <w:sz w:val="20"/>
                <w:szCs w:val="20"/>
              </w:rPr>
              <w:t>臺北市萬華區漢中街</w:t>
            </w:r>
            <w:r w:rsidRPr="00FD665C">
              <w:rPr>
                <w:rFonts w:ascii="標楷體" w:eastAsia="標楷體" w:hAnsi="標楷體" w:cs="Times New Roman"/>
                <w:color w:val="000000"/>
                <w:sz w:val="20"/>
                <w:szCs w:val="20"/>
              </w:rPr>
              <w:t>45</w:t>
            </w:r>
            <w:r w:rsidRPr="00FD665C">
              <w:rPr>
                <w:rFonts w:ascii="標楷體" w:eastAsia="標楷體" w:hAnsi="標楷體" w:cs="Times New Roman" w:hint="eastAsia"/>
                <w:color w:val="000000"/>
                <w:sz w:val="20"/>
                <w:szCs w:val="20"/>
              </w:rPr>
              <w:t>號重建工程</w:t>
            </w:r>
          </w:p>
        </w:tc>
        <w:tc>
          <w:tcPr>
            <w:tcW w:w="694" w:type="pct"/>
            <w:tcBorders>
              <w:top w:val="single" w:sz="12" w:space="0" w:color="auto"/>
              <w:left w:val="nil"/>
              <w:bottom w:val="single" w:sz="12" w:space="0" w:color="auto"/>
              <w:right w:val="single" w:sz="4" w:space="0" w:color="auto"/>
            </w:tcBorders>
            <w:shd w:val="clear" w:color="auto" w:fill="auto"/>
            <w:vAlign w:val="center"/>
          </w:tcPr>
          <w:p w14:paraId="6AA8FCE8"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丙等</w:t>
            </w:r>
          </w:p>
        </w:tc>
        <w:tc>
          <w:tcPr>
            <w:tcW w:w="674" w:type="pct"/>
            <w:tcBorders>
              <w:top w:val="single" w:sz="12" w:space="0" w:color="auto"/>
              <w:left w:val="nil"/>
              <w:bottom w:val="single" w:sz="12" w:space="0" w:color="auto"/>
              <w:right w:val="single" w:sz="12" w:space="0" w:color="auto"/>
            </w:tcBorders>
            <w:shd w:val="clear" w:color="auto" w:fill="auto"/>
            <w:vAlign w:val="center"/>
          </w:tcPr>
          <w:p w14:paraId="6FFB3C40"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08AE1747" w14:textId="77777777" w:rsidTr="00351C2E">
        <w:tblPrEx>
          <w:tblCellMar>
            <w:left w:w="0" w:type="dxa"/>
            <w:right w:w="0" w:type="dxa"/>
          </w:tblCellMar>
        </w:tblPrEx>
        <w:trPr>
          <w:trHeight w:val="312"/>
        </w:trPr>
        <w:tc>
          <w:tcPr>
            <w:tcW w:w="5000" w:type="pct"/>
            <w:gridSpan w:val="4"/>
            <w:tcBorders>
              <w:top w:val="single" w:sz="12" w:space="0" w:color="auto"/>
              <w:left w:val="single" w:sz="4" w:space="0" w:color="auto"/>
              <w:bottom w:val="single" w:sz="12" w:space="0" w:color="auto"/>
              <w:right w:val="single" w:sz="4" w:space="0" w:color="auto"/>
            </w:tcBorders>
            <w:shd w:val="clear" w:color="auto" w:fill="B2E9FC"/>
            <w:noWrap/>
            <w:vAlign w:val="center"/>
          </w:tcPr>
          <w:p w14:paraId="76D29BC0"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地政局主管（1項）</w:t>
            </w:r>
          </w:p>
        </w:tc>
      </w:tr>
      <w:tr w:rsidR="00FD665C" w:rsidRPr="00FD665C" w14:paraId="416733AE" w14:textId="77777777" w:rsidTr="00351C2E">
        <w:tblPrEx>
          <w:tblCellMar>
            <w:left w:w="0" w:type="dxa"/>
            <w:right w:w="0" w:type="dxa"/>
          </w:tblCellMar>
        </w:tblPrEx>
        <w:trPr>
          <w:trHeight w:val="312"/>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19BFC275"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nil"/>
              <w:bottom w:val="single" w:sz="12" w:space="0" w:color="auto"/>
              <w:right w:val="single" w:sz="4" w:space="0" w:color="auto"/>
            </w:tcBorders>
            <w:shd w:val="clear" w:color="auto" w:fill="auto"/>
            <w:vAlign w:val="center"/>
          </w:tcPr>
          <w:p w14:paraId="6C93B6CD" w14:textId="77777777" w:rsidR="00FD665C" w:rsidRPr="00FD665C" w:rsidRDefault="00FD665C" w:rsidP="00FD665C">
            <w:pPr>
              <w:widowControl/>
              <w:snapToGrid w:val="0"/>
              <w:spacing w:line="200" w:lineRule="atLeast"/>
              <w:jc w:val="both"/>
              <w:rPr>
                <w:rFonts w:ascii="標楷體" w:eastAsia="標楷體" w:hAnsi="標楷體" w:cs="新細明體"/>
                <w:color w:val="000000"/>
                <w:spacing w:val="-2"/>
                <w:kern w:val="0"/>
                <w:sz w:val="20"/>
                <w:szCs w:val="20"/>
              </w:rPr>
            </w:pPr>
            <w:r w:rsidRPr="00FD665C">
              <w:rPr>
                <w:rFonts w:ascii="標楷體" w:eastAsia="標楷體" w:hAnsi="標楷體" w:cs="Times New Roman" w:hint="eastAsia"/>
                <w:color w:val="000000"/>
                <w:sz w:val="20"/>
                <w:szCs w:val="20"/>
              </w:rPr>
              <w:t>臺北市北投士林科技園區區段徵收</w:t>
            </w:r>
          </w:p>
        </w:tc>
        <w:tc>
          <w:tcPr>
            <w:tcW w:w="694" w:type="pct"/>
            <w:tcBorders>
              <w:top w:val="single" w:sz="12" w:space="0" w:color="auto"/>
              <w:left w:val="nil"/>
              <w:bottom w:val="single" w:sz="12" w:space="0" w:color="auto"/>
              <w:right w:val="single" w:sz="4" w:space="0" w:color="auto"/>
            </w:tcBorders>
            <w:shd w:val="clear" w:color="auto" w:fill="auto"/>
            <w:vAlign w:val="center"/>
          </w:tcPr>
          <w:p w14:paraId="79D8CE6E"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nil"/>
              <w:bottom w:val="single" w:sz="12" w:space="0" w:color="auto"/>
              <w:right w:val="single" w:sz="12" w:space="0" w:color="auto"/>
            </w:tcBorders>
            <w:shd w:val="clear" w:color="auto" w:fill="auto"/>
            <w:vAlign w:val="center"/>
          </w:tcPr>
          <w:p w14:paraId="0D744AD3"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55515C70" w14:textId="77777777" w:rsidTr="00351C2E">
        <w:tblPrEx>
          <w:tblCellMar>
            <w:left w:w="0" w:type="dxa"/>
            <w:right w:w="0" w:type="dxa"/>
          </w:tblCellMar>
        </w:tblPrEx>
        <w:trPr>
          <w:trHeight w:val="312"/>
        </w:trPr>
        <w:tc>
          <w:tcPr>
            <w:tcW w:w="5000" w:type="pct"/>
            <w:gridSpan w:val="4"/>
            <w:tcBorders>
              <w:top w:val="single" w:sz="4" w:space="0" w:color="auto"/>
              <w:left w:val="single" w:sz="4" w:space="0" w:color="auto"/>
              <w:bottom w:val="single" w:sz="4" w:space="0" w:color="auto"/>
              <w:right w:val="single" w:sz="4" w:space="0" w:color="auto"/>
            </w:tcBorders>
            <w:shd w:val="clear" w:color="auto" w:fill="B2E9FC"/>
            <w:noWrap/>
            <w:vAlign w:val="center"/>
          </w:tcPr>
          <w:p w14:paraId="2F366870"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bCs/>
                <w:color w:val="000000"/>
                <w:kern w:val="0"/>
                <w:sz w:val="20"/>
                <w:szCs w:val="20"/>
              </w:rPr>
              <w:t>兵役局主管（1項）</w:t>
            </w:r>
          </w:p>
        </w:tc>
      </w:tr>
      <w:tr w:rsidR="00FD665C" w:rsidRPr="00FD665C" w14:paraId="279F9593"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542708"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nil"/>
              <w:bottom w:val="single" w:sz="4" w:space="0" w:color="auto"/>
              <w:right w:val="single" w:sz="4" w:space="0" w:color="auto"/>
            </w:tcBorders>
            <w:shd w:val="clear" w:color="auto" w:fill="auto"/>
            <w:vAlign w:val="center"/>
          </w:tcPr>
          <w:p w14:paraId="106A186E" w14:textId="12500250" w:rsidR="00FD665C" w:rsidRPr="00FD665C" w:rsidRDefault="00FD665C" w:rsidP="00FD665C">
            <w:pPr>
              <w:widowControl/>
              <w:snapToGrid w:val="0"/>
              <w:spacing w:line="200" w:lineRule="atLeast"/>
              <w:ind w:leftChars="-2" w:left="3" w:hangingChars="4" w:hanging="8"/>
              <w:jc w:val="both"/>
              <w:rPr>
                <w:rFonts w:ascii="標楷體" w:eastAsia="標楷體" w:hAnsi="標楷體" w:cs="新細明體"/>
                <w:color w:val="000000"/>
                <w:spacing w:val="-2"/>
                <w:kern w:val="0"/>
                <w:sz w:val="20"/>
                <w:szCs w:val="20"/>
              </w:rPr>
            </w:pPr>
            <w:r w:rsidRPr="00FD665C">
              <w:rPr>
                <w:rFonts w:ascii="標楷體" w:eastAsia="標楷體" w:hAnsi="標楷體" w:cs="新細明體" w:hint="eastAsia"/>
                <w:color w:val="000000"/>
                <w:kern w:val="0"/>
                <w:sz w:val="20"/>
                <w:szCs w:val="20"/>
              </w:rPr>
              <w:t>軍墓骨灰壁葬設施設置工程（孝區第3</w:t>
            </w:r>
            <w:r w:rsidR="00A71AC2">
              <w:rPr>
                <w:rFonts w:ascii="標楷體" w:eastAsia="標楷體" w:hAnsi="標楷體" w:cs="新細明體" w:hint="eastAsia"/>
                <w:color w:val="000000"/>
                <w:kern w:val="0"/>
                <w:sz w:val="20"/>
                <w:szCs w:val="20"/>
              </w:rPr>
              <w:t>排－</w:t>
            </w:r>
            <w:r w:rsidRPr="00FD665C">
              <w:rPr>
                <w:rFonts w:ascii="標楷體" w:eastAsia="標楷體" w:hAnsi="標楷體" w:cs="新細明體" w:hint="eastAsia"/>
                <w:color w:val="000000"/>
                <w:kern w:val="0"/>
                <w:sz w:val="20"/>
                <w:szCs w:val="20"/>
              </w:rPr>
              <w:t>6排）</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5137E21E"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7EA6E8A"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3C7A95F0" w14:textId="77777777" w:rsidTr="00351C2E">
        <w:tblPrEx>
          <w:tblCellMar>
            <w:left w:w="0" w:type="dxa"/>
            <w:right w:w="0" w:type="dxa"/>
          </w:tblCellMar>
        </w:tblPrEx>
        <w:trPr>
          <w:trHeight w:val="283"/>
        </w:trPr>
        <w:tc>
          <w:tcPr>
            <w:tcW w:w="5000" w:type="pct"/>
            <w:gridSpan w:val="4"/>
            <w:tcBorders>
              <w:top w:val="single" w:sz="4" w:space="0" w:color="auto"/>
              <w:left w:val="single" w:sz="4" w:space="0" w:color="auto"/>
              <w:bottom w:val="single" w:sz="4" w:space="0" w:color="auto"/>
              <w:right w:val="single" w:sz="4" w:space="0" w:color="auto"/>
            </w:tcBorders>
            <w:shd w:val="clear" w:color="auto" w:fill="B2E9FC"/>
            <w:noWrap/>
            <w:vAlign w:val="center"/>
          </w:tcPr>
          <w:p w14:paraId="303A0264"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臺北自來水事業處主管（3項）</w:t>
            </w:r>
          </w:p>
        </w:tc>
      </w:tr>
      <w:tr w:rsidR="00FD665C" w:rsidRPr="00FD665C" w14:paraId="0BAF209D"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D6E956"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4" w:space="0" w:color="auto"/>
              <w:left w:val="nil"/>
              <w:bottom w:val="single" w:sz="4" w:space="0" w:color="auto"/>
              <w:right w:val="single" w:sz="4" w:space="0" w:color="auto"/>
            </w:tcBorders>
            <w:shd w:val="clear" w:color="auto" w:fill="auto"/>
            <w:vAlign w:val="center"/>
          </w:tcPr>
          <w:p w14:paraId="60C25737" w14:textId="77777777" w:rsidR="00FD665C" w:rsidRPr="00FD665C" w:rsidRDefault="00FD665C" w:rsidP="00FD665C">
            <w:pPr>
              <w:widowControl/>
              <w:snapToGrid w:val="0"/>
              <w:spacing w:line="200" w:lineRule="atLeast"/>
              <w:ind w:leftChars="-2" w:left="3" w:hangingChars="4" w:hanging="8"/>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翡翠原水管工程計畫</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1A98C40E"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71A61637"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295BDA51"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82D869"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4" w:space="0" w:color="auto"/>
              <w:left w:val="nil"/>
              <w:bottom w:val="single" w:sz="4" w:space="0" w:color="auto"/>
              <w:right w:val="single" w:sz="4" w:space="0" w:color="auto"/>
            </w:tcBorders>
            <w:shd w:val="clear" w:color="auto" w:fill="auto"/>
            <w:vAlign w:val="center"/>
          </w:tcPr>
          <w:p w14:paraId="2EB528E2" w14:textId="77777777" w:rsidR="00FD665C" w:rsidRPr="00FD665C" w:rsidRDefault="00FD665C" w:rsidP="00FD665C">
            <w:pPr>
              <w:widowControl/>
              <w:snapToGrid w:val="0"/>
              <w:spacing w:line="200" w:lineRule="atLeast"/>
              <w:ind w:leftChars="-2" w:left="3" w:hangingChars="4" w:hanging="8"/>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公館配水池改建暨共構多目標綜合大樓新建工程</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76EE3FCA"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2D12127C"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1C977155"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D322E7"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w:t>
            </w:r>
          </w:p>
        </w:tc>
        <w:tc>
          <w:tcPr>
            <w:tcW w:w="2942" w:type="pct"/>
            <w:tcBorders>
              <w:top w:val="single" w:sz="4" w:space="0" w:color="auto"/>
              <w:left w:val="nil"/>
              <w:bottom w:val="single" w:sz="4" w:space="0" w:color="auto"/>
              <w:right w:val="single" w:sz="4" w:space="0" w:color="auto"/>
            </w:tcBorders>
            <w:shd w:val="clear" w:color="auto" w:fill="auto"/>
            <w:vAlign w:val="center"/>
          </w:tcPr>
          <w:p w14:paraId="15EECAB7" w14:textId="14F431F7" w:rsidR="00FD665C" w:rsidRPr="00FD665C" w:rsidRDefault="00FD665C" w:rsidP="00FD665C">
            <w:pPr>
              <w:widowControl/>
              <w:snapToGrid w:val="0"/>
              <w:spacing w:line="200" w:lineRule="atLeast"/>
              <w:ind w:leftChars="-2" w:left="3" w:hangingChars="4" w:hanging="8"/>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供水管網改善及管理計畫</w:t>
            </w:r>
            <w:r w:rsidR="006B1AB5">
              <w:rPr>
                <w:rFonts w:ascii="標楷體" w:eastAsia="標楷體" w:hAnsi="標楷體" w:cs="新細明體" w:hint="eastAsia"/>
                <w:color w:val="000000"/>
                <w:kern w:val="0"/>
                <w:sz w:val="20"/>
                <w:szCs w:val="20"/>
              </w:rPr>
              <w:t>－</w:t>
            </w:r>
            <w:r w:rsidRPr="00FD665C">
              <w:rPr>
                <w:rFonts w:ascii="標楷體" w:eastAsia="標楷體" w:hAnsi="標楷體" w:cs="新細明體" w:hint="eastAsia"/>
                <w:color w:val="000000"/>
                <w:kern w:val="0"/>
                <w:sz w:val="20"/>
                <w:szCs w:val="20"/>
              </w:rPr>
              <w:t>第四階段計畫</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04E39D4F"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2B169679"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4BCE0C66" w14:textId="77777777" w:rsidTr="00351C2E">
        <w:tblPrEx>
          <w:tblCellMar>
            <w:left w:w="0" w:type="dxa"/>
            <w:right w:w="0" w:type="dxa"/>
          </w:tblCellMar>
        </w:tblPrEx>
        <w:trPr>
          <w:trHeight w:val="283"/>
        </w:trPr>
        <w:tc>
          <w:tcPr>
            <w:tcW w:w="5000" w:type="pct"/>
            <w:gridSpan w:val="4"/>
            <w:tcBorders>
              <w:top w:val="single" w:sz="4" w:space="0" w:color="auto"/>
              <w:left w:val="single" w:sz="4" w:space="0" w:color="auto"/>
              <w:bottom w:val="single" w:sz="12" w:space="0" w:color="auto"/>
              <w:right w:val="single" w:sz="4" w:space="0" w:color="auto"/>
            </w:tcBorders>
            <w:shd w:val="clear" w:color="auto" w:fill="B2E9FC"/>
            <w:noWrap/>
            <w:vAlign w:val="center"/>
          </w:tcPr>
          <w:p w14:paraId="78E38764" w14:textId="77777777" w:rsidR="00FD665C" w:rsidRPr="00FD665C" w:rsidRDefault="00FD665C" w:rsidP="00FD665C">
            <w:pPr>
              <w:widowControl/>
              <w:snapToGrid w:val="0"/>
              <w:spacing w:line="200" w:lineRule="atLeast"/>
              <w:jc w:val="both"/>
              <w:rPr>
                <w:rFonts w:ascii="標楷體" w:eastAsia="標楷體" w:hAnsi="標楷體" w:cs="新細明體"/>
                <w:color w:val="000000"/>
                <w:kern w:val="0"/>
                <w:sz w:val="20"/>
                <w:szCs w:val="20"/>
              </w:rPr>
            </w:pPr>
            <w:r w:rsidRPr="00FD665C">
              <w:rPr>
                <w:rFonts w:ascii="標楷體" w:eastAsia="標楷體" w:hAnsi="標楷體" w:cs="新細明體" w:hint="eastAsia"/>
                <w:b/>
                <w:color w:val="000000"/>
                <w:kern w:val="0"/>
                <w:sz w:val="20"/>
                <w:szCs w:val="20"/>
              </w:rPr>
              <w:t>捷運工程局主管（2項）</w:t>
            </w:r>
          </w:p>
        </w:tc>
      </w:tr>
      <w:tr w:rsidR="00FD665C" w:rsidRPr="00FD665C" w14:paraId="6107CAD4" w14:textId="77777777" w:rsidTr="00351C2E">
        <w:tblPrEx>
          <w:tblCellMar>
            <w:left w:w="0" w:type="dxa"/>
            <w:right w:w="0" w:type="dxa"/>
          </w:tblCellMar>
        </w:tblPrEx>
        <w:trPr>
          <w:trHeight w:val="269"/>
        </w:trPr>
        <w:tc>
          <w:tcPr>
            <w:tcW w:w="691" w:type="pct"/>
            <w:tcBorders>
              <w:top w:val="single" w:sz="12" w:space="0" w:color="auto"/>
              <w:left w:val="single" w:sz="12" w:space="0" w:color="auto"/>
              <w:bottom w:val="single" w:sz="12" w:space="0" w:color="auto"/>
              <w:right w:val="single" w:sz="4" w:space="0" w:color="auto"/>
            </w:tcBorders>
            <w:shd w:val="clear" w:color="auto" w:fill="auto"/>
            <w:noWrap/>
            <w:vAlign w:val="center"/>
          </w:tcPr>
          <w:p w14:paraId="3ABE95AC"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w:t>
            </w:r>
          </w:p>
        </w:tc>
        <w:tc>
          <w:tcPr>
            <w:tcW w:w="2942" w:type="pct"/>
            <w:tcBorders>
              <w:top w:val="single" w:sz="12" w:space="0" w:color="auto"/>
              <w:left w:val="single" w:sz="4" w:space="0" w:color="auto"/>
              <w:bottom w:val="single" w:sz="12" w:space="0" w:color="auto"/>
              <w:right w:val="single" w:sz="4" w:space="0" w:color="auto"/>
            </w:tcBorders>
            <w:shd w:val="clear" w:color="auto" w:fill="auto"/>
            <w:vAlign w:val="center"/>
          </w:tcPr>
          <w:p w14:paraId="3C80C18C" w14:textId="2B633254" w:rsidR="00FD665C" w:rsidRPr="00FD665C" w:rsidRDefault="00FD665C" w:rsidP="00FD665C">
            <w:pPr>
              <w:widowControl/>
              <w:snapToGrid w:val="0"/>
              <w:spacing w:line="200" w:lineRule="atLeast"/>
              <w:jc w:val="both"/>
              <w:rPr>
                <w:rFonts w:ascii="標楷體" w:eastAsia="標楷體" w:hAnsi="標楷體" w:cs="新細明體"/>
                <w:color w:val="000000"/>
                <w:spacing w:val="-2"/>
                <w:kern w:val="0"/>
                <w:sz w:val="20"/>
                <w:szCs w:val="20"/>
              </w:rPr>
            </w:pPr>
            <w:r w:rsidRPr="00FD665C">
              <w:rPr>
                <w:rFonts w:ascii="標楷體" w:eastAsia="標楷體" w:hAnsi="標楷體" w:cs="Times New Roman" w:hint="eastAsia"/>
                <w:color w:val="000000"/>
                <w:sz w:val="20"/>
                <w:szCs w:val="20"/>
              </w:rPr>
              <w:t>臺北都會區大眾捷運系統工程計畫</w:t>
            </w:r>
            <w:r w:rsidR="006B1AB5">
              <w:rPr>
                <w:rFonts w:ascii="標楷體" w:eastAsia="標楷體" w:hAnsi="標楷體" w:cs="Times New Roman" w:hint="eastAsia"/>
                <w:color w:val="000000"/>
                <w:sz w:val="20"/>
                <w:szCs w:val="20"/>
              </w:rPr>
              <w:t>－</w:t>
            </w:r>
            <w:r w:rsidRPr="00FD665C">
              <w:rPr>
                <w:rFonts w:ascii="標楷體" w:eastAsia="標楷體" w:hAnsi="標楷體" w:cs="Times New Roman" w:hint="eastAsia"/>
                <w:color w:val="000000"/>
                <w:sz w:val="20"/>
                <w:szCs w:val="20"/>
              </w:rPr>
              <w:t>萬大中和樹林線（第一期）</w:t>
            </w:r>
          </w:p>
        </w:tc>
        <w:tc>
          <w:tcPr>
            <w:tcW w:w="694" w:type="pct"/>
            <w:tcBorders>
              <w:top w:val="single" w:sz="12" w:space="0" w:color="auto"/>
              <w:left w:val="single" w:sz="4" w:space="0" w:color="auto"/>
              <w:bottom w:val="single" w:sz="12" w:space="0" w:color="auto"/>
              <w:right w:val="single" w:sz="4" w:space="0" w:color="auto"/>
            </w:tcBorders>
            <w:shd w:val="clear" w:color="auto" w:fill="auto"/>
            <w:vAlign w:val="center"/>
          </w:tcPr>
          <w:p w14:paraId="328DFE70"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12" w:space="0" w:color="auto"/>
              <w:left w:val="single" w:sz="4" w:space="0" w:color="auto"/>
              <w:bottom w:val="single" w:sz="12" w:space="0" w:color="auto"/>
              <w:right w:val="single" w:sz="12" w:space="0" w:color="auto"/>
            </w:tcBorders>
            <w:shd w:val="clear" w:color="auto" w:fill="auto"/>
            <w:vAlign w:val="center"/>
          </w:tcPr>
          <w:p w14:paraId="0C66DBB8"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乙等</w:t>
            </w:r>
          </w:p>
        </w:tc>
      </w:tr>
      <w:tr w:rsidR="00FD665C" w:rsidRPr="00FD665C" w14:paraId="2D868B51" w14:textId="77777777" w:rsidTr="00351C2E">
        <w:tblPrEx>
          <w:tblCellMar>
            <w:left w:w="0" w:type="dxa"/>
            <w:right w:w="0" w:type="dxa"/>
          </w:tblCellMar>
        </w:tblPrEx>
        <w:trPr>
          <w:trHeight w:val="312"/>
        </w:trPr>
        <w:tc>
          <w:tcPr>
            <w:tcW w:w="69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2FD0E92"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w:t>
            </w:r>
          </w:p>
        </w:tc>
        <w:tc>
          <w:tcPr>
            <w:tcW w:w="2942" w:type="pct"/>
            <w:tcBorders>
              <w:top w:val="single" w:sz="4" w:space="0" w:color="auto"/>
              <w:left w:val="single" w:sz="4" w:space="0" w:color="auto"/>
              <w:bottom w:val="single" w:sz="4" w:space="0" w:color="auto"/>
              <w:right w:val="single" w:sz="4" w:space="0" w:color="auto"/>
            </w:tcBorders>
            <w:shd w:val="clear" w:color="auto" w:fill="auto"/>
            <w:vAlign w:val="center"/>
          </w:tcPr>
          <w:p w14:paraId="4124AB90" w14:textId="5268C1E3" w:rsidR="00FD665C" w:rsidRPr="00FD665C" w:rsidRDefault="00FD665C" w:rsidP="00FD665C">
            <w:pPr>
              <w:widowControl/>
              <w:snapToGrid w:val="0"/>
              <w:spacing w:line="200" w:lineRule="atLeast"/>
              <w:jc w:val="both"/>
              <w:rPr>
                <w:rFonts w:ascii="標楷體" w:eastAsia="標楷體" w:hAnsi="標楷體" w:cs="新細明體"/>
                <w:color w:val="000000"/>
                <w:spacing w:val="-2"/>
                <w:kern w:val="0"/>
                <w:sz w:val="20"/>
                <w:szCs w:val="20"/>
              </w:rPr>
            </w:pPr>
            <w:r w:rsidRPr="00FD665C">
              <w:rPr>
                <w:rFonts w:ascii="標楷體" w:eastAsia="標楷體" w:hAnsi="標楷體" w:cs="Times New Roman" w:hint="eastAsia"/>
                <w:color w:val="000000"/>
                <w:sz w:val="20"/>
                <w:szCs w:val="20"/>
              </w:rPr>
              <w:t>臺北都會區大眾捷運系統工程計畫</w:t>
            </w:r>
            <w:r w:rsidR="006B1AB5">
              <w:rPr>
                <w:rFonts w:ascii="標楷體" w:eastAsia="標楷體" w:hAnsi="標楷體" w:cs="Times New Roman" w:hint="eastAsia"/>
                <w:color w:val="000000"/>
                <w:sz w:val="20"/>
                <w:szCs w:val="20"/>
              </w:rPr>
              <w:t>－</w:t>
            </w:r>
            <w:r w:rsidRPr="00FD665C">
              <w:rPr>
                <w:rFonts w:ascii="標楷體" w:eastAsia="標楷體" w:hAnsi="標楷體" w:cs="Times New Roman" w:hint="eastAsia"/>
                <w:color w:val="000000"/>
                <w:sz w:val="20"/>
                <w:szCs w:val="20"/>
              </w:rPr>
              <w:t>信義線東延段</w:t>
            </w:r>
          </w:p>
        </w:tc>
        <w:tc>
          <w:tcPr>
            <w:tcW w:w="694" w:type="pct"/>
            <w:tcBorders>
              <w:top w:val="single" w:sz="4" w:space="0" w:color="auto"/>
              <w:left w:val="single" w:sz="4" w:space="0" w:color="auto"/>
              <w:bottom w:val="single" w:sz="4" w:space="0" w:color="auto"/>
              <w:right w:val="single" w:sz="4" w:space="0" w:color="auto"/>
            </w:tcBorders>
            <w:shd w:val="clear" w:color="auto" w:fill="auto"/>
            <w:vAlign w:val="center"/>
          </w:tcPr>
          <w:p w14:paraId="36D699D1"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c>
          <w:tcPr>
            <w:tcW w:w="674" w:type="pct"/>
            <w:tcBorders>
              <w:top w:val="single" w:sz="4" w:space="0" w:color="auto"/>
              <w:left w:val="single" w:sz="4" w:space="0" w:color="auto"/>
              <w:bottom w:val="single" w:sz="4" w:space="0" w:color="auto"/>
              <w:right w:val="single" w:sz="4" w:space="0" w:color="auto"/>
            </w:tcBorders>
            <w:shd w:val="clear" w:color="auto" w:fill="auto"/>
            <w:vAlign w:val="center"/>
          </w:tcPr>
          <w:p w14:paraId="61D7C3FC" w14:textId="77777777" w:rsidR="00FD665C" w:rsidRPr="00FD665C" w:rsidRDefault="00FD665C" w:rsidP="00FD665C">
            <w:pPr>
              <w:widowControl/>
              <w:snapToGrid w:val="0"/>
              <w:spacing w:line="200" w:lineRule="atLeast"/>
              <w:jc w:val="center"/>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甲等</w:t>
            </w:r>
          </w:p>
        </w:tc>
      </w:tr>
      <w:tr w:rsidR="00FD665C" w:rsidRPr="00FD665C" w14:paraId="6D5A9825" w14:textId="77777777" w:rsidTr="00351C2E">
        <w:tblPrEx>
          <w:tblCellMar>
            <w:left w:w="0" w:type="dxa"/>
            <w:right w:w="0" w:type="dxa"/>
          </w:tblCellMar>
        </w:tblPrEx>
        <w:trPr>
          <w:trHeight w:val="340"/>
        </w:trPr>
        <w:tc>
          <w:tcPr>
            <w:tcW w:w="5000" w:type="pct"/>
            <w:gridSpan w:val="4"/>
            <w:tcBorders>
              <w:top w:val="single" w:sz="4" w:space="0" w:color="auto"/>
              <w:left w:val="nil"/>
              <w:bottom w:val="nil"/>
              <w:right w:val="nil"/>
            </w:tcBorders>
            <w:shd w:val="clear" w:color="auto" w:fill="auto"/>
            <w:vAlign w:val="center"/>
            <w:hideMark/>
          </w:tcPr>
          <w:p w14:paraId="1D9B6411" w14:textId="77777777" w:rsidR="00FD665C" w:rsidRPr="00FD665C" w:rsidRDefault="00FD665C" w:rsidP="001A2921">
            <w:pPr>
              <w:widowControl/>
              <w:snapToGrid w:val="0"/>
              <w:spacing w:before="6" w:line="240" w:lineRule="exact"/>
              <w:ind w:left="900" w:hangingChars="500" w:hanging="900"/>
              <w:jc w:val="both"/>
              <w:rPr>
                <w:rFonts w:ascii="標楷體" w:eastAsia="標楷體" w:hAnsi="標楷體" w:cs="新細明體"/>
                <w:color w:val="000000"/>
                <w:kern w:val="0"/>
                <w:sz w:val="18"/>
                <w:szCs w:val="18"/>
              </w:rPr>
            </w:pPr>
            <w:r w:rsidRPr="00FD665C">
              <w:rPr>
                <w:rFonts w:ascii="標楷體" w:eastAsia="標楷體" w:hAnsi="標楷體" w:cs="新細明體" w:hint="eastAsia"/>
                <w:color w:val="000000"/>
                <w:kern w:val="0"/>
                <w:sz w:val="18"/>
                <w:szCs w:val="18"/>
              </w:rPr>
              <w:t>資料來源：整理自臺北市政府110及</w:t>
            </w:r>
            <w:r w:rsidRPr="00FD665C">
              <w:rPr>
                <w:rFonts w:ascii="標楷體" w:eastAsia="標楷體" w:hAnsi="標楷體" w:cs="新細明體"/>
                <w:color w:val="000000"/>
                <w:kern w:val="0"/>
                <w:sz w:val="18"/>
                <w:szCs w:val="18"/>
              </w:rPr>
              <w:t>1</w:t>
            </w:r>
            <w:r w:rsidRPr="00FD665C">
              <w:rPr>
                <w:rFonts w:ascii="標楷體" w:eastAsia="標楷體" w:hAnsi="標楷體" w:cs="新細明體" w:hint="eastAsia"/>
                <w:color w:val="000000"/>
                <w:kern w:val="0"/>
                <w:sz w:val="18"/>
                <w:szCs w:val="18"/>
              </w:rPr>
              <w:t>11年度由府列管個案計畫年終考評彙編資料。</w:t>
            </w:r>
          </w:p>
        </w:tc>
      </w:tr>
    </w:tbl>
    <w:p w14:paraId="478BB795" w14:textId="77777777" w:rsidR="00FD665C" w:rsidRPr="00FD665C" w:rsidRDefault="00FD665C" w:rsidP="00FD665C">
      <w:pPr>
        <w:widowControl/>
        <w:spacing w:line="20" w:lineRule="exact"/>
        <w:rPr>
          <w:rFonts w:ascii="標楷體" w:eastAsia="標楷體" w:hAnsi="標楷體" w:cs="Times New Roman"/>
          <w:b/>
          <w:sz w:val="2"/>
          <w:szCs w:val="2"/>
        </w:rPr>
      </w:pPr>
    </w:p>
    <w:p w14:paraId="560E9795" w14:textId="77777777" w:rsidR="00FD665C" w:rsidRPr="00FD665C" w:rsidRDefault="00FD665C" w:rsidP="00FD665C">
      <w:pPr>
        <w:widowControl/>
        <w:spacing w:line="20" w:lineRule="exact"/>
        <w:rPr>
          <w:rFonts w:ascii="標楷體" w:eastAsia="標楷體" w:hAnsi="標楷體" w:cs="Times New Roman"/>
          <w:b/>
          <w:noProof/>
          <w:spacing w:val="-2"/>
          <w:sz w:val="32"/>
          <w:szCs w:val="32"/>
        </w:rPr>
      </w:pPr>
    </w:p>
    <w:p w14:paraId="08DA21C6" w14:textId="77777777" w:rsidR="00FD665C" w:rsidRPr="00FD665C" w:rsidRDefault="00FD665C" w:rsidP="00FD665C">
      <w:pPr>
        <w:widowControl/>
        <w:spacing w:afterLines="50" w:after="180" w:line="460" w:lineRule="exact"/>
        <w:outlineLvl w:val="2"/>
        <w:rPr>
          <w:rFonts w:ascii="標楷體" w:eastAsia="標楷體" w:hAnsi="標楷體" w:cs="Times New Roman"/>
          <w:b/>
          <w:noProof/>
          <w:spacing w:val="-2"/>
          <w:sz w:val="32"/>
          <w:szCs w:val="32"/>
        </w:rPr>
      </w:pPr>
      <w:r w:rsidRPr="00FD665C">
        <w:rPr>
          <w:rFonts w:ascii="標楷體" w:eastAsia="標楷體" w:hAnsi="標楷體" w:cs="Times New Roman" w:hint="eastAsia"/>
          <w:b/>
          <w:noProof/>
          <w:spacing w:val="-2"/>
          <w:sz w:val="32"/>
          <w:szCs w:val="32"/>
        </w:rPr>
        <w:t>二、施政計畫關鍵績效指標達成情形及施政效能</w:t>
      </w:r>
    </w:p>
    <w:p w14:paraId="334E58F6" w14:textId="77777777" w:rsidR="00FD665C" w:rsidRPr="00FD665C" w:rsidRDefault="00FD665C" w:rsidP="00FD665C">
      <w:pPr>
        <w:widowControl/>
        <w:spacing w:line="520" w:lineRule="exact"/>
        <w:ind w:firstLineChars="200" w:firstLine="552"/>
        <w:jc w:val="both"/>
        <w:rPr>
          <w:rFonts w:ascii="標楷體" w:eastAsia="標楷體" w:hAnsi="標楷體" w:cs="Times New Roman"/>
          <w:noProof/>
          <w:spacing w:val="-2"/>
          <w:sz w:val="28"/>
          <w:szCs w:val="32"/>
        </w:rPr>
      </w:pPr>
      <w:r w:rsidRPr="00FD665C">
        <w:rPr>
          <w:rFonts w:ascii="標楷體" w:eastAsia="標楷體" w:hAnsi="標楷體" w:cs="Times New Roman" w:hint="eastAsia"/>
          <w:noProof/>
          <w:spacing w:val="-2"/>
          <w:sz w:val="28"/>
          <w:szCs w:val="32"/>
        </w:rPr>
        <w:t>臺北市政府為建立全面性之策略及績效管理制度，自104年度起，建構策略核心組織，導入並推動「策略地圖」及「平衡計分卡」制度，以型塑市府使命、施政願景及策略主題，進行策略規劃，並擬定府級策略地圖之「營造永續環境A」、「健全都市發展B」、「發展多元文化C」、「優化產業勞動D」、「強化社會支持E」、「打造優質教育F」、「精進健康安全G」及「精實良善治理H」等8大策略主題為府層級優先推動施政項目，在「顧客C」、「內部流程P」、「學習成長L」及「財務F」4個構面擬定策略目標、具體行動方案來執行，以關鍵績效指標（KPI）促使各局處自我挑戰，強化治理量能，邁向卓越。111年度關鍵績效指標164項，已達成124項，施政計畫關鍵績效指標達成度75.61％，較110年度下降10.19個百分點，且仍有未達成40項（表4），有待加強檢討改善。</w:t>
      </w:r>
    </w:p>
    <w:tbl>
      <w:tblPr>
        <w:tblpPr w:leftFromText="181" w:rightFromText="181" w:tblpXSpec="center" w:tblpYSpec="bottom"/>
        <w:tblOverlap w:val="never"/>
        <w:tblW w:w="5003" w:type="pct"/>
        <w:tblCellMar>
          <w:left w:w="28" w:type="dxa"/>
          <w:right w:w="28" w:type="dxa"/>
        </w:tblCellMar>
        <w:tblLook w:val="04A0" w:firstRow="1" w:lastRow="0" w:firstColumn="1" w:lastColumn="0" w:noHBand="0" w:noVBand="1"/>
      </w:tblPr>
      <w:tblGrid>
        <w:gridCol w:w="1439"/>
        <w:gridCol w:w="1438"/>
        <w:gridCol w:w="2228"/>
        <w:gridCol w:w="1277"/>
        <w:gridCol w:w="1277"/>
        <w:gridCol w:w="1259"/>
        <w:gridCol w:w="1011"/>
      </w:tblGrid>
      <w:tr w:rsidR="00FD665C" w:rsidRPr="00FD665C" w14:paraId="2184DB90" w14:textId="77777777" w:rsidTr="00E15835">
        <w:trPr>
          <w:trHeight w:val="624"/>
        </w:trPr>
        <w:tc>
          <w:tcPr>
            <w:tcW w:w="5000" w:type="pct"/>
            <w:gridSpan w:val="7"/>
            <w:tcBorders>
              <w:bottom w:val="single" w:sz="4" w:space="0" w:color="auto"/>
            </w:tcBorders>
            <w:shd w:val="clear" w:color="auto" w:fill="auto"/>
          </w:tcPr>
          <w:p w14:paraId="5FB79967" w14:textId="77777777" w:rsidR="00FD665C" w:rsidRPr="00FD665C" w:rsidRDefault="00FD665C" w:rsidP="00FD665C">
            <w:pPr>
              <w:widowControl/>
              <w:snapToGrid w:val="0"/>
              <w:spacing w:line="400" w:lineRule="exact"/>
              <w:jc w:val="center"/>
              <w:rPr>
                <w:rFonts w:ascii="標楷體" w:eastAsia="標楷體" w:hAnsi="標楷體" w:cs="新細明體"/>
                <w:color w:val="000000"/>
                <w:spacing w:val="-20"/>
                <w:kern w:val="0"/>
                <w:sz w:val="20"/>
                <w:szCs w:val="20"/>
              </w:rPr>
            </w:pPr>
            <w:r w:rsidRPr="00FD665C">
              <w:rPr>
                <w:rFonts w:ascii="標楷體" w:eastAsia="標楷體" w:hAnsi="標楷體" w:cs="新細明體" w:hint="eastAsia"/>
                <w:b/>
                <w:bCs/>
                <w:color w:val="000000"/>
                <w:kern w:val="0"/>
                <w:szCs w:val="24"/>
              </w:rPr>
              <w:t>表4　111年度施政計畫關鍵績效指標未達成情形</w:t>
            </w:r>
          </w:p>
        </w:tc>
      </w:tr>
      <w:tr w:rsidR="00FD665C" w:rsidRPr="00FD665C" w14:paraId="6A24A2AA" w14:textId="77777777" w:rsidTr="00E15835">
        <w:trPr>
          <w:trHeight w:val="567"/>
        </w:trPr>
        <w:tc>
          <w:tcPr>
            <w:tcW w:w="725" w:type="pct"/>
            <w:tcBorders>
              <w:top w:val="single" w:sz="4" w:space="0" w:color="auto"/>
              <w:left w:val="single" w:sz="4" w:space="0" w:color="auto"/>
              <w:bottom w:val="single" w:sz="4" w:space="0" w:color="auto"/>
              <w:right w:val="single" w:sz="4" w:space="0" w:color="auto"/>
            </w:tcBorders>
            <w:shd w:val="clear" w:color="auto" w:fill="8BB6F5"/>
            <w:vAlign w:val="center"/>
          </w:tcPr>
          <w:p w14:paraId="00E7E04F"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策略主題</w:t>
            </w:r>
          </w:p>
        </w:tc>
        <w:tc>
          <w:tcPr>
            <w:tcW w:w="724" w:type="pct"/>
            <w:tcBorders>
              <w:top w:val="single" w:sz="4" w:space="0" w:color="auto"/>
              <w:left w:val="single" w:sz="4" w:space="0" w:color="auto"/>
              <w:bottom w:val="single" w:sz="4" w:space="0" w:color="auto"/>
              <w:right w:val="single" w:sz="4" w:space="0" w:color="auto"/>
            </w:tcBorders>
            <w:shd w:val="clear" w:color="auto" w:fill="8BB6F5"/>
            <w:vAlign w:val="center"/>
          </w:tcPr>
          <w:p w14:paraId="5A94E4A1"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關鍵績效指標</w:t>
            </w:r>
          </w:p>
        </w:tc>
        <w:tc>
          <w:tcPr>
            <w:tcW w:w="1122" w:type="pct"/>
            <w:tcBorders>
              <w:top w:val="single" w:sz="4" w:space="0" w:color="auto"/>
              <w:left w:val="single" w:sz="4" w:space="0" w:color="auto"/>
              <w:bottom w:val="single" w:sz="4" w:space="0" w:color="auto"/>
              <w:right w:val="single" w:sz="4" w:space="0" w:color="auto"/>
            </w:tcBorders>
            <w:shd w:val="clear" w:color="auto" w:fill="8BB6F5"/>
            <w:vAlign w:val="center"/>
          </w:tcPr>
          <w:p w14:paraId="1D13DB98"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KPI計算公式</w:t>
            </w:r>
          </w:p>
        </w:tc>
        <w:tc>
          <w:tcPr>
            <w:tcW w:w="643" w:type="pct"/>
            <w:tcBorders>
              <w:top w:val="single" w:sz="4" w:space="0" w:color="auto"/>
              <w:left w:val="single" w:sz="4" w:space="0" w:color="auto"/>
              <w:bottom w:val="single" w:sz="4" w:space="0" w:color="auto"/>
              <w:right w:val="single" w:sz="4" w:space="0" w:color="auto"/>
            </w:tcBorders>
            <w:shd w:val="clear" w:color="auto" w:fill="8BB6F5"/>
            <w:vAlign w:val="center"/>
          </w:tcPr>
          <w:p w14:paraId="1DDC12C3"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計量單位</w:t>
            </w:r>
          </w:p>
        </w:tc>
        <w:tc>
          <w:tcPr>
            <w:tcW w:w="643" w:type="pct"/>
            <w:tcBorders>
              <w:top w:val="single" w:sz="4" w:space="0" w:color="auto"/>
              <w:left w:val="single" w:sz="4" w:space="0" w:color="auto"/>
              <w:bottom w:val="single" w:sz="4" w:space="0" w:color="auto"/>
              <w:right w:val="single" w:sz="4" w:space="0" w:color="auto"/>
            </w:tcBorders>
            <w:shd w:val="clear" w:color="auto" w:fill="8BB6F5"/>
            <w:vAlign w:val="center"/>
          </w:tcPr>
          <w:p w14:paraId="1EC893B1"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主責單位</w:t>
            </w:r>
          </w:p>
        </w:tc>
        <w:tc>
          <w:tcPr>
            <w:tcW w:w="634" w:type="pct"/>
            <w:tcBorders>
              <w:top w:val="single" w:sz="4" w:space="0" w:color="auto"/>
              <w:left w:val="single" w:sz="4" w:space="0" w:color="auto"/>
              <w:bottom w:val="single" w:sz="4" w:space="0" w:color="auto"/>
              <w:right w:val="single" w:sz="4" w:space="0" w:color="auto"/>
            </w:tcBorders>
            <w:shd w:val="clear" w:color="auto" w:fill="8BB6F5"/>
            <w:vAlign w:val="center"/>
          </w:tcPr>
          <w:p w14:paraId="0FD6A068"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目標值</w:t>
            </w:r>
          </w:p>
        </w:tc>
        <w:tc>
          <w:tcPr>
            <w:tcW w:w="509" w:type="pct"/>
            <w:tcBorders>
              <w:top w:val="single" w:sz="4" w:space="0" w:color="auto"/>
              <w:left w:val="single" w:sz="4" w:space="0" w:color="auto"/>
              <w:bottom w:val="single" w:sz="4" w:space="0" w:color="auto"/>
              <w:right w:val="single" w:sz="4" w:space="0" w:color="auto"/>
            </w:tcBorders>
            <w:shd w:val="clear" w:color="auto" w:fill="8BB6F5"/>
            <w:vAlign w:val="center"/>
          </w:tcPr>
          <w:p w14:paraId="37D4649D"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實際值</w:t>
            </w:r>
          </w:p>
        </w:tc>
      </w:tr>
      <w:tr w:rsidR="00FD665C" w:rsidRPr="00FD665C" w14:paraId="10103BF3" w14:textId="77777777" w:rsidTr="00E15835">
        <w:trPr>
          <w:trHeight w:val="227"/>
        </w:trPr>
        <w:tc>
          <w:tcPr>
            <w:tcW w:w="725" w:type="pct"/>
            <w:vMerge w:val="restart"/>
            <w:tcBorders>
              <w:top w:val="single" w:sz="4" w:space="0" w:color="auto"/>
              <w:left w:val="single" w:sz="4" w:space="0" w:color="auto"/>
              <w:right w:val="single" w:sz="4" w:space="0" w:color="auto"/>
            </w:tcBorders>
            <w:shd w:val="clear" w:color="auto" w:fill="auto"/>
            <w:vAlign w:val="center"/>
          </w:tcPr>
          <w:p w14:paraId="1A81467A" w14:textId="77777777" w:rsidR="00FD665C" w:rsidRPr="00FD665C" w:rsidRDefault="00FD665C" w:rsidP="00FD665C">
            <w:pPr>
              <w:spacing w:line="280" w:lineRule="exact"/>
              <w:ind w:leftChars="-5" w:left="-12"/>
              <w:rPr>
                <w:rFonts w:ascii="標楷體" w:eastAsia="標楷體" w:hAnsi="標楷體" w:cs="標楷體a...."/>
                <w:kern w:val="0"/>
                <w:sz w:val="20"/>
                <w:szCs w:val="20"/>
              </w:rPr>
            </w:pPr>
            <w:r w:rsidRPr="00FD665C">
              <w:rPr>
                <w:rFonts w:ascii="標楷體" w:eastAsia="標楷體" w:hAnsi="標楷體" w:cs="標楷體a...." w:hint="eastAsia"/>
                <w:kern w:val="0"/>
                <w:sz w:val="20"/>
                <w:szCs w:val="20"/>
              </w:rPr>
              <w:t>營造永續環境</w:t>
            </w:r>
            <w:r w:rsidRPr="00FD665C">
              <w:rPr>
                <w:rFonts w:ascii="標楷體" w:eastAsia="標楷體" w:hAnsi="標楷體" w:cs="新細明體" w:hint="eastAsia"/>
                <w:color w:val="000000"/>
                <w:kern w:val="0"/>
                <w:sz w:val="20"/>
                <w:szCs w:val="20"/>
              </w:rPr>
              <w:t>A</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6C796D51"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AC3.1平均每人搭乘公共運輸旅運人次</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963A2B5" w14:textId="77777777" w:rsidR="00FD665C" w:rsidRPr="00FD665C" w:rsidRDefault="00FD665C" w:rsidP="00FD665C">
            <w:pPr>
              <w:widowControl/>
              <w:spacing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公共運具（含雙北市公車、捷運、高鐵、臺鐵、國道及公路客運）旅運人次/城市人口數</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4E65AAFB" w14:textId="77777777" w:rsidR="00FD665C" w:rsidRPr="00FD665C" w:rsidRDefault="00FD665C" w:rsidP="00FD665C">
            <w:pPr>
              <w:widowControl/>
              <w:spacing w:line="280" w:lineRule="exact"/>
              <w:ind w:rightChars="10" w:right="24"/>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人次/年</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2D5D45FD"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交通局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6E52B67A"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238.07</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762F4FAB"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205.61</w:t>
            </w:r>
          </w:p>
        </w:tc>
      </w:tr>
      <w:tr w:rsidR="00FD665C" w:rsidRPr="00FD665C" w14:paraId="6D4FCF9F" w14:textId="77777777" w:rsidTr="00E15835">
        <w:trPr>
          <w:trHeight w:val="227"/>
        </w:trPr>
        <w:tc>
          <w:tcPr>
            <w:tcW w:w="725" w:type="pct"/>
            <w:vMerge/>
            <w:tcBorders>
              <w:top w:val="single" w:sz="4" w:space="0" w:color="auto"/>
              <w:left w:val="single" w:sz="4" w:space="0" w:color="auto"/>
              <w:right w:val="single" w:sz="4" w:space="0" w:color="auto"/>
            </w:tcBorders>
            <w:shd w:val="clear" w:color="auto" w:fill="auto"/>
            <w:vAlign w:val="center"/>
          </w:tcPr>
          <w:p w14:paraId="59D8913F" w14:textId="77777777" w:rsidR="00FD665C" w:rsidRPr="00FD665C" w:rsidRDefault="00FD665C" w:rsidP="00FD665C">
            <w:pPr>
              <w:spacing w:line="280" w:lineRule="exact"/>
              <w:ind w:leftChars="-5" w:left="-12"/>
              <w:rPr>
                <w:rFonts w:ascii="標楷體" w:eastAsia="標楷體" w:hAnsi="標楷體" w:cs="標楷體a...."/>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64491206"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AC4.1每人每日家庭用水量</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62455ED9" w14:textId="77777777" w:rsidR="00FD665C" w:rsidRPr="00FD665C" w:rsidRDefault="00FD665C" w:rsidP="00FD665C">
            <w:pPr>
              <w:widowControl/>
              <w:spacing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家庭用水量/用水人口數 /抄表日數</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1A548F8A" w14:textId="77777777" w:rsidR="00FD665C" w:rsidRPr="00FD665C" w:rsidRDefault="00FD665C" w:rsidP="00FD665C">
            <w:pPr>
              <w:widowControl/>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公升/人/日（負向指標）</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39135968"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臺北自來水事業處</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3659AE11"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215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2977A05D" w14:textId="77777777" w:rsidR="00FD665C" w:rsidRPr="00FD665C" w:rsidRDefault="00FD665C" w:rsidP="00FD665C">
            <w:pPr>
              <w:widowControl/>
              <w:spacing w:line="280" w:lineRule="exact"/>
              <w:ind w:rightChars="10" w:right="24"/>
              <w:jc w:val="right"/>
              <w:rPr>
                <w:rFonts w:ascii="標楷體" w:eastAsia="標楷體" w:hAnsi="標楷體" w:cs="Times New Roman"/>
                <w:color w:val="000000"/>
                <w:sz w:val="20"/>
                <w:szCs w:val="20"/>
              </w:rPr>
            </w:pPr>
            <w:r w:rsidRPr="00FD665C">
              <w:rPr>
                <w:rFonts w:ascii="標楷體" w:eastAsia="標楷體" w:hAnsi="標楷體" w:cs="Times New Roman" w:hint="eastAsia"/>
                <w:bCs/>
                <w:color w:val="000000"/>
                <w:sz w:val="20"/>
                <w:szCs w:val="20"/>
              </w:rPr>
              <w:t>216.5</w:t>
            </w:r>
          </w:p>
        </w:tc>
      </w:tr>
      <w:tr w:rsidR="00FD665C" w:rsidRPr="00FD665C" w14:paraId="19C7B074" w14:textId="77777777" w:rsidTr="00E15835">
        <w:trPr>
          <w:trHeight w:val="227"/>
        </w:trPr>
        <w:tc>
          <w:tcPr>
            <w:tcW w:w="725" w:type="pct"/>
            <w:vMerge/>
            <w:tcBorders>
              <w:top w:val="single" w:sz="4" w:space="0" w:color="auto"/>
              <w:left w:val="single" w:sz="4" w:space="0" w:color="auto"/>
              <w:right w:val="single" w:sz="4" w:space="0" w:color="auto"/>
            </w:tcBorders>
            <w:shd w:val="clear" w:color="auto" w:fill="auto"/>
            <w:vAlign w:val="center"/>
          </w:tcPr>
          <w:p w14:paraId="29DCFDAD" w14:textId="77777777" w:rsidR="00FD665C" w:rsidRPr="00FD665C" w:rsidRDefault="00FD665C" w:rsidP="00FD665C">
            <w:pPr>
              <w:spacing w:line="280" w:lineRule="exact"/>
              <w:ind w:leftChars="-5" w:left="-12"/>
              <w:rPr>
                <w:rFonts w:ascii="標楷體" w:eastAsia="標楷體" w:hAnsi="標楷體" w:cs="標楷體a...."/>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1DFC9384"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AC4.4惜物網拍賣成交件數成長達成率</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DB3F53C" w14:textId="77777777" w:rsidR="00FD665C" w:rsidRPr="00FD665C" w:rsidRDefault="00FD665C" w:rsidP="00FD665C">
            <w:pPr>
              <w:widowControl/>
              <w:spacing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當年度成交件數/成長目標×100</w:t>
            </w:r>
            <w:r w:rsidRPr="00FD665C">
              <w:rPr>
                <w:rFonts w:ascii="標楷體" w:eastAsia="標楷體" w:hAnsi="標楷體" w:cs="新細明體" w:hint="eastAsia"/>
                <w:color w:val="000000"/>
                <w:kern w:val="0"/>
                <w:sz w:val="20"/>
                <w:szCs w:val="20"/>
              </w:rPr>
              <w:t xml:space="preserve"> </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7BD3E72B" w14:textId="77777777" w:rsidR="00FD665C" w:rsidRPr="00FD665C" w:rsidRDefault="00FD665C" w:rsidP="00FD665C">
            <w:pPr>
              <w:widowControl/>
              <w:spacing w:line="280" w:lineRule="exact"/>
              <w:ind w:rightChars="10" w:right="24"/>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0B585DE0"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財政局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58161A96"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100</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6306DFE1" w14:textId="77777777" w:rsidR="00FD665C" w:rsidRPr="00FD665C" w:rsidRDefault="00FD665C" w:rsidP="00FD665C">
            <w:pPr>
              <w:widowControl/>
              <w:spacing w:line="280" w:lineRule="exact"/>
              <w:ind w:rightChars="10" w:right="24"/>
              <w:jc w:val="right"/>
              <w:rPr>
                <w:rFonts w:ascii="標楷體" w:eastAsia="標楷體" w:hAnsi="標楷體" w:cs="Times New Roman"/>
                <w:color w:val="000000"/>
                <w:sz w:val="20"/>
                <w:szCs w:val="20"/>
              </w:rPr>
            </w:pPr>
            <w:r w:rsidRPr="00FD665C">
              <w:rPr>
                <w:rFonts w:ascii="標楷體" w:eastAsia="標楷體" w:hAnsi="標楷體" w:cs="Times New Roman" w:hint="eastAsia"/>
                <w:bCs/>
                <w:color w:val="000000"/>
                <w:sz w:val="20"/>
                <w:szCs w:val="20"/>
              </w:rPr>
              <w:t>94.47</w:t>
            </w:r>
          </w:p>
        </w:tc>
      </w:tr>
      <w:tr w:rsidR="00FD665C" w:rsidRPr="00FD665C" w14:paraId="07AA5280" w14:textId="77777777" w:rsidTr="00E15835">
        <w:trPr>
          <w:trHeight w:val="227"/>
        </w:trPr>
        <w:tc>
          <w:tcPr>
            <w:tcW w:w="725" w:type="pct"/>
            <w:vMerge/>
            <w:tcBorders>
              <w:top w:val="single" w:sz="4" w:space="0" w:color="auto"/>
              <w:left w:val="single" w:sz="4" w:space="0" w:color="auto"/>
              <w:right w:val="single" w:sz="4" w:space="0" w:color="auto"/>
            </w:tcBorders>
            <w:shd w:val="clear" w:color="auto" w:fill="auto"/>
            <w:vAlign w:val="center"/>
          </w:tcPr>
          <w:p w14:paraId="1CC91355" w14:textId="77777777" w:rsidR="00FD665C" w:rsidRPr="00FD665C" w:rsidRDefault="00FD665C" w:rsidP="00FD665C">
            <w:pPr>
              <w:spacing w:line="280" w:lineRule="exact"/>
              <w:ind w:leftChars="-5" w:left="-12"/>
              <w:rPr>
                <w:rFonts w:ascii="標楷體" w:eastAsia="標楷體" w:hAnsi="標楷體" w:cs="標楷體a...."/>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68F75867"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AP2.2捷運首都環狀線</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74074DEB" w14:textId="77777777" w:rsidR="00FD665C" w:rsidRPr="00FD665C" w:rsidRDefault="00FD665C" w:rsidP="00FD665C">
            <w:pPr>
              <w:widowControl/>
              <w:spacing w:line="280" w:lineRule="exact"/>
              <w:jc w:val="both"/>
              <w:rPr>
                <w:rFonts w:ascii="標楷體" w:eastAsia="標楷體" w:hAnsi="標楷體" w:cs="新細明體"/>
                <w:color w:val="000000"/>
                <w:spacing w:val="-4"/>
                <w:kern w:val="0"/>
                <w:sz w:val="20"/>
                <w:szCs w:val="20"/>
              </w:rPr>
            </w:pPr>
            <w:r w:rsidRPr="00FD665C">
              <w:rPr>
                <w:rFonts w:ascii="標楷體" w:eastAsia="標楷體" w:hAnsi="標楷體" w:cs="Times New Roman" w:hint="eastAsia"/>
                <w:bCs/>
                <w:color w:val="000000"/>
                <w:spacing w:val="-4"/>
                <w:sz w:val="20"/>
                <w:szCs w:val="20"/>
              </w:rPr>
              <w:t>工程進度及中央審議進度</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57451CCB" w14:textId="77777777" w:rsidR="00FD665C" w:rsidRPr="00FD665C" w:rsidRDefault="00FD665C" w:rsidP="00FD665C">
            <w:pPr>
              <w:widowControl/>
              <w:spacing w:line="280" w:lineRule="exact"/>
              <w:ind w:rightChars="10" w:right="24"/>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116E6B4B"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捷運工程局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5416E407"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35.63</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0D36BAD6" w14:textId="77777777" w:rsidR="00FD665C" w:rsidRPr="00FD665C" w:rsidRDefault="00FD665C" w:rsidP="00FD665C">
            <w:pPr>
              <w:widowControl/>
              <w:spacing w:line="280" w:lineRule="exact"/>
              <w:ind w:rightChars="10" w:right="24"/>
              <w:jc w:val="right"/>
              <w:rPr>
                <w:rFonts w:ascii="標楷體" w:eastAsia="標楷體" w:hAnsi="標楷體" w:cs="Times New Roman"/>
                <w:color w:val="000000"/>
                <w:sz w:val="20"/>
                <w:szCs w:val="20"/>
              </w:rPr>
            </w:pPr>
            <w:r w:rsidRPr="00FD665C">
              <w:rPr>
                <w:rFonts w:ascii="標楷體" w:eastAsia="標楷體" w:hAnsi="標楷體" w:cs="Times New Roman" w:hint="eastAsia"/>
                <w:bCs/>
                <w:color w:val="000000"/>
                <w:sz w:val="20"/>
                <w:szCs w:val="20"/>
              </w:rPr>
              <w:t>35.6</w:t>
            </w:r>
          </w:p>
        </w:tc>
      </w:tr>
      <w:tr w:rsidR="00FD665C" w:rsidRPr="00FD665C" w14:paraId="5E67B8F0" w14:textId="77777777" w:rsidTr="00E15835">
        <w:trPr>
          <w:trHeight w:val="227"/>
        </w:trPr>
        <w:tc>
          <w:tcPr>
            <w:tcW w:w="725" w:type="pct"/>
            <w:vMerge/>
            <w:tcBorders>
              <w:left w:val="single" w:sz="4" w:space="0" w:color="auto"/>
              <w:bottom w:val="single" w:sz="4" w:space="0" w:color="auto"/>
              <w:right w:val="single" w:sz="4" w:space="0" w:color="auto"/>
            </w:tcBorders>
            <w:shd w:val="clear" w:color="auto" w:fill="auto"/>
            <w:vAlign w:val="center"/>
          </w:tcPr>
          <w:p w14:paraId="2C2BB92A" w14:textId="77777777" w:rsidR="00FD665C" w:rsidRPr="00FD665C" w:rsidRDefault="00FD665C" w:rsidP="00FD665C">
            <w:pPr>
              <w:widowControl/>
              <w:spacing w:line="28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246B50BC"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AP3.1水庫年淤積率</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404F2EB" w14:textId="77777777" w:rsidR="00FD665C" w:rsidRPr="00FD665C" w:rsidRDefault="00FD665C" w:rsidP="00FD665C">
            <w:pPr>
              <w:widowControl/>
              <w:spacing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年淤積量/水庫初始庫容×1000 </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0CE80B2C" w14:textId="77777777" w:rsidR="00FD665C" w:rsidRPr="00FD665C" w:rsidRDefault="00FD665C" w:rsidP="00FD665C">
            <w:pPr>
              <w:widowControl/>
              <w:spacing w:line="280" w:lineRule="exact"/>
              <w:ind w:rightChars="10" w:right="24"/>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w:t>
            </w:r>
          </w:p>
          <w:p w14:paraId="3D015CBE" w14:textId="77777777" w:rsidR="00FD665C" w:rsidRPr="00FD665C" w:rsidRDefault="00FD665C" w:rsidP="00FD665C">
            <w:pPr>
              <w:widowControl/>
              <w:spacing w:line="28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（負向指標）</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784FC2FB"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臺北翡翠水庫管理局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26F80ED9"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0.761</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155E5175"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0.928</w:t>
            </w:r>
          </w:p>
        </w:tc>
      </w:tr>
      <w:tr w:rsidR="00FD665C" w:rsidRPr="00FD665C" w14:paraId="2D5E0538" w14:textId="77777777" w:rsidTr="00E15835">
        <w:trPr>
          <w:trHeight w:val="64"/>
        </w:trPr>
        <w:tc>
          <w:tcPr>
            <w:tcW w:w="725" w:type="pct"/>
            <w:vMerge w:val="restart"/>
            <w:tcBorders>
              <w:top w:val="single" w:sz="4" w:space="0" w:color="auto"/>
              <w:left w:val="single" w:sz="4" w:space="0" w:color="auto"/>
              <w:bottom w:val="single" w:sz="4" w:space="0" w:color="auto"/>
              <w:right w:val="single" w:sz="4" w:space="0" w:color="auto"/>
            </w:tcBorders>
            <w:shd w:val="clear" w:color="auto" w:fill="C7EFFD"/>
            <w:vAlign w:val="center"/>
          </w:tcPr>
          <w:p w14:paraId="4C2EBB4F" w14:textId="77777777" w:rsidR="00FD665C" w:rsidRPr="00FD665C" w:rsidRDefault="00FD665C" w:rsidP="00FD665C">
            <w:pPr>
              <w:spacing w:line="280" w:lineRule="exact"/>
              <w:ind w:leftChars="-5" w:left="-12"/>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健全都市發展B</w:t>
            </w:r>
          </w:p>
        </w:tc>
        <w:tc>
          <w:tcPr>
            <w:tcW w:w="724" w:type="pct"/>
            <w:tcBorders>
              <w:top w:val="single" w:sz="4" w:space="0" w:color="auto"/>
              <w:left w:val="single" w:sz="4" w:space="0" w:color="auto"/>
              <w:bottom w:val="single" w:sz="4" w:space="0" w:color="auto"/>
              <w:right w:val="single" w:sz="4" w:space="0" w:color="auto"/>
            </w:tcBorders>
            <w:shd w:val="clear" w:color="auto" w:fill="C7EFFD"/>
            <w:vAlign w:val="center"/>
          </w:tcPr>
          <w:p w14:paraId="37D4A3A9"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BC1.1水庫水源利用率</w:t>
            </w:r>
          </w:p>
        </w:tc>
        <w:tc>
          <w:tcPr>
            <w:tcW w:w="1122" w:type="pct"/>
            <w:tcBorders>
              <w:top w:val="single" w:sz="4" w:space="0" w:color="auto"/>
              <w:left w:val="single" w:sz="4" w:space="0" w:color="auto"/>
              <w:bottom w:val="single" w:sz="4" w:space="0" w:color="auto"/>
              <w:right w:val="single" w:sz="4" w:space="0" w:color="auto"/>
            </w:tcBorders>
            <w:shd w:val="clear" w:color="auto" w:fill="C7EFFD"/>
          </w:tcPr>
          <w:p w14:paraId="73975BB0" w14:textId="77777777" w:rsidR="00FD665C" w:rsidRPr="00FD665C" w:rsidRDefault="00FD665C" w:rsidP="00FD665C">
            <w:pPr>
              <w:widowControl/>
              <w:spacing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歷年水庫利用水量/歷年水庫放水量×100</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10A57237" w14:textId="77777777" w:rsidR="00FD665C" w:rsidRPr="00FD665C" w:rsidRDefault="00FD665C" w:rsidP="00FD665C">
            <w:pPr>
              <w:widowControl/>
              <w:spacing w:line="280" w:lineRule="exact"/>
              <w:ind w:rightChars="10" w:right="24"/>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361B6473"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臺北翡翠水庫管理局</w:t>
            </w:r>
          </w:p>
        </w:tc>
        <w:tc>
          <w:tcPr>
            <w:tcW w:w="634" w:type="pct"/>
            <w:tcBorders>
              <w:top w:val="single" w:sz="4" w:space="0" w:color="auto"/>
              <w:left w:val="single" w:sz="4" w:space="0" w:color="auto"/>
              <w:bottom w:val="single" w:sz="4" w:space="0" w:color="auto"/>
              <w:right w:val="single" w:sz="4" w:space="0" w:color="auto"/>
            </w:tcBorders>
            <w:shd w:val="clear" w:color="auto" w:fill="C7EFFD"/>
            <w:vAlign w:val="center"/>
          </w:tcPr>
          <w:p w14:paraId="53E959A8"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90.12</w:t>
            </w:r>
          </w:p>
        </w:tc>
        <w:tc>
          <w:tcPr>
            <w:tcW w:w="509" w:type="pct"/>
            <w:tcBorders>
              <w:top w:val="single" w:sz="4" w:space="0" w:color="auto"/>
              <w:left w:val="single" w:sz="4" w:space="0" w:color="auto"/>
              <w:bottom w:val="single" w:sz="4" w:space="0" w:color="auto"/>
              <w:right w:val="single" w:sz="4" w:space="0" w:color="auto"/>
            </w:tcBorders>
            <w:shd w:val="clear" w:color="auto" w:fill="C7EFFD"/>
            <w:vAlign w:val="center"/>
          </w:tcPr>
          <w:p w14:paraId="3A215F9E"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89.44</w:t>
            </w:r>
          </w:p>
        </w:tc>
      </w:tr>
      <w:tr w:rsidR="00FD665C" w:rsidRPr="00FD665C" w14:paraId="60BD4813" w14:textId="77777777" w:rsidTr="00E15835">
        <w:trPr>
          <w:trHeight w:val="227"/>
        </w:trPr>
        <w:tc>
          <w:tcPr>
            <w:tcW w:w="725" w:type="pct"/>
            <w:vMerge/>
            <w:tcBorders>
              <w:top w:val="single" w:sz="4" w:space="0" w:color="auto"/>
              <w:left w:val="single" w:sz="4" w:space="0" w:color="auto"/>
              <w:bottom w:val="single" w:sz="4" w:space="0" w:color="auto"/>
              <w:right w:val="single" w:sz="4" w:space="0" w:color="auto"/>
            </w:tcBorders>
            <w:shd w:val="clear" w:color="auto" w:fill="C7EFFD"/>
            <w:vAlign w:val="center"/>
          </w:tcPr>
          <w:p w14:paraId="0AFB0080" w14:textId="77777777" w:rsidR="00FD665C" w:rsidRPr="00FD665C" w:rsidRDefault="00FD665C" w:rsidP="00FD665C">
            <w:pPr>
              <w:spacing w:line="28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D"/>
            <w:vAlign w:val="center"/>
          </w:tcPr>
          <w:p w14:paraId="5A4EE918"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BC4.1公辦都更執行率</w:t>
            </w:r>
          </w:p>
        </w:tc>
        <w:tc>
          <w:tcPr>
            <w:tcW w:w="1122" w:type="pct"/>
            <w:tcBorders>
              <w:top w:val="single" w:sz="4" w:space="0" w:color="auto"/>
              <w:left w:val="single" w:sz="4" w:space="0" w:color="auto"/>
              <w:bottom w:val="single" w:sz="4" w:space="0" w:color="auto"/>
              <w:right w:val="single" w:sz="4" w:space="0" w:color="auto"/>
            </w:tcBorders>
            <w:shd w:val="clear" w:color="auto" w:fill="C7EFFD"/>
          </w:tcPr>
          <w:p w14:paraId="20511935" w14:textId="77777777" w:rsidR="00FD665C" w:rsidRPr="00FD665C" w:rsidRDefault="00FD665C" w:rsidP="00FD665C">
            <w:pPr>
              <w:widowControl/>
              <w:spacing w:line="280" w:lineRule="exact"/>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實際（事權計畫核定+動工興建案件數）/預計完成（事權計畫核定+動工興建案件數)×100</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6240D7C6" w14:textId="77777777" w:rsidR="00FD665C" w:rsidRPr="00FD665C" w:rsidRDefault="00FD665C" w:rsidP="00FD665C">
            <w:pPr>
              <w:widowControl/>
              <w:spacing w:line="280" w:lineRule="exact"/>
              <w:ind w:rightChars="10" w:right="24"/>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6CA2B8BE"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都市發展局</w:t>
            </w:r>
          </w:p>
        </w:tc>
        <w:tc>
          <w:tcPr>
            <w:tcW w:w="634" w:type="pct"/>
            <w:tcBorders>
              <w:top w:val="single" w:sz="4" w:space="0" w:color="auto"/>
              <w:left w:val="single" w:sz="4" w:space="0" w:color="auto"/>
              <w:bottom w:val="single" w:sz="4" w:space="0" w:color="auto"/>
              <w:right w:val="single" w:sz="4" w:space="0" w:color="auto"/>
            </w:tcBorders>
            <w:shd w:val="clear" w:color="auto" w:fill="C7EFFD"/>
            <w:vAlign w:val="center"/>
          </w:tcPr>
          <w:p w14:paraId="39964DDB"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100</w:t>
            </w:r>
          </w:p>
        </w:tc>
        <w:tc>
          <w:tcPr>
            <w:tcW w:w="509" w:type="pct"/>
            <w:tcBorders>
              <w:top w:val="single" w:sz="4" w:space="0" w:color="auto"/>
              <w:left w:val="single" w:sz="4" w:space="0" w:color="auto"/>
              <w:bottom w:val="single" w:sz="4" w:space="0" w:color="auto"/>
              <w:right w:val="single" w:sz="4" w:space="0" w:color="auto"/>
            </w:tcBorders>
            <w:shd w:val="clear" w:color="auto" w:fill="C7EFFD"/>
            <w:vAlign w:val="center"/>
          </w:tcPr>
          <w:p w14:paraId="563595B6"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60</w:t>
            </w:r>
          </w:p>
        </w:tc>
      </w:tr>
      <w:tr w:rsidR="00FD665C" w:rsidRPr="00FD665C" w14:paraId="6F7185E8" w14:textId="77777777" w:rsidTr="00E15835">
        <w:trPr>
          <w:trHeight w:val="227"/>
        </w:trPr>
        <w:tc>
          <w:tcPr>
            <w:tcW w:w="725" w:type="pct"/>
            <w:vMerge/>
            <w:tcBorders>
              <w:top w:val="single" w:sz="4" w:space="0" w:color="auto"/>
              <w:left w:val="single" w:sz="4" w:space="0" w:color="auto"/>
              <w:bottom w:val="single" w:sz="4" w:space="0" w:color="auto"/>
              <w:right w:val="single" w:sz="4" w:space="0" w:color="auto"/>
            </w:tcBorders>
            <w:shd w:val="clear" w:color="auto" w:fill="C7EFFD"/>
            <w:vAlign w:val="center"/>
          </w:tcPr>
          <w:p w14:paraId="5882DC63" w14:textId="77777777" w:rsidR="00FD665C" w:rsidRPr="00FD665C" w:rsidRDefault="00FD665C" w:rsidP="00FD665C">
            <w:pPr>
              <w:spacing w:line="28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D"/>
            <w:vAlign w:val="center"/>
          </w:tcPr>
          <w:p w14:paraId="2F4DB9DA"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BP1.1都市長程規劃進度</w:t>
            </w:r>
          </w:p>
        </w:tc>
        <w:tc>
          <w:tcPr>
            <w:tcW w:w="1122" w:type="pct"/>
            <w:tcBorders>
              <w:top w:val="single" w:sz="4" w:space="0" w:color="auto"/>
              <w:left w:val="single" w:sz="4" w:space="0" w:color="auto"/>
              <w:bottom w:val="single" w:sz="4" w:space="0" w:color="auto"/>
              <w:right w:val="single" w:sz="4" w:space="0" w:color="auto"/>
            </w:tcBorders>
            <w:shd w:val="clear" w:color="auto" w:fill="C7EFFD"/>
          </w:tcPr>
          <w:p w14:paraId="53DFABA6" w14:textId="77777777" w:rsidR="00FD665C" w:rsidRPr="00FD665C" w:rsidRDefault="00FD665C" w:rsidP="00FD665C">
            <w:pPr>
              <w:widowControl/>
              <w:spacing w:line="28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一、國土功能分區劃設：70分</w:t>
            </w:r>
          </w:p>
          <w:p w14:paraId="46C8D5C6" w14:textId="77777777" w:rsidR="00FD665C" w:rsidRPr="00FD665C" w:rsidRDefault="00FD665C" w:rsidP="00FD665C">
            <w:pPr>
              <w:widowControl/>
              <w:spacing w:line="28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二、公民參與會議或宣導活動：30分</w:t>
            </w:r>
          </w:p>
          <w:p w14:paraId="21BDD7EF" w14:textId="77777777" w:rsidR="00FD665C" w:rsidRPr="00FD665C" w:rsidRDefault="00FD665C" w:rsidP="00FD665C">
            <w:pPr>
              <w:widowControl/>
              <w:spacing w:line="280" w:lineRule="exact"/>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（總分100分）</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0B11BED9" w14:textId="77777777" w:rsidR="00FD665C" w:rsidRPr="00FD665C" w:rsidRDefault="00FD665C" w:rsidP="00FD665C">
            <w:pPr>
              <w:widowControl/>
              <w:spacing w:line="280" w:lineRule="exact"/>
              <w:ind w:rightChars="10" w:right="24"/>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分</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42D34833"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都市發展局</w:t>
            </w:r>
          </w:p>
        </w:tc>
        <w:tc>
          <w:tcPr>
            <w:tcW w:w="634" w:type="pct"/>
            <w:tcBorders>
              <w:top w:val="single" w:sz="4" w:space="0" w:color="auto"/>
              <w:left w:val="single" w:sz="4" w:space="0" w:color="auto"/>
              <w:bottom w:val="single" w:sz="4" w:space="0" w:color="auto"/>
              <w:right w:val="single" w:sz="4" w:space="0" w:color="auto"/>
            </w:tcBorders>
            <w:shd w:val="clear" w:color="auto" w:fill="C7EFFD"/>
            <w:vAlign w:val="center"/>
          </w:tcPr>
          <w:p w14:paraId="3E859D4D"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95</w:t>
            </w:r>
          </w:p>
        </w:tc>
        <w:tc>
          <w:tcPr>
            <w:tcW w:w="509" w:type="pct"/>
            <w:tcBorders>
              <w:top w:val="single" w:sz="4" w:space="0" w:color="auto"/>
              <w:left w:val="single" w:sz="4" w:space="0" w:color="auto"/>
              <w:bottom w:val="single" w:sz="4" w:space="0" w:color="auto"/>
              <w:right w:val="single" w:sz="4" w:space="0" w:color="auto"/>
            </w:tcBorders>
            <w:shd w:val="clear" w:color="auto" w:fill="C7EFFD"/>
            <w:vAlign w:val="center"/>
          </w:tcPr>
          <w:p w14:paraId="26F06578" w14:textId="77777777" w:rsidR="00FD665C" w:rsidRPr="00FD665C" w:rsidRDefault="00FD665C" w:rsidP="00FD665C">
            <w:pPr>
              <w:widowControl/>
              <w:spacing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85</w:t>
            </w:r>
          </w:p>
        </w:tc>
      </w:tr>
    </w:tbl>
    <w:p w14:paraId="712B02E6" w14:textId="77777777" w:rsidR="00FD665C" w:rsidRPr="00FD665C" w:rsidRDefault="00FD665C" w:rsidP="00FD665C">
      <w:pPr>
        <w:spacing w:line="20" w:lineRule="exact"/>
        <w:ind w:firstLineChars="200" w:firstLine="40"/>
        <w:jc w:val="both"/>
        <w:rPr>
          <w:rFonts w:ascii="標楷體" w:eastAsia="標楷體" w:hAnsi="Times New Roman" w:cs="Times New Roman"/>
          <w:sz w:val="2"/>
          <w:szCs w:val="2"/>
        </w:rPr>
      </w:pPr>
    </w:p>
    <w:tbl>
      <w:tblPr>
        <w:tblW w:w="5003" w:type="pct"/>
        <w:jc w:val="center"/>
        <w:tblCellMar>
          <w:left w:w="28" w:type="dxa"/>
          <w:right w:w="28" w:type="dxa"/>
        </w:tblCellMar>
        <w:tblLook w:val="04A0" w:firstRow="1" w:lastRow="0" w:firstColumn="1" w:lastColumn="0" w:noHBand="0" w:noVBand="1"/>
      </w:tblPr>
      <w:tblGrid>
        <w:gridCol w:w="1439"/>
        <w:gridCol w:w="1438"/>
        <w:gridCol w:w="2228"/>
        <w:gridCol w:w="1277"/>
        <w:gridCol w:w="1277"/>
        <w:gridCol w:w="1259"/>
        <w:gridCol w:w="1011"/>
      </w:tblGrid>
      <w:tr w:rsidR="00FD665C" w:rsidRPr="00FD665C" w14:paraId="1ED5424C" w14:textId="77777777" w:rsidTr="000229B8">
        <w:trPr>
          <w:trHeight w:val="805"/>
          <w:jc w:val="center"/>
        </w:trPr>
        <w:tc>
          <w:tcPr>
            <w:tcW w:w="5000" w:type="pct"/>
            <w:gridSpan w:val="7"/>
            <w:tcBorders>
              <w:bottom w:val="single" w:sz="4" w:space="0" w:color="auto"/>
            </w:tcBorders>
            <w:shd w:val="clear" w:color="auto" w:fill="auto"/>
            <w:vAlign w:val="center"/>
          </w:tcPr>
          <w:p w14:paraId="1A1B27DE" w14:textId="77777777" w:rsidR="00FD665C" w:rsidRPr="00FD665C" w:rsidRDefault="00FD665C" w:rsidP="00FD665C">
            <w:pPr>
              <w:widowControl/>
              <w:snapToGrid w:val="0"/>
              <w:spacing w:line="400" w:lineRule="exact"/>
              <w:jc w:val="center"/>
              <w:rPr>
                <w:rFonts w:ascii="標楷體" w:eastAsia="標楷體" w:hAnsi="標楷體" w:cs="新細明體"/>
                <w:b/>
                <w:bCs/>
                <w:color w:val="000000"/>
                <w:kern w:val="0"/>
                <w:szCs w:val="24"/>
              </w:rPr>
            </w:pPr>
            <w:r w:rsidRPr="00FD665C">
              <w:rPr>
                <w:rFonts w:ascii="標楷體" w:eastAsia="標楷體" w:hAnsi="標楷體" w:cs="新細明體" w:hint="eastAsia"/>
                <w:b/>
                <w:bCs/>
                <w:color w:val="000000"/>
                <w:kern w:val="0"/>
                <w:szCs w:val="24"/>
              </w:rPr>
              <w:t>表4　111年度施政計畫關鍵績效指標未達成情形</w:t>
            </w:r>
            <w:r w:rsidRPr="00FD665C">
              <w:rPr>
                <w:rFonts w:ascii="標楷體" w:eastAsia="標楷體" w:hAnsi="標楷體" w:cs="新細明體" w:hint="eastAsia"/>
                <w:bCs/>
                <w:color w:val="000000"/>
                <w:kern w:val="0"/>
                <w:sz w:val="20"/>
                <w:szCs w:val="20"/>
              </w:rPr>
              <w:t>（續）</w:t>
            </w:r>
          </w:p>
        </w:tc>
      </w:tr>
      <w:tr w:rsidR="00FD665C" w:rsidRPr="00FD665C" w14:paraId="23D578BA" w14:textId="77777777" w:rsidTr="00E15835">
        <w:trPr>
          <w:trHeight w:val="624"/>
          <w:jc w:val="center"/>
        </w:trPr>
        <w:tc>
          <w:tcPr>
            <w:tcW w:w="725" w:type="pct"/>
            <w:tcBorders>
              <w:top w:val="single" w:sz="4" w:space="0" w:color="auto"/>
              <w:left w:val="single" w:sz="4" w:space="0" w:color="auto"/>
              <w:bottom w:val="single" w:sz="4" w:space="0" w:color="auto"/>
              <w:right w:val="single" w:sz="4" w:space="0" w:color="auto"/>
            </w:tcBorders>
            <w:shd w:val="clear" w:color="auto" w:fill="8BB6F5"/>
            <w:vAlign w:val="center"/>
          </w:tcPr>
          <w:p w14:paraId="765D1E7F" w14:textId="77777777" w:rsidR="00FD665C" w:rsidRPr="00FD665C" w:rsidRDefault="00FD665C" w:rsidP="00FD665C">
            <w:pPr>
              <w:widowControl/>
              <w:snapToGrid w:val="0"/>
              <w:spacing w:line="28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策略主題</w:t>
            </w:r>
          </w:p>
        </w:tc>
        <w:tc>
          <w:tcPr>
            <w:tcW w:w="724" w:type="pct"/>
            <w:tcBorders>
              <w:top w:val="single" w:sz="4" w:space="0" w:color="auto"/>
              <w:left w:val="single" w:sz="4" w:space="0" w:color="auto"/>
              <w:bottom w:val="single" w:sz="4" w:space="0" w:color="auto"/>
              <w:right w:val="single" w:sz="4" w:space="0" w:color="auto"/>
            </w:tcBorders>
            <w:shd w:val="clear" w:color="auto" w:fill="8BB6F5"/>
            <w:vAlign w:val="center"/>
          </w:tcPr>
          <w:p w14:paraId="6D67D383" w14:textId="77777777" w:rsidR="00FD665C" w:rsidRPr="00FD665C" w:rsidRDefault="00FD665C" w:rsidP="00FD665C">
            <w:pPr>
              <w:widowControl/>
              <w:snapToGrid w:val="0"/>
              <w:spacing w:before="10" w:after="10" w:line="280" w:lineRule="exact"/>
              <w:ind w:rightChars="10" w:right="24"/>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關鍵績效指標</w:t>
            </w:r>
          </w:p>
        </w:tc>
        <w:tc>
          <w:tcPr>
            <w:tcW w:w="1122" w:type="pct"/>
            <w:tcBorders>
              <w:top w:val="single" w:sz="4" w:space="0" w:color="auto"/>
              <w:left w:val="single" w:sz="4" w:space="0" w:color="auto"/>
              <w:bottom w:val="single" w:sz="4" w:space="0" w:color="auto"/>
              <w:right w:val="single" w:sz="4" w:space="0" w:color="auto"/>
            </w:tcBorders>
            <w:shd w:val="clear" w:color="auto" w:fill="8BB6F5"/>
            <w:vAlign w:val="center"/>
          </w:tcPr>
          <w:p w14:paraId="432A3FA7" w14:textId="77777777" w:rsidR="00FD665C" w:rsidRPr="00FD665C" w:rsidRDefault="00FD665C" w:rsidP="00FD665C">
            <w:pPr>
              <w:widowControl/>
              <w:snapToGrid w:val="0"/>
              <w:spacing w:line="280" w:lineRule="exact"/>
              <w:ind w:left="400" w:hangingChars="200" w:hanging="400"/>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KPI計算公式</w:t>
            </w:r>
          </w:p>
        </w:tc>
        <w:tc>
          <w:tcPr>
            <w:tcW w:w="643" w:type="pct"/>
            <w:tcBorders>
              <w:top w:val="single" w:sz="4" w:space="0" w:color="auto"/>
              <w:left w:val="single" w:sz="4" w:space="0" w:color="auto"/>
              <w:bottom w:val="single" w:sz="4" w:space="0" w:color="auto"/>
              <w:right w:val="single" w:sz="4" w:space="0" w:color="auto"/>
            </w:tcBorders>
            <w:shd w:val="clear" w:color="auto" w:fill="8BB6F5"/>
            <w:vAlign w:val="center"/>
          </w:tcPr>
          <w:p w14:paraId="46D8B545" w14:textId="77777777" w:rsidR="00FD665C" w:rsidRPr="00FD665C" w:rsidRDefault="00FD665C" w:rsidP="00FD665C">
            <w:pPr>
              <w:widowControl/>
              <w:snapToGrid w:val="0"/>
              <w:spacing w:line="280" w:lineRule="exact"/>
              <w:ind w:rightChars="10" w:right="24"/>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計量單位</w:t>
            </w:r>
          </w:p>
        </w:tc>
        <w:tc>
          <w:tcPr>
            <w:tcW w:w="643" w:type="pct"/>
            <w:tcBorders>
              <w:top w:val="single" w:sz="4" w:space="0" w:color="auto"/>
              <w:left w:val="single" w:sz="4" w:space="0" w:color="auto"/>
              <w:bottom w:val="single" w:sz="4" w:space="0" w:color="auto"/>
              <w:right w:val="single" w:sz="4" w:space="0" w:color="auto"/>
            </w:tcBorders>
            <w:shd w:val="clear" w:color="auto" w:fill="8BB6F5"/>
            <w:vAlign w:val="center"/>
          </w:tcPr>
          <w:p w14:paraId="02AEFC79" w14:textId="77777777" w:rsidR="00FD665C" w:rsidRPr="00FD665C" w:rsidRDefault="00FD665C" w:rsidP="00FD665C">
            <w:pPr>
              <w:widowControl/>
              <w:snapToGrid w:val="0"/>
              <w:spacing w:line="280" w:lineRule="exact"/>
              <w:ind w:rightChars="20" w:right="48"/>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主責單位</w:t>
            </w:r>
          </w:p>
        </w:tc>
        <w:tc>
          <w:tcPr>
            <w:tcW w:w="634" w:type="pct"/>
            <w:tcBorders>
              <w:top w:val="single" w:sz="4" w:space="0" w:color="auto"/>
              <w:left w:val="single" w:sz="4" w:space="0" w:color="auto"/>
              <w:bottom w:val="single" w:sz="4" w:space="0" w:color="auto"/>
              <w:right w:val="single" w:sz="4" w:space="0" w:color="auto"/>
            </w:tcBorders>
            <w:shd w:val="clear" w:color="auto" w:fill="8BB6F5"/>
            <w:vAlign w:val="center"/>
          </w:tcPr>
          <w:p w14:paraId="0E1870B9" w14:textId="77777777" w:rsidR="00FD665C" w:rsidRPr="00FD665C" w:rsidRDefault="00FD665C" w:rsidP="00FD665C">
            <w:pPr>
              <w:widowControl/>
              <w:snapToGrid w:val="0"/>
              <w:spacing w:line="280" w:lineRule="exact"/>
              <w:ind w:rightChars="10" w:right="24"/>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目標值</w:t>
            </w:r>
          </w:p>
        </w:tc>
        <w:tc>
          <w:tcPr>
            <w:tcW w:w="509" w:type="pct"/>
            <w:tcBorders>
              <w:top w:val="single" w:sz="4" w:space="0" w:color="auto"/>
              <w:left w:val="single" w:sz="4" w:space="0" w:color="auto"/>
              <w:bottom w:val="single" w:sz="4" w:space="0" w:color="auto"/>
              <w:right w:val="single" w:sz="4" w:space="0" w:color="auto"/>
            </w:tcBorders>
            <w:shd w:val="clear" w:color="auto" w:fill="8BB6F5"/>
            <w:vAlign w:val="center"/>
          </w:tcPr>
          <w:p w14:paraId="5AA9169D" w14:textId="77777777" w:rsidR="00FD665C" w:rsidRPr="00FD665C" w:rsidRDefault="00FD665C" w:rsidP="00FD665C">
            <w:pPr>
              <w:widowControl/>
              <w:snapToGrid w:val="0"/>
              <w:spacing w:line="280" w:lineRule="exact"/>
              <w:ind w:rightChars="10" w:right="24"/>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實際值</w:t>
            </w:r>
          </w:p>
        </w:tc>
      </w:tr>
      <w:tr w:rsidR="00FD665C" w:rsidRPr="00FD665C" w14:paraId="542D4317" w14:textId="77777777" w:rsidTr="00E15835">
        <w:trPr>
          <w:trHeight w:val="227"/>
          <w:jc w:val="center"/>
        </w:trPr>
        <w:tc>
          <w:tcPr>
            <w:tcW w:w="725" w:type="pct"/>
            <w:vMerge w:val="restart"/>
            <w:tcBorders>
              <w:top w:val="single" w:sz="4" w:space="0" w:color="auto"/>
              <w:left w:val="single" w:sz="4" w:space="0" w:color="auto"/>
              <w:bottom w:val="single" w:sz="4" w:space="0" w:color="auto"/>
              <w:right w:val="single" w:sz="4" w:space="0" w:color="auto"/>
            </w:tcBorders>
            <w:shd w:val="clear" w:color="auto" w:fill="C7EFFD"/>
            <w:vAlign w:val="center"/>
          </w:tcPr>
          <w:p w14:paraId="4F853C6E"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D"/>
            <w:vAlign w:val="center"/>
          </w:tcPr>
          <w:p w14:paraId="456C1F07"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BP2.2社子島開發案進度</w:t>
            </w:r>
          </w:p>
        </w:tc>
        <w:tc>
          <w:tcPr>
            <w:tcW w:w="1122" w:type="pct"/>
            <w:tcBorders>
              <w:top w:val="single" w:sz="4" w:space="0" w:color="auto"/>
              <w:left w:val="single" w:sz="4" w:space="0" w:color="auto"/>
              <w:bottom w:val="single" w:sz="4" w:space="0" w:color="auto"/>
              <w:right w:val="single" w:sz="4" w:space="0" w:color="auto"/>
            </w:tcBorders>
            <w:shd w:val="clear" w:color="auto" w:fill="C7EFFD"/>
          </w:tcPr>
          <w:p w14:paraId="5FEF2BEE"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一、都市計畫：30分</w:t>
            </w:r>
          </w:p>
          <w:p w14:paraId="757521E0"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二、防洪計畫：25分</w:t>
            </w:r>
          </w:p>
          <w:p w14:paraId="29A1751A"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三、區段徵收先期規劃及環評審議：45分</w:t>
            </w:r>
          </w:p>
          <w:p w14:paraId="3216417C"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（總分100分）</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1ADB0020"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分</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5EA08970" w14:textId="77777777" w:rsidR="00FD665C" w:rsidRPr="00FD665C" w:rsidRDefault="00FD665C" w:rsidP="00FD665C">
            <w:pPr>
              <w:widowControl/>
              <w:spacing w:line="290" w:lineRule="exact"/>
              <w:ind w:leftChars="20" w:left="48" w:rightChars="20" w:right="48"/>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地政局</w:t>
            </w:r>
          </w:p>
        </w:tc>
        <w:tc>
          <w:tcPr>
            <w:tcW w:w="634" w:type="pct"/>
            <w:tcBorders>
              <w:top w:val="single" w:sz="4" w:space="0" w:color="auto"/>
              <w:left w:val="single" w:sz="4" w:space="0" w:color="auto"/>
              <w:bottom w:val="single" w:sz="4" w:space="0" w:color="auto"/>
              <w:right w:val="single" w:sz="4" w:space="0" w:color="auto"/>
            </w:tcBorders>
            <w:shd w:val="clear" w:color="auto" w:fill="C7EFFD"/>
            <w:vAlign w:val="center"/>
          </w:tcPr>
          <w:p w14:paraId="4FC58845"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90</w:t>
            </w:r>
          </w:p>
        </w:tc>
        <w:tc>
          <w:tcPr>
            <w:tcW w:w="509" w:type="pct"/>
            <w:tcBorders>
              <w:top w:val="single" w:sz="4" w:space="0" w:color="auto"/>
              <w:left w:val="single" w:sz="4" w:space="0" w:color="auto"/>
              <w:bottom w:val="single" w:sz="4" w:space="0" w:color="auto"/>
              <w:right w:val="single" w:sz="4" w:space="0" w:color="auto"/>
            </w:tcBorders>
            <w:shd w:val="clear" w:color="auto" w:fill="C7EFFD"/>
            <w:vAlign w:val="center"/>
          </w:tcPr>
          <w:p w14:paraId="68099F33"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80</w:t>
            </w:r>
          </w:p>
        </w:tc>
      </w:tr>
      <w:tr w:rsidR="00FD665C" w:rsidRPr="00FD665C" w14:paraId="5FAC5388" w14:textId="77777777" w:rsidTr="00E15835">
        <w:trPr>
          <w:trHeight w:val="227"/>
          <w:jc w:val="center"/>
        </w:trPr>
        <w:tc>
          <w:tcPr>
            <w:tcW w:w="725" w:type="pct"/>
            <w:vMerge/>
            <w:tcBorders>
              <w:top w:val="single" w:sz="4" w:space="0" w:color="auto"/>
              <w:left w:val="single" w:sz="4" w:space="0" w:color="auto"/>
              <w:bottom w:val="single" w:sz="4" w:space="0" w:color="auto"/>
              <w:right w:val="single" w:sz="4" w:space="0" w:color="auto"/>
            </w:tcBorders>
            <w:shd w:val="clear" w:color="auto" w:fill="C7EFFD"/>
            <w:vAlign w:val="center"/>
          </w:tcPr>
          <w:p w14:paraId="6773A1D8"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D"/>
            <w:vAlign w:val="center"/>
          </w:tcPr>
          <w:p w14:paraId="5A14C92A" w14:textId="77777777" w:rsidR="00FD665C" w:rsidRPr="00FD665C" w:rsidRDefault="00FD665C" w:rsidP="00FD665C">
            <w:pPr>
              <w:widowControl/>
              <w:spacing w:before="10" w:after="10" w:line="290" w:lineRule="exact"/>
              <w:ind w:rightChars="10" w:right="24"/>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BP2.4木柵路四段、五段附近地區開發進度</w:t>
            </w:r>
          </w:p>
        </w:tc>
        <w:tc>
          <w:tcPr>
            <w:tcW w:w="1122" w:type="pct"/>
            <w:tcBorders>
              <w:top w:val="single" w:sz="4" w:space="0" w:color="auto"/>
              <w:left w:val="single" w:sz="4" w:space="0" w:color="auto"/>
              <w:bottom w:val="single" w:sz="4" w:space="0" w:color="auto"/>
              <w:right w:val="single" w:sz="4" w:space="0" w:color="auto"/>
            </w:tcBorders>
            <w:shd w:val="clear" w:color="auto" w:fill="C7EFFD"/>
            <w:vAlign w:val="center"/>
          </w:tcPr>
          <w:p w14:paraId="6A762719"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一、都市計畫：50分</w:t>
            </w:r>
          </w:p>
          <w:p w14:paraId="51C6D7ED"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二、區段徵收先期規劃：50分</w:t>
            </w:r>
          </w:p>
          <w:p w14:paraId="545683E0" w14:textId="77777777" w:rsidR="00FD665C" w:rsidRPr="00FD665C" w:rsidRDefault="00FD665C" w:rsidP="00FD665C">
            <w:pPr>
              <w:widowControl/>
              <w:spacing w:line="290" w:lineRule="exact"/>
              <w:ind w:left="400" w:hangingChars="200" w:hanging="400"/>
              <w:jc w:val="both"/>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（總分100分）</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160E0DFB"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分</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343B1559"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都市發展局</w:t>
            </w:r>
            <w:r w:rsidRPr="00FD665C">
              <w:rPr>
                <w:rFonts w:ascii="標楷體" w:eastAsia="標楷體" w:hAnsi="標楷體" w:cs="Times New Roman" w:hint="eastAsia"/>
                <w:bCs/>
                <w:color w:val="000000"/>
                <w:sz w:val="20"/>
                <w:szCs w:val="20"/>
              </w:rPr>
              <w:br w:type="page"/>
              <w:t>（主要計畫審定後，由地政局主責）</w:t>
            </w:r>
          </w:p>
        </w:tc>
        <w:tc>
          <w:tcPr>
            <w:tcW w:w="634" w:type="pct"/>
            <w:tcBorders>
              <w:top w:val="single" w:sz="4" w:space="0" w:color="auto"/>
              <w:left w:val="single" w:sz="4" w:space="0" w:color="auto"/>
              <w:bottom w:val="single" w:sz="4" w:space="0" w:color="auto"/>
              <w:right w:val="single" w:sz="4" w:space="0" w:color="auto"/>
            </w:tcBorders>
            <w:shd w:val="clear" w:color="auto" w:fill="C7EFFD"/>
            <w:vAlign w:val="center"/>
          </w:tcPr>
          <w:p w14:paraId="59AED5E4" w14:textId="77777777" w:rsidR="00FD665C" w:rsidRPr="00FD665C" w:rsidRDefault="00FD665C" w:rsidP="00FD665C">
            <w:pPr>
              <w:widowControl/>
              <w:spacing w:line="290" w:lineRule="exact"/>
              <w:ind w:rightChars="10" w:right="24"/>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85</w:t>
            </w:r>
          </w:p>
        </w:tc>
        <w:tc>
          <w:tcPr>
            <w:tcW w:w="509" w:type="pct"/>
            <w:tcBorders>
              <w:top w:val="single" w:sz="4" w:space="0" w:color="auto"/>
              <w:left w:val="single" w:sz="4" w:space="0" w:color="auto"/>
              <w:bottom w:val="single" w:sz="4" w:space="0" w:color="auto"/>
              <w:right w:val="single" w:sz="4" w:space="0" w:color="auto"/>
            </w:tcBorders>
            <w:shd w:val="clear" w:color="auto" w:fill="C7EFFD"/>
            <w:vAlign w:val="center"/>
          </w:tcPr>
          <w:p w14:paraId="23506E83" w14:textId="77777777" w:rsidR="00FD665C" w:rsidRPr="00FD665C" w:rsidRDefault="00FD665C" w:rsidP="00FD665C">
            <w:pPr>
              <w:widowControl/>
              <w:spacing w:line="290" w:lineRule="exact"/>
              <w:ind w:rightChars="10" w:right="24"/>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50</w:t>
            </w:r>
          </w:p>
        </w:tc>
      </w:tr>
      <w:tr w:rsidR="00FD665C" w:rsidRPr="00FD665C" w14:paraId="5C08D4F2" w14:textId="77777777" w:rsidTr="00E15835">
        <w:trPr>
          <w:trHeight w:val="227"/>
          <w:jc w:val="center"/>
        </w:trPr>
        <w:tc>
          <w:tcPr>
            <w:tcW w:w="725" w:type="pct"/>
            <w:vMerge/>
            <w:tcBorders>
              <w:top w:val="single" w:sz="4" w:space="0" w:color="auto"/>
              <w:left w:val="single" w:sz="4" w:space="0" w:color="auto"/>
              <w:bottom w:val="single" w:sz="4" w:space="0" w:color="auto"/>
              <w:right w:val="single" w:sz="4" w:space="0" w:color="auto"/>
            </w:tcBorders>
            <w:shd w:val="clear" w:color="auto" w:fill="C7EFFD"/>
            <w:vAlign w:val="center"/>
          </w:tcPr>
          <w:p w14:paraId="710D6E3B"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D"/>
            <w:vAlign w:val="center"/>
          </w:tcPr>
          <w:p w14:paraId="2B4AC7DE"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BP3.1自來水漏水率</w:t>
            </w:r>
          </w:p>
        </w:tc>
        <w:tc>
          <w:tcPr>
            <w:tcW w:w="1122" w:type="pct"/>
            <w:tcBorders>
              <w:top w:val="single" w:sz="4" w:space="0" w:color="auto"/>
              <w:left w:val="single" w:sz="4" w:space="0" w:color="auto"/>
              <w:bottom w:val="single" w:sz="4" w:space="0" w:color="auto"/>
              <w:right w:val="single" w:sz="4" w:space="0" w:color="auto"/>
            </w:tcBorders>
            <w:shd w:val="clear" w:color="auto" w:fill="C7EFFD"/>
            <w:vAlign w:val="center"/>
          </w:tcPr>
          <w:p w14:paraId="6EE261FE"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全年漏水損失水量/全年總配水量×100</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7DD63F03"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w:t>
            </w:r>
          </w:p>
          <w:p w14:paraId="1F3C4C1B"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（負向指標）</w:t>
            </w:r>
          </w:p>
        </w:tc>
        <w:tc>
          <w:tcPr>
            <w:tcW w:w="643" w:type="pct"/>
            <w:tcBorders>
              <w:top w:val="single" w:sz="4" w:space="0" w:color="auto"/>
              <w:left w:val="single" w:sz="4" w:space="0" w:color="auto"/>
              <w:bottom w:val="single" w:sz="4" w:space="0" w:color="auto"/>
              <w:right w:val="single" w:sz="4" w:space="0" w:color="auto"/>
            </w:tcBorders>
            <w:shd w:val="clear" w:color="auto" w:fill="C7EFFD"/>
            <w:vAlign w:val="center"/>
          </w:tcPr>
          <w:p w14:paraId="67405E94"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臺北自來水事業處</w:t>
            </w:r>
          </w:p>
        </w:tc>
        <w:tc>
          <w:tcPr>
            <w:tcW w:w="634" w:type="pct"/>
            <w:tcBorders>
              <w:top w:val="single" w:sz="4" w:space="0" w:color="auto"/>
              <w:left w:val="single" w:sz="4" w:space="0" w:color="auto"/>
              <w:bottom w:val="single" w:sz="4" w:space="0" w:color="auto"/>
              <w:right w:val="single" w:sz="4" w:space="0" w:color="auto"/>
            </w:tcBorders>
            <w:shd w:val="clear" w:color="auto" w:fill="C7EFFD"/>
            <w:vAlign w:val="center"/>
          </w:tcPr>
          <w:p w14:paraId="2B794B81"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10.88</w:t>
            </w:r>
          </w:p>
        </w:tc>
        <w:tc>
          <w:tcPr>
            <w:tcW w:w="509" w:type="pct"/>
            <w:tcBorders>
              <w:top w:val="single" w:sz="4" w:space="0" w:color="auto"/>
              <w:left w:val="single" w:sz="4" w:space="0" w:color="auto"/>
              <w:bottom w:val="single" w:sz="4" w:space="0" w:color="auto"/>
              <w:right w:val="single" w:sz="4" w:space="0" w:color="auto"/>
            </w:tcBorders>
            <w:shd w:val="clear" w:color="auto" w:fill="C7EFFD"/>
            <w:vAlign w:val="center"/>
          </w:tcPr>
          <w:p w14:paraId="67525161"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11.2</w:t>
            </w:r>
          </w:p>
        </w:tc>
      </w:tr>
      <w:tr w:rsidR="00FD665C" w:rsidRPr="00FD665C" w14:paraId="31B6999B" w14:textId="77777777" w:rsidTr="00E15835">
        <w:trPr>
          <w:trHeight w:val="227"/>
          <w:jc w:val="center"/>
        </w:trPr>
        <w:tc>
          <w:tcPr>
            <w:tcW w:w="725" w:type="pct"/>
            <w:vMerge w:val="restart"/>
            <w:tcBorders>
              <w:top w:val="single" w:sz="4" w:space="0" w:color="auto"/>
              <w:left w:val="single" w:sz="4" w:space="0" w:color="auto"/>
              <w:right w:val="single" w:sz="4" w:space="0" w:color="auto"/>
            </w:tcBorders>
            <w:shd w:val="clear" w:color="auto" w:fill="auto"/>
            <w:vAlign w:val="center"/>
          </w:tcPr>
          <w:p w14:paraId="59DE3888"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發展多元文化C</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3D2B9378"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CP3.2臺北市參與國際城市展演活動場次</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BC5492C"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臺北市參與國際城市展演活動場次</w:t>
            </w:r>
            <w:r w:rsidRPr="00FD665C">
              <w:rPr>
                <w:rFonts w:ascii="標楷體" w:eastAsia="標楷體" w:hAnsi="標楷體" w:cs="新細明體"/>
                <w:color w:val="000000"/>
                <w:kern w:val="0"/>
                <w:sz w:val="20"/>
                <w:szCs w:val="20"/>
              </w:rPr>
              <w:t xml:space="preserve"> </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6A94EA02"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場次</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6DE24470"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文化局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1C68643E"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6BDA5332"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3</w:t>
            </w:r>
          </w:p>
        </w:tc>
      </w:tr>
      <w:tr w:rsidR="00FD665C" w:rsidRPr="00FD665C" w14:paraId="524A3FDF" w14:textId="77777777" w:rsidTr="00E15835">
        <w:trPr>
          <w:trHeight w:val="227"/>
          <w:jc w:val="center"/>
        </w:trPr>
        <w:tc>
          <w:tcPr>
            <w:tcW w:w="725" w:type="pct"/>
            <w:vMerge/>
            <w:tcBorders>
              <w:top w:val="single" w:sz="4" w:space="0" w:color="auto"/>
              <w:left w:val="single" w:sz="4" w:space="0" w:color="auto"/>
              <w:right w:val="single" w:sz="4" w:space="0" w:color="auto"/>
            </w:tcBorders>
            <w:shd w:val="clear" w:color="auto" w:fill="auto"/>
            <w:vAlign w:val="center"/>
          </w:tcPr>
          <w:p w14:paraId="452F8D46"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C4B9896"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CP3.3全臺客家產業展售會（累積銷售金額）</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B298A63"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店家平均銷售額×展售會攤位數</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53AEADEA"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元</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6F52BB74"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客家事務委員會</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53EE3BFD"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6,000,000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758033A5"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5,168,452 </w:t>
            </w:r>
          </w:p>
        </w:tc>
      </w:tr>
      <w:tr w:rsidR="00FD665C" w:rsidRPr="00FD665C" w14:paraId="5CCF55BD" w14:textId="77777777" w:rsidTr="00E15835">
        <w:trPr>
          <w:trHeight w:val="227"/>
          <w:jc w:val="center"/>
        </w:trPr>
        <w:tc>
          <w:tcPr>
            <w:tcW w:w="725" w:type="pct"/>
            <w:vMerge/>
            <w:tcBorders>
              <w:left w:val="single" w:sz="4" w:space="0" w:color="auto"/>
              <w:right w:val="single" w:sz="4" w:space="0" w:color="auto"/>
            </w:tcBorders>
            <w:shd w:val="clear" w:color="auto" w:fill="auto"/>
            <w:vAlign w:val="center"/>
          </w:tcPr>
          <w:p w14:paraId="05811C77"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452DBB86"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CP3.4跨年活動活動轉播觀看人次</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067FE9A9"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臺北跨年活動轉播（含電視及網路）觀看人次</w:t>
            </w:r>
            <w:r w:rsidRPr="00FD665C">
              <w:rPr>
                <w:rFonts w:ascii="標楷體" w:eastAsia="標楷體" w:hAnsi="標楷體" w:cs="新細明體" w:hint="eastAsia"/>
                <w:color w:val="000000"/>
                <w:kern w:val="0"/>
                <w:sz w:val="20"/>
                <w:szCs w:val="20"/>
              </w:rPr>
              <w:t xml:space="preserve"> </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7433B409"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人次</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7E8EAD95"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觀光傳播局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42A6381F"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11,100,000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7DC3D500"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9,916,600 </w:t>
            </w:r>
          </w:p>
        </w:tc>
      </w:tr>
      <w:tr w:rsidR="00FD665C" w:rsidRPr="00FD665C" w14:paraId="6AC9A046" w14:textId="77777777" w:rsidTr="00E15835">
        <w:trPr>
          <w:trHeight w:val="227"/>
          <w:jc w:val="center"/>
        </w:trPr>
        <w:tc>
          <w:tcPr>
            <w:tcW w:w="725" w:type="pct"/>
            <w:vMerge/>
            <w:tcBorders>
              <w:left w:val="single" w:sz="4" w:space="0" w:color="auto"/>
              <w:bottom w:val="single" w:sz="4" w:space="0" w:color="auto"/>
              <w:right w:val="single" w:sz="4" w:space="0" w:color="auto"/>
            </w:tcBorders>
            <w:shd w:val="clear" w:color="auto" w:fill="auto"/>
            <w:vAlign w:val="center"/>
          </w:tcPr>
          <w:p w14:paraId="19190D80"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7127B92B"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CP3.6臺北開齋節歡慶活動參與人次</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1BF7A660"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活動參與人次</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06B67F2E"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人次</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2239B412"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觀光傳播局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1ABDDE66"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40,000 </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0109A9F4"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36,424 </w:t>
            </w:r>
          </w:p>
        </w:tc>
      </w:tr>
      <w:tr w:rsidR="00FD665C" w:rsidRPr="00FD665C" w14:paraId="7AA9FBE0" w14:textId="77777777" w:rsidTr="00E15835">
        <w:trPr>
          <w:trHeight w:val="227"/>
          <w:jc w:val="center"/>
        </w:trPr>
        <w:tc>
          <w:tcPr>
            <w:tcW w:w="725" w:type="pct"/>
            <w:vMerge w:val="restart"/>
            <w:tcBorders>
              <w:top w:val="single" w:sz="4" w:space="0" w:color="auto"/>
              <w:left w:val="single" w:sz="4" w:space="0" w:color="auto"/>
              <w:right w:val="single" w:sz="4" w:space="0" w:color="auto"/>
            </w:tcBorders>
            <w:shd w:val="clear" w:color="auto" w:fill="C7EFFF"/>
            <w:vAlign w:val="center"/>
          </w:tcPr>
          <w:p w14:paraId="541684D5" w14:textId="77777777" w:rsidR="00FD665C" w:rsidRPr="00FD665C" w:rsidRDefault="00FD665C" w:rsidP="00FD665C">
            <w:pPr>
              <w:spacing w:line="290" w:lineRule="exact"/>
              <w:ind w:leftChars="-5" w:left="-12"/>
              <w:rPr>
                <w:rFonts w:ascii="標楷體" w:eastAsia="標楷體" w:hAnsi="標楷體" w:cs="新細明體"/>
                <w:color w:val="000000"/>
                <w:kern w:val="0"/>
                <w:sz w:val="20"/>
                <w:szCs w:val="20"/>
              </w:rPr>
            </w:pPr>
            <w:r w:rsidRPr="00FD665C">
              <w:rPr>
                <w:rFonts w:ascii="標楷體" w:eastAsia="標楷體" w:hAnsi="標楷體" w:cs="標楷體a...." w:hint="eastAsia"/>
                <w:kern w:val="0"/>
                <w:sz w:val="20"/>
                <w:szCs w:val="20"/>
              </w:rPr>
              <w:t>優化產業勞動</w:t>
            </w:r>
            <w:r w:rsidRPr="00FD665C">
              <w:rPr>
                <w:rFonts w:ascii="標楷體" w:eastAsia="標楷體" w:hAnsi="標楷體" w:cs="新細明體" w:hint="eastAsia"/>
                <w:color w:val="000000"/>
                <w:kern w:val="0"/>
                <w:sz w:val="20"/>
                <w:szCs w:val="20"/>
              </w:rPr>
              <w:t>D</w:t>
            </w:r>
          </w:p>
        </w:tc>
        <w:tc>
          <w:tcPr>
            <w:tcW w:w="724" w:type="pct"/>
            <w:tcBorders>
              <w:top w:val="single" w:sz="4" w:space="0" w:color="auto"/>
              <w:left w:val="single" w:sz="4" w:space="0" w:color="auto"/>
              <w:bottom w:val="single" w:sz="4" w:space="0" w:color="auto"/>
              <w:right w:val="single" w:sz="4" w:space="0" w:color="auto"/>
            </w:tcBorders>
            <w:shd w:val="clear" w:color="auto" w:fill="C7EFFF"/>
            <w:vAlign w:val="center"/>
          </w:tcPr>
          <w:p w14:paraId="7EF2B7DE"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DP2.2新設企業家數</w:t>
            </w:r>
          </w:p>
        </w:tc>
        <w:tc>
          <w:tcPr>
            <w:tcW w:w="1122" w:type="pct"/>
            <w:tcBorders>
              <w:top w:val="single" w:sz="4" w:space="0" w:color="auto"/>
              <w:left w:val="single" w:sz="4" w:space="0" w:color="auto"/>
              <w:bottom w:val="single" w:sz="4" w:space="0" w:color="auto"/>
              <w:right w:val="single" w:sz="4" w:space="0" w:color="auto"/>
            </w:tcBorders>
            <w:shd w:val="clear" w:color="auto" w:fill="C7EFFF"/>
            <w:vAlign w:val="center"/>
          </w:tcPr>
          <w:p w14:paraId="4084AD58"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實際新創企業家數</w:t>
            </w:r>
          </w:p>
        </w:tc>
        <w:tc>
          <w:tcPr>
            <w:tcW w:w="643" w:type="pct"/>
            <w:tcBorders>
              <w:top w:val="single" w:sz="4" w:space="0" w:color="auto"/>
              <w:left w:val="single" w:sz="4" w:space="0" w:color="auto"/>
              <w:bottom w:val="single" w:sz="4" w:space="0" w:color="auto"/>
              <w:right w:val="single" w:sz="4" w:space="0" w:color="auto"/>
            </w:tcBorders>
            <w:shd w:val="clear" w:color="auto" w:fill="C7EFFF"/>
            <w:vAlign w:val="center"/>
          </w:tcPr>
          <w:p w14:paraId="3CFADFD0"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家</w:t>
            </w:r>
          </w:p>
        </w:tc>
        <w:tc>
          <w:tcPr>
            <w:tcW w:w="643" w:type="pct"/>
            <w:tcBorders>
              <w:top w:val="single" w:sz="4" w:space="0" w:color="auto"/>
              <w:left w:val="single" w:sz="4" w:space="0" w:color="auto"/>
              <w:bottom w:val="single" w:sz="4" w:space="0" w:color="auto"/>
              <w:right w:val="single" w:sz="4" w:space="0" w:color="auto"/>
            </w:tcBorders>
            <w:shd w:val="clear" w:color="auto" w:fill="C7EFFF"/>
            <w:vAlign w:val="center"/>
          </w:tcPr>
          <w:p w14:paraId="7F68F60A"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產業發展局</w:t>
            </w:r>
          </w:p>
        </w:tc>
        <w:tc>
          <w:tcPr>
            <w:tcW w:w="634" w:type="pct"/>
            <w:tcBorders>
              <w:top w:val="single" w:sz="4" w:space="0" w:color="auto"/>
              <w:left w:val="single" w:sz="4" w:space="0" w:color="auto"/>
              <w:bottom w:val="single" w:sz="4" w:space="0" w:color="auto"/>
              <w:right w:val="single" w:sz="4" w:space="0" w:color="auto"/>
            </w:tcBorders>
            <w:shd w:val="clear" w:color="auto" w:fill="C7EFFF"/>
            <w:vAlign w:val="center"/>
          </w:tcPr>
          <w:p w14:paraId="78B3E8C6"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16</w:t>
            </w:r>
            <w:r w:rsidRPr="00FD665C">
              <w:rPr>
                <w:rFonts w:ascii="標楷體" w:eastAsia="標楷體" w:hAnsi="標楷體" w:cs="新細明體"/>
                <w:color w:val="000000"/>
                <w:kern w:val="0"/>
                <w:sz w:val="20"/>
                <w:szCs w:val="20"/>
              </w:rPr>
              <w:t>,</w:t>
            </w:r>
            <w:r w:rsidRPr="00FD665C">
              <w:rPr>
                <w:rFonts w:ascii="標楷體" w:eastAsia="標楷體" w:hAnsi="標楷體" w:cs="新細明體" w:hint="eastAsia"/>
                <w:color w:val="000000"/>
                <w:kern w:val="0"/>
                <w:sz w:val="20"/>
                <w:szCs w:val="20"/>
              </w:rPr>
              <w:t>650</w:t>
            </w:r>
          </w:p>
        </w:tc>
        <w:tc>
          <w:tcPr>
            <w:tcW w:w="509" w:type="pct"/>
            <w:tcBorders>
              <w:top w:val="single" w:sz="4" w:space="0" w:color="auto"/>
              <w:left w:val="single" w:sz="4" w:space="0" w:color="auto"/>
              <w:bottom w:val="single" w:sz="4" w:space="0" w:color="auto"/>
              <w:right w:val="single" w:sz="4" w:space="0" w:color="auto"/>
            </w:tcBorders>
            <w:shd w:val="clear" w:color="auto" w:fill="C7EFFF"/>
            <w:vAlign w:val="center"/>
          </w:tcPr>
          <w:p w14:paraId="28F5D99C"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14</w:t>
            </w:r>
            <w:r w:rsidRPr="00FD665C">
              <w:rPr>
                <w:rFonts w:ascii="標楷體" w:eastAsia="標楷體" w:hAnsi="標楷體" w:cs="新細明體"/>
                <w:color w:val="000000"/>
                <w:kern w:val="0"/>
                <w:sz w:val="20"/>
                <w:szCs w:val="20"/>
              </w:rPr>
              <w:t>,</w:t>
            </w:r>
            <w:r w:rsidRPr="00FD665C">
              <w:rPr>
                <w:rFonts w:ascii="標楷體" w:eastAsia="標楷體" w:hAnsi="標楷體" w:cs="新細明體" w:hint="eastAsia"/>
                <w:color w:val="000000"/>
                <w:kern w:val="0"/>
                <w:sz w:val="20"/>
                <w:szCs w:val="20"/>
              </w:rPr>
              <w:t>885</w:t>
            </w:r>
          </w:p>
        </w:tc>
      </w:tr>
      <w:tr w:rsidR="00FD665C" w:rsidRPr="00FD665C" w14:paraId="6FCE8D84" w14:textId="77777777" w:rsidTr="00E15835">
        <w:trPr>
          <w:trHeight w:val="227"/>
          <w:jc w:val="center"/>
        </w:trPr>
        <w:tc>
          <w:tcPr>
            <w:tcW w:w="725" w:type="pct"/>
            <w:vMerge/>
            <w:tcBorders>
              <w:left w:val="single" w:sz="4" w:space="0" w:color="auto"/>
              <w:right w:val="single" w:sz="4" w:space="0" w:color="auto"/>
            </w:tcBorders>
            <w:shd w:val="clear" w:color="auto" w:fill="C7EFFF"/>
            <w:vAlign w:val="center"/>
          </w:tcPr>
          <w:p w14:paraId="6630C825" w14:textId="77777777" w:rsidR="00FD665C" w:rsidRPr="00FD665C" w:rsidRDefault="00FD665C" w:rsidP="00FD665C">
            <w:pPr>
              <w:spacing w:line="290" w:lineRule="exact"/>
              <w:ind w:leftChars="-5" w:left="-12" w:firstLineChars="200" w:firstLine="400"/>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F"/>
            <w:vAlign w:val="center"/>
          </w:tcPr>
          <w:p w14:paraId="787B125F" w14:textId="77777777" w:rsidR="00FD665C" w:rsidRPr="00FD665C" w:rsidRDefault="00FD665C" w:rsidP="00FD665C">
            <w:pPr>
              <w:widowControl/>
              <w:spacing w:before="10" w:after="10" w:line="30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DP3.1科技園區廠商登記家數成長率</w:t>
            </w:r>
          </w:p>
        </w:tc>
        <w:tc>
          <w:tcPr>
            <w:tcW w:w="1122" w:type="pct"/>
            <w:tcBorders>
              <w:top w:val="single" w:sz="4" w:space="0" w:color="auto"/>
              <w:left w:val="single" w:sz="4" w:space="0" w:color="auto"/>
              <w:bottom w:val="single" w:sz="4" w:space="0" w:color="auto"/>
              <w:right w:val="single" w:sz="4" w:space="0" w:color="auto"/>
            </w:tcBorders>
            <w:shd w:val="clear" w:color="auto" w:fill="C7EFFF"/>
            <w:vAlign w:val="center"/>
          </w:tcPr>
          <w:p w14:paraId="247CCC09" w14:textId="77777777" w:rsidR="00FD665C" w:rsidRPr="00FD665C" w:rsidRDefault="00FD665C" w:rsidP="00FD665C">
            <w:pPr>
              <w:widowControl/>
              <w:spacing w:line="30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（當年登記科技園區廠商家數-前一年登記之科技園區廠商家數）/ 前一年登記之科技園區廠商家數×100</w:t>
            </w:r>
          </w:p>
        </w:tc>
        <w:tc>
          <w:tcPr>
            <w:tcW w:w="643" w:type="pct"/>
            <w:tcBorders>
              <w:top w:val="single" w:sz="4" w:space="0" w:color="auto"/>
              <w:left w:val="single" w:sz="4" w:space="0" w:color="auto"/>
              <w:bottom w:val="single" w:sz="4" w:space="0" w:color="auto"/>
              <w:right w:val="single" w:sz="4" w:space="0" w:color="auto"/>
            </w:tcBorders>
            <w:shd w:val="clear" w:color="auto" w:fill="C7EFFF"/>
            <w:vAlign w:val="center"/>
          </w:tcPr>
          <w:p w14:paraId="62AC431E" w14:textId="77777777" w:rsidR="00FD665C" w:rsidRPr="00FD665C" w:rsidRDefault="00FD665C" w:rsidP="00FD665C">
            <w:pPr>
              <w:widowControl/>
              <w:spacing w:line="30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C7EFFF"/>
            <w:vAlign w:val="center"/>
          </w:tcPr>
          <w:p w14:paraId="0597CB8A" w14:textId="77777777" w:rsidR="00FD665C" w:rsidRPr="00FD665C" w:rsidRDefault="00FD665C" w:rsidP="00FD665C">
            <w:pPr>
              <w:widowControl/>
              <w:spacing w:line="30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產業發展局</w:t>
            </w:r>
          </w:p>
        </w:tc>
        <w:tc>
          <w:tcPr>
            <w:tcW w:w="634" w:type="pct"/>
            <w:tcBorders>
              <w:top w:val="single" w:sz="4" w:space="0" w:color="auto"/>
              <w:left w:val="single" w:sz="4" w:space="0" w:color="auto"/>
              <w:bottom w:val="single" w:sz="4" w:space="0" w:color="auto"/>
              <w:right w:val="single" w:sz="4" w:space="0" w:color="auto"/>
            </w:tcBorders>
            <w:shd w:val="clear" w:color="auto" w:fill="C7EFFF"/>
            <w:vAlign w:val="center"/>
          </w:tcPr>
          <w:p w14:paraId="2B68275B" w14:textId="77777777" w:rsidR="00FD665C" w:rsidRPr="00FD665C" w:rsidRDefault="00FD665C" w:rsidP="00FD665C">
            <w:pPr>
              <w:widowControl/>
              <w:spacing w:line="30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2.61</w:t>
            </w:r>
          </w:p>
        </w:tc>
        <w:tc>
          <w:tcPr>
            <w:tcW w:w="509" w:type="pct"/>
            <w:tcBorders>
              <w:top w:val="single" w:sz="4" w:space="0" w:color="auto"/>
              <w:left w:val="single" w:sz="4" w:space="0" w:color="auto"/>
              <w:bottom w:val="single" w:sz="4" w:space="0" w:color="auto"/>
              <w:right w:val="single" w:sz="4" w:space="0" w:color="auto"/>
            </w:tcBorders>
            <w:shd w:val="clear" w:color="auto" w:fill="C7EFFF"/>
            <w:vAlign w:val="center"/>
          </w:tcPr>
          <w:p w14:paraId="55BA86B4" w14:textId="77777777" w:rsidR="00FD665C" w:rsidRPr="00FD665C" w:rsidRDefault="00FD665C" w:rsidP="00FD665C">
            <w:pPr>
              <w:widowControl/>
              <w:spacing w:line="30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1.25</w:t>
            </w:r>
          </w:p>
        </w:tc>
      </w:tr>
      <w:tr w:rsidR="00FD665C" w:rsidRPr="00FD665C" w14:paraId="0E6B8E1E" w14:textId="77777777" w:rsidTr="00E15835">
        <w:trPr>
          <w:trHeight w:val="227"/>
          <w:jc w:val="center"/>
        </w:trPr>
        <w:tc>
          <w:tcPr>
            <w:tcW w:w="725" w:type="pct"/>
            <w:vMerge/>
            <w:tcBorders>
              <w:left w:val="single" w:sz="4" w:space="0" w:color="auto"/>
              <w:bottom w:val="single" w:sz="4" w:space="0" w:color="auto"/>
              <w:right w:val="single" w:sz="4" w:space="0" w:color="auto"/>
            </w:tcBorders>
            <w:shd w:val="clear" w:color="auto" w:fill="C7EFFF"/>
            <w:vAlign w:val="center"/>
          </w:tcPr>
          <w:p w14:paraId="6217F0E5" w14:textId="77777777" w:rsidR="00FD665C" w:rsidRPr="00FD665C" w:rsidRDefault="00FD665C" w:rsidP="00FD665C">
            <w:pPr>
              <w:spacing w:line="290" w:lineRule="exact"/>
              <w:ind w:leftChars="-5" w:left="-12" w:firstLineChars="200" w:firstLine="400"/>
              <w:rPr>
                <w:rFonts w:ascii="標楷體" w:eastAsia="標楷體" w:hAnsi="標楷體" w:cs="新細明體"/>
                <w:color w:val="000000"/>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C7EFFF"/>
            <w:vAlign w:val="center"/>
          </w:tcPr>
          <w:p w14:paraId="4B81696B" w14:textId="77777777" w:rsidR="00FD665C" w:rsidRPr="00FD665C" w:rsidRDefault="00FD665C" w:rsidP="00FD665C">
            <w:pPr>
              <w:widowControl/>
              <w:spacing w:before="10" w:after="10" w:line="290" w:lineRule="exact"/>
              <w:ind w:rightChars="10" w:right="24"/>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DP5.1職業災害死亡人數</w:t>
            </w:r>
          </w:p>
        </w:tc>
        <w:tc>
          <w:tcPr>
            <w:tcW w:w="1122" w:type="pct"/>
            <w:tcBorders>
              <w:top w:val="single" w:sz="4" w:space="0" w:color="auto"/>
              <w:left w:val="single" w:sz="4" w:space="0" w:color="auto"/>
              <w:bottom w:val="single" w:sz="4" w:space="0" w:color="auto"/>
              <w:right w:val="single" w:sz="4" w:space="0" w:color="auto"/>
            </w:tcBorders>
            <w:shd w:val="clear" w:color="auto" w:fill="C7EFFF"/>
            <w:vAlign w:val="center"/>
          </w:tcPr>
          <w:p w14:paraId="3EB5FABF" w14:textId="77777777" w:rsidR="00FD665C" w:rsidRPr="00FD665C" w:rsidRDefault="00FD665C" w:rsidP="00FD665C">
            <w:pPr>
              <w:widowControl/>
              <w:spacing w:line="290" w:lineRule="exact"/>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重大職災死亡人數</w:t>
            </w:r>
          </w:p>
        </w:tc>
        <w:tc>
          <w:tcPr>
            <w:tcW w:w="643" w:type="pct"/>
            <w:tcBorders>
              <w:top w:val="single" w:sz="4" w:space="0" w:color="auto"/>
              <w:left w:val="single" w:sz="4" w:space="0" w:color="auto"/>
              <w:bottom w:val="single" w:sz="4" w:space="0" w:color="auto"/>
              <w:right w:val="single" w:sz="4" w:space="0" w:color="auto"/>
            </w:tcBorders>
            <w:shd w:val="clear" w:color="auto" w:fill="C7EFFF"/>
            <w:vAlign w:val="center"/>
          </w:tcPr>
          <w:p w14:paraId="66615929"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人</w:t>
            </w:r>
          </w:p>
          <w:p w14:paraId="3FA669B0"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（負向指標）</w:t>
            </w:r>
          </w:p>
        </w:tc>
        <w:tc>
          <w:tcPr>
            <w:tcW w:w="643" w:type="pct"/>
            <w:tcBorders>
              <w:top w:val="single" w:sz="4" w:space="0" w:color="auto"/>
              <w:left w:val="single" w:sz="4" w:space="0" w:color="auto"/>
              <w:bottom w:val="single" w:sz="4" w:space="0" w:color="auto"/>
              <w:right w:val="single" w:sz="4" w:space="0" w:color="auto"/>
            </w:tcBorders>
            <w:shd w:val="clear" w:color="auto" w:fill="C7EFFF"/>
            <w:vAlign w:val="center"/>
          </w:tcPr>
          <w:p w14:paraId="6E315F13"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勞動局</w:t>
            </w:r>
          </w:p>
        </w:tc>
        <w:tc>
          <w:tcPr>
            <w:tcW w:w="634" w:type="pct"/>
            <w:tcBorders>
              <w:top w:val="single" w:sz="4" w:space="0" w:color="auto"/>
              <w:left w:val="single" w:sz="4" w:space="0" w:color="auto"/>
              <w:bottom w:val="single" w:sz="4" w:space="0" w:color="auto"/>
              <w:right w:val="single" w:sz="4" w:space="0" w:color="auto"/>
            </w:tcBorders>
            <w:shd w:val="clear" w:color="auto" w:fill="C7EFFF"/>
            <w:vAlign w:val="center"/>
          </w:tcPr>
          <w:p w14:paraId="77194972"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12</w:t>
            </w:r>
          </w:p>
        </w:tc>
        <w:tc>
          <w:tcPr>
            <w:tcW w:w="509" w:type="pct"/>
            <w:tcBorders>
              <w:top w:val="single" w:sz="4" w:space="0" w:color="auto"/>
              <w:left w:val="single" w:sz="4" w:space="0" w:color="auto"/>
              <w:bottom w:val="single" w:sz="4" w:space="0" w:color="auto"/>
              <w:right w:val="single" w:sz="4" w:space="0" w:color="auto"/>
            </w:tcBorders>
            <w:shd w:val="clear" w:color="auto" w:fill="C7EFFF"/>
            <w:vAlign w:val="center"/>
          </w:tcPr>
          <w:p w14:paraId="202389D6"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19</w:t>
            </w:r>
          </w:p>
        </w:tc>
      </w:tr>
      <w:tr w:rsidR="00FD665C" w:rsidRPr="00FD665C" w14:paraId="04A29F22" w14:textId="77777777" w:rsidTr="00E15835">
        <w:trPr>
          <w:trHeight w:val="227"/>
          <w:jc w:val="center"/>
        </w:trPr>
        <w:tc>
          <w:tcPr>
            <w:tcW w:w="725" w:type="pct"/>
            <w:vMerge w:val="restart"/>
            <w:tcBorders>
              <w:top w:val="single" w:sz="4" w:space="0" w:color="auto"/>
              <w:left w:val="single" w:sz="4" w:space="0" w:color="auto"/>
              <w:right w:val="single" w:sz="4" w:space="0" w:color="auto"/>
            </w:tcBorders>
            <w:shd w:val="clear" w:color="auto" w:fill="auto"/>
            <w:vAlign w:val="center"/>
          </w:tcPr>
          <w:p w14:paraId="4F37D14A" w14:textId="77777777" w:rsidR="00FD665C" w:rsidRPr="00FD665C" w:rsidRDefault="00FD665C" w:rsidP="00FD665C">
            <w:pPr>
              <w:spacing w:line="290" w:lineRule="exact"/>
              <w:ind w:leftChars="-5" w:left="-12"/>
              <w:rPr>
                <w:rFonts w:ascii="標楷體" w:eastAsia="標楷體" w:hAnsi="標楷體" w:cs="標楷體a...."/>
                <w:kern w:val="0"/>
                <w:sz w:val="20"/>
                <w:szCs w:val="20"/>
              </w:rPr>
            </w:pPr>
            <w:r w:rsidRPr="00FD665C">
              <w:rPr>
                <w:rFonts w:ascii="標楷體" w:eastAsia="標楷體" w:hAnsi="標楷體" w:cs="標楷體a...." w:hint="eastAsia"/>
                <w:kern w:val="0"/>
                <w:sz w:val="20"/>
                <w:szCs w:val="20"/>
              </w:rPr>
              <w:t>強化社會支持</w:t>
            </w:r>
            <w:r w:rsidRPr="00FD665C">
              <w:rPr>
                <w:rFonts w:ascii="標楷體" w:eastAsia="標楷體" w:hAnsi="標楷體" w:cs="新細明體" w:hint="eastAsia"/>
                <w:color w:val="000000"/>
                <w:spacing w:val="10"/>
                <w:kern w:val="0"/>
                <w:sz w:val="20"/>
                <w:szCs w:val="20"/>
              </w:rPr>
              <w:t>E</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2B64ED29"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EP1.1公共及準公共化托育服務供給率</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59EAF93D" w14:textId="77777777" w:rsidR="00FD665C" w:rsidRPr="00FD665C" w:rsidRDefault="00FD665C" w:rsidP="00FD665C">
            <w:pPr>
              <w:widowControl/>
              <w:spacing w:line="290" w:lineRule="exact"/>
              <w:jc w:val="both"/>
              <w:rPr>
                <w:rFonts w:ascii="標楷體" w:eastAsia="標楷體" w:hAnsi="標楷體" w:cs="新細明體"/>
                <w:color w:val="000000"/>
                <w:spacing w:val="-4"/>
                <w:kern w:val="0"/>
                <w:sz w:val="20"/>
                <w:szCs w:val="20"/>
              </w:rPr>
            </w:pPr>
            <w:r w:rsidRPr="00FD665C">
              <w:rPr>
                <w:rFonts w:ascii="標楷體" w:eastAsia="標楷體" w:hAnsi="標楷體" w:cs="Times New Roman" w:hint="eastAsia"/>
                <w:bCs/>
                <w:color w:val="000000"/>
                <w:sz w:val="20"/>
                <w:szCs w:val="20"/>
              </w:rPr>
              <w:t>臺北市公辦民營、準公共化托嬰機構及居家保母核收未滿2歲兒童數/臺北市總托育供給量×100</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26686D9B" w14:textId="77777777" w:rsidR="00FD665C" w:rsidRPr="00FD665C" w:rsidRDefault="00FD665C" w:rsidP="00FD665C">
            <w:pPr>
              <w:widowControl/>
              <w:spacing w:line="290" w:lineRule="exact"/>
              <w:jc w:val="center"/>
              <w:rPr>
                <w:rFonts w:ascii="新細明體-ExtB" w:eastAsia="新細明體-ExtB" w:hAnsi="新細明體-ExtB" w:cs="新細明體-ExtB"/>
                <w:color w:val="000000"/>
                <w:spacing w:val="20"/>
                <w:kern w:val="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0F41A1FD"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社會局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63F00FBF" w14:textId="77777777" w:rsidR="00FD665C" w:rsidRPr="00FD665C" w:rsidRDefault="00FD665C" w:rsidP="00FD665C">
            <w:pPr>
              <w:widowControl/>
              <w:spacing w:line="290" w:lineRule="exact"/>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76.2</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0B98EC01" w14:textId="77777777" w:rsidR="00FD665C" w:rsidRPr="00FD665C" w:rsidRDefault="00FD665C" w:rsidP="00FD665C">
            <w:pPr>
              <w:widowControl/>
              <w:spacing w:line="290" w:lineRule="exact"/>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76</w:t>
            </w:r>
          </w:p>
        </w:tc>
      </w:tr>
      <w:tr w:rsidR="00FD665C" w:rsidRPr="00FD665C" w14:paraId="610EC58B" w14:textId="77777777" w:rsidTr="00E15835">
        <w:trPr>
          <w:trHeight w:val="567"/>
          <w:jc w:val="center"/>
        </w:trPr>
        <w:tc>
          <w:tcPr>
            <w:tcW w:w="725" w:type="pct"/>
            <w:vMerge/>
            <w:tcBorders>
              <w:left w:val="single" w:sz="4" w:space="0" w:color="auto"/>
              <w:right w:val="single" w:sz="4" w:space="0" w:color="auto"/>
            </w:tcBorders>
            <w:shd w:val="clear" w:color="auto" w:fill="auto"/>
            <w:vAlign w:val="center"/>
          </w:tcPr>
          <w:p w14:paraId="6DBF9ABD" w14:textId="77777777" w:rsidR="00FD665C" w:rsidRPr="00FD665C" w:rsidRDefault="00FD665C" w:rsidP="00FD665C">
            <w:pPr>
              <w:spacing w:line="290" w:lineRule="exact"/>
              <w:ind w:firstLineChars="200" w:firstLine="392"/>
              <w:jc w:val="center"/>
              <w:rPr>
                <w:rFonts w:ascii="標楷體" w:eastAsia="標楷體" w:hAnsi="標楷體" w:cs="新細明體"/>
                <w:color w:val="000000"/>
                <w:spacing w:val="-2"/>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6AA0381F" w14:textId="77777777" w:rsidR="00FD665C" w:rsidRPr="00FD665C" w:rsidRDefault="00FD665C" w:rsidP="00FD665C">
            <w:pPr>
              <w:widowControl/>
              <w:spacing w:line="290" w:lineRule="exact"/>
              <w:jc w:val="both"/>
              <w:rPr>
                <w:rFonts w:ascii="標楷體" w:eastAsia="標楷體" w:hAnsi="標楷體" w:cs="新細明體"/>
                <w:color w:val="000000"/>
                <w:spacing w:val="-4"/>
                <w:kern w:val="0"/>
                <w:sz w:val="20"/>
                <w:szCs w:val="20"/>
              </w:rPr>
            </w:pPr>
            <w:r w:rsidRPr="00FD665C">
              <w:rPr>
                <w:rFonts w:ascii="標楷體" w:eastAsia="標楷體" w:hAnsi="標楷體" w:cs="Times New Roman" w:hint="eastAsia"/>
                <w:bCs/>
                <w:sz w:val="20"/>
                <w:szCs w:val="20"/>
              </w:rPr>
              <w:t>EP1.2粗出生率</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1F95FA05"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1年內之新生兒人數/年中人口數×1000</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57A555DA"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7CDB6355"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民政局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077EBD9A" w14:textId="77777777" w:rsidR="00FD665C" w:rsidRPr="00FD665C" w:rsidRDefault="00FD665C" w:rsidP="00FD665C">
            <w:pPr>
              <w:widowControl/>
              <w:spacing w:line="290" w:lineRule="exact"/>
              <w:jc w:val="both"/>
              <w:rPr>
                <w:rFonts w:ascii="標楷體" w:eastAsia="標楷體" w:hAnsi="標楷體" w:cs="新細明體"/>
                <w:color w:val="000000"/>
                <w:spacing w:val="-12"/>
                <w:kern w:val="0"/>
                <w:sz w:val="20"/>
                <w:szCs w:val="20"/>
              </w:rPr>
            </w:pPr>
            <w:r w:rsidRPr="00FD665C">
              <w:rPr>
                <w:rFonts w:ascii="標楷體" w:eastAsia="標楷體" w:hAnsi="標楷體" w:cs="Times New Roman" w:hint="eastAsia"/>
                <w:bCs/>
                <w:color w:val="000000"/>
                <w:spacing w:val="-12"/>
                <w:sz w:val="20"/>
                <w:szCs w:val="20"/>
              </w:rPr>
              <w:t>高於6都平均值</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243C6B07" w14:textId="77777777" w:rsidR="00FD665C" w:rsidRPr="00FD665C" w:rsidRDefault="00FD665C" w:rsidP="00FD665C">
            <w:pPr>
              <w:widowControl/>
              <w:spacing w:line="290" w:lineRule="exact"/>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5.81</w:t>
            </w:r>
          </w:p>
          <w:p w14:paraId="3CE2BA38" w14:textId="77777777" w:rsidR="00FD665C" w:rsidRPr="00FD665C" w:rsidRDefault="00FD665C" w:rsidP="00FD665C">
            <w:pPr>
              <w:widowControl/>
              <w:spacing w:line="290" w:lineRule="exact"/>
              <w:jc w:val="both"/>
              <w:rPr>
                <w:rFonts w:ascii="標楷體" w:eastAsia="標楷體" w:hAnsi="標楷體" w:cs="新細明體"/>
                <w:color w:val="000000"/>
                <w:spacing w:val="-20"/>
                <w:kern w:val="0"/>
                <w:sz w:val="20"/>
                <w:szCs w:val="20"/>
              </w:rPr>
            </w:pPr>
            <w:r w:rsidRPr="00FD665C">
              <w:rPr>
                <w:rFonts w:ascii="標楷體" w:eastAsia="標楷體" w:hAnsi="標楷體" w:cs="Times New Roman" w:hint="eastAsia"/>
                <w:bCs/>
                <w:color w:val="000000"/>
                <w:spacing w:val="-20"/>
                <w:sz w:val="20"/>
                <w:szCs w:val="20"/>
              </w:rPr>
              <w:t>（未高於6都平均值6.04）</w:t>
            </w:r>
          </w:p>
        </w:tc>
      </w:tr>
      <w:tr w:rsidR="00FD665C" w:rsidRPr="00FD665C" w14:paraId="05D2E2B2" w14:textId="77777777" w:rsidTr="00E15835">
        <w:trPr>
          <w:trHeight w:val="567"/>
          <w:jc w:val="center"/>
        </w:trPr>
        <w:tc>
          <w:tcPr>
            <w:tcW w:w="725" w:type="pct"/>
            <w:vMerge/>
            <w:tcBorders>
              <w:left w:val="single" w:sz="4" w:space="0" w:color="auto"/>
              <w:bottom w:val="single" w:sz="4" w:space="0" w:color="auto"/>
              <w:right w:val="single" w:sz="4" w:space="0" w:color="auto"/>
            </w:tcBorders>
            <w:shd w:val="clear" w:color="auto" w:fill="auto"/>
            <w:vAlign w:val="center"/>
          </w:tcPr>
          <w:p w14:paraId="0EBD3F1D" w14:textId="77777777" w:rsidR="00FD665C" w:rsidRPr="00FD665C" w:rsidRDefault="00FD665C" w:rsidP="00FD665C">
            <w:pPr>
              <w:spacing w:line="290" w:lineRule="exact"/>
              <w:ind w:firstLineChars="200" w:firstLine="392"/>
              <w:jc w:val="center"/>
              <w:rPr>
                <w:rFonts w:ascii="標楷體" w:eastAsia="標楷體" w:hAnsi="標楷體" w:cs="新細明體"/>
                <w:color w:val="000000"/>
                <w:spacing w:val="-2"/>
                <w:kern w:val="0"/>
                <w:sz w:val="20"/>
                <w:szCs w:val="20"/>
              </w:rPr>
            </w:pP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tcPr>
          <w:p w14:paraId="0D2AF84E" w14:textId="77777777" w:rsidR="00FD665C" w:rsidRPr="00FD665C" w:rsidRDefault="00FD665C" w:rsidP="00FD665C">
            <w:pPr>
              <w:widowControl/>
              <w:spacing w:line="300" w:lineRule="exact"/>
              <w:jc w:val="both"/>
              <w:rPr>
                <w:rFonts w:ascii="標楷體" w:eastAsia="標楷體" w:hAnsi="標楷體" w:cs="新細明體"/>
                <w:color w:val="000000"/>
                <w:spacing w:val="-4"/>
                <w:kern w:val="0"/>
                <w:sz w:val="20"/>
                <w:szCs w:val="20"/>
              </w:rPr>
            </w:pPr>
            <w:r w:rsidRPr="00FD665C">
              <w:rPr>
                <w:rFonts w:ascii="標楷體" w:eastAsia="標楷體" w:hAnsi="標楷體" w:cs="Times New Roman" w:hint="eastAsia"/>
                <w:bCs/>
                <w:color w:val="000000"/>
                <w:sz w:val="20"/>
                <w:szCs w:val="20"/>
              </w:rPr>
              <w:t>EP3.1社區社福機構（設施）布點數</w:t>
            </w:r>
          </w:p>
        </w:tc>
        <w:tc>
          <w:tcPr>
            <w:tcW w:w="1122" w:type="pct"/>
            <w:tcBorders>
              <w:top w:val="single" w:sz="4" w:space="0" w:color="auto"/>
              <w:left w:val="single" w:sz="4" w:space="0" w:color="auto"/>
              <w:bottom w:val="single" w:sz="4" w:space="0" w:color="auto"/>
              <w:right w:val="single" w:sz="4" w:space="0" w:color="auto"/>
            </w:tcBorders>
            <w:shd w:val="clear" w:color="auto" w:fill="auto"/>
            <w:vAlign w:val="center"/>
          </w:tcPr>
          <w:p w14:paraId="448487BA" w14:textId="77777777" w:rsidR="00FD665C" w:rsidRPr="00FD665C" w:rsidRDefault="00FD665C" w:rsidP="00FD665C">
            <w:pPr>
              <w:widowControl/>
              <w:spacing w:line="30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累計至當年度社區社福機構（設施）佈點數</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2B57B7AC" w14:textId="77777777" w:rsidR="00FD665C" w:rsidRPr="00FD665C" w:rsidRDefault="00FD665C" w:rsidP="00FD665C">
            <w:pPr>
              <w:widowControl/>
              <w:spacing w:line="30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地點數</w:t>
            </w:r>
          </w:p>
        </w:tc>
        <w:tc>
          <w:tcPr>
            <w:tcW w:w="643" w:type="pct"/>
            <w:tcBorders>
              <w:top w:val="single" w:sz="4" w:space="0" w:color="auto"/>
              <w:left w:val="single" w:sz="4" w:space="0" w:color="auto"/>
              <w:bottom w:val="single" w:sz="4" w:space="0" w:color="auto"/>
              <w:right w:val="single" w:sz="4" w:space="0" w:color="auto"/>
            </w:tcBorders>
            <w:shd w:val="clear" w:color="auto" w:fill="auto"/>
            <w:vAlign w:val="center"/>
          </w:tcPr>
          <w:p w14:paraId="5F2E17CD" w14:textId="77777777" w:rsidR="00FD665C" w:rsidRPr="00FD665C" w:rsidRDefault="00FD665C" w:rsidP="00FD665C">
            <w:pPr>
              <w:widowControl/>
              <w:spacing w:line="30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社會局</w:t>
            </w:r>
          </w:p>
        </w:tc>
        <w:tc>
          <w:tcPr>
            <w:tcW w:w="634" w:type="pct"/>
            <w:tcBorders>
              <w:top w:val="single" w:sz="4" w:space="0" w:color="auto"/>
              <w:left w:val="single" w:sz="4" w:space="0" w:color="auto"/>
              <w:bottom w:val="single" w:sz="4" w:space="0" w:color="auto"/>
              <w:right w:val="single" w:sz="4" w:space="0" w:color="auto"/>
            </w:tcBorders>
            <w:shd w:val="clear" w:color="auto" w:fill="auto"/>
            <w:vAlign w:val="center"/>
          </w:tcPr>
          <w:p w14:paraId="0653F6E8" w14:textId="77777777" w:rsidR="00FD665C" w:rsidRPr="00FD665C" w:rsidRDefault="00FD665C" w:rsidP="00FD665C">
            <w:pPr>
              <w:widowControl/>
              <w:spacing w:line="300" w:lineRule="exact"/>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465</w:t>
            </w:r>
          </w:p>
        </w:tc>
        <w:tc>
          <w:tcPr>
            <w:tcW w:w="509" w:type="pct"/>
            <w:tcBorders>
              <w:top w:val="single" w:sz="4" w:space="0" w:color="auto"/>
              <w:left w:val="single" w:sz="4" w:space="0" w:color="auto"/>
              <w:bottom w:val="single" w:sz="4" w:space="0" w:color="auto"/>
              <w:right w:val="single" w:sz="4" w:space="0" w:color="auto"/>
            </w:tcBorders>
            <w:shd w:val="clear" w:color="auto" w:fill="auto"/>
            <w:vAlign w:val="center"/>
          </w:tcPr>
          <w:p w14:paraId="5E33D72E" w14:textId="77777777" w:rsidR="00FD665C" w:rsidRPr="00FD665C" w:rsidRDefault="00FD665C" w:rsidP="00FD665C">
            <w:pPr>
              <w:widowControl/>
              <w:spacing w:line="300" w:lineRule="exact"/>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433</w:t>
            </w:r>
          </w:p>
        </w:tc>
      </w:tr>
    </w:tbl>
    <w:p w14:paraId="064F781F" w14:textId="77777777" w:rsidR="00FD665C" w:rsidRPr="00FD665C" w:rsidRDefault="00FD665C" w:rsidP="00FD665C">
      <w:pPr>
        <w:spacing w:line="20" w:lineRule="exact"/>
        <w:ind w:firstLineChars="200" w:firstLine="40"/>
        <w:jc w:val="both"/>
        <w:rPr>
          <w:rFonts w:ascii="標楷體" w:eastAsia="標楷體" w:hAnsi="Times New Roman" w:cs="Times New Roman"/>
          <w:sz w:val="2"/>
          <w:szCs w:val="2"/>
        </w:rPr>
      </w:pPr>
    </w:p>
    <w:tbl>
      <w:tblPr>
        <w:tblW w:w="5016" w:type="pct"/>
        <w:jc w:val="center"/>
        <w:tblCellMar>
          <w:left w:w="28" w:type="dxa"/>
          <w:right w:w="28" w:type="dxa"/>
        </w:tblCellMar>
        <w:tblLook w:val="04A0" w:firstRow="1" w:lastRow="0" w:firstColumn="1" w:lastColumn="0" w:noHBand="0" w:noVBand="1"/>
      </w:tblPr>
      <w:tblGrid>
        <w:gridCol w:w="1444"/>
        <w:gridCol w:w="1438"/>
        <w:gridCol w:w="8"/>
        <w:gridCol w:w="2225"/>
        <w:gridCol w:w="7"/>
        <w:gridCol w:w="1272"/>
        <w:gridCol w:w="8"/>
        <w:gridCol w:w="1270"/>
        <w:gridCol w:w="10"/>
        <w:gridCol w:w="1250"/>
        <w:gridCol w:w="12"/>
        <w:gridCol w:w="999"/>
        <w:gridCol w:w="12"/>
      </w:tblGrid>
      <w:tr w:rsidR="00FD665C" w:rsidRPr="00FD665C" w14:paraId="2AD6DC18" w14:textId="77777777" w:rsidTr="00E15835">
        <w:trPr>
          <w:gridAfter w:val="1"/>
          <w:wAfter w:w="8" w:type="pct"/>
          <w:trHeight w:val="822"/>
          <w:jc w:val="center"/>
        </w:trPr>
        <w:tc>
          <w:tcPr>
            <w:tcW w:w="4992" w:type="pct"/>
            <w:gridSpan w:val="12"/>
            <w:tcBorders>
              <w:bottom w:val="single" w:sz="4" w:space="0" w:color="auto"/>
            </w:tcBorders>
            <w:shd w:val="clear" w:color="auto" w:fill="auto"/>
            <w:vAlign w:val="center"/>
          </w:tcPr>
          <w:p w14:paraId="31BFEC3E" w14:textId="77777777" w:rsidR="00FD665C" w:rsidRPr="00FD665C" w:rsidRDefault="00FD665C" w:rsidP="00FD665C">
            <w:pPr>
              <w:widowControl/>
              <w:snapToGrid w:val="0"/>
              <w:spacing w:line="400" w:lineRule="exact"/>
              <w:jc w:val="center"/>
              <w:rPr>
                <w:rFonts w:ascii="標楷體" w:eastAsia="標楷體" w:hAnsi="標楷體" w:cs="Times New Roman"/>
                <w:bCs/>
                <w:color w:val="000000"/>
                <w:sz w:val="20"/>
                <w:szCs w:val="20"/>
              </w:rPr>
            </w:pPr>
            <w:r w:rsidRPr="00FD665C">
              <w:rPr>
                <w:rFonts w:ascii="標楷體" w:eastAsia="標楷體" w:hAnsi="標楷體" w:cs="新細明體" w:hint="eastAsia"/>
                <w:b/>
                <w:bCs/>
                <w:color w:val="000000"/>
                <w:kern w:val="0"/>
                <w:szCs w:val="24"/>
              </w:rPr>
              <w:t>表4　111年度施政計畫關鍵績效指標未達成情形</w:t>
            </w:r>
            <w:r w:rsidRPr="00FD665C">
              <w:rPr>
                <w:rFonts w:ascii="標楷體" w:eastAsia="標楷體" w:hAnsi="標楷體" w:cs="新細明體" w:hint="eastAsia"/>
                <w:bCs/>
                <w:color w:val="000000"/>
                <w:kern w:val="0"/>
                <w:sz w:val="20"/>
                <w:szCs w:val="20"/>
              </w:rPr>
              <w:t>（續）</w:t>
            </w:r>
          </w:p>
        </w:tc>
      </w:tr>
      <w:tr w:rsidR="00FD665C" w:rsidRPr="00FD665C" w14:paraId="03222C71" w14:textId="77777777" w:rsidTr="00E15835">
        <w:trPr>
          <w:gridAfter w:val="1"/>
          <w:wAfter w:w="8" w:type="pct"/>
          <w:trHeight w:val="624"/>
          <w:jc w:val="center"/>
        </w:trPr>
        <w:tc>
          <w:tcPr>
            <w:tcW w:w="724" w:type="pct"/>
            <w:tcBorders>
              <w:top w:val="single" w:sz="4" w:space="0" w:color="auto"/>
              <w:left w:val="single" w:sz="4" w:space="0" w:color="auto"/>
              <w:right w:val="single" w:sz="4" w:space="0" w:color="auto"/>
            </w:tcBorders>
            <w:shd w:val="clear" w:color="auto" w:fill="8BB6F5"/>
            <w:vAlign w:val="center"/>
          </w:tcPr>
          <w:p w14:paraId="0FC648D5"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bookmarkStart w:id="7" w:name="_Hlk138941464"/>
            <w:r w:rsidRPr="00FD665C">
              <w:rPr>
                <w:rFonts w:ascii="標楷體" w:eastAsia="標楷體" w:hAnsi="標楷體" w:cs="新細明體" w:hint="eastAsia"/>
                <w:color w:val="000000"/>
                <w:kern w:val="0"/>
                <w:sz w:val="20"/>
                <w:szCs w:val="20"/>
              </w:rPr>
              <w:t>策略主題</w:t>
            </w:r>
          </w:p>
        </w:tc>
        <w:tc>
          <w:tcPr>
            <w:tcW w:w="723" w:type="pct"/>
            <w:tcBorders>
              <w:top w:val="single" w:sz="4" w:space="0" w:color="auto"/>
              <w:left w:val="single" w:sz="4" w:space="0" w:color="auto"/>
              <w:bottom w:val="single" w:sz="4" w:space="0" w:color="auto"/>
              <w:right w:val="single" w:sz="4" w:space="0" w:color="auto"/>
            </w:tcBorders>
            <w:shd w:val="clear" w:color="auto" w:fill="8BB6F5"/>
            <w:vAlign w:val="center"/>
          </w:tcPr>
          <w:p w14:paraId="44E4CB20"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關鍵績效指標</w:t>
            </w:r>
          </w:p>
        </w:tc>
        <w:tc>
          <w:tcPr>
            <w:tcW w:w="1120"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185169DD"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KPI計算公式</w:t>
            </w:r>
          </w:p>
        </w:tc>
        <w:tc>
          <w:tcPr>
            <w:tcW w:w="642"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0656F198"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計量單位</w:t>
            </w:r>
          </w:p>
        </w:tc>
        <w:tc>
          <w:tcPr>
            <w:tcW w:w="642"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507F116F" w14:textId="77777777" w:rsidR="00FD665C" w:rsidRPr="00FD665C" w:rsidRDefault="00FD665C" w:rsidP="00FD665C">
            <w:pPr>
              <w:widowControl/>
              <w:snapToGrid w:val="0"/>
              <w:spacing w:line="240" w:lineRule="exact"/>
              <w:ind w:rightChars="20" w:right="48"/>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主責單位</w:t>
            </w:r>
          </w:p>
        </w:tc>
        <w:tc>
          <w:tcPr>
            <w:tcW w:w="633"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35CCB886"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目標值</w:t>
            </w:r>
          </w:p>
        </w:tc>
        <w:tc>
          <w:tcPr>
            <w:tcW w:w="508"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09CFC76C"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實際值</w:t>
            </w:r>
          </w:p>
        </w:tc>
      </w:tr>
      <w:bookmarkEnd w:id="7"/>
      <w:tr w:rsidR="00FD665C" w:rsidRPr="00FD665C" w14:paraId="5FD80D99" w14:textId="77777777" w:rsidTr="00E15835">
        <w:trPr>
          <w:gridAfter w:val="1"/>
          <w:wAfter w:w="8" w:type="pct"/>
          <w:trHeight w:val="624"/>
          <w:jc w:val="center"/>
        </w:trPr>
        <w:tc>
          <w:tcPr>
            <w:tcW w:w="724" w:type="pct"/>
            <w:vMerge w:val="restart"/>
            <w:tcBorders>
              <w:top w:val="single" w:sz="4" w:space="0" w:color="auto"/>
              <w:left w:val="single" w:sz="4" w:space="0" w:color="auto"/>
              <w:right w:val="single" w:sz="4" w:space="0" w:color="auto"/>
            </w:tcBorders>
            <w:shd w:val="clear" w:color="auto" w:fill="auto"/>
            <w:vAlign w:val="center"/>
          </w:tcPr>
          <w:p w14:paraId="510F92FD"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5D86C6A2" w14:textId="77777777" w:rsidR="00FD665C" w:rsidRPr="00FD665C" w:rsidRDefault="00FD665C" w:rsidP="00BF21AC">
            <w:pPr>
              <w:widowControl/>
              <w:snapToGrid w:val="0"/>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EP4.1無障礙運輸設施之運具推動進度</w:t>
            </w:r>
          </w:p>
        </w:tc>
        <w:tc>
          <w:tcPr>
            <w:tcW w:w="112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7F13B7" w14:textId="77777777" w:rsidR="00FD665C" w:rsidRPr="00FD665C" w:rsidRDefault="00FD665C" w:rsidP="00BF21AC">
            <w:pPr>
              <w:widowControl/>
              <w:snapToGrid w:val="0"/>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累計通用計程車實際補助車輛數+累計實際汰換低地板公車數量</w:t>
            </w:r>
          </w:p>
        </w:tc>
        <w:tc>
          <w:tcPr>
            <w:tcW w:w="6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24054F"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輛</w:t>
            </w:r>
          </w:p>
        </w:tc>
        <w:tc>
          <w:tcPr>
            <w:tcW w:w="6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EC7986"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交通局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FECAA4" w14:textId="77777777" w:rsidR="00FD665C" w:rsidRPr="00FD665C" w:rsidRDefault="00FD665C" w:rsidP="00FD665C">
            <w:pPr>
              <w:widowControl/>
              <w:spacing w:line="290" w:lineRule="exact"/>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3,505</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0E1ED" w14:textId="77777777" w:rsidR="00FD665C" w:rsidRPr="00FD665C" w:rsidRDefault="00FD665C" w:rsidP="00FD665C">
            <w:pPr>
              <w:widowControl/>
              <w:spacing w:line="290" w:lineRule="exact"/>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3,420</w:t>
            </w:r>
          </w:p>
        </w:tc>
      </w:tr>
      <w:tr w:rsidR="00FD665C" w:rsidRPr="00FD665C" w14:paraId="50ECB041" w14:textId="77777777" w:rsidTr="00E15835">
        <w:trPr>
          <w:gridAfter w:val="1"/>
          <w:wAfter w:w="8" w:type="pct"/>
          <w:trHeight w:val="624"/>
          <w:jc w:val="center"/>
        </w:trPr>
        <w:tc>
          <w:tcPr>
            <w:tcW w:w="724" w:type="pct"/>
            <w:vMerge/>
            <w:tcBorders>
              <w:left w:val="single" w:sz="4" w:space="0" w:color="auto"/>
              <w:right w:val="single" w:sz="4" w:space="0" w:color="auto"/>
            </w:tcBorders>
            <w:shd w:val="clear" w:color="auto" w:fill="auto"/>
            <w:vAlign w:val="center"/>
          </w:tcPr>
          <w:p w14:paraId="7E8E91E0"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auto"/>
            <w:vAlign w:val="center"/>
          </w:tcPr>
          <w:p w14:paraId="3E7F42C6" w14:textId="77777777" w:rsidR="00FD665C" w:rsidRPr="00FD665C" w:rsidRDefault="00FD665C" w:rsidP="00FD665C">
            <w:pPr>
              <w:widowControl/>
              <w:snapToGrid w:val="0"/>
              <w:spacing w:line="290" w:lineRule="exact"/>
              <w:jc w:val="distribute"/>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pacing w:val="-2"/>
                <w:sz w:val="20"/>
                <w:szCs w:val="20"/>
              </w:rPr>
              <w:t>EP4.2弱勢族群公共運輸使用量</w:t>
            </w:r>
          </w:p>
        </w:tc>
        <w:tc>
          <w:tcPr>
            <w:tcW w:w="112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317E45" w14:textId="77777777" w:rsidR="00FD665C" w:rsidRPr="00FD665C" w:rsidRDefault="00FD665C" w:rsidP="00BF21AC">
            <w:pPr>
              <w:widowControl/>
              <w:snapToGrid w:val="0"/>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年度通用計程車無障礙運輸服務趟次/年（次數）+小復康巴士運輸服務趟次/年（次數）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C5FCD4"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次數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8109BD"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交通局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5F5E64" w14:textId="77777777" w:rsidR="00FD665C" w:rsidRPr="00FD665C" w:rsidRDefault="00FD665C" w:rsidP="00FD665C">
            <w:pPr>
              <w:widowControl/>
              <w:spacing w:line="290" w:lineRule="exact"/>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760,000</w:t>
            </w:r>
          </w:p>
        </w:tc>
        <w:tc>
          <w:tcPr>
            <w:tcW w:w="50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B50E27" w14:textId="77777777" w:rsidR="00FD665C" w:rsidRPr="00FD665C" w:rsidRDefault="00FD665C" w:rsidP="00FD665C">
            <w:pPr>
              <w:widowControl/>
              <w:spacing w:line="290" w:lineRule="exact"/>
              <w:jc w:val="right"/>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755,705</w:t>
            </w:r>
          </w:p>
        </w:tc>
      </w:tr>
      <w:tr w:rsidR="00FD665C" w:rsidRPr="00FD665C" w14:paraId="25A8F989" w14:textId="77777777" w:rsidTr="00E15835">
        <w:trPr>
          <w:gridAfter w:val="1"/>
          <w:wAfter w:w="8" w:type="pct"/>
          <w:trHeight w:val="20"/>
          <w:jc w:val="center"/>
        </w:trPr>
        <w:tc>
          <w:tcPr>
            <w:tcW w:w="724" w:type="pct"/>
            <w:vMerge w:val="restart"/>
            <w:tcBorders>
              <w:top w:val="single" w:sz="4" w:space="0" w:color="auto"/>
              <w:left w:val="single" w:sz="4" w:space="0" w:color="auto"/>
              <w:right w:val="single" w:sz="4" w:space="0" w:color="auto"/>
            </w:tcBorders>
            <w:shd w:val="clear" w:color="auto" w:fill="C7EFFF"/>
            <w:vAlign w:val="center"/>
          </w:tcPr>
          <w:p w14:paraId="23328F66" w14:textId="77777777" w:rsidR="00FD665C" w:rsidRPr="00FD665C" w:rsidRDefault="00FD665C" w:rsidP="00FD665C">
            <w:pPr>
              <w:spacing w:line="290" w:lineRule="exact"/>
              <w:ind w:leftChars="-5" w:left="-12"/>
              <w:rPr>
                <w:rFonts w:ascii="標楷體" w:eastAsia="標楷體" w:hAnsi="標楷體" w:cs="標楷體a...."/>
                <w:kern w:val="0"/>
                <w:sz w:val="20"/>
                <w:szCs w:val="20"/>
              </w:rPr>
            </w:pPr>
            <w:r w:rsidRPr="00FD665C">
              <w:rPr>
                <w:rFonts w:ascii="標楷體" w:eastAsia="標楷體" w:hAnsi="標楷體" w:cs="標楷體a...." w:hint="eastAsia"/>
                <w:kern w:val="0"/>
                <w:sz w:val="20"/>
                <w:szCs w:val="20"/>
              </w:rPr>
              <w:t>打造優質教育</w:t>
            </w:r>
            <w:r w:rsidRPr="00FD665C">
              <w:rPr>
                <w:rFonts w:ascii="標楷體" w:eastAsia="標楷體" w:hAnsi="標楷體" w:cs="新細明體" w:hint="eastAsia"/>
                <w:color w:val="000000"/>
                <w:kern w:val="0"/>
                <w:sz w:val="20"/>
                <w:szCs w:val="20"/>
              </w:rPr>
              <w:t>F</w:t>
            </w: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65B3F11A"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FC1.1國中會考成績未達基礎級學生比率</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4335635D"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該年國英數社自5科未達基礎級比例平均值</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7231B65B" w14:textId="77777777" w:rsidR="00FD665C" w:rsidRPr="00FD665C" w:rsidRDefault="00FD665C" w:rsidP="00FD665C">
            <w:pPr>
              <w:widowControl/>
              <w:spacing w:line="290" w:lineRule="exact"/>
              <w:jc w:val="center"/>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w:t>
            </w:r>
            <w:r w:rsidRPr="00FD665C">
              <w:rPr>
                <w:rFonts w:ascii="標楷體" w:eastAsia="標楷體" w:hAnsi="標楷體" w:cs="Times New Roman" w:hint="eastAsia"/>
                <w:bCs/>
                <w:color w:val="000000"/>
                <w:sz w:val="20"/>
                <w:szCs w:val="20"/>
              </w:rPr>
              <w:br/>
              <w:t>（負向指標）</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782DBD83"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教育局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0DCC3F8E" w14:textId="77777777" w:rsidR="00FD665C" w:rsidRPr="00FD665C" w:rsidRDefault="00FD665C" w:rsidP="00FD665C">
            <w:pPr>
              <w:widowControl/>
              <w:spacing w:line="290" w:lineRule="exact"/>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10.25</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6FAEF2E4" w14:textId="77777777" w:rsidR="00FD665C" w:rsidRPr="00FD665C" w:rsidRDefault="00FD665C" w:rsidP="00FD665C">
            <w:pPr>
              <w:widowControl/>
              <w:spacing w:line="290" w:lineRule="exact"/>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10.68</w:t>
            </w:r>
          </w:p>
        </w:tc>
      </w:tr>
      <w:tr w:rsidR="00FD665C" w:rsidRPr="00FD665C" w14:paraId="285E05E5"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C7EFFF"/>
            <w:vAlign w:val="center"/>
          </w:tcPr>
          <w:p w14:paraId="5E79B50A" w14:textId="77777777" w:rsidR="00FD665C" w:rsidRPr="00FD665C" w:rsidRDefault="00FD665C" w:rsidP="00FD665C">
            <w:pPr>
              <w:spacing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7E232A47" w14:textId="77777777" w:rsidR="00FD665C" w:rsidRPr="00FD665C" w:rsidRDefault="00FD665C" w:rsidP="00FD665C">
            <w:pPr>
              <w:widowControl/>
              <w:spacing w:line="290" w:lineRule="exact"/>
              <w:jc w:val="both"/>
              <w:rPr>
                <w:rFonts w:ascii="標楷體" w:eastAsia="標楷體" w:hAnsi="標楷體" w:cs="Times New Roman"/>
                <w:bCs/>
                <w:color w:val="000000"/>
                <w:spacing w:val="-10"/>
                <w:sz w:val="20"/>
                <w:szCs w:val="20"/>
              </w:rPr>
            </w:pPr>
            <w:r w:rsidRPr="00FD665C">
              <w:rPr>
                <w:rFonts w:ascii="標楷體" w:eastAsia="標楷體" w:hAnsi="標楷體" w:cs="Times New Roman" w:hint="eastAsia"/>
                <w:bCs/>
                <w:color w:val="000000"/>
                <w:spacing w:val="-10"/>
                <w:sz w:val="20"/>
                <w:szCs w:val="20"/>
              </w:rPr>
              <w:t>FC1.3幼兒入園率</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2619EA58"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當學年度2至5歲設籍臺北市且就讀於教保服務機構之人數/當學年度2至5歲設籍臺北市人數×100</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4B3FF1E2"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6F2F429E"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教育局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031B873C"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73</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521FC88F"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69.1</w:t>
            </w:r>
          </w:p>
        </w:tc>
      </w:tr>
      <w:tr w:rsidR="00FD665C" w:rsidRPr="00FD665C" w14:paraId="7D843036"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C7EFFF"/>
            <w:vAlign w:val="center"/>
          </w:tcPr>
          <w:p w14:paraId="3A14FAE8" w14:textId="77777777" w:rsidR="00FD665C" w:rsidRPr="00FD665C" w:rsidRDefault="00FD665C" w:rsidP="00FD665C">
            <w:pPr>
              <w:spacing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51EA7284"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FC2.1規律運動人口比例</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2A3822CC"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依教育部體育署年度運動城市調查採用規律運動人口</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469BB4B7"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5E70AAB1"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體育局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23513CD1"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38</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7E96E2B5"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37.4</w:t>
            </w:r>
          </w:p>
        </w:tc>
      </w:tr>
      <w:tr w:rsidR="00FD665C" w:rsidRPr="00FD665C" w14:paraId="273EAADE"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C7EFFF"/>
            <w:vAlign w:val="center"/>
          </w:tcPr>
          <w:p w14:paraId="533A8E90" w14:textId="77777777" w:rsidR="00FD665C" w:rsidRPr="00FD665C" w:rsidRDefault="00FD665C" w:rsidP="00FD665C">
            <w:pPr>
              <w:spacing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087C0966"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FP5.2運動場館年度使用人次</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198154CA"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運動場館年度使用人次</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119E8ED8"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萬人次</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0ADAB68F"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體育局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039A475F"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2,092 </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50B0BC8F"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1,340 </w:t>
            </w:r>
          </w:p>
        </w:tc>
      </w:tr>
      <w:tr w:rsidR="00FD665C" w:rsidRPr="00FD665C" w14:paraId="10198012"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C7EFFF"/>
            <w:vAlign w:val="center"/>
          </w:tcPr>
          <w:p w14:paraId="2A2DD639" w14:textId="77777777" w:rsidR="00FD665C" w:rsidRPr="00FD665C" w:rsidRDefault="00FD665C" w:rsidP="00FD665C">
            <w:pPr>
              <w:spacing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3B801ECD"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FL2.1場館資料庫使用次數</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3D2A6CFF"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場館資料庫登入使用總次數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1FA45A44"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次數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7F279E31"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體育局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2DECC68C"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205,000 </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6F89AF5D"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 xml:space="preserve">204,237 </w:t>
            </w:r>
          </w:p>
        </w:tc>
      </w:tr>
      <w:tr w:rsidR="00FD665C" w:rsidRPr="00FD665C" w14:paraId="0B699B6D" w14:textId="77777777" w:rsidTr="00E15835">
        <w:trPr>
          <w:gridAfter w:val="1"/>
          <w:wAfter w:w="8" w:type="pct"/>
          <w:trHeight w:val="20"/>
          <w:jc w:val="center"/>
        </w:trPr>
        <w:tc>
          <w:tcPr>
            <w:tcW w:w="724" w:type="pct"/>
            <w:vMerge/>
            <w:tcBorders>
              <w:left w:val="single" w:sz="4" w:space="0" w:color="auto"/>
              <w:right w:val="single" w:sz="4" w:space="0" w:color="auto"/>
            </w:tcBorders>
            <w:shd w:val="clear" w:color="auto" w:fill="C7EFFF"/>
            <w:vAlign w:val="center"/>
          </w:tcPr>
          <w:p w14:paraId="3D52DAA0" w14:textId="77777777" w:rsidR="00FD665C" w:rsidRPr="00FD665C" w:rsidRDefault="00FD665C" w:rsidP="00FD665C">
            <w:pPr>
              <w:spacing w:line="290" w:lineRule="exact"/>
              <w:ind w:leftChars="-5" w:left="-12" w:firstLineChars="200" w:firstLine="400"/>
              <w:rPr>
                <w:rFonts w:ascii="標楷體" w:eastAsia="標楷體" w:hAnsi="標楷體" w:cs="新細明體"/>
                <w:color w:val="000000"/>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2E9A0CC9"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FF2.1運動場區營運收入金額</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66E93AA2"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自營運動場區營運總收入+委外運動場館租金或權利金總收入</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1C7B3ADC"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萬元</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3E8DD3E0"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體育局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62061CED"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16,126</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1F90A729"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w:t>
            </w:r>
            <w:r w:rsidRPr="00FD665C">
              <w:rPr>
                <w:rFonts w:ascii="標楷體" w:eastAsia="標楷體" w:hAnsi="標楷體" w:cs="新細明體"/>
                <w:color w:val="000000"/>
                <w:kern w:val="0"/>
                <w:sz w:val="20"/>
                <w:szCs w:val="20"/>
              </w:rPr>
              <w:t>3,660</w:t>
            </w:r>
          </w:p>
        </w:tc>
      </w:tr>
      <w:tr w:rsidR="00FD665C" w:rsidRPr="00FD665C" w14:paraId="6C8E3615" w14:textId="77777777" w:rsidTr="00E15835">
        <w:trPr>
          <w:gridAfter w:val="1"/>
          <w:wAfter w:w="8" w:type="pct"/>
          <w:trHeight w:val="20"/>
          <w:jc w:val="center"/>
        </w:trPr>
        <w:tc>
          <w:tcPr>
            <w:tcW w:w="724" w:type="pct"/>
            <w:vMerge/>
            <w:tcBorders>
              <w:left w:val="single" w:sz="4" w:space="0" w:color="auto"/>
              <w:bottom w:val="single" w:sz="4" w:space="0" w:color="auto"/>
              <w:right w:val="single" w:sz="4" w:space="0" w:color="auto"/>
            </w:tcBorders>
            <w:shd w:val="clear" w:color="auto" w:fill="C7EFFF"/>
            <w:vAlign w:val="center"/>
          </w:tcPr>
          <w:p w14:paraId="6D7C5BAB" w14:textId="77777777" w:rsidR="00FD665C" w:rsidRPr="00FD665C" w:rsidRDefault="00FD665C" w:rsidP="00FD665C">
            <w:pPr>
              <w:widowControl/>
              <w:spacing w:line="290" w:lineRule="exact"/>
              <w:ind w:leftChars="-5" w:left="-12"/>
              <w:rPr>
                <w:rFonts w:ascii="標楷體" w:eastAsia="標楷體" w:hAnsi="標楷體" w:cs="新細明體"/>
                <w:color w:val="000000"/>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C7EFFF"/>
            <w:vAlign w:val="center"/>
          </w:tcPr>
          <w:p w14:paraId="56D59C5E"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FF2.2學校委外營運收入金額</w:t>
            </w:r>
          </w:p>
        </w:tc>
        <w:tc>
          <w:tcPr>
            <w:tcW w:w="1120"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5BDC95B1"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學校委外場館營運權利金收入</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38679572" w14:textId="77777777" w:rsidR="00FD665C" w:rsidRPr="00FD665C" w:rsidRDefault="00FD665C" w:rsidP="00FD665C">
            <w:pPr>
              <w:widowControl/>
              <w:spacing w:line="29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萬元</w:t>
            </w:r>
          </w:p>
        </w:tc>
        <w:tc>
          <w:tcPr>
            <w:tcW w:w="642"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78DD10B3"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教育局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53D69E82" w14:textId="77777777" w:rsidR="00FD665C" w:rsidRPr="00FD665C" w:rsidRDefault="00FD665C" w:rsidP="00FD665C">
            <w:pPr>
              <w:widowControl/>
              <w:spacing w:line="290" w:lineRule="exact"/>
              <w:ind w:rightChars="10" w:right="24"/>
              <w:jc w:val="right"/>
              <w:rPr>
                <w:rFonts w:ascii="標楷體" w:eastAsia="標楷體" w:hAnsi="Times New Roman" w:cs="Times New Roman"/>
                <w:color w:val="000000"/>
                <w:sz w:val="20"/>
                <w:szCs w:val="20"/>
              </w:rPr>
            </w:pPr>
            <w:r w:rsidRPr="00FD665C">
              <w:rPr>
                <w:rFonts w:ascii="標楷體" w:eastAsia="標楷體" w:hAnsi="Times New Roman" w:cs="Times New Roman" w:hint="eastAsia"/>
                <w:color w:val="000000"/>
                <w:sz w:val="20"/>
                <w:szCs w:val="20"/>
              </w:rPr>
              <w:t>1</w:t>
            </w:r>
            <w:r w:rsidRPr="00FD665C">
              <w:rPr>
                <w:rFonts w:ascii="標楷體" w:eastAsia="標楷體" w:hAnsi="Times New Roman" w:cs="Times New Roman"/>
                <w:color w:val="000000"/>
                <w:sz w:val="20"/>
                <w:szCs w:val="20"/>
              </w:rPr>
              <w:t>,948</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F"/>
            <w:vAlign w:val="center"/>
          </w:tcPr>
          <w:p w14:paraId="6B8BC840" w14:textId="77777777" w:rsidR="00FD665C" w:rsidRPr="00FD665C" w:rsidRDefault="00FD665C" w:rsidP="00FD665C">
            <w:pPr>
              <w:widowControl/>
              <w:spacing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1</w:t>
            </w:r>
            <w:r w:rsidRPr="00FD665C">
              <w:rPr>
                <w:rFonts w:ascii="標楷體" w:eastAsia="標楷體" w:hAnsi="標楷體" w:cs="新細明體"/>
                <w:color w:val="000000"/>
                <w:kern w:val="0"/>
                <w:sz w:val="20"/>
                <w:szCs w:val="20"/>
              </w:rPr>
              <w:t>,648</w:t>
            </w:r>
          </w:p>
        </w:tc>
      </w:tr>
      <w:tr w:rsidR="00FD665C" w:rsidRPr="00FD665C" w14:paraId="003671A7" w14:textId="77777777" w:rsidTr="00E15835">
        <w:trPr>
          <w:gridAfter w:val="1"/>
          <w:wAfter w:w="8" w:type="pct"/>
          <w:trHeight w:val="20"/>
          <w:jc w:val="center"/>
        </w:trPr>
        <w:tc>
          <w:tcPr>
            <w:tcW w:w="724" w:type="pct"/>
            <w:vMerge w:val="restart"/>
            <w:tcBorders>
              <w:top w:val="single" w:sz="4" w:space="0" w:color="auto"/>
              <w:left w:val="single" w:sz="4" w:space="0" w:color="auto"/>
              <w:right w:val="single" w:sz="4" w:space="0" w:color="auto"/>
            </w:tcBorders>
            <w:shd w:val="clear" w:color="auto" w:fill="FFFFFF"/>
            <w:vAlign w:val="center"/>
          </w:tcPr>
          <w:p w14:paraId="26BDC721" w14:textId="77777777" w:rsidR="00FD665C" w:rsidRPr="00FD665C" w:rsidRDefault="00FD665C" w:rsidP="00FD665C">
            <w:pPr>
              <w:widowControl/>
              <w:spacing w:before="12" w:after="12" w:line="290" w:lineRule="exact"/>
              <w:ind w:leftChars="-5" w:left="-12"/>
              <w:rPr>
                <w:rFonts w:ascii="標楷體" w:eastAsia="標楷體" w:hAnsi="標楷體" w:cs="標楷體a...."/>
                <w:kern w:val="0"/>
                <w:sz w:val="20"/>
                <w:szCs w:val="20"/>
              </w:rPr>
            </w:pPr>
            <w:r w:rsidRPr="00FD665C">
              <w:rPr>
                <w:rFonts w:ascii="標楷體" w:eastAsia="標楷體" w:hAnsi="標楷體" w:cs="標楷體a...." w:hint="eastAsia"/>
                <w:kern w:val="0"/>
                <w:sz w:val="20"/>
                <w:szCs w:val="20"/>
              </w:rPr>
              <w:t>精進健康安全</w:t>
            </w:r>
            <w:r w:rsidRPr="00FD665C">
              <w:rPr>
                <w:rFonts w:ascii="標楷體" w:eastAsia="標楷體" w:hAnsi="標楷體" w:cs="標楷體a...."/>
                <w:kern w:val="0"/>
                <w:sz w:val="20"/>
                <w:szCs w:val="20"/>
              </w:rPr>
              <w:t>G</w:t>
            </w: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tcPr>
          <w:p w14:paraId="598D0E6F"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GC2.3每10萬人口因交通事故死傷人數</w:t>
            </w:r>
          </w:p>
        </w:tc>
        <w:tc>
          <w:tcPr>
            <w:tcW w:w="112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36FA32D" w14:textId="77777777" w:rsidR="00FD665C" w:rsidRPr="00FD665C" w:rsidRDefault="00FD665C" w:rsidP="00FD665C">
            <w:pPr>
              <w:widowControl/>
              <w:spacing w:before="10" w:after="10"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（死亡+受傷人數）/臺北市人口數×100,000</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CD3A993" w14:textId="77777777" w:rsidR="00FD665C" w:rsidRPr="00FD665C" w:rsidRDefault="00FD665C" w:rsidP="00FD665C">
            <w:pPr>
              <w:widowControl/>
              <w:spacing w:before="12" w:after="12" w:line="290" w:lineRule="exact"/>
              <w:jc w:val="center"/>
              <w:rPr>
                <w:rFonts w:ascii="標楷體" w:eastAsia="標楷體" w:hAnsi="標楷體" w:cs="Times New Roman"/>
                <w:sz w:val="20"/>
                <w:szCs w:val="20"/>
              </w:rPr>
            </w:pPr>
            <w:r w:rsidRPr="00FD665C">
              <w:rPr>
                <w:rFonts w:ascii="標楷體" w:eastAsia="標楷體" w:hAnsi="標楷體" w:cs="Times New Roman" w:hint="eastAsia"/>
                <w:bCs/>
                <w:color w:val="000000"/>
                <w:sz w:val="20"/>
                <w:szCs w:val="20"/>
              </w:rPr>
              <w:t>人</w:t>
            </w:r>
            <w:r w:rsidRPr="00FD665C">
              <w:rPr>
                <w:rFonts w:ascii="標楷體" w:eastAsia="標楷體" w:hAnsi="標楷體" w:cs="Times New Roman" w:hint="eastAsia"/>
                <w:bCs/>
                <w:color w:val="000000"/>
                <w:sz w:val="20"/>
                <w:szCs w:val="20"/>
              </w:rPr>
              <w:br/>
              <w:t>（負向指標）</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F1D3709"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交通局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ED50473"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1,013</w:t>
            </w:r>
          </w:p>
        </w:tc>
        <w:tc>
          <w:tcPr>
            <w:tcW w:w="508"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D1881C1"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1,331</w:t>
            </w:r>
          </w:p>
        </w:tc>
      </w:tr>
      <w:tr w:rsidR="00FD665C" w:rsidRPr="00FD665C" w14:paraId="0AA4A6F2"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FFFFFF"/>
            <w:vAlign w:val="center"/>
          </w:tcPr>
          <w:p w14:paraId="43B2D169" w14:textId="77777777" w:rsidR="00FD665C" w:rsidRPr="00FD665C" w:rsidRDefault="00FD665C" w:rsidP="00FD665C">
            <w:pPr>
              <w:widowControl/>
              <w:spacing w:before="12" w:after="12"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tcPr>
          <w:p w14:paraId="3E187666"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spacing w:val="-4"/>
                <w:kern w:val="0"/>
                <w:sz w:val="20"/>
                <w:szCs w:val="20"/>
              </w:rPr>
            </w:pPr>
            <w:r w:rsidRPr="00FD665C">
              <w:rPr>
                <w:rFonts w:ascii="標楷體" w:eastAsia="標楷體" w:hAnsi="標楷體" w:cs="Times New Roman" w:hint="eastAsia"/>
                <w:bCs/>
                <w:color w:val="000000"/>
                <w:spacing w:val="-4"/>
                <w:sz w:val="20"/>
                <w:szCs w:val="20"/>
              </w:rPr>
              <w:t>GP4.3新增住宿式長照機構床數</w:t>
            </w:r>
          </w:p>
        </w:tc>
        <w:tc>
          <w:tcPr>
            <w:tcW w:w="112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B82F355" w14:textId="77777777" w:rsidR="00FD665C" w:rsidRPr="00FD665C" w:rsidRDefault="00FD665C" w:rsidP="00FD665C">
            <w:pPr>
              <w:widowControl/>
              <w:spacing w:before="10" w:after="10" w:line="290" w:lineRule="exact"/>
              <w:jc w:val="both"/>
              <w:rPr>
                <w:rFonts w:ascii="標楷體" w:eastAsia="標楷體" w:hAnsi="標楷體" w:cs="新細明體"/>
                <w:color w:val="000000"/>
                <w:spacing w:val="-2"/>
                <w:kern w:val="0"/>
                <w:sz w:val="20"/>
                <w:szCs w:val="20"/>
              </w:rPr>
            </w:pPr>
            <w:r w:rsidRPr="00FD665C">
              <w:rPr>
                <w:rFonts w:ascii="標楷體" w:eastAsia="標楷體" w:hAnsi="標楷體" w:cs="Times New Roman" w:hint="eastAsia"/>
                <w:bCs/>
                <w:color w:val="000000"/>
                <w:spacing w:val="-2"/>
                <w:sz w:val="20"/>
                <w:szCs w:val="20"/>
              </w:rPr>
              <w:t>新增住宿式長照機構床數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9BDDA45" w14:textId="77777777" w:rsidR="00FD665C" w:rsidRPr="00FD665C" w:rsidRDefault="00FD665C" w:rsidP="00FD665C">
            <w:pPr>
              <w:widowControl/>
              <w:spacing w:before="12" w:after="12" w:line="290" w:lineRule="exact"/>
              <w:jc w:val="center"/>
              <w:rPr>
                <w:rFonts w:ascii="標楷體" w:eastAsia="標楷體" w:hAnsi="標楷體" w:cs="Times New Roman"/>
                <w:sz w:val="20"/>
                <w:szCs w:val="20"/>
              </w:rPr>
            </w:pPr>
            <w:r w:rsidRPr="00FD665C">
              <w:rPr>
                <w:rFonts w:ascii="標楷體" w:eastAsia="標楷體" w:hAnsi="標楷體" w:cs="Times New Roman" w:hint="eastAsia"/>
                <w:bCs/>
                <w:color w:val="000000"/>
                <w:sz w:val="20"/>
                <w:szCs w:val="20"/>
              </w:rPr>
              <w:t>床</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36B7378"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衛生局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C39735F"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累計942</w:t>
            </w:r>
          </w:p>
        </w:tc>
        <w:tc>
          <w:tcPr>
            <w:tcW w:w="508"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30BE6DE"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累計606</w:t>
            </w:r>
          </w:p>
        </w:tc>
      </w:tr>
      <w:tr w:rsidR="00FD665C" w:rsidRPr="00FD665C" w14:paraId="20BF4A00"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FFFFFF"/>
            <w:vAlign w:val="center"/>
          </w:tcPr>
          <w:p w14:paraId="69A552A6" w14:textId="77777777" w:rsidR="00FD665C" w:rsidRPr="00FD665C" w:rsidRDefault="00FD665C" w:rsidP="00FD665C">
            <w:pPr>
              <w:widowControl/>
              <w:spacing w:before="12" w:after="12"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tcPr>
          <w:p w14:paraId="0660A81D"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GP4.4社區安寧照護服務人數</w:t>
            </w:r>
          </w:p>
        </w:tc>
        <w:tc>
          <w:tcPr>
            <w:tcW w:w="112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51E1309" w14:textId="77777777" w:rsidR="00FD665C" w:rsidRPr="00FD665C" w:rsidRDefault="00FD665C" w:rsidP="00FD665C">
            <w:pPr>
              <w:widowControl/>
              <w:spacing w:before="10" w:after="10"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社區安寧照護服務人數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DCD2A72" w14:textId="77777777" w:rsidR="00FD665C" w:rsidRPr="00FD665C" w:rsidRDefault="00FD665C" w:rsidP="00FD665C">
            <w:pPr>
              <w:widowControl/>
              <w:spacing w:before="12" w:after="12" w:line="290" w:lineRule="exact"/>
              <w:jc w:val="center"/>
              <w:rPr>
                <w:rFonts w:ascii="標楷體" w:eastAsia="標楷體" w:hAnsi="標楷體" w:cs="Times New Roman"/>
                <w:sz w:val="20"/>
                <w:szCs w:val="20"/>
              </w:rPr>
            </w:pPr>
            <w:r w:rsidRPr="00FD665C">
              <w:rPr>
                <w:rFonts w:ascii="標楷體" w:eastAsia="標楷體" w:hAnsi="標楷體" w:cs="Times New Roman" w:hint="eastAsia"/>
                <w:bCs/>
                <w:color w:val="000000"/>
                <w:sz w:val="20"/>
                <w:szCs w:val="20"/>
              </w:rPr>
              <w:t>人</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2E219A7"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衛生局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FEE506"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695</w:t>
            </w:r>
          </w:p>
        </w:tc>
        <w:tc>
          <w:tcPr>
            <w:tcW w:w="508"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BA4EA5A"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660</w:t>
            </w:r>
          </w:p>
        </w:tc>
      </w:tr>
      <w:tr w:rsidR="00FD665C" w:rsidRPr="00FD665C" w14:paraId="704960C1" w14:textId="77777777" w:rsidTr="00E15835">
        <w:trPr>
          <w:gridAfter w:val="1"/>
          <w:wAfter w:w="8" w:type="pct"/>
          <w:trHeight w:val="20"/>
          <w:jc w:val="center"/>
        </w:trPr>
        <w:tc>
          <w:tcPr>
            <w:tcW w:w="724" w:type="pct"/>
            <w:vMerge/>
            <w:tcBorders>
              <w:top w:val="single" w:sz="4" w:space="0" w:color="auto"/>
              <w:left w:val="single" w:sz="4" w:space="0" w:color="auto"/>
              <w:right w:val="single" w:sz="4" w:space="0" w:color="auto"/>
            </w:tcBorders>
            <w:shd w:val="clear" w:color="auto" w:fill="FFFFFF"/>
            <w:vAlign w:val="center"/>
          </w:tcPr>
          <w:p w14:paraId="6586AA87" w14:textId="77777777" w:rsidR="00FD665C" w:rsidRPr="00FD665C" w:rsidRDefault="00FD665C" w:rsidP="00FD665C">
            <w:pPr>
              <w:widowControl/>
              <w:spacing w:before="12" w:after="12"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tcPr>
          <w:p w14:paraId="7A48F6A6"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GP4.6提供通訊診療服務醫療機構家數</w:t>
            </w:r>
          </w:p>
        </w:tc>
        <w:tc>
          <w:tcPr>
            <w:tcW w:w="112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C2B36F0" w14:textId="77777777" w:rsidR="00FD665C" w:rsidRPr="00FD665C" w:rsidRDefault="00FD665C" w:rsidP="00FD665C">
            <w:pPr>
              <w:widowControl/>
              <w:spacing w:before="10" w:after="10"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核准提供通訊診療服務醫療機構家數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0E7801D" w14:textId="77777777" w:rsidR="00FD665C" w:rsidRPr="00FD665C" w:rsidRDefault="00FD665C" w:rsidP="00FD665C">
            <w:pPr>
              <w:widowControl/>
              <w:spacing w:before="12" w:after="12" w:line="290" w:lineRule="exact"/>
              <w:jc w:val="center"/>
              <w:rPr>
                <w:rFonts w:ascii="標楷體" w:eastAsia="標楷體" w:hAnsi="標楷體" w:cs="Times New Roman"/>
                <w:sz w:val="20"/>
                <w:szCs w:val="20"/>
              </w:rPr>
            </w:pPr>
            <w:r w:rsidRPr="00FD665C">
              <w:rPr>
                <w:rFonts w:ascii="標楷體" w:eastAsia="標楷體" w:hAnsi="標楷體" w:cs="Times New Roman" w:hint="eastAsia"/>
                <w:bCs/>
                <w:color w:val="000000"/>
                <w:sz w:val="20"/>
                <w:szCs w:val="20"/>
              </w:rPr>
              <w:t>家</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C2A93BA"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衛生局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8723372"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累計17</w:t>
            </w:r>
            <w:r w:rsidRPr="00FD665C">
              <w:rPr>
                <w:rFonts w:ascii="標楷體" w:eastAsia="標楷體" w:hAnsi="標楷體" w:cs="新細明體"/>
                <w:color w:val="000000"/>
                <w:kern w:val="0"/>
                <w:sz w:val="20"/>
                <w:szCs w:val="20"/>
              </w:rPr>
              <w:t xml:space="preserve"> </w:t>
            </w:r>
          </w:p>
        </w:tc>
        <w:tc>
          <w:tcPr>
            <w:tcW w:w="508"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02C586E"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累計15</w:t>
            </w:r>
          </w:p>
        </w:tc>
      </w:tr>
      <w:tr w:rsidR="00FD665C" w:rsidRPr="00FD665C" w14:paraId="53F2855B" w14:textId="77777777" w:rsidTr="00E15835">
        <w:trPr>
          <w:gridAfter w:val="1"/>
          <w:wAfter w:w="8" w:type="pct"/>
          <w:trHeight w:val="20"/>
          <w:jc w:val="center"/>
        </w:trPr>
        <w:tc>
          <w:tcPr>
            <w:tcW w:w="724" w:type="pct"/>
            <w:vMerge/>
            <w:tcBorders>
              <w:left w:val="single" w:sz="4" w:space="0" w:color="auto"/>
              <w:right w:val="single" w:sz="4" w:space="0" w:color="auto"/>
            </w:tcBorders>
            <w:shd w:val="clear" w:color="auto" w:fill="FFFFFF"/>
            <w:vAlign w:val="center"/>
          </w:tcPr>
          <w:p w14:paraId="4A11C26D" w14:textId="77777777" w:rsidR="00FD665C" w:rsidRPr="00FD665C" w:rsidRDefault="00FD665C" w:rsidP="00FD665C">
            <w:pPr>
              <w:widowControl/>
              <w:spacing w:before="12" w:after="12"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tcPr>
          <w:p w14:paraId="265CA23F"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GP5.2酒後駕車事故件數</w:t>
            </w:r>
          </w:p>
        </w:tc>
        <w:tc>
          <w:tcPr>
            <w:tcW w:w="112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AC90BC6" w14:textId="77777777" w:rsidR="00FD665C" w:rsidRPr="00FD665C" w:rsidRDefault="00FD665C" w:rsidP="00FD665C">
            <w:pPr>
              <w:widowControl/>
              <w:spacing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年度酒駕涉入交通事故件數</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DD5904F" w14:textId="77777777" w:rsidR="00FD665C" w:rsidRPr="00FD665C" w:rsidRDefault="00FD665C" w:rsidP="00FD665C">
            <w:pPr>
              <w:widowControl/>
              <w:spacing w:before="12" w:after="12" w:line="290" w:lineRule="exact"/>
              <w:jc w:val="center"/>
              <w:rPr>
                <w:rFonts w:ascii="標楷體" w:eastAsia="標楷體" w:hAnsi="標楷體" w:cs="Times New Roman"/>
                <w:sz w:val="20"/>
                <w:szCs w:val="20"/>
              </w:rPr>
            </w:pPr>
            <w:r w:rsidRPr="00FD665C">
              <w:rPr>
                <w:rFonts w:ascii="標楷體" w:eastAsia="標楷體" w:hAnsi="標楷體" w:cs="Times New Roman" w:hint="eastAsia"/>
                <w:bCs/>
                <w:color w:val="000000"/>
                <w:sz w:val="20"/>
                <w:szCs w:val="20"/>
              </w:rPr>
              <w:t>件</w:t>
            </w:r>
            <w:r w:rsidRPr="00FD665C">
              <w:rPr>
                <w:rFonts w:ascii="標楷體" w:eastAsia="標楷體" w:hAnsi="標楷體" w:cs="Times New Roman" w:hint="eastAsia"/>
                <w:bCs/>
                <w:color w:val="000000"/>
                <w:sz w:val="20"/>
                <w:szCs w:val="20"/>
              </w:rPr>
              <w:br/>
              <w:t>（負向指標）</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50DF753"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警察局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D5EFB7"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≦257</w:t>
            </w:r>
          </w:p>
        </w:tc>
        <w:tc>
          <w:tcPr>
            <w:tcW w:w="508"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159FAAC"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271</w:t>
            </w:r>
          </w:p>
        </w:tc>
      </w:tr>
      <w:tr w:rsidR="00FD665C" w:rsidRPr="00FD665C" w14:paraId="4201B346" w14:textId="77777777" w:rsidTr="00E15835">
        <w:trPr>
          <w:gridAfter w:val="1"/>
          <w:wAfter w:w="8" w:type="pct"/>
          <w:trHeight w:val="20"/>
          <w:jc w:val="center"/>
        </w:trPr>
        <w:tc>
          <w:tcPr>
            <w:tcW w:w="724" w:type="pct"/>
            <w:vMerge/>
            <w:tcBorders>
              <w:left w:val="single" w:sz="4" w:space="0" w:color="auto"/>
              <w:bottom w:val="single" w:sz="4" w:space="0" w:color="auto"/>
              <w:right w:val="single" w:sz="4" w:space="0" w:color="auto"/>
            </w:tcBorders>
            <w:shd w:val="clear" w:color="auto" w:fill="FFFFFF"/>
            <w:vAlign w:val="center"/>
          </w:tcPr>
          <w:p w14:paraId="19F2CAFA" w14:textId="77777777" w:rsidR="00FD665C" w:rsidRPr="00FD665C" w:rsidRDefault="00FD665C" w:rsidP="00FD665C">
            <w:pPr>
              <w:widowControl/>
              <w:spacing w:before="12" w:after="12" w:line="290" w:lineRule="exact"/>
              <w:ind w:leftChars="-5" w:left="-12"/>
              <w:rPr>
                <w:rFonts w:ascii="標楷體" w:eastAsia="標楷體" w:hAnsi="標楷體" w:cs="標楷體a...."/>
                <w:kern w:val="0"/>
                <w:sz w:val="20"/>
                <w:szCs w:val="20"/>
              </w:rPr>
            </w:pPr>
          </w:p>
        </w:tc>
        <w:tc>
          <w:tcPr>
            <w:tcW w:w="723" w:type="pct"/>
            <w:tcBorders>
              <w:top w:val="single" w:sz="4" w:space="0" w:color="auto"/>
              <w:left w:val="single" w:sz="4" w:space="0" w:color="auto"/>
              <w:bottom w:val="single" w:sz="4" w:space="0" w:color="auto"/>
              <w:right w:val="single" w:sz="4" w:space="0" w:color="auto"/>
            </w:tcBorders>
            <w:shd w:val="clear" w:color="auto" w:fill="FFFFFF"/>
            <w:vAlign w:val="center"/>
          </w:tcPr>
          <w:p w14:paraId="1261A746" w14:textId="77777777" w:rsidR="00FD665C" w:rsidRPr="00FD665C" w:rsidRDefault="00FD665C" w:rsidP="00FD665C">
            <w:pPr>
              <w:widowControl/>
              <w:spacing w:before="10" w:after="10" w:line="29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GP6.1到院前心肺功能停止患者存活出院率</w:t>
            </w:r>
          </w:p>
        </w:tc>
        <w:tc>
          <w:tcPr>
            <w:tcW w:w="112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75AE2B9" w14:textId="77777777" w:rsidR="00FD665C" w:rsidRPr="00FD665C" w:rsidRDefault="00FD665C" w:rsidP="00FD665C">
            <w:pPr>
              <w:widowControl/>
              <w:spacing w:before="10" w:after="10" w:line="29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所有送醫OHCA患者存活出院件數/所有送醫OHCA件數×100</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4B8B930" w14:textId="77777777" w:rsidR="00FD665C" w:rsidRPr="00FD665C" w:rsidRDefault="00FD665C" w:rsidP="00FD665C">
            <w:pPr>
              <w:widowControl/>
              <w:spacing w:before="12" w:after="12" w:line="290" w:lineRule="exact"/>
              <w:jc w:val="center"/>
              <w:rPr>
                <w:rFonts w:ascii="標楷體" w:eastAsia="標楷體" w:hAnsi="標楷體" w:cs="Times New Roman"/>
                <w:sz w:val="20"/>
                <w:szCs w:val="20"/>
              </w:rPr>
            </w:pPr>
            <w:r w:rsidRPr="00FD665C">
              <w:rPr>
                <w:rFonts w:ascii="標楷體" w:eastAsia="標楷體" w:hAnsi="標楷體" w:cs="Times New Roman" w:hint="eastAsia"/>
                <w:bCs/>
                <w:color w:val="000000"/>
                <w:sz w:val="20"/>
                <w:szCs w:val="20"/>
              </w:rPr>
              <w:t>％</w:t>
            </w:r>
          </w:p>
        </w:tc>
        <w:tc>
          <w:tcPr>
            <w:tcW w:w="642"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DA52215" w14:textId="77777777" w:rsidR="00FD665C" w:rsidRPr="00FD665C" w:rsidRDefault="00FD665C" w:rsidP="00FD665C">
            <w:pPr>
              <w:widowControl/>
              <w:spacing w:line="29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消防局</w:t>
            </w:r>
          </w:p>
        </w:tc>
        <w:tc>
          <w:tcPr>
            <w:tcW w:w="633"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3194996"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8.2</w:t>
            </w:r>
          </w:p>
        </w:tc>
        <w:tc>
          <w:tcPr>
            <w:tcW w:w="508"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C28BDAE" w14:textId="77777777" w:rsidR="00FD665C" w:rsidRPr="00FD665C" w:rsidRDefault="00FD665C" w:rsidP="00FD665C">
            <w:pPr>
              <w:widowControl/>
              <w:spacing w:before="12" w:after="12" w:line="29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6.53</w:t>
            </w:r>
          </w:p>
        </w:tc>
      </w:tr>
      <w:tr w:rsidR="00FD665C" w:rsidRPr="00FD665C" w14:paraId="0C45BFBD" w14:textId="77777777" w:rsidTr="00E15835">
        <w:trPr>
          <w:trHeight w:val="822"/>
          <w:jc w:val="center"/>
        </w:trPr>
        <w:tc>
          <w:tcPr>
            <w:tcW w:w="5000" w:type="pct"/>
            <w:gridSpan w:val="13"/>
            <w:tcBorders>
              <w:bottom w:val="single" w:sz="4" w:space="0" w:color="auto"/>
            </w:tcBorders>
            <w:shd w:val="clear" w:color="auto" w:fill="auto"/>
            <w:vAlign w:val="center"/>
          </w:tcPr>
          <w:p w14:paraId="564766F6" w14:textId="77777777" w:rsidR="00FD665C" w:rsidRPr="00FD665C" w:rsidRDefault="00FD665C" w:rsidP="00FD665C">
            <w:pPr>
              <w:widowControl/>
              <w:spacing w:before="12" w:after="12" w:line="290" w:lineRule="exact"/>
              <w:ind w:rightChars="10" w:right="24"/>
              <w:jc w:val="center"/>
              <w:rPr>
                <w:rFonts w:ascii="標楷體" w:eastAsia="標楷體" w:hAnsi="標楷體" w:cs="Times New Roman"/>
                <w:bCs/>
                <w:color w:val="000000"/>
                <w:sz w:val="20"/>
                <w:szCs w:val="20"/>
              </w:rPr>
            </w:pPr>
            <w:r w:rsidRPr="00FD665C">
              <w:rPr>
                <w:rFonts w:ascii="標楷體" w:eastAsia="標楷體" w:hAnsi="標楷體" w:cs="新細明體" w:hint="eastAsia"/>
                <w:b/>
                <w:bCs/>
                <w:color w:val="000000"/>
                <w:kern w:val="0"/>
                <w:szCs w:val="24"/>
              </w:rPr>
              <w:lastRenderedPageBreak/>
              <w:t>表4　111年度施政計畫關鍵績效指標未達成情形</w:t>
            </w:r>
            <w:r w:rsidRPr="00FD665C">
              <w:rPr>
                <w:rFonts w:ascii="標楷體" w:eastAsia="標楷體" w:hAnsi="標楷體" w:cs="新細明體" w:hint="eastAsia"/>
                <w:bCs/>
                <w:color w:val="000000"/>
                <w:kern w:val="0"/>
                <w:sz w:val="20"/>
                <w:szCs w:val="20"/>
              </w:rPr>
              <w:t>（續）</w:t>
            </w:r>
          </w:p>
        </w:tc>
      </w:tr>
      <w:tr w:rsidR="00FD665C" w:rsidRPr="00FD665C" w14:paraId="0C3FFB85" w14:textId="77777777" w:rsidTr="00E15835">
        <w:trPr>
          <w:trHeight w:val="624"/>
          <w:jc w:val="center"/>
        </w:trPr>
        <w:tc>
          <w:tcPr>
            <w:tcW w:w="726" w:type="pct"/>
            <w:tcBorders>
              <w:top w:val="single" w:sz="4" w:space="0" w:color="auto"/>
              <w:left w:val="single" w:sz="4" w:space="0" w:color="auto"/>
              <w:right w:val="single" w:sz="4" w:space="0" w:color="auto"/>
            </w:tcBorders>
            <w:shd w:val="clear" w:color="auto" w:fill="8BB6F5"/>
            <w:vAlign w:val="center"/>
          </w:tcPr>
          <w:p w14:paraId="6AD97D5D"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策略主題</w:t>
            </w:r>
          </w:p>
        </w:tc>
        <w:tc>
          <w:tcPr>
            <w:tcW w:w="725"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34AB5278"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關鍵績效指標</w:t>
            </w:r>
          </w:p>
        </w:tc>
        <w:tc>
          <w:tcPr>
            <w:tcW w:w="1121"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2B879ED6"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KPI計算公式</w:t>
            </w:r>
          </w:p>
        </w:tc>
        <w:tc>
          <w:tcPr>
            <w:tcW w:w="643"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0CE53809"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計量單位</w:t>
            </w:r>
          </w:p>
        </w:tc>
        <w:tc>
          <w:tcPr>
            <w:tcW w:w="643"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50A35EE6" w14:textId="77777777" w:rsidR="00FD665C" w:rsidRPr="00FD665C" w:rsidRDefault="00FD665C" w:rsidP="00FD665C">
            <w:pPr>
              <w:widowControl/>
              <w:snapToGrid w:val="0"/>
              <w:spacing w:line="240" w:lineRule="exact"/>
              <w:ind w:rightChars="20" w:right="48"/>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主責單位</w:t>
            </w:r>
          </w:p>
        </w:tc>
        <w:tc>
          <w:tcPr>
            <w:tcW w:w="634"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267C8F26"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目標值</w:t>
            </w:r>
          </w:p>
        </w:tc>
        <w:tc>
          <w:tcPr>
            <w:tcW w:w="508" w:type="pct"/>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138C665F" w14:textId="77777777" w:rsidR="00FD665C" w:rsidRPr="00FD665C" w:rsidRDefault="00FD665C" w:rsidP="00FD665C">
            <w:pPr>
              <w:widowControl/>
              <w:snapToGrid w:val="0"/>
              <w:spacing w:line="240" w:lineRule="exact"/>
              <w:jc w:val="distribute"/>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實際值</w:t>
            </w:r>
          </w:p>
        </w:tc>
      </w:tr>
      <w:tr w:rsidR="00FD665C" w:rsidRPr="00FD665C" w14:paraId="4FC00482" w14:textId="77777777" w:rsidTr="00E15835">
        <w:trPr>
          <w:trHeight w:val="20"/>
          <w:jc w:val="center"/>
        </w:trPr>
        <w:tc>
          <w:tcPr>
            <w:tcW w:w="726" w:type="pct"/>
            <w:vMerge w:val="restart"/>
            <w:tcBorders>
              <w:top w:val="single" w:sz="4" w:space="0" w:color="auto"/>
              <w:left w:val="single" w:sz="4" w:space="0" w:color="auto"/>
              <w:right w:val="single" w:sz="4" w:space="0" w:color="auto"/>
            </w:tcBorders>
            <w:shd w:val="clear" w:color="auto" w:fill="C7EFFD"/>
            <w:vAlign w:val="center"/>
          </w:tcPr>
          <w:p w14:paraId="0DA0C8DA" w14:textId="77777777" w:rsidR="00FD665C" w:rsidRPr="00FD665C" w:rsidRDefault="00FD665C" w:rsidP="00FD665C">
            <w:pPr>
              <w:widowControl/>
              <w:spacing w:before="12" w:after="12" w:line="280" w:lineRule="exact"/>
              <w:ind w:leftChars="-5" w:left="-12"/>
              <w:rPr>
                <w:rFonts w:ascii="標楷體" w:eastAsia="標楷體" w:hAnsi="標楷體" w:cs="新細明體"/>
                <w:color w:val="000000"/>
                <w:kern w:val="0"/>
                <w:sz w:val="20"/>
                <w:szCs w:val="20"/>
              </w:rPr>
            </w:pPr>
            <w:r w:rsidRPr="00FD665C">
              <w:rPr>
                <w:rFonts w:ascii="標楷體" w:eastAsia="標楷體" w:hAnsi="標楷體" w:cs="標楷體a...." w:hint="eastAsia"/>
                <w:kern w:val="0"/>
                <w:sz w:val="20"/>
                <w:szCs w:val="20"/>
              </w:rPr>
              <w:t>精實良善治理H</w:t>
            </w:r>
          </w:p>
        </w:tc>
        <w:tc>
          <w:tcPr>
            <w:tcW w:w="725"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6C461B20"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HC2.1提升市民政策知曉度</w:t>
            </w:r>
          </w:p>
        </w:tc>
        <w:tc>
          <w:tcPr>
            <w:tcW w:w="1121"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588B82D9" w14:textId="77777777" w:rsidR="00FD665C" w:rsidRPr="00FD665C" w:rsidRDefault="00FD665C" w:rsidP="00FD665C">
            <w:pPr>
              <w:widowControl/>
              <w:spacing w:before="10" w:after="10"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政策民調知曉度總和/政策項數×100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7B27B225" w14:textId="77777777" w:rsidR="00FD665C" w:rsidRPr="00FD665C" w:rsidRDefault="00FD665C" w:rsidP="00FD665C">
            <w:pPr>
              <w:widowControl/>
              <w:spacing w:before="12" w:after="12" w:line="28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3CEA2430"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研究發展考核委員會</w:t>
            </w:r>
          </w:p>
        </w:tc>
        <w:tc>
          <w:tcPr>
            <w:tcW w:w="634"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7D7B0AE5"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bCs/>
                <w:color w:val="000000"/>
                <w:sz w:val="20"/>
                <w:szCs w:val="20"/>
              </w:rPr>
              <w:t>50</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745DDBA3"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bCs/>
                <w:color w:val="000000"/>
                <w:sz w:val="20"/>
                <w:szCs w:val="20"/>
              </w:rPr>
              <w:t>47</w:t>
            </w:r>
          </w:p>
        </w:tc>
      </w:tr>
      <w:tr w:rsidR="00FD665C" w:rsidRPr="00FD665C" w14:paraId="5B3C2A8C" w14:textId="77777777" w:rsidTr="00E15835">
        <w:trPr>
          <w:trHeight w:val="20"/>
          <w:jc w:val="center"/>
        </w:trPr>
        <w:tc>
          <w:tcPr>
            <w:tcW w:w="726" w:type="pct"/>
            <w:vMerge/>
            <w:tcBorders>
              <w:left w:val="single" w:sz="4" w:space="0" w:color="auto"/>
              <w:right w:val="single" w:sz="4" w:space="0" w:color="auto"/>
            </w:tcBorders>
            <w:shd w:val="clear" w:color="auto" w:fill="C7EFFD"/>
            <w:vAlign w:val="center"/>
          </w:tcPr>
          <w:p w14:paraId="1479D8A7" w14:textId="77777777" w:rsidR="00FD665C" w:rsidRPr="00FD665C" w:rsidRDefault="00FD665C" w:rsidP="00FD665C">
            <w:pPr>
              <w:widowControl/>
              <w:spacing w:before="12" w:after="12" w:line="280" w:lineRule="exact"/>
              <w:ind w:leftChars="-5" w:left="-12"/>
              <w:rPr>
                <w:rFonts w:ascii="標楷體" w:eastAsia="標楷體" w:hAnsi="標楷體" w:cs="標楷體a...."/>
                <w:kern w:val="0"/>
                <w:sz w:val="20"/>
                <w:szCs w:val="20"/>
              </w:rPr>
            </w:pPr>
          </w:p>
        </w:tc>
        <w:tc>
          <w:tcPr>
            <w:tcW w:w="725"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217947F3"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HP4.1自籌財源占歲入比率</w:t>
            </w:r>
          </w:p>
        </w:tc>
        <w:tc>
          <w:tcPr>
            <w:tcW w:w="1121"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44CA017B" w14:textId="77777777" w:rsidR="00FD665C" w:rsidRPr="00FD665C" w:rsidRDefault="00FD665C" w:rsidP="00FD665C">
            <w:pPr>
              <w:widowControl/>
              <w:spacing w:before="10" w:after="10"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自籌財源/歲入×100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14A79B1C" w14:textId="77777777" w:rsidR="00FD665C" w:rsidRPr="00FD665C" w:rsidRDefault="00FD665C" w:rsidP="00FD665C">
            <w:pPr>
              <w:widowControl/>
              <w:spacing w:before="12" w:after="12" w:line="28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7CF64953"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財政局</w:t>
            </w:r>
          </w:p>
        </w:tc>
        <w:tc>
          <w:tcPr>
            <w:tcW w:w="634"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0F67F249"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65.15</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21C69B2F"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20"/>
                <w:szCs w:val="20"/>
              </w:rPr>
              <w:t>63.73</w:t>
            </w:r>
          </w:p>
        </w:tc>
      </w:tr>
      <w:tr w:rsidR="00FD665C" w:rsidRPr="00FD665C" w14:paraId="05F90FC1" w14:textId="77777777" w:rsidTr="00E15835">
        <w:trPr>
          <w:trHeight w:val="20"/>
          <w:jc w:val="center"/>
        </w:trPr>
        <w:tc>
          <w:tcPr>
            <w:tcW w:w="726" w:type="pct"/>
            <w:vMerge/>
            <w:tcBorders>
              <w:left w:val="single" w:sz="4" w:space="0" w:color="auto"/>
              <w:right w:val="single" w:sz="4" w:space="0" w:color="auto"/>
            </w:tcBorders>
            <w:shd w:val="clear" w:color="auto" w:fill="C7EFFD"/>
            <w:vAlign w:val="center"/>
          </w:tcPr>
          <w:p w14:paraId="2E3919D9" w14:textId="77777777" w:rsidR="00FD665C" w:rsidRPr="00FD665C" w:rsidRDefault="00FD665C" w:rsidP="00FD665C">
            <w:pPr>
              <w:widowControl/>
              <w:spacing w:before="12" w:after="12" w:line="280" w:lineRule="exact"/>
              <w:ind w:leftChars="-5" w:left="-12"/>
              <w:rPr>
                <w:rFonts w:ascii="標楷體" w:eastAsia="標楷體" w:hAnsi="標楷體" w:cs="標楷體a...."/>
                <w:kern w:val="0"/>
                <w:sz w:val="20"/>
                <w:szCs w:val="20"/>
              </w:rPr>
            </w:pPr>
          </w:p>
        </w:tc>
        <w:tc>
          <w:tcPr>
            <w:tcW w:w="725"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5FA15D44"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HP4.2償債率</w:t>
            </w:r>
          </w:p>
        </w:tc>
        <w:tc>
          <w:tcPr>
            <w:tcW w:w="1121"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4C83E5D3" w14:textId="77777777" w:rsidR="00FD665C" w:rsidRPr="00FD665C" w:rsidRDefault="00FD665C" w:rsidP="00FD665C">
            <w:pPr>
              <w:widowControl/>
              <w:spacing w:before="10" w:after="10"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債務還本數（實際數）/稅課收入（預算數）×100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7B14AD9C" w14:textId="77777777" w:rsidR="00FD665C" w:rsidRPr="00FD665C" w:rsidRDefault="00FD665C" w:rsidP="00FD665C">
            <w:pPr>
              <w:widowControl/>
              <w:spacing w:before="12" w:after="12" w:line="28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63553155"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財政局</w:t>
            </w:r>
          </w:p>
        </w:tc>
        <w:tc>
          <w:tcPr>
            <w:tcW w:w="634"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565266DD"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5.4</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32411616"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5.01</w:t>
            </w:r>
          </w:p>
        </w:tc>
      </w:tr>
      <w:tr w:rsidR="00FD665C" w:rsidRPr="00FD665C" w14:paraId="24C28134" w14:textId="77777777" w:rsidTr="00E15835">
        <w:trPr>
          <w:trHeight w:val="20"/>
          <w:jc w:val="center"/>
        </w:trPr>
        <w:tc>
          <w:tcPr>
            <w:tcW w:w="726" w:type="pct"/>
            <w:vMerge/>
            <w:tcBorders>
              <w:left w:val="single" w:sz="4" w:space="0" w:color="auto"/>
              <w:right w:val="single" w:sz="4" w:space="0" w:color="auto"/>
            </w:tcBorders>
            <w:shd w:val="clear" w:color="auto" w:fill="C7EFFD"/>
            <w:vAlign w:val="center"/>
          </w:tcPr>
          <w:p w14:paraId="3EDE16B6" w14:textId="77777777" w:rsidR="00FD665C" w:rsidRPr="00FD665C" w:rsidRDefault="00FD665C" w:rsidP="00FD665C">
            <w:pPr>
              <w:widowControl/>
              <w:spacing w:before="12" w:after="12" w:line="280" w:lineRule="exact"/>
              <w:ind w:leftChars="-5" w:left="-12"/>
              <w:rPr>
                <w:rFonts w:ascii="標楷體" w:eastAsia="標楷體" w:hAnsi="標楷體" w:cs="標楷體a...."/>
                <w:kern w:val="0"/>
                <w:sz w:val="20"/>
                <w:szCs w:val="20"/>
              </w:rPr>
            </w:pPr>
          </w:p>
        </w:tc>
        <w:tc>
          <w:tcPr>
            <w:tcW w:w="725"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691A156A" w14:textId="77777777" w:rsidR="00FD665C" w:rsidRPr="00FD665C" w:rsidRDefault="00FD665C" w:rsidP="00FD665C">
            <w:pPr>
              <w:widowControl/>
              <w:spacing w:before="10" w:after="10" w:line="280" w:lineRule="exact"/>
              <w:ind w:rightChars="10" w:right="24"/>
              <w:jc w:val="both"/>
              <w:rPr>
                <w:rFonts w:ascii="標楷體" w:eastAsia="標楷體" w:hAnsi="標楷體" w:cs="新細明體"/>
                <w:color w:val="000000"/>
                <w:spacing w:val="-4"/>
                <w:kern w:val="0"/>
                <w:sz w:val="20"/>
                <w:szCs w:val="20"/>
              </w:rPr>
            </w:pPr>
            <w:r w:rsidRPr="00FD665C">
              <w:rPr>
                <w:rFonts w:ascii="標楷體" w:eastAsia="標楷體" w:hAnsi="標楷體" w:cs="Times New Roman" w:hint="eastAsia"/>
                <w:bCs/>
                <w:color w:val="000000"/>
                <w:sz w:val="20"/>
                <w:szCs w:val="20"/>
              </w:rPr>
              <w:t>HF3.2各基金資本支出預算達成率</w:t>
            </w:r>
          </w:p>
        </w:tc>
        <w:tc>
          <w:tcPr>
            <w:tcW w:w="1121"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28B4606C" w14:textId="77777777" w:rsidR="00FD665C" w:rsidRPr="00FD665C" w:rsidRDefault="00FD665C" w:rsidP="00FD665C">
            <w:pPr>
              <w:widowControl/>
              <w:spacing w:before="10" w:after="10" w:line="280" w:lineRule="exact"/>
              <w:jc w:val="both"/>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當年度資本支出執行數（實際支付數+節餘款）/資本支出可用預算數（當年度預算數+保留數+補辦預算數）×100</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2AE3CBB4" w14:textId="77777777" w:rsidR="00FD665C" w:rsidRPr="00FD665C" w:rsidRDefault="00FD665C" w:rsidP="00FD665C">
            <w:pPr>
              <w:widowControl/>
              <w:spacing w:before="12" w:after="12" w:line="280" w:lineRule="exact"/>
              <w:jc w:val="center"/>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w:t>
            </w:r>
          </w:p>
        </w:tc>
        <w:tc>
          <w:tcPr>
            <w:tcW w:w="643"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000A8246" w14:textId="77777777" w:rsidR="00FD665C" w:rsidRPr="00FD665C" w:rsidRDefault="00FD665C" w:rsidP="00FD665C">
            <w:pPr>
              <w:widowControl/>
              <w:spacing w:line="280" w:lineRule="exact"/>
              <w:ind w:leftChars="20" w:left="48" w:rightChars="20" w:right="48"/>
              <w:jc w:val="both"/>
              <w:rPr>
                <w:rFonts w:ascii="標楷體" w:eastAsia="標楷體" w:hAnsi="標楷體" w:cs="Times New Roman"/>
                <w:bCs/>
                <w:color w:val="000000"/>
                <w:sz w:val="20"/>
                <w:szCs w:val="20"/>
              </w:rPr>
            </w:pPr>
            <w:r w:rsidRPr="00FD665C">
              <w:rPr>
                <w:rFonts w:ascii="標楷體" w:eastAsia="標楷體" w:hAnsi="標楷體" w:cs="Times New Roman" w:hint="eastAsia"/>
                <w:bCs/>
                <w:color w:val="000000"/>
                <w:sz w:val="20"/>
                <w:szCs w:val="20"/>
              </w:rPr>
              <w:t>主計處</w:t>
            </w:r>
          </w:p>
        </w:tc>
        <w:tc>
          <w:tcPr>
            <w:tcW w:w="634"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2E346EA7"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84.95</w:t>
            </w:r>
          </w:p>
        </w:tc>
        <w:tc>
          <w:tcPr>
            <w:tcW w:w="508" w:type="pct"/>
            <w:gridSpan w:val="2"/>
            <w:tcBorders>
              <w:top w:val="single" w:sz="4" w:space="0" w:color="auto"/>
              <w:left w:val="single" w:sz="4" w:space="0" w:color="auto"/>
              <w:bottom w:val="single" w:sz="4" w:space="0" w:color="auto"/>
              <w:right w:val="single" w:sz="4" w:space="0" w:color="auto"/>
            </w:tcBorders>
            <w:shd w:val="clear" w:color="auto" w:fill="C7EFFD"/>
            <w:vAlign w:val="center"/>
          </w:tcPr>
          <w:p w14:paraId="2C85D17D" w14:textId="77777777" w:rsidR="00FD665C" w:rsidRPr="00FD665C" w:rsidRDefault="00FD665C" w:rsidP="00FD665C">
            <w:pPr>
              <w:widowControl/>
              <w:spacing w:before="12" w:after="12" w:line="280" w:lineRule="exact"/>
              <w:ind w:rightChars="10" w:right="24"/>
              <w:jc w:val="right"/>
              <w:rPr>
                <w:rFonts w:ascii="標楷體" w:eastAsia="標楷體" w:hAnsi="標楷體" w:cs="新細明體"/>
                <w:color w:val="000000"/>
                <w:kern w:val="0"/>
                <w:sz w:val="20"/>
                <w:szCs w:val="20"/>
              </w:rPr>
            </w:pPr>
            <w:r w:rsidRPr="00FD665C">
              <w:rPr>
                <w:rFonts w:ascii="標楷體" w:eastAsia="標楷體" w:hAnsi="標楷體" w:cs="Times New Roman" w:hint="eastAsia"/>
                <w:bCs/>
                <w:color w:val="000000"/>
                <w:sz w:val="20"/>
                <w:szCs w:val="20"/>
              </w:rPr>
              <w:t>70.01</w:t>
            </w:r>
          </w:p>
        </w:tc>
      </w:tr>
      <w:tr w:rsidR="00FD665C" w:rsidRPr="00FD665C" w14:paraId="329C46A8" w14:textId="77777777" w:rsidTr="00E15835">
        <w:trPr>
          <w:trHeight w:val="283"/>
          <w:jc w:val="center"/>
        </w:trPr>
        <w:tc>
          <w:tcPr>
            <w:tcW w:w="5000" w:type="pct"/>
            <w:gridSpan w:val="13"/>
            <w:tcBorders>
              <w:top w:val="single" w:sz="4" w:space="0" w:color="auto"/>
            </w:tcBorders>
            <w:shd w:val="clear" w:color="auto" w:fill="auto"/>
            <w:vAlign w:val="center"/>
          </w:tcPr>
          <w:p w14:paraId="54E364BB" w14:textId="77777777" w:rsidR="00FD665C" w:rsidRPr="00FD665C" w:rsidRDefault="00FD665C" w:rsidP="00FD665C">
            <w:pPr>
              <w:widowControl/>
              <w:spacing w:line="240" w:lineRule="exact"/>
              <w:ind w:rightChars="10" w:right="24"/>
              <w:rPr>
                <w:rFonts w:ascii="標楷體" w:eastAsia="標楷體" w:hAnsi="標楷體" w:cs="新細明體"/>
                <w:color w:val="000000"/>
                <w:kern w:val="0"/>
                <w:sz w:val="20"/>
                <w:szCs w:val="20"/>
              </w:rPr>
            </w:pPr>
            <w:r w:rsidRPr="00FD665C">
              <w:rPr>
                <w:rFonts w:ascii="標楷體" w:eastAsia="標楷體" w:hAnsi="標楷體" w:cs="新細明體" w:hint="eastAsia"/>
                <w:color w:val="000000"/>
                <w:kern w:val="0"/>
                <w:sz w:val="18"/>
                <w:szCs w:val="18"/>
              </w:rPr>
              <w:t>資料來源：整理自臺北市政府提供資料。</w:t>
            </w:r>
          </w:p>
        </w:tc>
      </w:tr>
    </w:tbl>
    <w:p w14:paraId="304F6403" w14:textId="77777777" w:rsidR="00FD665C" w:rsidRPr="00FD665C" w:rsidRDefault="00FD665C" w:rsidP="004E248E">
      <w:pPr>
        <w:overflowPunct w:val="0"/>
        <w:spacing w:beforeLines="12" w:before="43" w:line="486" w:lineRule="exact"/>
        <w:ind w:firstLineChars="200" w:firstLine="560"/>
        <w:jc w:val="both"/>
        <w:rPr>
          <w:rFonts w:ascii="標楷體" w:eastAsia="標楷體" w:hAnsi="標楷體" w:cs="Times New Roman"/>
          <w:sz w:val="28"/>
          <w:szCs w:val="28"/>
        </w:rPr>
      </w:pPr>
      <w:r w:rsidRPr="00FD665C">
        <w:rPr>
          <w:rFonts w:ascii="標楷體" w:eastAsia="標楷體" w:hAnsi="標楷體" w:cs="Times New Roman" w:hint="eastAsia"/>
          <w:sz w:val="28"/>
          <w:szCs w:val="28"/>
        </w:rPr>
        <w:t>另本處依決算法第</w:t>
      </w:r>
      <w:r w:rsidRPr="00FD665C">
        <w:rPr>
          <w:rFonts w:ascii="標楷體" w:eastAsia="標楷體" w:hAnsi="標楷體" w:cs="新細明體" w:hint="eastAsia"/>
          <w:kern w:val="0"/>
          <w:sz w:val="28"/>
          <w:szCs w:val="28"/>
        </w:rPr>
        <w:t>23條第5款規定，111年度審核同類機關之施政效能結果，經提出建議意見促請</w:t>
      </w:r>
      <w:r w:rsidRPr="00FD665C">
        <w:rPr>
          <w:rFonts w:ascii="標楷體" w:eastAsia="標楷體" w:hAnsi="標楷體" w:cs="Times New Roman" w:hint="eastAsia"/>
          <w:sz w:val="28"/>
          <w:szCs w:val="28"/>
        </w:rPr>
        <w:t>改善者，茲摘要列述如次：</w:t>
      </w:r>
    </w:p>
    <w:p w14:paraId="70BC9DC7" w14:textId="77777777" w:rsidR="00FD665C" w:rsidRPr="00FD665C" w:rsidRDefault="00FD665C" w:rsidP="004E248E">
      <w:pPr>
        <w:overflowPunct w:val="0"/>
        <w:spacing w:beforeLines="12" w:before="43" w:line="486" w:lineRule="exact"/>
        <w:ind w:firstLineChars="150" w:firstLine="420"/>
        <w:jc w:val="both"/>
        <w:rPr>
          <w:rFonts w:ascii="標楷體" w:eastAsia="標楷體" w:hAnsi="標楷體" w:cs="Times New Roman"/>
          <w:sz w:val="28"/>
          <w:szCs w:val="28"/>
        </w:rPr>
      </w:pPr>
      <w:r w:rsidRPr="00FD665C">
        <w:rPr>
          <w:rFonts w:ascii="標楷體" w:eastAsia="標楷體" w:hAnsi="標楷體" w:cs="Times New Roman" w:hint="eastAsia"/>
          <w:sz w:val="28"/>
          <w:szCs w:val="28"/>
        </w:rPr>
        <w:t>（一）</w:t>
      </w:r>
      <w:r w:rsidR="002A2386" w:rsidRPr="00FD665C">
        <w:rPr>
          <w:rFonts w:ascii="標楷體" w:eastAsia="標楷體" w:hAnsi="標楷體" w:cs="Times New Roman" w:hint="eastAsia"/>
          <w:sz w:val="28"/>
          <w:szCs w:val="28"/>
        </w:rPr>
        <w:t>整體營業及非營業基金獲有盈（賸）餘，惟部分基金盈（賸）餘低於預算數或短絀加劇，另產銷（營運）計畫亦間有未達目標情形，有待</w:t>
      </w:r>
      <w:r w:rsidR="002A2386">
        <w:rPr>
          <w:rFonts w:ascii="標楷體" w:eastAsia="標楷體" w:hAnsi="標楷體" w:cs="Times New Roman" w:hint="eastAsia"/>
          <w:sz w:val="28"/>
          <w:szCs w:val="28"/>
        </w:rPr>
        <w:t>研謀</w:t>
      </w:r>
      <w:r w:rsidR="002A2386" w:rsidRPr="00FD665C">
        <w:rPr>
          <w:rFonts w:ascii="標楷體" w:eastAsia="標楷體" w:hAnsi="標楷體" w:cs="Times New Roman" w:hint="eastAsia"/>
          <w:sz w:val="28"/>
          <w:szCs w:val="28"/>
        </w:rPr>
        <w:t>改善，以提升經營效能。（詳乙－</w:t>
      </w:r>
      <w:r w:rsidR="00A80FE9">
        <w:rPr>
          <w:rFonts w:ascii="標楷體" w:eastAsia="標楷體" w:hAnsi="標楷體" w:cs="Times New Roman" w:hint="eastAsia"/>
          <w:sz w:val="28"/>
          <w:szCs w:val="28"/>
        </w:rPr>
        <w:t>1</w:t>
      </w:r>
      <w:r w:rsidR="00A80FE9">
        <w:rPr>
          <w:rFonts w:ascii="標楷體" w:eastAsia="標楷體" w:hAnsi="標楷體" w:cs="Times New Roman"/>
          <w:sz w:val="28"/>
          <w:szCs w:val="28"/>
        </w:rPr>
        <w:t>3</w:t>
      </w:r>
      <w:r w:rsidR="002A2386" w:rsidRPr="00FD665C">
        <w:rPr>
          <w:rFonts w:ascii="標楷體" w:eastAsia="標楷體" w:hAnsi="標楷體" w:cs="Times New Roman" w:hint="eastAsia"/>
          <w:sz w:val="28"/>
          <w:szCs w:val="28"/>
        </w:rPr>
        <w:t>頁）</w:t>
      </w:r>
    </w:p>
    <w:p w14:paraId="0EFDE191" w14:textId="77777777" w:rsidR="00FD665C" w:rsidRPr="00FD665C" w:rsidRDefault="00FD665C" w:rsidP="004E248E">
      <w:pPr>
        <w:overflowPunct w:val="0"/>
        <w:spacing w:beforeLines="12" w:before="43" w:line="486" w:lineRule="exact"/>
        <w:ind w:firstLineChars="150" w:firstLine="420"/>
        <w:jc w:val="both"/>
        <w:rPr>
          <w:rFonts w:ascii="標楷體" w:eastAsia="標楷體" w:hAnsi="標楷體" w:cs="Times New Roman"/>
          <w:sz w:val="28"/>
          <w:szCs w:val="28"/>
        </w:rPr>
      </w:pPr>
      <w:r w:rsidRPr="00FD665C">
        <w:rPr>
          <w:rFonts w:ascii="標楷體" w:eastAsia="標楷體" w:hAnsi="標楷體" w:cs="Times New Roman" w:hint="eastAsia"/>
          <w:sz w:val="28"/>
          <w:szCs w:val="28"/>
        </w:rPr>
        <w:t>（二）</w:t>
      </w:r>
      <w:r w:rsidR="002A2386" w:rsidRPr="00FD665C">
        <w:rPr>
          <w:rFonts w:ascii="標楷體" w:eastAsia="標楷體" w:hAnsi="標楷體" w:cs="Times New Roman" w:hint="eastAsia"/>
          <w:sz w:val="28"/>
          <w:szCs w:val="28"/>
        </w:rPr>
        <w:t>作業基金持有現金及約當現金數額龐鉅，尚待</w:t>
      </w:r>
      <w:r w:rsidR="002A2386">
        <w:rPr>
          <w:rFonts w:ascii="標楷體" w:eastAsia="標楷體" w:hAnsi="標楷體" w:cs="Times New Roman" w:hint="eastAsia"/>
          <w:sz w:val="28"/>
          <w:szCs w:val="28"/>
        </w:rPr>
        <w:t>妥善</w:t>
      </w:r>
      <w:r w:rsidR="002A2386" w:rsidRPr="00FD665C">
        <w:rPr>
          <w:rFonts w:ascii="標楷體" w:eastAsia="標楷體" w:hAnsi="標楷體" w:cs="Times New Roman" w:hint="eastAsia"/>
          <w:sz w:val="28"/>
          <w:szCs w:val="28"/>
        </w:rPr>
        <w:t>運用；另部分特別收入基金</w:t>
      </w:r>
      <w:r w:rsidR="002A2386">
        <w:rPr>
          <w:rFonts w:ascii="標楷體" w:eastAsia="標楷體" w:hAnsi="標楷體" w:cs="Times New Roman" w:hint="eastAsia"/>
          <w:sz w:val="28"/>
          <w:szCs w:val="28"/>
        </w:rPr>
        <w:t>多</w:t>
      </w:r>
      <w:r w:rsidR="002A2386" w:rsidRPr="00FD665C">
        <w:rPr>
          <w:rFonts w:ascii="標楷體" w:eastAsia="標楷體" w:hAnsi="標楷體" w:cs="Times New Roman" w:hint="eastAsia"/>
          <w:sz w:val="28"/>
          <w:szCs w:val="28"/>
        </w:rPr>
        <w:t>仰賴市</w:t>
      </w:r>
      <w:r w:rsidR="002A2386">
        <w:rPr>
          <w:rFonts w:ascii="標楷體" w:eastAsia="標楷體" w:hAnsi="標楷體" w:cs="Times New Roman" w:hint="eastAsia"/>
          <w:sz w:val="28"/>
          <w:szCs w:val="28"/>
        </w:rPr>
        <w:t>府</w:t>
      </w:r>
      <w:r w:rsidR="002A2386" w:rsidRPr="00FD665C">
        <w:rPr>
          <w:rFonts w:ascii="標楷體" w:eastAsia="標楷體" w:hAnsi="標楷體" w:cs="Times New Roman" w:hint="eastAsia"/>
          <w:sz w:val="28"/>
          <w:szCs w:val="28"/>
        </w:rPr>
        <w:t>撥</w:t>
      </w:r>
      <w:r w:rsidR="002A2386">
        <w:rPr>
          <w:rFonts w:ascii="標楷體" w:eastAsia="標楷體" w:hAnsi="標楷體" w:cs="Times New Roman" w:hint="eastAsia"/>
          <w:sz w:val="28"/>
          <w:szCs w:val="28"/>
        </w:rPr>
        <w:t>補</w:t>
      </w:r>
      <w:r w:rsidR="002A2386" w:rsidRPr="00FD665C">
        <w:rPr>
          <w:rFonts w:ascii="標楷體" w:eastAsia="標楷體" w:hAnsi="標楷體" w:cs="Times New Roman" w:hint="eastAsia"/>
          <w:sz w:val="28"/>
          <w:szCs w:val="28"/>
        </w:rPr>
        <w:t>，均待檢討改善。（詳乙－</w:t>
      </w:r>
      <w:r w:rsidR="00A80FE9">
        <w:rPr>
          <w:rFonts w:ascii="標楷體" w:eastAsia="標楷體" w:hAnsi="標楷體" w:cs="Times New Roman" w:hint="eastAsia"/>
          <w:sz w:val="28"/>
          <w:szCs w:val="28"/>
        </w:rPr>
        <w:t>1</w:t>
      </w:r>
      <w:r w:rsidR="00A80FE9">
        <w:rPr>
          <w:rFonts w:ascii="標楷體" w:eastAsia="標楷體" w:hAnsi="標楷體" w:cs="Times New Roman"/>
          <w:sz w:val="28"/>
          <w:szCs w:val="28"/>
        </w:rPr>
        <w:t>4</w:t>
      </w:r>
      <w:r w:rsidR="002A2386" w:rsidRPr="00FD665C">
        <w:rPr>
          <w:rFonts w:ascii="標楷體" w:eastAsia="標楷體" w:hAnsi="標楷體" w:cs="Times New Roman" w:hint="eastAsia"/>
          <w:sz w:val="28"/>
          <w:szCs w:val="28"/>
        </w:rPr>
        <w:t>頁）</w:t>
      </w:r>
    </w:p>
    <w:p w14:paraId="3CC33E55" w14:textId="77777777" w:rsidR="00FD665C" w:rsidRPr="00FD665C" w:rsidRDefault="00FD665C" w:rsidP="004E248E">
      <w:pPr>
        <w:overflowPunct w:val="0"/>
        <w:spacing w:beforeLines="12" w:before="43" w:line="486" w:lineRule="exact"/>
        <w:ind w:firstLineChars="150" w:firstLine="420"/>
        <w:jc w:val="both"/>
        <w:rPr>
          <w:rFonts w:ascii="標楷體" w:eastAsia="標楷體" w:hAnsi="標楷體" w:cs="Times New Roman"/>
          <w:sz w:val="28"/>
          <w:szCs w:val="28"/>
        </w:rPr>
      </w:pPr>
      <w:r w:rsidRPr="00FD665C">
        <w:rPr>
          <w:rFonts w:ascii="標楷體" w:eastAsia="標楷體" w:hAnsi="標楷體" w:cs="Times New Roman" w:hint="eastAsia"/>
          <w:sz w:val="28"/>
          <w:szCs w:val="28"/>
        </w:rPr>
        <w:t>（三）推行雙語教育以提升學生素質，惟師資盤點及儲備情形未盡周妥，且部分學校尚未能善用中央建置英語線上平臺強化學生自主學習能力，均待研謀改善，以提升雙語教學品質</w:t>
      </w:r>
      <w:r w:rsidRPr="00FD665C">
        <w:rPr>
          <w:rFonts w:ascii="標楷體" w:eastAsia="標楷體" w:hAnsi="標楷體" w:cs="Times New Roman" w:hint="eastAsia"/>
          <w:spacing w:val="-6"/>
          <w:sz w:val="28"/>
          <w:szCs w:val="28"/>
        </w:rPr>
        <w:t>。</w:t>
      </w:r>
      <w:r w:rsidRPr="00FD665C">
        <w:rPr>
          <w:rFonts w:ascii="標楷體" w:eastAsia="標楷體" w:hAnsi="標楷體" w:cs="Times New Roman" w:hint="eastAsia"/>
          <w:sz w:val="28"/>
          <w:szCs w:val="28"/>
        </w:rPr>
        <w:t>（詳乙－</w:t>
      </w:r>
      <w:r w:rsidR="00A80FE9">
        <w:rPr>
          <w:rFonts w:ascii="標楷體" w:eastAsia="標楷體" w:hAnsi="標楷體" w:cs="Times New Roman" w:hint="eastAsia"/>
          <w:sz w:val="28"/>
          <w:szCs w:val="28"/>
        </w:rPr>
        <w:t>5</w:t>
      </w:r>
      <w:r w:rsidR="00A80FE9">
        <w:rPr>
          <w:rFonts w:ascii="標楷體" w:eastAsia="標楷體" w:hAnsi="標楷體" w:cs="Times New Roman"/>
          <w:sz w:val="28"/>
          <w:szCs w:val="28"/>
        </w:rPr>
        <w:t>1</w:t>
      </w:r>
      <w:r w:rsidRPr="00FD665C">
        <w:rPr>
          <w:rFonts w:ascii="標楷體" w:eastAsia="標楷體" w:hAnsi="標楷體" w:cs="Times New Roman" w:hint="eastAsia"/>
          <w:sz w:val="28"/>
          <w:szCs w:val="28"/>
        </w:rPr>
        <w:t>頁）</w:t>
      </w:r>
    </w:p>
    <w:p w14:paraId="293B27BC" w14:textId="77777777" w:rsidR="00FD665C" w:rsidRPr="00FD665C" w:rsidRDefault="00FD665C" w:rsidP="004E248E">
      <w:pPr>
        <w:overflowPunct w:val="0"/>
        <w:spacing w:beforeLines="12" w:before="43" w:line="486" w:lineRule="exact"/>
        <w:ind w:firstLineChars="150" w:firstLine="420"/>
        <w:jc w:val="both"/>
        <w:rPr>
          <w:rFonts w:ascii="標楷體" w:eastAsia="標楷體" w:hAnsi="標楷體" w:cs="Times New Roman"/>
          <w:sz w:val="28"/>
          <w:szCs w:val="28"/>
        </w:rPr>
      </w:pPr>
      <w:r w:rsidRPr="00FD665C">
        <w:rPr>
          <w:rFonts w:ascii="標楷體" w:eastAsia="標楷體" w:hAnsi="標楷體" w:cs="Times New Roman" w:hint="eastAsia"/>
          <w:sz w:val="28"/>
          <w:szCs w:val="28"/>
        </w:rPr>
        <w:t>（四）自110學年度起全面推動學生自備載具到校學習計畫，惟仍有近半數學校未參</w:t>
      </w:r>
      <w:r w:rsidR="005C7726">
        <w:rPr>
          <w:rFonts w:ascii="標楷體" w:eastAsia="標楷體" w:hAnsi="標楷體" w:cs="Times New Roman" w:hint="eastAsia"/>
          <w:sz w:val="28"/>
          <w:szCs w:val="28"/>
        </w:rPr>
        <w:t>與計畫</w:t>
      </w:r>
      <w:r w:rsidRPr="00FD665C">
        <w:rPr>
          <w:rFonts w:ascii="標楷體" w:eastAsia="標楷體" w:hAnsi="標楷體" w:cs="Times New Roman" w:hint="eastAsia"/>
          <w:sz w:val="28"/>
          <w:szCs w:val="28"/>
        </w:rPr>
        <w:t>，且實施結果，亦有半數以上學校選擇不再續辦，有待檢討改善。（詳乙－</w:t>
      </w:r>
      <w:r w:rsidR="00A80FE9">
        <w:rPr>
          <w:rFonts w:ascii="標楷體" w:eastAsia="標楷體" w:hAnsi="標楷體" w:cs="Times New Roman" w:hint="eastAsia"/>
          <w:sz w:val="28"/>
          <w:szCs w:val="28"/>
        </w:rPr>
        <w:t>5</w:t>
      </w:r>
      <w:r w:rsidR="00A80FE9">
        <w:rPr>
          <w:rFonts w:ascii="標楷體" w:eastAsia="標楷體" w:hAnsi="標楷體" w:cs="Times New Roman"/>
          <w:sz w:val="28"/>
          <w:szCs w:val="28"/>
        </w:rPr>
        <w:t>5</w:t>
      </w:r>
      <w:r w:rsidRPr="00FD665C">
        <w:rPr>
          <w:rFonts w:ascii="標楷體" w:eastAsia="標楷體" w:hAnsi="標楷體" w:cs="Times New Roman" w:hint="eastAsia"/>
          <w:sz w:val="28"/>
          <w:szCs w:val="28"/>
        </w:rPr>
        <w:t>頁）</w:t>
      </w:r>
    </w:p>
    <w:p w14:paraId="5D701D81" w14:textId="77777777" w:rsidR="00FD665C" w:rsidRPr="00FD665C" w:rsidRDefault="00FD665C" w:rsidP="004E248E">
      <w:pPr>
        <w:spacing w:beforeLines="12" w:before="43" w:line="486" w:lineRule="exact"/>
        <w:ind w:firstLineChars="150" w:firstLine="420"/>
        <w:jc w:val="both"/>
        <w:rPr>
          <w:rFonts w:ascii="標楷體" w:eastAsia="標楷體" w:hAnsi="標楷體" w:cs="Times New Roman"/>
          <w:color w:val="FF0000"/>
          <w:sz w:val="28"/>
          <w:szCs w:val="28"/>
        </w:rPr>
      </w:pPr>
      <w:r w:rsidRPr="00FD665C">
        <w:rPr>
          <w:rFonts w:ascii="標楷體" w:eastAsia="標楷體" w:hAnsi="標楷體" w:cs="Times New Roman" w:hint="eastAsia"/>
          <w:sz w:val="28"/>
          <w:szCs w:val="28"/>
        </w:rPr>
        <w:t>（五）辦理國中女性生理用品補助計畫，營造性別平權友善環境，實施結果兌換比率偏低，且試辦計畫結束後，間有</w:t>
      </w:r>
      <w:r w:rsidR="009E6B58">
        <w:rPr>
          <w:rFonts w:ascii="標楷體" w:eastAsia="標楷體" w:hAnsi="標楷體" w:cs="Times New Roman" w:hint="eastAsia"/>
          <w:sz w:val="28"/>
          <w:szCs w:val="28"/>
        </w:rPr>
        <w:t>巨量</w:t>
      </w:r>
      <w:r w:rsidRPr="00FD665C">
        <w:rPr>
          <w:rFonts w:ascii="標楷體" w:eastAsia="標楷體" w:hAnsi="標楷體" w:cs="Times New Roman" w:hint="eastAsia"/>
          <w:sz w:val="28"/>
          <w:szCs w:val="28"/>
        </w:rPr>
        <w:t>庫存品待去化等情事，允宜研謀改善。（詳乙－</w:t>
      </w:r>
      <w:r w:rsidR="00A80FE9">
        <w:rPr>
          <w:rFonts w:ascii="標楷體" w:eastAsia="標楷體" w:hAnsi="標楷體" w:cs="Times New Roman" w:hint="eastAsia"/>
          <w:sz w:val="28"/>
          <w:szCs w:val="28"/>
        </w:rPr>
        <w:t>5</w:t>
      </w:r>
      <w:r w:rsidR="00A80FE9">
        <w:rPr>
          <w:rFonts w:ascii="標楷體" w:eastAsia="標楷體" w:hAnsi="標楷體" w:cs="Times New Roman"/>
          <w:sz w:val="28"/>
          <w:szCs w:val="28"/>
        </w:rPr>
        <w:t>6</w:t>
      </w:r>
      <w:r w:rsidRPr="00FD665C">
        <w:rPr>
          <w:rFonts w:ascii="標楷體" w:eastAsia="標楷體" w:hAnsi="標楷體" w:cs="Times New Roman" w:hint="eastAsia"/>
          <w:sz w:val="28"/>
          <w:szCs w:val="28"/>
        </w:rPr>
        <w:t>頁）</w:t>
      </w:r>
    </w:p>
    <w:p w14:paraId="3128BF45" w14:textId="77777777" w:rsidR="00FD665C" w:rsidRPr="004E248E" w:rsidRDefault="00FD665C" w:rsidP="004E248E">
      <w:pPr>
        <w:spacing w:beforeLines="12" w:before="43" w:line="486" w:lineRule="exact"/>
        <w:ind w:firstLineChars="150" w:firstLine="420"/>
        <w:jc w:val="both"/>
        <w:rPr>
          <w:rFonts w:ascii="標楷體" w:eastAsia="標楷體" w:hAnsi="標楷體" w:cs="Times New Roman"/>
          <w:spacing w:val="-2"/>
          <w:sz w:val="28"/>
          <w:szCs w:val="28"/>
        </w:rPr>
      </w:pPr>
      <w:r w:rsidRPr="00FD665C">
        <w:rPr>
          <w:rFonts w:ascii="標楷體" w:eastAsia="標楷體" w:hAnsi="標楷體" w:cs="Times New Roman" w:hint="eastAsia"/>
          <w:sz w:val="28"/>
          <w:szCs w:val="28"/>
        </w:rPr>
        <w:t>（六）推動校園停車空間對內收費及對外開放使用，有助提升公用停車資源使</w:t>
      </w:r>
      <w:r w:rsidRPr="004E248E">
        <w:rPr>
          <w:rFonts w:ascii="標楷體" w:eastAsia="標楷體" w:hAnsi="標楷體" w:cs="Times New Roman" w:hint="eastAsia"/>
          <w:spacing w:val="-2"/>
          <w:sz w:val="28"/>
          <w:szCs w:val="28"/>
        </w:rPr>
        <w:t>用效益，惟間有部分學校尚未依規定收費等情事，有待督促檢討改善。（詳乙－</w:t>
      </w:r>
      <w:r w:rsidR="00A80FE9" w:rsidRPr="004E248E">
        <w:rPr>
          <w:rFonts w:ascii="標楷體" w:eastAsia="標楷體" w:hAnsi="標楷體" w:cs="Times New Roman" w:hint="eastAsia"/>
          <w:spacing w:val="-2"/>
          <w:sz w:val="28"/>
          <w:szCs w:val="28"/>
        </w:rPr>
        <w:t>5</w:t>
      </w:r>
      <w:r w:rsidR="00A80FE9" w:rsidRPr="004E248E">
        <w:rPr>
          <w:rFonts w:ascii="標楷體" w:eastAsia="標楷體" w:hAnsi="標楷體" w:cs="Times New Roman"/>
          <w:spacing w:val="-2"/>
          <w:sz w:val="28"/>
          <w:szCs w:val="28"/>
        </w:rPr>
        <w:t>7</w:t>
      </w:r>
      <w:r w:rsidRPr="004E248E">
        <w:rPr>
          <w:rFonts w:ascii="標楷體" w:eastAsia="標楷體" w:hAnsi="標楷體" w:cs="Times New Roman" w:hint="eastAsia"/>
          <w:spacing w:val="-2"/>
          <w:sz w:val="28"/>
          <w:szCs w:val="28"/>
        </w:rPr>
        <w:t>頁）</w:t>
      </w:r>
    </w:p>
    <w:p w14:paraId="033E9901" w14:textId="77777777" w:rsidR="00483491" w:rsidRPr="00483491" w:rsidRDefault="00483491" w:rsidP="006C532D">
      <w:pPr>
        <w:widowControl/>
        <w:suppressAutoHyphens/>
        <w:overflowPunct w:val="0"/>
        <w:spacing w:afterLines="50" w:after="180" w:line="520" w:lineRule="exact"/>
        <w:jc w:val="both"/>
        <w:outlineLvl w:val="1"/>
        <w:rPr>
          <w:rFonts w:ascii="標楷體" w:eastAsia="標楷體" w:hAnsi="標楷體" w:cs="Times New Roman"/>
          <w:b/>
          <w:sz w:val="36"/>
          <w:szCs w:val="36"/>
        </w:rPr>
      </w:pPr>
      <w:r w:rsidRPr="00483491">
        <w:rPr>
          <w:rFonts w:ascii="標楷體" w:eastAsia="標楷體" w:hAnsi="標楷體" w:cs="Times New Roman" w:hint="eastAsia"/>
          <w:b/>
          <w:sz w:val="36"/>
          <w:szCs w:val="36"/>
        </w:rPr>
        <w:lastRenderedPageBreak/>
        <w:t>參、政府資產負債之查核</w:t>
      </w:r>
    </w:p>
    <w:p w14:paraId="13807429" w14:textId="77777777" w:rsidR="00483491" w:rsidRPr="00483491" w:rsidRDefault="00483491" w:rsidP="006C532D">
      <w:pPr>
        <w:widowControl/>
        <w:suppressAutoHyphens/>
        <w:overflowPunct w:val="0"/>
        <w:spacing w:beforeLines="40" w:before="144" w:afterLines="25" w:after="90" w:line="480" w:lineRule="exact"/>
        <w:ind w:leftChars="100" w:left="240"/>
        <w:jc w:val="both"/>
        <w:outlineLvl w:val="2"/>
        <w:rPr>
          <w:rFonts w:ascii="標楷體" w:eastAsia="標楷體" w:hAnsi="標楷體" w:cs="Times New Roman"/>
          <w:b/>
          <w:sz w:val="32"/>
          <w:szCs w:val="32"/>
        </w:rPr>
      </w:pPr>
      <w:r w:rsidRPr="00483491">
        <w:rPr>
          <w:rFonts w:ascii="標楷體" w:eastAsia="標楷體" w:hAnsi="標楷體" w:cs="Times New Roman" w:hint="eastAsia"/>
          <w:b/>
          <w:sz w:val="32"/>
          <w:szCs w:val="32"/>
        </w:rPr>
        <w:t>一、整體資產負債表</w:t>
      </w:r>
    </w:p>
    <w:p w14:paraId="41F51699" w14:textId="77777777" w:rsidR="00483491" w:rsidRPr="00483491" w:rsidRDefault="00483491" w:rsidP="00483491">
      <w:pPr>
        <w:overflowPunct w:val="0"/>
        <w:spacing w:line="460" w:lineRule="exact"/>
        <w:ind w:firstLineChars="200" w:firstLine="560"/>
        <w:jc w:val="both"/>
        <w:rPr>
          <w:rFonts w:ascii="標楷體" w:eastAsia="標楷體" w:hAnsi="標楷體" w:cs="Times New Roman"/>
          <w:sz w:val="28"/>
          <w:szCs w:val="28"/>
        </w:rPr>
      </w:pPr>
      <w:r w:rsidRPr="00483491">
        <w:rPr>
          <w:rFonts w:ascii="標楷體" w:eastAsia="標楷體" w:hAnsi="標楷體" w:cs="Times New Roman" w:hint="eastAsia"/>
          <w:sz w:val="28"/>
          <w:szCs w:val="28"/>
        </w:rPr>
        <w:t>依臺北市總會計制度規定，整體資產負債表係彙總表達公務機關、特種基金整體之資產、負債狀況，及其內部往來沖銷事項【包括應收（付）款項、借貸款項、代保管資產、對特種基金之投資等】。111年度臺北市總決算整體資產負債表（</w:t>
      </w:r>
      <w:r w:rsidRPr="00483491">
        <w:rPr>
          <w:rFonts w:ascii="標楷體" w:eastAsia="標楷體" w:hAnsi="標楷體" w:cs="Times New Roman"/>
          <w:sz w:val="28"/>
          <w:szCs w:val="28"/>
        </w:rPr>
        <w:t>1</w:t>
      </w:r>
      <w:r w:rsidRPr="00483491">
        <w:rPr>
          <w:rFonts w:ascii="標楷體" w:eastAsia="標楷體" w:hAnsi="標楷體" w:cs="Times New Roman" w:hint="eastAsia"/>
          <w:sz w:val="28"/>
          <w:szCs w:val="28"/>
        </w:rPr>
        <w:t>11年</w:t>
      </w:r>
      <w:r w:rsidRPr="00483491">
        <w:rPr>
          <w:rFonts w:ascii="標楷體" w:eastAsia="標楷體" w:hAnsi="標楷體" w:cs="Times New Roman"/>
          <w:sz w:val="28"/>
          <w:szCs w:val="28"/>
        </w:rPr>
        <w:t>12</w:t>
      </w:r>
      <w:r w:rsidRPr="00483491">
        <w:rPr>
          <w:rFonts w:ascii="標楷體" w:eastAsia="標楷體" w:hAnsi="標楷體" w:cs="Times New Roman" w:hint="eastAsia"/>
          <w:sz w:val="28"/>
          <w:szCs w:val="28"/>
        </w:rPr>
        <w:t>月</w:t>
      </w:r>
      <w:r w:rsidRPr="00483491">
        <w:rPr>
          <w:rFonts w:ascii="標楷體" w:eastAsia="標楷體" w:hAnsi="標楷體" w:cs="Times New Roman"/>
          <w:sz w:val="28"/>
          <w:szCs w:val="28"/>
        </w:rPr>
        <w:t>31</w:t>
      </w:r>
      <w:r w:rsidRPr="00483491">
        <w:rPr>
          <w:rFonts w:ascii="標楷體" w:eastAsia="標楷體" w:hAnsi="標楷體" w:cs="Times New Roman" w:hint="eastAsia"/>
          <w:sz w:val="28"/>
          <w:szCs w:val="28"/>
        </w:rPr>
        <w:t>日）計列整體資產11兆151億5</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811萬餘元、整體負債</w:t>
      </w:r>
      <w:r w:rsidRPr="00483491">
        <w:rPr>
          <w:rFonts w:ascii="標楷體" w:eastAsia="標楷體" w:hAnsi="標楷體" w:cs="Times New Roman"/>
          <w:sz w:val="28"/>
          <w:szCs w:val="28"/>
        </w:rPr>
        <w:t>2,</w:t>
      </w:r>
      <w:r w:rsidRPr="00483491">
        <w:rPr>
          <w:rFonts w:ascii="標楷體" w:eastAsia="標楷體" w:hAnsi="標楷體" w:cs="Times New Roman" w:hint="eastAsia"/>
          <w:sz w:val="28"/>
          <w:szCs w:val="28"/>
        </w:rPr>
        <w:t>884億9</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814萬餘元、整體淨資產1</w:t>
      </w:r>
      <w:r w:rsidRPr="00483491">
        <w:rPr>
          <w:rFonts w:ascii="標楷體" w:eastAsia="標楷體" w:hAnsi="標楷體" w:cs="Times New Roman"/>
          <w:sz w:val="28"/>
          <w:szCs w:val="28"/>
        </w:rPr>
        <w:t>0</w:t>
      </w:r>
      <w:r w:rsidRPr="00483491">
        <w:rPr>
          <w:rFonts w:ascii="標楷體" w:eastAsia="標楷體" w:hAnsi="標楷體" w:cs="Times New Roman" w:hint="eastAsia"/>
          <w:sz w:val="28"/>
          <w:szCs w:val="28"/>
        </w:rPr>
        <w:t>兆7,266億5</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997萬餘元。茲將臺北市政府原列整體資產負債表科目之主要增減及變化說明如次：</w:t>
      </w:r>
    </w:p>
    <w:p w14:paraId="7270C3EB" w14:textId="77777777" w:rsidR="00483491" w:rsidRPr="00483491" w:rsidRDefault="00483491" w:rsidP="006C532D">
      <w:pPr>
        <w:overflowPunct w:val="0"/>
        <w:spacing w:beforeLines="35" w:before="126" w:line="460" w:lineRule="exact"/>
        <w:ind w:firstLineChars="200" w:firstLine="561"/>
        <w:jc w:val="both"/>
        <w:rPr>
          <w:rFonts w:ascii="標楷體" w:eastAsia="標楷體" w:hAnsi="標楷體" w:cs="Times New Roman"/>
          <w:sz w:val="28"/>
          <w:szCs w:val="28"/>
        </w:rPr>
      </w:pPr>
      <w:r w:rsidRPr="00483491">
        <w:rPr>
          <w:rFonts w:ascii="標楷體" w:eastAsia="標楷體" w:hAnsi="標楷體" w:cs="Times New Roman" w:hint="eastAsia"/>
          <w:b/>
          <w:sz w:val="28"/>
          <w:szCs w:val="28"/>
        </w:rPr>
        <w:t>（一）整體資產：</w:t>
      </w:r>
      <w:r w:rsidRPr="00483491">
        <w:rPr>
          <w:rFonts w:ascii="標楷體" w:eastAsia="標楷體" w:hAnsi="標楷體" w:cs="Times New Roman" w:hint="eastAsia"/>
          <w:sz w:val="28"/>
          <w:szCs w:val="28"/>
        </w:rPr>
        <w:t>111年底11兆151億5</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811萬餘元，較110年底1</w:t>
      </w:r>
      <w:r w:rsidRPr="00483491">
        <w:rPr>
          <w:rFonts w:ascii="標楷體" w:eastAsia="標楷體" w:hAnsi="標楷體" w:cs="Times New Roman"/>
          <w:sz w:val="28"/>
          <w:szCs w:val="28"/>
        </w:rPr>
        <w:t>0</w:t>
      </w:r>
      <w:r w:rsidRPr="00483491">
        <w:rPr>
          <w:rFonts w:ascii="標楷體" w:eastAsia="標楷體" w:hAnsi="標楷體" w:cs="Times New Roman" w:hint="eastAsia"/>
          <w:sz w:val="28"/>
          <w:szCs w:val="28"/>
        </w:rPr>
        <w:t>兆7</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381億2</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818萬餘元，增加2,770億2</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992萬餘元，分析如次：</w:t>
      </w:r>
    </w:p>
    <w:p w14:paraId="6B19147E" w14:textId="77777777" w:rsidR="00483491" w:rsidRPr="00483491" w:rsidRDefault="00483491" w:rsidP="006C532D">
      <w:pPr>
        <w:overflowPunct w:val="0"/>
        <w:spacing w:beforeLines="10" w:before="36" w:line="450" w:lineRule="exact"/>
        <w:ind w:firstLineChars="450" w:firstLine="1260"/>
        <w:jc w:val="both"/>
        <w:rPr>
          <w:rFonts w:ascii="標楷體" w:eastAsia="標楷體" w:hAnsi="標楷體" w:cs="Times New Roman"/>
          <w:sz w:val="28"/>
          <w:szCs w:val="28"/>
        </w:rPr>
      </w:pPr>
      <w:r w:rsidRPr="00483491">
        <w:rPr>
          <w:rFonts w:ascii="標楷體" w:eastAsia="標楷體" w:hAnsi="標楷體" w:cs="Times New Roman" w:hint="eastAsia"/>
          <w:sz w:val="28"/>
          <w:szCs w:val="28"/>
        </w:rPr>
        <w:t>1.「其他投資」科目1</w:t>
      </w:r>
      <w:r w:rsidRPr="00483491">
        <w:rPr>
          <w:rFonts w:ascii="標楷體" w:eastAsia="標楷體" w:hAnsi="標楷體" w:cs="Times New Roman"/>
          <w:sz w:val="28"/>
          <w:szCs w:val="28"/>
        </w:rPr>
        <w:t>,280</w:t>
      </w:r>
      <w:r w:rsidRPr="00483491">
        <w:rPr>
          <w:rFonts w:ascii="標楷體" w:eastAsia="標楷體" w:hAnsi="標楷體" w:cs="Times New Roman" w:hint="eastAsia"/>
          <w:sz w:val="28"/>
          <w:szCs w:val="28"/>
        </w:rPr>
        <w:t>億8</w:t>
      </w:r>
      <w:r w:rsidRPr="00483491">
        <w:rPr>
          <w:rFonts w:ascii="標楷體" w:eastAsia="標楷體" w:hAnsi="標楷體" w:cs="Times New Roman"/>
          <w:sz w:val="28"/>
          <w:szCs w:val="28"/>
        </w:rPr>
        <w:t>,097</w:t>
      </w:r>
      <w:r w:rsidRPr="00483491">
        <w:rPr>
          <w:rFonts w:ascii="標楷體" w:eastAsia="標楷體" w:hAnsi="標楷體" w:cs="Times New Roman" w:hint="eastAsia"/>
          <w:sz w:val="28"/>
          <w:szCs w:val="28"/>
        </w:rPr>
        <w:t>萬餘元，較110年底減少244億8</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159萬餘元，主要係財政局對富邦金融控股股份有限公司及台灣肥料股份有限公司之投資評價調整減少所致。</w:t>
      </w:r>
    </w:p>
    <w:p w14:paraId="3C340502" w14:textId="77777777" w:rsidR="00483491" w:rsidRPr="00483491" w:rsidRDefault="00483491" w:rsidP="006C532D">
      <w:pPr>
        <w:overflowPunct w:val="0"/>
        <w:spacing w:beforeLines="10" w:before="36" w:line="450" w:lineRule="exact"/>
        <w:ind w:firstLineChars="450" w:firstLine="1260"/>
        <w:jc w:val="both"/>
        <w:rPr>
          <w:rFonts w:ascii="標楷體" w:eastAsia="標楷體" w:hAnsi="標楷體" w:cs="Times New Roman"/>
          <w:sz w:val="28"/>
          <w:szCs w:val="28"/>
        </w:rPr>
      </w:pPr>
      <w:r w:rsidRPr="00483491">
        <w:rPr>
          <w:rFonts w:ascii="標楷體" w:eastAsia="標楷體" w:hAnsi="標楷體" w:cs="Times New Roman"/>
          <w:sz w:val="28"/>
          <w:szCs w:val="28"/>
        </w:rPr>
        <w:t>2.</w:t>
      </w:r>
      <w:r w:rsidRPr="00483491">
        <w:rPr>
          <w:rFonts w:ascii="標楷體" w:eastAsia="標楷體" w:hAnsi="標楷體" w:cs="Times New Roman" w:hint="eastAsia"/>
          <w:sz w:val="28"/>
          <w:szCs w:val="28"/>
        </w:rPr>
        <w:t>「土地、建築物及設備」科目10兆5,639億8</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329萬餘元，較110年底增加3</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077億9</w:t>
      </w:r>
      <w:r w:rsidRPr="00483491">
        <w:rPr>
          <w:rFonts w:ascii="標楷體" w:eastAsia="標楷體" w:hAnsi="標楷體" w:cs="Times New Roman"/>
          <w:sz w:val="28"/>
          <w:szCs w:val="28"/>
        </w:rPr>
        <w:t>,</w:t>
      </w:r>
      <w:r w:rsidRPr="00483491">
        <w:rPr>
          <w:rFonts w:ascii="標楷體" w:eastAsia="標楷體" w:hAnsi="標楷體" w:cs="Times New Roman" w:hint="eastAsia"/>
          <w:sz w:val="28"/>
          <w:szCs w:val="28"/>
        </w:rPr>
        <w:t>638萬餘元，主要係工務局、教育局等主管之土地公告現值調整增加，及臺北都會區大眾捷運系統建設計畫後續路網新莊線及蘆洲支線第三期之執行期間屆滿，併計其相關資產等所致。</w:t>
      </w:r>
    </w:p>
    <w:p w14:paraId="32B0F279" w14:textId="77777777" w:rsidR="00483491" w:rsidRPr="00483491" w:rsidRDefault="00483491" w:rsidP="006C532D">
      <w:pPr>
        <w:overflowPunct w:val="0"/>
        <w:spacing w:beforeLines="35" w:before="126" w:line="460" w:lineRule="exact"/>
        <w:ind w:firstLineChars="200" w:firstLine="561"/>
        <w:jc w:val="both"/>
        <w:rPr>
          <w:rFonts w:ascii="標楷體" w:eastAsia="標楷體" w:hAnsi="標楷體" w:cs="Times New Roman"/>
          <w:sz w:val="28"/>
          <w:szCs w:val="28"/>
        </w:rPr>
      </w:pPr>
      <w:r w:rsidRPr="00483491">
        <w:rPr>
          <w:rFonts w:ascii="標楷體" w:eastAsia="標楷體" w:hAnsi="標楷體" w:cs="Times New Roman" w:hint="eastAsia"/>
          <w:b/>
          <w:sz w:val="28"/>
          <w:szCs w:val="28"/>
        </w:rPr>
        <w:t>（二）整體</w:t>
      </w:r>
      <w:r w:rsidRPr="00483491">
        <w:rPr>
          <w:rFonts w:ascii="標楷體" w:eastAsia="標楷體" w:hAnsi="標楷體" w:cs="Times New Roman" w:hint="eastAsia"/>
          <w:b/>
          <w:spacing w:val="2"/>
          <w:sz w:val="28"/>
          <w:szCs w:val="28"/>
        </w:rPr>
        <w:t>負債：</w:t>
      </w:r>
      <w:r w:rsidRPr="00483491">
        <w:rPr>
          <w:rFonts w:ascii="標楷體" w:eastAsia="標楷體" w:hAnsi="標楷體" w:cs="Times New Roman" w:hint="eastAsia"/>
          <w:spacing w:val="2"/>
          <w:sz w:val="28"/>
          <w:szCs w:val="28"/>
        </w:rPr>
        <w:t>111年底</w:t>
      </w:r>
      <w:r w:rsidRPr="00483491">
        <w:rPr>
          <w:rFonts w:ascii="標楷體" w:eastAsia="標楷體" w:hAnsi="標楷體" w:cs="Times New Roman"/>
          <w:spacing w:val="2"/>
          <w:sz w:val="28"/>
          <w:szCs w:val="28"/>
        </w:rPr>
        <w:t>2,</w:t>
      </w:r>
      <w:r w:rsidRPr="00483491">
        <w:rPr>
          <w:rFonts w:ascii="標楷體" w:eastAsia="標楷體" w:hAnsi="標楷體" w:cs="Times New Roman" w:hint="eastAsia"/>
          <w:spacing w:val="2"/>
          <w:sz w:val="28"/>
          <w:szCs w:val="28"/>
        </w:rPr>
        <w:t>884億9</w:t>
      </w:r>
      <w:r w:rsidRPr="00483491">
        <w:rPr>
          <w:rFonts w:ascii="標楷體" w:eastAsia="標楷體" w:hAnsi="標楷體" w:cs="Times New Roman"/>
          <w:spacing w:val="2"/>
          <w:sz w:val="28"/>
          <w:szCs w:val="28"/>
        </w:rPr>
        <w:t>,</w:t>
      </w:r>
      <w:r w:rsidRPr="00483491">
        <w:rPr>
          <w:rFonts w:ascii="標楷體" w:eastAsia="標楷體" w:hAnsi="標楷體" w:cs="Times New Roman" w:hint="eastAsia"/>
          <w:spacing w:val="2"/>
          <w:sz w:val="28"/>
          <w:szCs w:val="28"/>
        </w:rPr>
        <w:t>814萬餘元，較110年底</w:t>
      </w:r>
      <w:r w:rsidRPr="00483491">
        <w:rPr>
          <w:rFonts w:ascii="標楷體" w:eastAsia="標楷體" w:hAnsi="標楷體" w:cs="新細明體" w:hint="eastAsia"/>
          <w:spacing w:val="2"/>
          <w:kern w:val="0"/>
          <w:sz w:val="28"/>
          <w:szCs w:val="24"/>
        </w:rPr>
        <w:t>2</w:t>
      </w:r>
      <w:r w:rsidRPr="00483491">
        <w:rPr>
          <w:rFonts w:ascii="標楷體" w:eastAsia="標楷體" w:hAnsi="標楷體" w:cs="新細明體"/>
          <w:spacing w:val="2"/>
          <w:kern w:val="0"/>
          <w:sz w:val="28"/>
          <w:szCs w:val="24"/>
        </w:rPr>
        <w:t>,</w:t>
      </w:r>
      <w:r w:rsidRPr="00483491">
        <w:rPr>
          <w:rFonts w:ascii="標楷體" w:eastAsia="標楷體" w:hAnsi="標楷體" w:cs="新細明體" w:hint="eastAsia"/>
          <w:spacing w:val="2"/>
          <w:kern w:val="0"/>
          <w:sz w:val="28"/>
          <w:szCs w:val="24"/>
        </w:rPr>
        <w:t>821億9</w:t>
      </w:r>
      <w:r w:rsidRPr="00483491">
        <w:rPr>
          <w:rFonts w:ascii="標楷體" w:eastAsia="標楷體" w:hAnsi="標楷體" w:cs="新細明體"/>
          <w:spacing w:val="2"/>
          <w:kern w:val="0"/>
          <w:sz w:val="28"/>
          <w:szCs w:val="24"/>
        </w:rPr>
        <w:t>,</w:t>
      </w:r>
      <w:r w:rsidRPr="00483491">
        <w:rPr>
          <w:rFonts w:ascii="標楷體" w:eastAsia="標楷體" w:hAnsi="標楷體" w:cs="新細明體" w:hint="eastAsia"/>
          <w:spacing w:val="2"/>
          <w:kern w:val="0"/>
          <w:sz w:val="28"/>
          <w:szCs w:val="24"/>
        </w:rPr>
        <w:t>607</w:t>
      </w:r>
      <w:r w:rsidRPr="00483491">
        <w:rPr>
          <w:rFonts w:ascii="標楷體" w:eastAsia="標楷體" w:hAnsi="標楷體" w:cs="新細明體" w:hint="eastAsia"/>
          <w:kern w:val="0"/>
          <w:sz w:val="28"/>
          <w:szCs w:val="24"/>
        </w:rPr>
        <w:t>萬</w:t>
      </w:r>
      <w:r w:rsidRPr="00483491">
        <w:rPr>
          <w:rFonts w:ascii="標楷體" w:eastAsia="標楷體" w:hAnsi="標楷體" w:cs="Times New Roman" w:hint="eastAsia"/>
          <w:sz w:val="28"/>
          <w:szCs w:val="28"/>
        </w:rPr>
        <w:t>餘元，增加63</w:t>
      </w:r>
      <w:r w:rsidRPr="00483491">
        <w:rPr>
          <w:rFonts w:ascii="標楷體" w:eastAsia="標楷體" w:hAnsi="標楷體" w:cs="新細明體" w:hint="eastAsia"/>
          <w:kern w:val="0"/>
          <w:sz w:val="28"/>
          <w:szCs w:val="24"/>
        </w:rPr>
        <w:t>億206萬</w:t>
      </w:r>
      <w:r w:rsidRPr="00483491">
        <w:rPr>
          <w:rFonts w:ascii="標楷體" w:eastAsia="標楷體" w:hAnsi="標楷體" w:cs="Times New Roman" w:hint="eastAsia"/>
          <w:sz w:val="28"/>
          <w:szCs w:val="28"/>
        </w:rPr>
        <w:t>餘元，分析如次：</w:t>
      </w:r>
    </w:p>
    <w:p w14:paraId="4952D024" w14:textId="77777777" w:rsidR="00483491" w:rsidRPr="00483491" w:rsidRDefault="00483491" w:rsidP="006C532D">
      <w:pPr>
        <w:overflowPunct w:val="0"/>
        <w:spacing w:beforeLines="10" w:before="36" w:line="450" w:lineRule="exact"/>
        <w:ind w:firstLineChars="450" w:firstLine="1260"/>
        <w:jc w:val="both"/>
        <w:rPr>
          <w:rFonts w:ascii="標楷體" w:eastAsia="標楷體" w:hAnsi="標楷體" w:cs="新細明體"/>
          <w:kern w:val="0"/>
          <w:sz w:val="28"/>
          <w:szCs w:val="24"/>
        </w:rPr>
      </w:pPr>
      <w:r w:rsidRPr="00483491">
        <w:rPr>
          <w:rFonts w:ascii="標楷體" w:eastAsia="標楷體" w:hAnsi="標楷體" w:cs="新細明體" w:hint="eastAsia"/>
          <w:kern w:val="0"/>
          <w:sz w:val="28"/>
          <w:szCs w:val="24"/>
        </w:rPr>
        <w:t>1.「短期債務」科目256億6,593萬餘元，較110年底增加167億9</w:t>
      </w:r>
      <w:r w:rsidRPr="00483491">
        <w:rPr>
          <w:rFonts w:ascii="標楷體" w:eastAsia="標楷體" w:hAnsi="標楷體" w:cs="新細明體"/>
          <w:kern w:val="0"/>
          <w:sz w:val="28"/>
          <w:szCs w:val="24"/>
        </w:rPr>
        <w:t>,198</w:t>
      </w:r>
      <w:r w:rsidRPr="00483491">
        <w:rPr>
          <w:rFonts w:ascii="標楷體" w:eastAsia="標楷體" w:hAnsi="標楷體" w:cs="新細明體" w:hint="eastAsia"/>
          <w:kern w:val="0"/>
          <w:sz w:val="28"/>
          <w:szCs w:val="24"/>
        </w:rPr>
        <w:t>萬餘元，主要係住宅基金預計於</w:t>
      </w:r>
      <w:r w:rsidRPr="00483491">
        <w:rPr>
          <w:rFonts w:ascii="標楷體" w:eastAsia="標楷體" w:hAnsi="標楷體" w:cs="新細明體"/>
          <w:kern w:val="0"/>
          <w:sz w:val="28"/>
          <w:szCs w:val="24"/>
        </w:rPr>
        <w:t>11</w:t>
      </w:r>
      <w:r w:rsidRPr="00483491">
        <w:rPr>
          <w:rFonts w:ascii="標楷體" w:eastAsia="標楷體" w:hAnsi="標楷體" w:cs="新細明體" w:hint="eastAsia"/>
          <w:kern w:val="0"/>
          <w:sz w:val="28"/>
          <w:szCs w:val="24"/>
        </w:rPr>
        <w:t>2</w:t>
      </w:r>
      <w:r w:rsidRPr="00483491">
        <w:rPr>
          <w:rFonts w:ascii="標楷體" w:eastAsia="標楷體" w:hAnsi="標楷體" w:cs="新細明體"/>
          <w:kern w:val="0"/>
          <w:sz w:val="28"/>
          <w:szCs w:val="24"/>
        </w:rPr>
        <w:t>年度償還之銀行借款，自非流動負債轉列流動負債</w:t>
      </w:r>
      <w:r w:rsidRPr="00483491">
        <w:rPr>
          <w:rFonts w:ascii="標楷體" w:eastAsia="標楷體" w:hAnsi="標楷體" w:cs="新細明體" w:hint="eastAsia"/>
          <w:kern w:val="0"/>
          <w:sz w:val="28"/>
          <w:szCs w:val="24"/>
        </w:rPr>
        <w:t>，及臺北都會區大眾捷運系統土地開發基金短期借款增加等所致。</w:t>
      </w:r>
    </w:p>
    <w:p w14:paraId="0907DA29" w14:textId="77777777" w:rsidR="00483491" w:rsidRPr="00483491" w:rsidRDefault="00483491" w:rsidP="006C532D">
      <w:pPr>
        <w:overflowPunct w:val="0"/>
        <w:spacing w:beforeLines="10" w:before="36" w:line="450" w:lineRule="exact"/>
        <w:ind w:firstLineChars="450" w:firstLine="1278"/>
        <w:jc w:val="both"/>
        <w:rPr>
          <w:rFonts w:ascii="標楷體" w:eastAsia="標楷體" w:hAnsi="標楷體" w:cs="新細明體"/>
          <w:spacing w:val="2"/>
          <w:kern w:val="0"/>
          <w:sz w:val="28"/>
          <w:szCs w:val="24"/>
        </w:rPr>
      </w:pPr>
      <w:r w:rsidRPr="00483491">
        <w:rPr>
          <w:rFonts w:ascii="標楷體" w:eastAsia="標楷體" w:hAnsi="標楷體" w:cs="新細明體" w:hint="eastAsia"/>
          <w:spacing w:val="2"/>
          <w:kern w:val="0"/>
          <w:sz w:val="28"/>
          <w:szCs w:val="24"/>
        </w:rPr>
        <w:t>2.「預收款項」科目143億6</w:t>
      </w:r>
      <w:r w:rsidRPr="00483491">
        <w:rPr>
          <w:rFonts w:ascii="標楷體" w:eastAsia="標楷體" w:hAnsi="標楷體" w:cs="新細明體"/>
          <w:spacing w:val="2"/>
          <w:kern w:val="0"/>
          <w:sz w:val="28"/>
          <w:szCs w:val="24"/>
        </w:rPr>
        <w:t>,</w:t>
      </w:r>
      <w:r w:rsidRPr="00483491">
        <w:rPr>
          <w:rFonts w:ascii="標楷體" w:eastAsia="標楷體" w:hAnsi="標楷體" w:cs="新細明體" w:hint="eastAsia"/>
          <w:spacing w:val="2"/>
          <w:kern w:val="0"/>
          <w:sz w:val="28"/>
          <w:szCs w:val="24"/>
        </w:rPr>
        <w:t>930萬餘元，較110年底增加70億6</w:t>
      </w:r>
      <w:r w:rsidRPr="00483491">
        <w:rPr>
          <w:rFonts w:ascii="標楷體" w:eastAsia="標楷體" w:hAnsi="標楷體" w:cs="新細明體"/>
          <w:spacing w:val="2"/>
          <w:kern w:val="0"/>
          <w:sz w:val="28"/>
          <w:szCs w:val="24"/>
        </w:rPr>
        <w:t>,</w:t>
      </w:r>
      <w:r w:rsidRPr="00483491">
        <w:rPr>
          <w:rFonts w:ascii="標楷體" w:eastAsia="標楷體" w:hAnsi="標楷體" w:cs="新細明體" w:hint="eastAsia"/>
          <w:spacing w:val="2"/>
          <w:kern w:val="0"/>
          <w:sz w:val="28"/>
          <w:szCs w:val="24"/>
        </w:rPr>
        <w:t>518萬餘元，主</w:t>
      </w:r>
      <w:r w:rsidRPr="00483491">
        <w:rPr>
          <w:rFonts w:ascii="標楷體" w:eastAsia="標楷體" w:hAnsi="標楷體" w:cs="新細明體"/>
          <w:spacing w:val="2"/>
          <w:kern w:val="0"/>
          <w:sz w:val="28"/>
          <w:szCs w:val="24"/>
        </w:rPr>
        <w:t>要</w:t>
      </w:r>
      <w:r w:rsidRPr="00483491">
        <w:rPr>
          <w:rFonts w:ascii="標楷體" w:eastAsia="標楷體" w:hAnsi="標楷體" w:cs="新細明體" w:hint="eastAsia"/>
          <w:spacing w:val="2"/>
          <w:kern w:val="0"/>
          <w:sz w:val="28"/>
          <w:szCs w:val="24"/>
        </w:rPr>
        <w:t>係容積代金基金預收申請人預繳之容積代金增加所致。</w:t>
      </w:r>
    </w:p>
    <w:p w14:paraId="0D490BA6" w14:textId="0BF409D9" w:rsidR="00483491" w:rsidRPr="00483491" w:rsidRDefault="00483491" w:rsidP="006C532D">
      <w:pPr>
        <w:overflowPunct w:val="0"/>
        <w:spacing w:beforeLines="10" w:before="36" w:line="450" w:lineRule="exact"/>
        <w:ind w:firstLineChars="450" w:firstLine="1269"/>
        <w:jc w:val="both"/>
        <w:rPr>
          <w:rFonts w:ascii="標楷體" w:eastAsia="標楷體" w:hAnsi="標楷體" w:cs="新細明體"/>
          <w:spacing w:val="1"/>
          <w:kern w:val="0"/>
          <w:sz w:val="28"/>
          <w:szCs w:val="24"/>
        </w:rPr>
      </w:pPr>
      <w:r w:rsidRPr="00483491">
        <w:rPr>
          <w:rFonts w:ascii="標楷體" w:eastAsia="標楷體" w:hAnsi="標楷體" w:cs="新細明體" w:hint="eastAsia"/>
          <w:spacing w:val="1"/>
          <w:kern w:val="0"/>
          <w:sz w:val="28"/>
          <w:szCs w:val="24"/>
        </w:rPr>
        <w:t>3.「長期債務」科目1</w:t>
      </w:r>
      <w:r w:rsidRPr="00483491">
        <w:rPr>
          <w:rFonts w:ascii="標楷體" w:eastAsia="標楷體" w:hAnsi="標楷體" w:cs="新細明體"/>
          <w:spacing w:val="1"/>
          <w:kern w:val="0"/>
          <w:sz w:val="28"/>
          <w:szCs w:val="24"/>
        </w:rPr>
        <w:t>,</w:t>
      </w:r>
      <w:r w:rsidRPr="00483491">
        <w:rPr>
          <w:rFonts w:ascii="標楷體" w:eastAsia="標楷體" w:hAnsi="標楷體" w:cs="新細明體" w:hint="eastAsia"/>
          <w:spacing w:val="1"/>
          <w:kern w:val="0"/>
          <w:sz w:val="28"/>
          <w:szCs w:val="24"/>
        </w:rPr>
        <w:t>623億4</w:t>
      </w:r>
      <w:r w:rsidRPr="00483491">
        <w:rPr>
          <w:rFonts w:ascii="標楷體" w:eastAsia="標楷體" w:hAnsi="標楷體" w:cs="新細明體"/>
          <w:spacing w:val="1"/>
          <w:kern w:val="0"/>
          <w:sz w:val="28"/>
          <w:szCs w:val="24"/>
        </w:rPr>
        <w:t>,411</w:t>
      </w:r>
      <w:r w:rsidRPr="00483491">
        <w:rPr>
          <w:rFonts w:ascii="標楷體" w:eastAsia="標楷體" w:hAnsi="標楷體" w:cs="新細明體" w:hint="eastAsia"/>
          <w:spacing w:val="1"/>
          <w:kern w:val="0"/>
          <w:sz w:val="28"/>
          <w:szCs w:val="24"/>
        </w:rPr>
        <w:t>萬餘元，較110年底減少8</w:t>
      </w:r>
      <w:r w:rsidRPr="00483491">
        <w:rPr>
          <w:rFonts w:ascii="標楷體" w:eastAsia="標楷體" w:hAnsi="標楷體" w:cs="新細明體"/>
          <w:spacing w:val="1"/>
          <w:kern w:val="0"/>
          <w:sz w:val="28"/>
          <w:szCs w:val="24"/>
        </w:rPr>
        <w:t>2</w:t>
      </w:r>
      <w:r w:rsidRPr="00483491">
        <w:rPr>
          <w:rFonts w:ascii="標楷體" w:eastAsia="標楷體" w:hAnsi="標楷體" w:cs="新細明體" w:hint="eastAsia"/>
          <w:spacing w:val="1"/>
          <w:kern w:val="0"/>
          <w:sz w:val="28"/>
          <w:szCs w:val="24"/>
        </w:rPr>
        <w:t>億3</w:t>
      </w:r>
      <w:r w:rsidRPr="00483491">
        <w:rPr>
          <w:rFonts w:ascii="標楷體" w:eastAsia="標楷體" w:hAnsi="標楷體" w:cs="新細明體"/>
          <w:spacing w:val="1"/>
          <w:kern w:val="0"/>
          <w:sz w:val="28"/>
          <w:szCs w:val="24"/>
        </w:rPr>
        <w:t>,649</w:t>
      </w:r>
      <w:r w:rsidRPr="00483491">
        <w:rPr>
          <w:rFonts w:ascii="標楷體" w:eastAsia="標楷體" w:hAnsi="標楷體" w:cs="新細明體" w:hint="eastAsia"/>
          <w:spacing w:val="1"/>
          <w:kern w:val="0"/>
          <w:sz w:val="28"/>
          <w:szCs w:val="24"/>
        </w:rPr>
        <w:t>萬餘元，主要係臺北都會區大眾捷運系統土地開發基金償還銀行借款所致。</w:t>
      </w:r>
    </w:p>
    <w:p w14:paraId="46508DFC" w14:textId="77777777" w:rsidR="00483491" w:rsidRPr="00483491" w:rsidRDefault="00483491" w:rsidP="006C532D">
      <w:pPr>
        <w:overflowPunct w:val="0"/>
        <w:spacing w:beforeLines="10" w:before="36" w:line="454" w:lineRule="exact"/>
        <w:ind w:firstLineChars="450" w:firstLine="1269"/>
        <w:jc w:val="both"/>
        <w:rPr>
          <w:rFonts w:ascii="標楷體" w:eastAsia="標楷體" w:hAnsi="標楷體" w:cs="新細明體"/>
          <w:spacing w:val="1"/>
          <w:kern w:val="0"/>
          <w:sz w:val="28"/>
          <w:szCs w:val="24"/>
        </w:rPr>
      </w:pPr>
      <w:r w:rsidRPr="00483491">
        <w:rPr>
          <w:rFonts w:ascii="標楷體" w:eastAsia="標楷體" w:hAnsi="標楷體" w:cs="新細明體" w:hint="eastAsia"/>
          <w:spacing w:val="1"/>
          <w:kern w:val="0"/>
          <w:sz w:val="28"/>
          <w:szCs w:val="24"/>
        </w:rPr>
        <w:t>4.「其他負債」科目259億9</w:t>
      </w:r>
      <w:r w:rsidRPr="00483491">
        <w:rPr>
          <w:rFonts w:ascii="標楷體" w:eastAsia="標楷體" w:hAnsi="標楷體" w:cs="新細明體"/>
          <w:spacing w:val="1"/>
          <w:kern w:val="0"/>
          <w:sz w:val="28"/>
          <w:szCs w:val="24"/>
        </w:rPr>
        <w:t>,972</w:t>
      </w:r>
      <w:r w:rsidRPr="00483491">
        <w:rPr>
          <w:rFonts w:ascii="標楷體" w:eastAsia="標楷體" w:hAnsi="標楷體" w:cs="新細明體" w:hint="eastAsia"/>
          <w:spacing w:val="1"/>
          <w:kern w:val="0"/>
          <w:sz w:val="28"/>
          <w:szCs w:val="24"/>
        </w:rPr>
        <w:t>萬餘元，較110年底減少8</w:t>
      </w:r>
      <w:r w:rsidRPr="00483491">
        <w:rPr>
          <w:rFonts w:ascii="標楷體" w:eastAsia="標楷體" w:hAnsi="標楷體" w:cs="新細明體"/>
          <w:spacing w:val="1"/>
          <w:kern w:val="0"/>
          <w:sz w:val="28"/>
          <w:szCs w:val="24"/>
        </w:rPr>
        <w:t>9</w:t>
      </w:r>
      <w:r w:rsidRPr="00483491">
        <w:rPr>
          <w:rFonts w:ascii="標楷體" w:eastAsia="標楷體" w:hAnsi="標楷體" w:cs="新細明體" w:hint="eastAsia"/>
          <w:spacing w:val="1"/>
          <w:kern w:val="0"/>
          <w:sz w:val="28"/>
          <w:szCs w:val="24"/>
        </w:rPr>
        <w:t>億1</w:t>
      </w:r>
      <w:r w:rsidRPr="00483491">
        <w:rPr>
          <w:rFonts w:ascii="標楷體" w:eastAsia="標楷體" w:hAnsi="標楷體" w:cs="新細明體"/>
          <w:spacing w:val="1"/>
          <w:kern w:val="0"/>
          <w:sz w:val="28"/>
          <w:szCs w:val="24"/>
        </w:rPr>
        <w:t>77</w:t>
      </w:r>
      <w:r w:rsidRPr="00483491">
        <w:rPr>
          <w:rFonts w:ascii="標楷體" w:eastAsia="標楷體" w:hAnsi="標楷體" w:cs="新細明體" w:hint="eastAsia"/>
          <w:spacing w:val="1"/>
          <w:kern w:val="0"/>
          <w:sz w:val="28"/>
          <w:szCs w:val="24"/>
        </w:rPr>
        <w:t>萬餘元，主要係市庫資金撥入債務基金辦理定期存款減少，暫收及待結</w:t>
      </w:r>
      <w:r w:rsidRPr="00483491">
        <w:rPr>
          <w:rFonts w:ascii="標楷體" w:eastAsia="標楷體" w:hAnsi="標楷體" w:cs="新細明體"/>
          <w:spacing w:val="1"/>
          <w:kern w:val="0"/>
          <w:sz w:val="28"/>
          <w:szCs w:val="24"/>
        </w:rPr>
        <w:t>轉帳項</w:t>
      </w:r>
      <w:r w:rsidRPr="00483491">
        <w:rPr>
          <w:rFonts w:ascii="標楷體" w:eastAsia="標楷體" w:hAnsi="標楷體" w:cs="新細明體" w:hint="eastAsia"/>
          <w:spacing w:val="1"/>
          <w:kern w:val="0"/>
          <w:sz w:val="28"/>
          <w:szCs w:val="24"/>
        </w:rPr>
        <w:t>減少所致。</w:t>
      </w:r>
    </w:p>
    <w:p w14:paraId="1B63DC9C" w14:textId="77777777" w:rsidR="00483491" w:rsidRPr="00483491" w:rsidRDefault="00483491" w:rsidP="006C532D">
      <w:pPr>
        <w:overflowPunct w:val="0"/>
        <w:spacing w:line="450" w:lineRule="exact"/>
        <w:ind w:firstLineChars="200" w:firstLine="561"/>
        <w:jc w:val="both"/>
        <w:rPr>
          <w:rFonts w:ascii="標楷體" w:eastAsia="標楷體" w:hAnsi="標楷體" w:cs="Times New Roman"/>
          <w:sz w:val="28"/>
          <w:szCs w:val="28"/>
        </w:rPr>
      </w:pPr>
      <w:r w:rsidRPr="00483491">
        <w:rPr>
          <w:rFonts w:ascii="標楷體" w:eastAsia="標楷體" w:hAnsi="標楷體" w:cs="Times New Roman" w:hint="eastAsia"/>
          <w:b/>
          <w:sz w:val="28"/>
          <w:szCs w:val="28"/>
        </w:rPr>
        <w:lastRenderedPageBreak/>
        <w:t>（三）整體淨資產：</w:t>
      </w:r>
      <w:r w:rsidRPr="00483491">
        <w:rPr>
          <w:rFonts w:ascii="標楷體" w:eastAsia="標楷體" w:hAnsi="標楷體" w:cs="Times New Roman" w:hint="eastAsia"/>
          <w:sz w:val="28"/>
          <w:szCs w:val="28"/>
        </w:rPr>
        <w:t>上述資產總額減除負債總額後之淨資產1</w:t>
      </w:r>
      <w:r w:rsidRPr="00483491">
        <w:rPr>
          <w:rFonts w:ascii="標楷體" w:eastAsia="標楷體" w:hAnsi="標楷體" w:cs="Times New Roman"/>
          <w:sz w:val="28"/>
          <w:szCs w:val="28"/>
        </w:rPr>
        <w:t>0</w:t>
      </w:r>
      <w:r w:rsidRPr="00483491">
        <w:rPr>
          <w:rFonts w:ascii="標楷體" w:eastAsia="標楷體" w:hAnsi="標楷體" w:cs="Times New Roman" w:hint="eastAsia"/>
          <w:sz w:val="28"/>
          <w:szCs w:val="28"/>
        </w:rPr>
        <w:t>兆7,</w:t>
      </w:r>
      <w:r w:rsidRPr="00483491">
        <w:rPr>
          <w:rFonts w:ascii="標楷體" w:eastAsia="標楷體" w:hAnsi="標楷體" w:cs="Times New Roman"/>
          <w:sz w:val="28"/>
          <w:szCs w:val="28"/>
        </w:rPr>
        <w:t>266</w:t>
      </w:r>
      <w:r w:rsidRPr="00483491">
        <w:rPr>
          <w:rFonts w:ascii="標楷體" w:eastAsia="標楷體" w:hAnsi="標楷體" w:cs="Times New Roman" w:hint="eastAsia"/>
          <w:sz w:val="28"/>
          <w:szCs w:val="28"/>
        </w:rPr>
        <w:t>億5</w:t>
      </w:r>
      <w:r w:rsidRPr="00483491">
        <w:rPr>
          <w:rFonts w:ascii="標楷體" w:eastAsia="標楷體" w:hAnsi="標楷體" w:cs="Times New Roman"/>
          <w:sz w:val="28"/>
          <w:szCs w:val="28"/>
        </w:rPr>
        <w:t>,997</w:t>
      </w:r>
      <w:r w:rsidRPr="00483491">
        <w:rPr>
          <w:rFonts w:ascii="標楷體" w:eastAsia="標楷體" w:hAnsi="標楷體" w:cs="Times New Roman" w:hint="eastAsia"/>
          <w:sz w:val="28"/>
          <w:szCs w:val="28"/>
        </w:rPr>
        <w:t>萬餘元，較110年底10兆4,</w:t>
      </w:r>
      <w:r w:rsidRPr="00483491">
        <w:rPr>
          <w:rFonts w:ascii="標楷體" w:eastAsia="標楷體" w:hAnsi="標楷體" w:cs="Times New Roman"/>
          <w:sz w:val="28"/>
          <w:szCs w:val="28"/>
        </w:rPr>
        <w:t>559</w:t>
      </w:r>
      <w:r w:rsidRPr="00483491">
        <w:rPr>
          <w:rFonts w:ascii="標楷體" w:eastAsia="標楷體" w:hAnsi="標楷體" w:cs="Times New Roman" w:hint="eastAsia"/>
          <w:sz w:val="28"/>
          <w:szCs w:val="28"/>
        </w:rPr>
        <w:t>億3</w:t>
      </w:r>
      <w:r w:rsidRPr="00483491">
        <w:rPr>
          <w:rFonts w:ascii="標楷體" w:eastAsia="標楷體" w:hAnsi="標楷體" w:cs="Times New Roman"/>
          <w:sz w:val="28"/>
          <w:szCs w:val="28"/>
        </w:rPr>
        <w:t>,211</w:t>
      </w:r>
      <w:r w:rsidRPr="00483491">
        <w:rPr>
          <w:rFonts w:ascii="標楷體" w:eastAsia="標楷體" w:hAnsi="標楷體" w:cs="Times New Roman" w:hint="eastAsia"/>
          <w:sz w:val="28"/>
          <w:szCs w:val="28"/>
        </w:rPr>
        <w:t>萬餘元，增加2</w:t>
      </w:r>
      <w:r w:rsidRPr="00483491">
        <w:rPr>
          <w:rFonts w:ascii="標楷體" w:eastAsia="標楷體" w:hAnsi="標楷體" w:cs="新細明體"/>
          <w:kern w:val="0"/>
          <w:sz w:val="28"/>
          <w:szCs w:val="24"/>
        </w:rPr>
        <w:t>,707</w:t>
      </w:r>
      <w:r w:rsidRPr="00483491">
        <w:rPr>
          <w:rFonts w:ascii="標楷體" w:eastAsia="標楷體" w:hAnsi="標楷體" w:cs="新細明體" w:hint="eastAsia"/>
          <w:kern w:val="0"/>
          <w:sz w:val="28"/>
          <w:szCs w:val="24"/>
        </w:rPr>
        <w:t>億2</w:t>
      </w:r>
      <w:r w:rsidRPr="00483491">
        <w:rPr>
          <w:rFonts w:ascii="標楷體" w:eastAsia="標楷體" w:hAnsi="標楷體" w:cs="新細明體"/>
          <w:kern w:val="0"/>
          <w:sz w:val="28"/>
          <w:szCs w:val="24"/>
        </w:rPr>
        <w:t>,786</w:t>
      </w:r>
      <w:r w:rsidRPr="00483491">
        <w:rPr>
          <w:rFonts w:ascii="標楷體" w:eastAsia="標楷體" w:hAnsi="標楷體" w:cs="新細明體" w:hint="eastAsia"/>
          <w:kern w:val="0"/>
          <w:sz w:val="28"/>
          <w:szCs w:val="24"/>
        </w:rPr>
        <w:t>萬</w:t>
      </w:r>
      <w:r w:rsidRPr="00483491">
        <w:rPr>
          <w:rFonts w:ascii="標楷體" w:eastAsia="標楷體" w:hAnsi="標楷體" w:cs="Times New Roman" w:hint="eastAsia"/>
          <w:sz w:val="28"/>
          <w:szCs w:val="28"/>
        </w:rPr>
        <w:t>餘元，主要原因詳前述整體資產及負債增加之說明。</w:t>
      </w:r>
    </w:p>
    <w:p w14:paraId="6112FAE7" w14:textId="77777777" w:rsidR="00483491" w:rsidRPr="00483491" w:rsidRDefault="00483491" w:rsidP="00483491">
      <w:pPr>
        <w:overflowPunct w:val="0"/>
        <w:spacing w:beforeLines="20" w:before="72" w:afterLines="20" w:after="72" w:line="440" w:lineRule="exact"/>
        <w:ind w:firstLineChars="200" w:firstLine="544"/>
        <w:jc w:val="both"/>
        <w:rPr>
          <w:rFonts w:ascii="標楷體" w:eastAsia="標楷體" w:hAnsi="標楷體" w:cs="Times New Roman"/>
          <w:spacing w:val="-4"/>
          <w:sz w:val="28"/>
          <w:szCs w:val="28"/>
        </w:rPr>
      </w:pPr>
      <w:r w:rsidRPr="00483491">
        <w:rPr>
          <w:rFonts w:ascii="標楷體" w:eastAsia="標楷體" w:hAnsi="標楷體" w:cs="Times New Roman" w:hint="eastAsia"/>
          <w:spacing w:val="-4"/>
          <w:sz w:val="28"/>
          <w:szCs w:val="28"/>
        </w:rPr>
        <w:t>茲將111年度整體資產、負債、淨資產各科目增減變化明細情形，詳列如下表：</w:t>
      </w:r>
    </w:p>
    <w:tbl>
      <w:tblPr>
        <w:tblW w:w="9923" w:type="dxa"/>
        <w:jc w:val="center"/>
        <w:tblLayout w:type="fixed"/>
        <w:tblCellMar>
          <w:left w:w="30" w:type="dxa"/>
          <w:right w:w="30" w:type="dxa"/>
        </w:tblCellMar>
        <w:tblLook w:val="04A0" w:firstRow="1" w:lastRow="0" w:firstColumn="1" w:lastColumn="0" w:noHBand="0" w:noVBand="1"/>
      </w:tblPr>
      <w:tblGrid>
        <w:gridCol w:w="1786"/>
        <w:gridCol w:w="695"/>
        <w:gridCol w:w="2480"/>
        <w:gridCol w:w="2481"/>
        <w:gridCol w:w="2481"/>
      </w:tblGrid>
      <w:tr w:rsidR="00483491" w:rsidRPr="00483491" w14:paraId="47F4C45D" w14:textId="77777777" w:rsidTr="00483491">
        <w:trPr>
          <w:cantSplit/>
          <w:trHeight w:val="624"/>
          <w:jc w:val="center"/>
        </w:trPr>
        <w:tc>
          <w:tcPr>
            <w:tcW w:w="9923" w:type="dxa"/>
            <w:gridSpan w:val="5"/>
            <w:vAlign w:val="bottom"/>
            <w:hideMark/>
          </w:tcPr>
          <w:p w14:paraId="30304C88" w14:textId="77777777" w:rsidR="00483491" w:rsidRPr="00483491" w:rsidRDefault="00483491" w:rsidP="00483491">
            <w:pPr>
              <w:overflowPunct w:val="0"/>
              <w:spacing w:beforeLines="10" w:before="36" w:afterLines="25" w:after="90" w:line="360" w:lineRule="exact"/>
              <w:jc w:val="center"/>
              <w:rPr>
                <w:rFonts w:ascii="標楷體" w:eastAsia="標楷體" w:hAnsi="標楷體" w:cs="Times New Roman"/>
                <w:b/>
                <w:spacing w:val="40"/>
                <w:sz w:val="28"/>
                <w:szCs w:val="28"/>
                <w:u w:val="single"/>
              </w:rPr>
            </w:pPr>
            <w:r w:rsidRPr="00483491">
              <w:rPr>
                <w:rFonts w:ascii="標楷體" w:eastAsia="標楷體" w:hAnsi="標楷體" w:cs="Times New Roman" w:hint="eastAsia"/>
                <w:b/>
                <w:spacing w:val="40"/>
                <w:sz w:val="28"/>
                <w:szCs w:val="28"/>
                <w:u w:val="single"/>
              </w:rPr>
              <w:t>臺北</w:t>
            </w:r>
            <w:r w:rsidRPr="00483491">
              <w:rPr>
                <w:rFonts w:ascii="標楷體" w:eastAsia="標楷體" w:hAnsi="標楷體" w:cs="Times New Roman"/>
                <w:b/>
                <w:spacing w:val="40"/>
                <w:sz w:val="28"/>
                <w:szCs w:val="28"/>
                <w:u w:val="single"/>
              </w:rPr>
              <w:t>市</w:t>
            </w:r>
            <w:r w:rsidRPr="00483491">
              <w:rPr>
                <w:rFonts w:ascii="標楷體" w:eastAsia="標楷體" w:hAnsi="標楷體" w:cs="Times New Roman" w:hint="eastAsia"/>
                <w:b/>
                <w:spacing w:val="40"/>
                <w:sz w:val="28"/>
                <w:szCs w:val="28"/>
                <w:u w:val="single"/>
              </w:rPr>
              <w:t>總決</w:t>
            </w:r>
            <w:r w:rsidRPr="00483491">
              <w:rPr>
                <w:rFonts w:ascii="標楷體" w:eastAsia="標楷體" w:hAnsi="標楷體" w:cs="Times New Roman"/>
                <w:b/>
                <w:spacing w:val="40"/>
                <w:sz w:val="28"/>
                <w:szCs w:val="28"/>
                <w:u w:val="single"/>
              </w:rPr>
              <w:t>算整體資產負債表</w:t>
            </w:r>
          </w:p>
        </w:tc>
      </w:tr>
      <w:tr w:rsidR="00483491" w:rsidRPr="00483491" w14:paraId="5DABD3E4" w14:textId="77777777" w:rsidTr="00483491">
        <w:trPr>
          <w:cantSplit/>
          <w:trHeight w:hRule="exact" w:val="340"/>
          <w:jc w:val="center"/>
        </w:trPr>
        <w:tc>
          <w:tcPr>
            <w:tcW w:w="9923" w:type="dxa"/>
            <w:gridSpan w:val="5"/>
            <w:vAlign w:val="center"/>
            <w:hideMark/>
          </w:tcPr>
          <w:p w14:paraId="141DFE27" w14:textId="77777777" w:rsidR="00483491" w:rsidRPr="00483491" w:rsidRDefault="00483491" w:rsidP="00483491">
            <w:pPr>
              <w:overflowPunct w:val="0"/>
              <w:spacing w:line="240" w:lineRule="exact"/>
              <w:jc w:val="center"/>
              <w:rPr>
                <w:rFonts w:ascii="標楷體" w:eastAsia="標楷體" w:hAnsi="標楷體" w:cs="Times New Roman"/>
                <w:b/>
                <w:spacing w:val="4"/>
                <w:sz w:val="20"/>
                <w:szCs w:val="20"/>
                <w:u w:val="single"/>
              </w:rPr>
            </w:pPr>
            <w:r w:rsidRPr="00483491">
              <w:rPr>
                <w:rFonts w:ascii="標楷體" w:eastAsia="標楷體" w:hAnsi="標楷體" w:cs="Times New Roman" w:hint="eastAsia"/>
                <w:spacing w:val="4"/>
                <w:sz w:val="22"/>
                <w:szCs w:val="20"/>
              </w:rPr>
              <w:t>中華民國111年12月31日</w:t>
            </w:r>
          </w:p>
        </w:tc>
      </w:tr>
      <w:tr w:rsidR="00483491" w:rsidRPr="00483491" w14:paraId="5041A1E8" w14:textId="77777777" w:rsidTr="00483491">
        <w:trPr>
          <w:cantSplit/>
          <w:trHeight w:hRule="exact" w:val="284"/>
          <w:jc w:val="center"/>
        </w:trPr>
        <w:tc>
          <w:tcPr>
            <w:tcW w:w="1786" w:type="dxa"/>
            <w:tcBorders>
              <w:top w:val="nil"/>
              <w:left w:val="nil"/>
              <w:bottom w:val="single" w:sz="4" w:space="0" w:color="auto"/>
              <w:right w:val="nil"/>
            </w:tcBorders>
            <w:tcMar>
              <w:top w:w="0" w:type="dxa"/>
              <w:left w:w="28" w:type="dxa"/>
              <w:bottom w:w="0" w:type="dxa"/>
              <w:right w:w="28" w:type="dxa"/>
            </w:tcMar>
            <w:hideMark/>
          </w:tcPr>
          <w:p w14:paraId="23ECB4BC" w14:textId="77777777" w:rsidR="00483491" w:rsidRPr="00483491" w:rsidRDefault="00483491" w:rsidP="00483491">
            <w:pPr>
              <w:overflowPunct w:val="0"/>
              <w:spacing w:beforeLines="30" w:before="108"/>
              <w:ind w:firstLine="6"/>
              <w:jc w:val="both"/>
              <w:rPr>
                <w:rFonts w:ascii="標楷體" w:eastAsia="標楷體" w:hAnsi="標楷體" w:cs="Times New Roman"/>
                <w:b/>
                <w:sz w:val="20"/>
                <w:szCs w:val="20"/>
              </w:rPr>
            </w:pPr>
          </w:p>
        </w:tc>
        <w:tc>
          <w:tcPr>
            <w:tcW w:w="8137" w:type="dxa"/>
            <w:gridSpan w:val="4"/>
            <w:tcBorders>
              <w:top w:val="nil"/>
              <w:left w:val="nil"/>
              <w:bottom w:val="single" w:sz="4" w:space="0" w:color="auto"/>
              <w:right w:val="nil"/>
            </w:tcBorders>
            <w:tcMar>
              <w:top w:w="0" w:type="dxa"/>
              <w:left w:w="28" w:type="dxa"/>
              <w:bottom w:w="0" w:type="dxa"/>
              <w:right w:w="28" w:type="dxa"/>
            </w:tcMar>
            <w:vAlign w:val="bottom"/>
            <w:hideMark/>
          </w:tcPr>
          <w:p w14:paraId="4ADE6125" w14:textId="77777777" w:rsidR="00483491" w:rsidRPr="00483491" w:rsidRDefault="00483491" w:rsidP="00483491">
            <w:pPr>
              <w:overflowPunct w:val="0"/>
              <w:snapToGrid w:val="0"/>
              <w:spacing w:after="40" w:line="240" w:lineRule="exact"/>
              <w:ind w:rightChars="15" w:right="36"/>
              <w:jc w:val="right"/>
              <w:rPr>
                <w:rFonts w:ascii="標楷體" w:eastAsia="標楷體" w:hAnsi="標楷體" w:cs="Times New Roman"/>
                <w:w w:val="95"/>
                <w:sz w:val="20"/>
                <w:szCs w:val="20"/>
              </w:rPr>
            </w:pPr>
            <w:r w:rsidRPr="00483491">
              <w:rPr>
                <w:rFonts w:ascii="標楷體" w:eastAsia="標楷體" w:hAnsi="標楷體" w:cs="Times New Roman" w:hint="eastAsia"/>
                <w:sz w:val="20"/>
                <w:szCs w:val="20"/>
              </w:rPr>
              <w:t>單位：新臺幣百</w:t>
            </w:r>
            <w:r w:rsidRPr="00483491">
              <w:rPr>
                <w:rFonts w:ascii="標楷體" w:eastAsia="標楷體" w:hAnsi="標楷體" w:cs="Times New Roman"/>
                <w:sz w:val="20"/>
                <w:szCs w:val="20"/>
              </w:rPr>
              <w:t>萬</w:t>
            </w:r>
            <w:r w:rsidRPr="00483491">
              <w:rPr>
                <w:rFonts w:ascii="標楷體" w:eastAsia="標楷體" w:hAnsi="標楷體" w:cs="Times New Roman" w:hint="eastAsia"/>
                <w:sz w:val="20"/>
                <w:szCs w:val="20"/>
              </w:rPr>
              <w:t>元</w:t>
            </w:r>
          </w:p>
        </w:tc>
      </w:tr>
      <w:tr w:rsidR="00483491" w:rsidRPr="00483491" w14:paraId="09F5FF3E" w14:textId="77777777" w:rsidTr="00483491">
        <w:trPr>
          <w:cantSplit/>
          <w:trHeight w:val="396"/>
          <w:jc w:val="center"/>
        </w:trPr>
        <w:tc>
          <w:tcPr>
            <w:tcW w:w="2481"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00ED167B"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科</w:t>
            </w:r>
            <w:r w:rsidRPr="00483491">
              <w:rPr>
                <w:rFonts w:ascii="標楷體" w:eastAsia="標楷體" w:hAnsi="標楷體" w:cs="Times New Roman"/>
                <w:sz w:val="20"/>
                <w:szCs w:val="20"/>
              </w:rPr>
              <w:t>目</w:t>
            </w:r>
          </w:p>
        </w:tc>
        <w:tc>
          <w:tcPr>
            <w:tcW w:w="24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2840DF4" w14:textId="77777777" w:rsidR="00483491" w:rsidRPr="00483491" w:rsidRDefault="00483491" w:rsidP="00483491">
            <w:pPr>
              <w:overflowPunct w:val="0"/>
              <w:ind w:leftChars="30" w:left="72" w:rightChars="30" w:right="72"/>
              <w:jc w:val="distribute"/>
              <w:rPr>
                <w:rFonts w:ascii="標楷體" w:eastAsia="標楷體" w:hAnsi="標楷體" w:cs="Times New Roman"/>
                <w:spacing w:val="-8"/>
                <w:sz w:val="20"/>
                <w:szCs w:val="20"/>
              </w:rPr>
            </w:pPr>
            <w:r w:rsidRPr="00483491">
              <w:rPr>
                <w:rFonts w:ascii="標楷體" w:eastAsia="標楷體" w:hAnsi="標楷體" w:cs="Times New Roman" w:hint="eastAsia"/>
                <w:spacing w:val="-8"/>
                <w:sz w:val="20"/>
                <w:szCs w:val="20"/>
              </w:rPr>
              <w:t>111年12月31日</w:t>
            </w:r>
          </w:p>
        </w:tc>
        <w:tc>
          <w:tcPr>
            <w:tcW w:w="24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1815FE" w14:textId="77777777" w:rsidR="00483491" w:rsidRPr="00483491" w:rsidRDefault="00483491" w:rsidP="00483491">
            <w:pPr>
              <w:overflowPunct w:val="0"/>
              <w:ind w:leftChars="30" w:left="72" w:rightChars="30" w:right="72"/>
              <w:jc w:val="distribute"/>
              <w:rPr>
                <w:rFonts w:ascii="標楷體" w:eastAsia="標楷體" w:hAnsi="標楷體" w:cs="Times New Roman"/>
                <w:spacing w:val="-8"/>
                <w:sz w:val="20"/>
                <w:szCs w:val="20"/>
              </w:rPr>
            </w:pPr>
            <w:r w:rsidRPr="00483491">
              <w:rPr>
                <w:rFonts w:ascii="標楷體" w:eastAsia="標楷體" w:hAnsi="標楷體" w:cs="Times New Roman" w:hint="eastAsia"/>
                <w:spacing w:val="-8"/>
                <w:sz w:val="20"/>
                <w:szCs w:val="20"/>
              </w:rPr>
              <w:t>110年12月31日</w:t>
            </w:r>
          </w:p>
        </w:tc>
        <w:tc>
          <w:tcPr>
            <w:tcW w:w="2481" w:type="dxa"/>
            <w:tcBorders>
              <w:top w:val="nil"/>
              <w:left w:val="single" w:sz="4" w:space="0" w:color="auto"/>
              <w:bottom w:val="single" w:sz="4" w:space="0" w:color="auto"/>
              <w:right w:val="single" w:sz="4" w:space="0" w:color="auto"/>
            </w:tcBorders>
            <w:vAlign w:val="center"/>
          </w:tcPr>
          <w:p w14:paraId="1A109A23"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比</w:t>
            </w:r>
            <w:r w:rsidRPr="00483491">
              <w:rPr>
                <w:rFonts w:ascii="標楷體" w:eastAsia="標楷體" w:hAnsi="標楷體" w:cs="Times New Roman"/>
                <w:sz w:val="20"/>
                <w:szCs w:val="20"/>
              </w:rPr>
              <w:t>較</w:t>
            </w:r>
            <w:r w:rsidRPr="00483491">
              <w:rPr>
                <w:rFonts w:ascii="標楷體" w:eastAsia="標楷體" w:hAnsi="標楷體" w:cs="Times New Roman" w:hint="eastAsia"/>
                <w:sz w:val="20"/>
                <w:szCs w:val="20"/>
              </w:rPr>
              <w:t>增減</w:t>
            </w:r>
          </w:p>
        </w:tc>
      </w:tr>
      <w:tr w:rsidR="00483491" w:rsidRPr="00483491" w14:paraId="4C168B98" w14:textId="77777777" w:rsidTr="00483491">
        <w:trPr>
          <w:cantSplit/>
          <w:trHeight w:hRule="exact" w:val="425"/>
          <w:jc w:val="center"/>
        </w:trPr>
        <w:tc>
          <w:tcPr>
            <w:tcW w:w="2481" w:type="dxa"/>
            <w:gridSpan w:val="2"/>
            <w:tcBorders>
              <w:top w:val="single" w:sz="4" w:space="0" w:color="auto"/>
              <w:left w:val="single" w:sz="4" w:space="0" w:color="auto"/>
              <w:right w:val="single" w:sz="4" w:space="0" w:color="auto"/>
            </w:tcBorders>
            <w:tcMar>
              <w:top w:w="0" w:type="dxa"/>
              <w:left w:w="28" w:type="dxa"/>
              <w:bottom w:w="0" w:type="dxa"/>
              <w:right w:w="28" w:type="dxa"/>
            </w:tcMar>
            <w:vAlign w:val="center"/>
            <w:hideMark/>
          </w:tcPr>
          <w:p w14:paraId="3D4DAEC9" w14:textId="77777777" w:rsidR="00483491" w:rsidRPr="00483491" w:rsidRDefault="00483491" w:rsidP="00483491">
            <w:pPr>
              <w:widowControl/>
              <w:overflowPunct w:val="0"/>
              <w:spacing w:line="240" w:lineRule="exact"/>
              <w:jc w:val="distribute"/>
              <w:rPr>
                <w:rFonts w:ascii="標楷體" w:eastAsia="標楷體" w:hAnsi="標楷體" w:cs="Times New Roman"/>
                <w:b/>
                <w:bCs/>
                <w:kern w:val="0"/>
                <w:sz w:val="20"/>
                <w:szCs w:val="20"/>
              </w:rPr>
            </w:pPr>
            <w:r w:rsidRPr="00483491">
              <w:rPr>
                <w:rFonts w:ascii="標楷體" w:eastAsia="標楷體" w:hAnsi="標楷體" w:cs="Times New Roman" w:hint="eastAsia"/>
                <w:b/>
                <w:bCs/>
                <w:sz w:val="20"/>
                <w:szCs w:val="20"/>
              </w:rPr>
              <w:t>資產</w:t>
            </w:r>
          </w:p>
        </w:tc>
        <w:tc>
          <w:tcPr>
            <w:tcW w:w="2480" w:type="dxa"/>
            <w:tcBorders>
              <w:top w:val="single" w:sz="4" w:space="0" w:color="auto"/>
              <w:left w:val="single" w:sz="4" w:space="0" w:color="auto"/>
              <w:right w:val="single" w:sz="4" w:space="0" w:color="auto"/>
            </w:tcBorders>
            <w:shd w:val="clear" w:color="auto" w:fill="FFFFFF"/>
            <w:tcMar>
              <w:top w:w="0" w:type="dxa"/>
              <w:left w:w="28" w:type="dxa"/>
              <w:bottom w:w="0" w:type="dxa"/>
              <w:right w:w="28" w:type="dxa"/>
            </w:tcMar>
            <w:vAlign w:val="center"/>
          </w:tcPr>
          <w:p w14:paraId="683736E0"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11,015,158</w:t>
            </w:r>
          </w:p>
        </w:tc>
        <w:tc>
          <w:tcPr>
            <w:tcW w:w="2481" w:type="dxa"/>
            <w:tcBorders>
              <w:top w:val="single" w:sz="4" w:space="0" w:color="auto"/>
              <w:left w:val="nil"/>
              <w:right w:val="single" w:sz="4" w:space="0" w:color="auto"/>
            </w:tcBorders>
            <w:shd w:val="clear" w:color="auto" w:fill="FFFFFF"/>
            <w:vAlign w:val="center"/>
          </w:tcPr>
          <w:p w14:paraId="294111C2"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10,738,128</w:t>
            </w:r>
          </w:p>
        </w:tc>
        <w:tc>
          <w:tcPr>
            <w:tcW w:w="2481" w:type="dxa"/>
            <w:tcBorders>
              <w:top w:val="single" w:sz="4" w:space="0" w:color="auto"/>
              <w:left w:val="nil"/>
              <w:right w:val="single" w:sz="4" w:space="0" w:color="auto"/>
            </w:tcBorders>
            <w:shd w:val="clear" w:color="auto" w:fill="FFFFFF"/>
            <w:tcMar>
              <w:top w:w="0" w:type="dxa"/>
              <w:left w:w="28" w:type="dxa"/>
              <w:bottom w:w="0" w:type="dxa"/>
              <w:right w:w="28" w:type="dxa"/>
            </w:tcMar>
            <w:vAlign w:val="center"/>
          </w:tcPr>
          <w:p w14:paraId="405305E9"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277,029</w:t>
            </w:r>
          </w:p>
        </w:tc>
      </w:tr>
      <w:tr w:rsidR="00483491" w:rsidRPr="00483491" w14:paraId="2598E927" w14:textId="77777777" w:rsidTr="00483491">
        <w:trPr>
          <w:cantSplit/>
          <w:trHeight w:hRule="exact" w:val="312"/>
          <w:jc w:val="center"/>
        </w:trPr>
        <w:tc>
          <w:tcPr>
            <w:tcW w:w="2481" w:type="dxa"/>
            <w:gridSpan w:val="2"/>
            <w:tcBorders>
              <w:left w:val="single" w:sz="4" w:space="0" w:color="auto"/>
              <w:right w:val="single" w:sz="4" w:space="0" w:color="auto"/>
            </w:tcBorders>
            <w:tcMar>
              <w:top w:w="0" w:type="dxa"/>
              <w:left w:w="28" w:type="dxa"/>
              <w:bottom w:w="0" w:type="dxa"/>
              <w:right w:w="28" w:type="dxa"/>
            </w:tcMar>
            <w:vAlign w:val="center"/>
            <w:hideMark/>
          </w:tcPr>
          <w:p w14:paraId="17F618CB" w14:textId="77777777" w:rsidR="00483491" w:rsidRPr="00483491" w:rsidRDefault="00483491" w:rsidP="00483491">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流動資產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721DDAA"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270,261</w:t>
            </w:r>
          </w:p>
        </w:tc>
        <w:tc>
          <w:tcPr>
            <w:tcW w:w="2481" w:type="dxa"/>
            <w:tcBorders>
              <w:top w:val="nil"/>
              <w:left w:val="nil"/>
              <w:right w:val="single" w:sz="4" w:space="0" w:color="auto"/>
            </w:tcBorders>
            <w:shd w:val="clear" w:color="auto" w:fill="FFFFFF"/>
            <w:vAlign w:val="center"/>
          </w:tcPr>
          <w:p w14:paraId="4941AC42"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276,252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77A3039"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- 5,991</w:t>
            </w:r>
          </w:p>
        </w:tc>
      </w:tr>
      <w:tr w:rsidR="00483491" w:rsidRPr="00483491" w14:paraId="1AC2CC47" w14:textId="77777777" w:rsidTr="00483491">
        <w:trPr>
          <w:cantSplit/>
          <w:trHeight w:hRule="exact" w:val="312"/>
          <w:jc w:val="center"/>
        </w:trPr>
        <w:tc>
          <w:tcPr>
            <w:tcW w:w="2481" w:type="dxa"/>
            <w:gridSpan w:val="2"/>
            <w:tcBorders>
              <w:left w:val="single" w:sz="4" w:space="0" w:color="auto"/>
              <w:bottom w:val="nil"/>
              <w:right w:val="single" w:sz="4" w:space="0" w:color="auto"/>
            </w:tcBorders>
            <w:tcMar>
              <w:top w:w="0" w:type="dxa"/>
              <w:left w:w="28" w:type="dxa"/>
              <w:bottom w:w="0" w:type="dxa"/>
              <w:right w:w="28" w:type="dxa"/>
            </w:tcMar>
            <w:vAlign w:val="center"/>
            <w:hideMark/>
          </w:tcPr>
          <w:p w14:paraId="76354D1D"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現金</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75DC4A77"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109,621</w:t>
            </w:r>
          </w:p>
        </w:tc>
        <w:tc>
          <w:tcPr>
            <w:tcW w:w="2481" w:type="dxa"/>
            <w:tcBorders>
              <w:top w:val="nil"/>
              <w:left w:val="nil"/>
              <w:right w:val="single" w:sz="4" w:space="0" w:color="auto"/>
            </w:tcBorders>
            <w:shd w:val="clear" w:color="auto" w:fill="FFFFFF"/>
            <w:vAlign w:val="center"/>
          </w:tcPr>
          <w:p w14:paraId="1F21BE07"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124,693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6C83E3B0"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15,071</w:t>
            </w:r>
          </w:p>
        </w:tc>
      </w:tr>
      <w:tr w:rsidR="00483491" w:rsidRPr="00483491" w14:paraId="238C3A82"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3E2384A7"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短期投資</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73A4D1BB"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21,765</w:t>
            </w:r>
          </w:p>
        </w:tc>
        <w:tc>
          <w:tcPr>
            <w:tcW w:w="2481" w:type="dxa"/>
            <w:tcBorders>
              <w:top w:val="nil"/>
              <w:left w:val="nil"/>
              <w:right w:val="single" w:sz="4" w:space="0" w:color="auto"/>
            </w:tcBorders>
            <w:shd w:val="clear" w:color="auto" w:fill="FFFFFF"/>
            <w:vAlign w:val="center"/>
          </w:tcPr>
          <w:p w14:paraId="150EF5B0"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23,175</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9F41310"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1,409</w:t>
            </w:r>
          </w:p>
        </w:tc>
      </w:tr>
      <w:tr w:rsidR="00483491" w:rsidRPr="00483491" w14:paraId="50DE83B0"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55AD6411"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應收款項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77E4CE04"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91,393</w:t>
            </w:r>
          </w:p>
        </w:tc>
        <w:tc>
          <w:tcPr>
            <w:tcW w:w="2481" w:type="dxa"/>
            <w:tcBorders>
              <w:top w:val="nil"/>
              <w:left w:val="nil"/>
              <w:right w:val="single" w:sz="4" w:space="0" w:color="auto"/>
            </w:tcBorders>
            <w:shd w:val="clear" w:color="auto" w:fill="FFFFFF"/>
            <w:vAlign w:val="center"/>
          </w:tcPr>
          <w:p w14:paraId="1FC07A99"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98,096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62BFEE6"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6,702</w:t>
            </w:r>
          </w:p>
        </w:tc>
      </w:tr>
      <w:tr w:rsidR="00483491" w:rsidRPr="00483491" w14:paraId="5D338D1D"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036ED161"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存貨</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4D6332EE"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4,388</w:t>
            </w:r>
          </w:p>
        </w:tc>
        <w:tc>
          <w:tcPr>
            <w:tcW w:w="2481" w:type="dxa"/>
            <w:tcBorders>
              <w:top w:val="nil"/>
              <w:left w:val="nil"/>
              <w:right w:val="single" w:sz="4" w:space="0" w:color="auto"/>
            </w:tcBorders>
            <w:shd w:val="clear" w:color="auto" w:fill="FFFFFF"/>
            <w:vAlign w:val="center"/>
          </w:tcPr>
          <w:p w14:paraId="71A5B33E"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4,543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CDA491B"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155</w:t>
            </w:r>
          </w:p>
        </w:tc>
      </w:tr>
      <w:tr w:rsidR="00483491" w:rsidRPr="00483491" w14:paraId="297F88E3"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1DB97890"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預付款項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F52FCC8"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43,031</w:t>
            </w:r>
          </w:p>
        </w:tc>
        <w:tc>
          <w:tcPr>
            <w:tcW w:w="2481" w:type="dxa"/>
            <w:tcBorders>
              <w:top w:val="nil"/>
              <w:left w:val="nil"/>
              <w:right w:val="single" w:sz="4" w:space="0" w:color="auto"/>
            </w:tcBorders>
            <w:shd w:val="clear" w:color="auto" w:fill="FFFFFF"/>
            <w:vAlign w:val="center"/>
          </w:tcPr>
          <w:p w14:paraId="5DB88801"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25,684</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B46783E"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17,347</w:t>
            </w:r>
          </w:p>
        </w:tc>
      </w:tr>
      <w:tr w:rsidR="00483491" w:rsidRPr="00483491" w14:paraId="70BA1660"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1CB3464E"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其他流動資產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49CF003"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60</w:t>
            </w:r>
          </w:p>
        </w:tc>
        <w:tc>
          <w:tcPr>
            <w:tcW w:w="2481" w:type="dxa"/>
            <w:tcBorders>
              <w:top w:val="nil"/>
              <w:left w:val="nil"/>
              <w:right w:val="single" w:sz="4" w:space="0" w:color="auto"/>
            </w:tcBorders>
            <w:shd w:val="clear" w:color="auto" w:fill="FFFFFF"/>
            <w:vAlign w:val="center"/>
          </w:tcPr>
          <w:p w14:paraId="33B0561E"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59</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EE48B20"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w:t>
            </w:r>
          </w:p>
        </w:tc>
      </w:tr>
      <w:tr w:rsidR="00483491" w:rsidRPr="00483491" w14:paraId="47D8992B"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2DF95338" w14:textId="77777777" w:rsidR="00483491" w:rsidRPr="00483491" w:rsidRDefault="00483491" w:rsidP="00483491">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非流動資產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0FA4603"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10,744,896</w:t>
            </w:r>
          </w:p>
        </w:tc>
        <w:tc>
          <w:tcPr>
            <w:tcW w:w="2481" w:type="dxa"/>
            <w:tcBorders>
              <w:top w:val="nil"/>
              <w:left w:val="nil"/>
              <w:right w:val="single" w:sz="4" w:space="0" w:color="auto"/>
            </w:tcBorders>
            <w:shd w:val="clear" w:color="auto" w:fill="FFFFFF"/>
            <w:vAlign w:val="center"/>
          </w:tcPr>
          <w:p w14:paraId="2C5CC38C"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10,461,875</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DC69F42"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283,021</w:t>
            </w:r>
          </w:p>
        </w:tc>
      </w:tr>
      <w:tr w:rsidR="00483491" w:rsidRPr="00483491" w14:paraId="6845A316"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5B78D991"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押匯貼現、放款、基金</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463F6C70"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5,031</w:t>
            </w:r>
          </w:p>
        </w:tc>
        <w:tc>
          <w:tcPr>
            <w:tcW w:w="2481" w:type="dxa"/>
            <w:tcBorders>
              <w:top w:val="nil"/>
              <w:left w:val="nil"/>
              <w:right w:val="single" w:sz="4" w:space="0" w:color="auto"/>
            </w:tcBorders>
            <w:shd w:val="clear" w:color="auto" w:fill="FFFFFF"/>
            <w:vAlign w:val="center"/>
          </w:tcPr>
          <w:p w14:paraId="0A2FD996"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4,971</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68BAFB40"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60</w:t>
            </w:r>
          </w:p>
        </w:tc>
      </w:tr>
      <w:tr w:rsidR="00483491" w:rsidRPr="00483491" w14:paraId="7DFE828D"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28E5EDA"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長期應收款項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3AD9C58F"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8,310</w:t>
            </w:r>
          </w:p>
        </w:tc>
        <w:tc>
          <w:tcPr>
            <w:tcW w:w="2481" w:type="dxa"/>
            <w:tcBorders>
              <w:top w:val="nil"/>
              <w:left w:val="nil"/>
              <w:right w:val="single" w:sz="4" w:space="0" w:color="auto"/>
            </w:tcBorders>
            <w:shd w:val="clear" w:color="auto" w:fill="FFFFFF"/>
            <w:vAlign w:val="center"/>
          </w:tcPr>
          <w:p w14:paraId="4F7CDC29"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6,256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416E93D"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2,054</w:t>
            </w:r>
          </w:p>
        </w:tc>
      </w:tr>
      <w:tr w:rsidR="00483491" w:rsidRPr="00483491" w14:paraId="5A2201B8"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7E360AC"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採權益法之投資</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9006D4A"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6,384</w:t>
            </w:r>
          </w:p>
        </w:tc>
        <w:tc>
          <w:tcPr>
            <w:tcW w:w="2481" w:type="dxa"/>
            <w:tcBorders>
              <w:top w:val="nil"/>
              <w:left w:val="nil"/>
              <w:right w:val="single" w:sz="4" w:space="0" w:color="auto"/>
            </w:tcBorders>
            <w:shd w:val="clear" w:color="auto" w:fill="FFFFFF"/>
            <w:vAlign w:val="center"/>
          </w:tcPr>
          <w:p w14:paraId="006DA2AD"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6,992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90684D1"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607</w:t>
            </w:r>
          </w:p>
        </w:tc>
      </w:tr>
      <w:tr w:rsidR="00483491" w:rsidRPr="00483491" w14:paraId="0C67CB39"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5A8D33C"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其他投資</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18BC8FCC"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128,080</w:t>
            </w:r>
          </w:p>
        </w:tc>
        <w:tc>
          <w:tcPr>
            <w:tcW w:w="2481" w:type="dxa"/>
            <w:tcBorders>
              <w:top w:val="nil"/>
              <w:left w:val="nil"/>
              <w:right w:val="single" w:sz="4" w:space="0" w:color="auto"/>
            </w:tcBorders>
            <w:shd w:val="clear" w:color="auto" w:fill="FFFFFF"/>
            <w:vAlign w:val="center"/>
          </w:tcPr>
          <w:p w14:paraId="14E54746"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152,562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AEC0AD1"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24,481</w:t>
            </w:r>
          </w:p>
        </w:tc>
      </w:tr>
      <w:tr w:rsidR="00483491" w:rsidRPr="00483491" w14:paraId="163480A4"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4EBEE47"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土地、建築物及設備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A20BF7B"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10,563,983</w:t>
            </w:r>
          </w:p>
        </w:tc>
        <w:tc>
          <w:tcPr>
            <w:tcW w:w="2481" w:type="dxa"/>
            <w:tcBorders>
              <w:top w:val="nil"/>
              <w:left w:val="nil"/>
              <w:right w:val="single" w:sz="4" w:space="0" w:color="auto"/>
            </w:tcBorders>
            <w:shd w:val="clear" w:color="auto" w:fill="FFFFFF"/>
            <w:vAlign w:val="center"/>
          </w:tcPr>
          <w:p w14:paraId="055EB98A"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10,256,186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1E008D2C"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307,796</w:t>
            </w:r>
          </w:p>
        </w:tc>
      </w:tr>
      <w:tr w:rsidR="00483491" w:rsidRPr="00483491" w14:paraId="6BA2BDCC"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737DB22"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無形資產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34DE9319"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4,857</w:t>
            </w:r>
          </w:p>
        </w:tc>
        <w:tc>
          <w:tcPr>
            <w:tcW w:w="2481" w:type="dxa"/>
            <w:tcBorders>
              <w:top w:val="nil"/>
              <w:left w:val="nil"/>
              <w:right w:val="single" w:sz="4" w:space="0" w:color="auto"/>
            </w:tcBorders>
            <w:shd w:val="clear" w:color="auto" w:fill="FFFFFF"/>
            <w:vAlign w:val="center"/>
          </w:tcPr>
          <w:p w14:paraId="59BE07B6"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4,624</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6A3AC4F4"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233</w:t>
            </w:r>
          </w:p>
        </w:tc>
      </w:tr>
      <w:tr w:rsidR="00483491" w:rsidRPr="00483491" w14:paraId="18DE3FC5"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D58304C"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1B41B0BF"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28,247</w:t>
            </w:r>
          </w:p>
        </w:tc>
        <w:tc>
          <w:tcPr>
            <w:tcW w:w="2481" w:type="dxa"/>
            <w:tcBorders>
              <w:top w:val="nil"/>
              <w:left w:val="nil"/>
              <w:right w:val="single" w:sz="4" w:space="0" w:color="auto"/>
            </w:tcBorders>
            <w:shd w:val="clear" w:color="auto" w:fill="FFFFFF"/>
            <w:vAlign w:val="center"/>
          </w:tcPr>
          <w:p w14:paraId="422660C2"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30,281</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55AD65B"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2,033</w:t>
            </w:r>
          </w:p>
        </w:tc>
      </w:tr>
      <w:tr w:rsidR="00483491" w:rsidRPr="00483491" w14:paraId="66A460DA" w14:textId="77777777" w:rsidTr="00483491">
        <w:trPr>
          <w:cantSplit/>
          <w:trHeight w:hRule="exact" w:val="397"/>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14132D3" w14:textId="77777777" w:rsidR="00483491" w:rsidRPr="00483491" w:rsidRDefault="00483491" w:rsidP="00483491">
            <w:pPr>
              <w:overflowPunct w:val="0"/>
              <w:spacing w:line="240" w:lineRule="exact"/>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資產合計</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D477C5A"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11,015,158</w:t>
            </w:r>
          </w:p>
        </w:tc>
        <w:tc>
          <w:tcPr>
            <w:tcW w:w="2481" w:type="dxa"/>
            <w:tcBorders>
              <w:top w:val="nil"/>
              <w:left w:val="nil"/>
              <w:right w:val="single" w:sz="4" w:space="0" w:color="auto"/>
            </w:tcBorders>
            <w:shd w:val="clear" w:color="auto" w:fill="FFFFFF"/>
            <w:vAlign w:val="center"/>
          </w:tcPr>
          <w:p w14:paraId="1A7A6F46"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10,738,128</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660B9D74"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277,029</w:t>
            </w:r>
          </w:p>
        </w:tc>
      </w:tr>
      <w:tr w:rsidR="00483491" w:rsidRPr="00483491" w14:paraId="584B5E92" w14:textId="77777777" w:rsidTr="00483491">
        <w:trPr>
          <w:cantSplit/>
          <w:trHeight w:hRule="exact" w:val="397"/>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4B2472BF" w14:textId="77777777" w:rsidR="00483491" w:rsidRPr="00483491" w:rsidRDefault="00483491" w:rsidP="00483491">
            <w:pPr>
              <w:overflowPunct w:val="0"/>
              <w:spacing w:line="240" w:lineRule="exact"/>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052E446"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288,498</w:t>
            </w:r>
          </w:p>
        </w:tc>
        <w:tc>
          <w:tcPr>
            <w:tcW w:w="2481" w:type="dxa"/>
            <w:tcBorders>
              <w:top w:val="nil"/>
              <w:left w:val="nil"/>
              <w:right w:val="single" w:sz="4" w:space="0" w:color="auto"/>
            </w:tcBorders>
            <w:shd w:val="clear" w:color="auto" w:fill="FFFFFF"/>
            <w:vAlign w:val="center"/>
          </w:tcPr>
          <w:p w14:paraId="170C37EF"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282,196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4ACA91E2"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6,302</w:t>
            </w:r>
          </w:p>
        </w:tc>
      </w:tr>
      <w:tr w:rsidR="00483491" w:rsidRPr="00483491" w14:paraId="3C232D12"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E77EE37" w14:textId="77777777" w:rsidR="00483491" w:rsidRPr="00483491" w:rsidRDefault="00483491" w:rsidP="00483491">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流動負債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39FA9264"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94,114</w:t>
            </w:r>
          </w:p>
        </w:tc>
        <w:tc>
          <w:tcPr>
            <w:tcW w:w="2481" w:type="dxa"/>
            <w:tcBorders>
              <w:top w:val="nil"/>
              <w:left w:val="nil"/>
              <w:right w:val="single" w:sz="4" w:space="0" w:color="auto"/>
            </w:tcBorders>
            <w:shd w:val="clear" w:color="auto" w:fill="FFFFFF"/>
            <w:vAlign w:val="center"/>
          </w:tcPr>
          <w:p w14:paraId="5CCEDB12"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70,890</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6B72C17"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23,223</w:t>
            </w:r>
          </w:p>
        </w:tc>
      </w:tr>
      <w:tr w:rsidR="00483491" w:rsidRPr="00483491" w14:paraId="566BF2A0"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C84E6A7"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短期債務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019169B7"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25,665</w:t>
            </w:r>
          </w:p>
        </w:tc>
        <w:tc>
          <w:tcPr>
            <w:tcW w:w="2481" w:type="dxa"/>
            <w:tcBorders>
              <w:top w:val="nil"/>
              <w:left w:val="nil"/>
              <w:right w:val="single" w:sz="4" w:space="0" w:color="auto"/>
            </w:tcBorders>
            <w:shd w:val="clear" w:color="auto" w:fill="FFFFFF"/>
            <w:vAlign w:val="center"/>
          </w:tcPr>
          <w:p w14:paraId="42914B2D"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8,873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AFDD1F1"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16,791</w:t>
            </w:r>
          </w:p>
        </w:tc>
      </w:tr>
      <w:tr w:rsidR="00483491" w:rsidRPr="00483491" w14:paraId="76D57DCE"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647C96F"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應付款項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0B074A9E"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54,078</w:t>
            </w:r>
          </w:p>
        </w:tc>
        <w:tc>
          <w:tcPr>
            <w:tcW w:w="2481" w:type="dxa"/>
            <w:tcBorders>
              <w:top w:val="nil"/>
              <w:left w:val="nil"/>
              <w:right w:val="single" w:sz="4" w:space="0" w:color="auto"/>
            </w:tcBorders>
            <w:shd w:val="clear" w:color="auto" w:fill="FFFFFF"/>
            <w:vAlign w:val="center"/>
          </w:tcPr>
          <w:p w14:paraId="31C65814"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54,712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212DD873"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633</w:t>
            </w:r>
          </w:p>
        </w:tc>
      </w:tr>
      <w:tr w:rsidR="00483491" w:rsidRPr="00483491" w14:paraId="59BDAD1C"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748335B"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預收款項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7E71D13"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14,369</w:t>
            </w:r>
          </w:p>
        </w:tc>
        <w:tc>
          <w:tcPr>
            <w:tcW w:w="2481" w:type="dxa"/>
            <w:tcBorders>
              <w:top w:val="nil"/>
              <w:left w:val="nil"/>
              <w:right w:val="single" w:sz="4" w:space="0" w:color="auto"/>
            </w:tcBorders>
            <w:shd w:val="clear" w:color="auto" w:fill="FFFFFF"/>
            <w:vAlign w:val="center"/>
          </w:tcPr>
          <w:p w14:paraId="685334D9"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7,304</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B1F4598"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7,065</w:t>
            </w:r>
          </w:p>
        </w:tc>
      </w:tr>
      <w:tr w:rsidR="00483491" w:rsidRPr="00483491" w14:paraId="6B919110"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CA703A8"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其他流動負債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0E4420DF"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w:t>
            </w:r>
            <w:r w:rsidRPr="00483491">
              <w:rPr>
                <w:rFonts w:ascii="標楷體" w:eastAsia="標楷體" w:hAnsi="標楷體" w:cs="Times New Roman" w:hint="eastAsia"/>
                <w:bCs/>
                <w:sz w:val="20"/>
                <w:szCs w:val="20"/>
              </w:rPr>
              <w:t>0.9</w:t>
            </w:r>
          </w:p>
        </w:tc>
        <w:tc>
          <w:tcPr>
            <w:tcW w:w="2481" w:type="dxa"/>
            <w:tcBorders>
              <w:top w:val="nil"/>
              <w:left w:val="nil"/>
              <w:right w:val="single" w:sz="4" w:space="0" w:color="auto"/>
            </w:tcBorders>
            <w:shd w:val="clear" w:color="auto" w:fill="FFFFFF"/>
            <w:vAlign w:val="center"/>
          </w:tcPr>
          <w:p w14:paraId="66ADC082"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0.3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2BF2F97"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w:t>
            </w:r>
            <w:r w:rsidRPr="00483491">
              <w:rPr>
                <w:rFonts w:ascii="標楷體" w:eastAsia="標楷體" w:hAnsi="標楷體" w:cs="Times New Roman" w:hint="eastAsia"/>
                <w:bCs/>
                <w:sz w:val="20"/>
                <w:szCs w:val="20"/>
              </w:rPr>
              <w:t>0.5</w:t>
            </w:r>
          </w:p>
        </w:tc>
      </w:tr>
      <w:tr w:rsidR="00483491" w:rsidRPr="00483491" w14:paraId="156CEDCA" w14:textId="77777777" w:rsidTr="00483491">
        <w:trPr>
          <w:cantSplit/>
          <w:trHeight w:hRule="exact" w:val="312"/>
          <w:jc w:val="center"/>
        </w:trPr>
        <w:tc>
          <w:tcPr>
            <w:tcW w:w="2481" w:type="dxa"/>
            <w:gridSpan w:val="2"/>
            <w:tcBorders>
              <w:left w:val="single" w:sz="4" w:space="0" w:color="auto"/>
              <w:bottom w:val="nil"/>
              <w:right w:val="single" w:sz="4" w:space="0" w:color="auto"/>
            </w:tcBorders>
            <w:tcMar>
              <w:top w:w="0" w:type="dxa"/>
              <w:left w:w="28" w:type="dxa"/>
              <w:bottom w:w="0" w:type="dxa"/>
              <w:right w:w="28" w:type="dxa"/>
            </w:tcMar>
            <w:vAlign w:val="center"/>
          </w:tcPr>
          <w:p w14:paraId="4A771184" w14:textId="77777777" w:rsidR="00483491" w:rsidRPr="00483491" w:rsidRDefault="00483491" w:rsidP="00483491">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非流動負債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4E7D4C9"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194,383</w:t>
            </w:r>
          </w:p>
        </w:tc>
        <w:tc>
          <w:tcPr>
            <w:tcW w:w="2481" w:type="dxa"/>
            <w:tcBorders>
              <w:top w:val="nil"/>
              <w:left w:val="nil"/>
              <w:right w:val="single" w:sz="4" w:space="0" w:color="auto"/>
            </w:tcBorders>
            <w:shd w:val="clear" w:color="auto" w:fill="FFFFFF"/>
            <w:vAlign w:val="center"/>
          </w:tcPr>
          <w:p w14:paraId="5CDB0912"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211,305</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9F7E083"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- 16,921</w:t>
            </w:r>
          </w:p>
        </w:tc>
      </w:tr>
      <w:tr w:rsidR="00483491" w:rsidRPr="00483491" w14:paraId="00ECC9DE"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EEB1CF4"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長期債務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CC26373"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162,344</w:t>
            </w:r>
          </w:p>
        </w:tc>
        <w:tc>
          <w:tcPr>
            <w:tcW w:w="2481" w:type="dxa"/>
            <w:tcBorders>
              <w:top w:val="nil"/>
              <w:left w:val="nil"/>
              <w:right w:val="single" w:sz="4" w:space="0" w:color="auto"/>
            </w:tcBorders>
            <w:shd w:val="clear" w:color="auto" w:fill="FFFFFF"/>
            <w:vAlign w:val="center"/>
          </w:tcPr>
          <w:p w14:paraId="786E366C"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170,580</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72AD2FB"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8,236</w:t>
            </w:r>
          </w:p>
        </w:tc>
      </w:tr>
      <w:tr w:rsidR="00483491" w:rsidRPr="00483491" w14:paraId="4CB8F4CD"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7090598"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負債準備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02857AF"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6,039</w:t>
            </w:r>
          </w:p>
        </w:tc>
        <w:tc>
          <w:tcPr>
            <w:tcW w:w="2481" w:type="dxa"/>
            <w:tcBorders>
              <w:top w:val="nil"/>
              <w:left w:val="nil"/>
              <w:right w:val="single" w:sz="4" w:space="0" w:color="auto"/>
            </w:tcBorders>
            <w:shd w:val="clear" w:color="auto" w:fill="FFFFFF"/>
            <w:vAlign w:val="center"/>
          </w:tcPr>
          <w:p w14:paraId="36B8B425"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5,823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66E3D03F"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216</w:t>
            </w:r>
          </w:p>
        </w:tc>
      </w:tr>
      <w:tr w:rsidR="00483491" w:rsidRPr="00483491" w14:paraId="62D46888" w14:textId="77777777" w:rsidTr="00483491">
        <w:trPr>
          <w:cantSplit/>
          <w:trHeight w:hRule="exac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E94363C" w14:textId="77777777" w:rsidR="00483491" w:rsidRPr="00483491" w:rsidRDefault="00483491" w:rsidP="00483491">
            <w:pPr>
              <w:overflowPunct w:val="0"/>
              <w:snapToGrid w:val="0"/>
              <w:spacing w:line="240" w:lineRule="exact"/>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46F18CDD"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 xml:space="preserve"> 25,999</w:t>
            </w:r>
          </w:p>
        </w:tc>
        <w:tc>
          <w:tcPr>
            <w:tcW w:w="2481" w:type="dxa"/>
            <w:tcBorders>
              <w:top w:val="nil"/>
              <w:left w:val="nil"/>
              <w:right w:val="single" w:sz="4" w:space="0" w:color="auto"/>
            </w:tcBorders>
            <w:shd w:val="clear" w:color="auto" w:fill="FFFFFF"/>
            <w:vAlign w:val="center"/>
          </w:tcPr>
          <w:p w14:paraId="3BB5D7DF" w14:textId="77777777" w:rsidR="00483491" w:rsidRPr="00483491" w:rsidRDefault="00483491" w:rsidP="00483491">
            <w:pPr>
              <w:overflowPunct w:val="0"/>
              <w:spacing w:line="240" w:lineRule="exact"/>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34,901</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4A275AD5" w14:textId="77777777" w:rsidR="00483491" w:rsidRPr="00483491" w:rsidRDefault="00483491" w:rsidP="00483491">
            <w:pPr>
              <w:overflowPunct w:val="0"/>
              <w:spacing w:line="240" w:lineRule="exact"/>
              <w:jc w:val="right"/>
              <w:rPr>
                <w:rFonts w:ascii="標楷體" w:eastAsia="標楷體" w:hAnsi="標楷體" w:cs="Times New Roman"/>
                <w:bCs/>
                <w:sz w:val="20"/>
                <w:szCs w:val="20"/>
              </w:rPr>
            </w:pPr>
            <w:r w:rsidRPr="00483491">
              <w:rPr>
                <w:rFonts w:ascii="標楷體" w:eastAsia="標楷體" w:hAnsi="標楷體" w:cs="Times New Roman"/>
                <w:bCs/>
                <w:sz w:val="20"/>
                <w:szCs w:val="20"/>
              </w:rPr>
              <w:t>-</w:t>
            </w:r>
            <w:r w:rsidRPr="00483491">
              <w:rPr>
                <w:rFonts w:ascii="標楷體" w:eastAsia="標楷體" w:hAnsi="標楷體" w:cs="Times New Roman"/>
                <w:b/>
                <w:sz w:val="20"/>
                <w:szCs w:val="20"/>
              </w:rPr>
              <w:t xml:space="preserve"> </w:t>
            </w:r>
            <w:r w:rsidRPr="00483491">
              <w:rPr>
                <w:rFonts w:ascii="標楷體" w:eastAsia="標楷體" w:hAnsi="標楷體" w:cs="Times New Roman"/>
                <w:bCs/>
                <w:sz w:val="20"/>
                <w:szCs w:val="20"/>
              </w:rPr>
              <w:t>8,901</w:t>
            </w:r>
          </w:p>
        </w:tc>
      </w:tr>
      <w:tr w:rsidR="00483491" w:rsidRPr="00483491" w14:paraId="35603A30" w14:textId="77777777" w:rsidTr="00483491">
        <w:trPr>
          <w:cantSplit/>
          <w:trHeight w:hRule="exact" w:val="397"/>
          <w:jc w:val="center"/>
        </w:trPr>
        <w:tc>
          <w:tcPr>
            <w:tcW w:w="2481" w:type="dxa"/>
            <w:gridSpan w:val="2"/>
            <w:tcBorders>
              <w:top w:val="nil"/>
              <w:left w:val="single" w:sz="4" w:space="0" w:color="auto"/>
              <w:right w:val="single" w:sz="4" w:space="0" w:color="auto"/>
            </w:tcBorders>
            <w:tcMar>
              <w:top w:w="0" w:type="dxa"/>
              <w:left w:w="28" w:type="dxa"/>
              <w:bottom w:w="0" w:type="dxa"/>
              <w:right w:w="28" w:type="dxa"/>
            </w:tcMar>
            <w:vAlign w:val="center"/>
          </w:tcPr>
          <w:p w14:paraId="09BB0A5E" w14:textId="77777777" w:rsidR="00483491" w:rsidRPr="00483491" w:rsidRDefault="00483491" w:rsidP="00483491">
            <w:pPr>
              <w:overflowPunct w:val="0"/>
              <w:spacing w:line="240" w:lineRule="exact"/>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淨資產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7896D45"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10,726,659</w:t>
            </w:r>
          </w:p>
        </w:tc>
        <w:tc>
          <w:tcPr>
            <w:tcW w:w="2481" w:type="dxa"/>
            <w:tcBorders>
              <w:top w:val="nil"/>
              <w:left w:val="nil"/>
              <w:right w:val="single" w:sz="4" w:space="0" w:color="auto"/>
            </w:tcBorders>
            <w:shd w:val="clear" w:color="auto" w:fill="FFFFFF"/>
            <w:vAlign w:val="center"/>
          </w:tcPr>
          <w:p w14:paraId="1E31E7F4"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10,455,932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B9C4717"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270,727</w:t>
            </w:r>
          </w:p>
        </w:tc>
      </w:tr>
      <w:tr w:rsidR="00483491" w:rsidRPr="00483491" w14:paraId="6E23E256" w14:textId="77777777" w:rsidTr="00483491">
        <w:trPr>
          <w:cantSplit/>
          <w:trHeight w:hRule="exact" w:val="312"/>
          <w:jc w:val="center"/>
        </w:trPr>
        <w:tc>
          <w:tcPr>
            <w:tcW w:w="2481" w:type="dxa"/>
            <w:gridSpan w:val="2"/>
            <w:tcBorders>
              <w:top w:val="nil"/>
              <w:left w:val="single" w:sz="4" w:space="0" w:color="auto"/>
              <w:right w:val="single" w:sz="4" w:space="0" w:color="auto"/>
            </w:tcBorders>
            <w:tcMar>
              <w:top w:w="0" w:type="dxa"/>
              <w:left w:w="28" w:type="dxa"/>
              <w:bottom w:w="0" w:type="dxa"/>
              <w:right w:w="28" w:type="dxa"/>
            </w:tcMar>
            <w:vAlign w:val="center"/>
          </w:tcPr>
          <w:p w14:paraId="47A50E97" w14:textId="77777777" w:rsidR="00483491" w:rsidRPr="00483491" w:rsidRDefault="00483491" w:rsidP="00483491">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淨資產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22D97D1"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10,726,659</w:t>
            </w:r>
          </w:p>
        </w:tc>
        <w:tc>
          <w:tcPr>
            <w:tcW w:w="2481" w:type="dxa"/>
            <w:tcBorders>
              <w:top w:val="nil"/>
              <w:left w:val="single" w:sz="4" w:space="0" w:color="auto"/>
              <w:right w:val="single" w:sz="4" w:space="0" w:color="auto"/>
            </w:tcBorders>
            <w:shd w:val="clear" w:color="auto" w:fill="FFFFFF"/>
            <w:vAlign w:val="center"/>
          </w:tcPr>
          <w:p w14:paraId="4A25E20D"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10,455,932</w:t>
            </w:r>
          </w:p>
        </w:tc>
        <w:tc>
          <w:tcPr>
            <w:tcW w:w="2481"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A5DDE3F"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270,727</w:t>
            </w:r>
          </w:p>
        </w:tc>
      </w:tr>
      <w:tr w:rsidR="00483491" w:rsidRPr="00483491" w14:paraId="3A034576" w14:textId="77777777" w:rsidTr="00483491">
        <w:trPr>
          <w:cantSplit/>
          <w:trHeight w:hRule="exact" w:val="425"/>
          <w:jc w:val="center"/>
        </w:trPr>
        <w:tc>
          <w:tcPr>
            <w:tcW w:w="2481"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71AEFA12" w14:textId="77777777" w:rsidR="00483491" w:rsidRPr="00483491" w:rsidRDefault="00483491" w:rsidP="00483491">
            <w:pPr>
              <w:overflowPunct w:val="0"/>
              <w:spacing w:line="240" w:lineRule="exact"/>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負債及淨資產合計</w:t>
            </w:r>
          </w:p>
        </w:tc>
        <w:tc>
          <w:tcPr>
            <w:tcW w:w="2480" w:type="dxa"/>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14:paraId="60BC760E"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b/>
                <w:sz w:val="20"/>
                <w:szCs w:val="20"/>
              </w:rPr>
              <w:t xml:space="preserve"> 1</w:t>
            </w:r>
            <w:r w:rsidRPr="00483491">
              <w:rPr>
                <w:rFonts w:ascii="標楷體" w:eastAsia="標楷體" w:hAnsi="標楷體" w:cs="Times New Roman" w:hint="eastAsia"/>
                <w:b/>
                <w:sz w:val="20"/>
                <w:szCs w:val="20"/>
              </w:rPr>
              <w:t>1</w:t>
            </w:r>
            <w:r w:rsidRPr="00483491">
              <w:rPr>
                <w:rFonts w:ascii="標楷體" w:eastAsia="標楷體" w:hAnsi="標楷體" w:cs="Times New Roman"/>
                <w:b/>
                <w:sz w:val="20"/>
                <w:szCs w:val="20"/>
              </w:rPr>
              <w:t>,</w:t>
            </w:r>
            <w:r w:rsidRPr="00483491">
              <w:rPr>
                <w:rFonts w:ascii="標楷體" w:eastAsia="標楷體" w:hAnsi="標楷體" w:cs="Times New Roman" w:hint="eastAsia"/>
                <w:b/>
                <w:sz w:val="20"/>
                <w:szCs w:val="20"/>
              </w:rPr>
              <w:t>015</w:t>
            </w:r>
            <w:r w:rsidRPr="00483491">
              <w:rPr>
                <w:rFonts w:ascii="標楷體" w:eastAsia="標楷體" w:hAnsi="標楷體" w:cs="Times New Roman"/>
                <w:b/>
                <w:sz w:val="20"/>
                <w:szCs w:val="20"/>
              </w:rPr>
              <w:t>,</w:t>
            </w:r>
            <w:r w:rsidRPr="00483491">
              <w:rPr>
                <w:rFonts w:ascii="標楷體" w:eastAsia="標楷體" w:hAnsi="標楷體" w:cs="Times New Roman" w:hint="eastAsia"/>
                <w:b/>
                <w:sz w:val="20"/>
                <w:szCs w:val="20"/>
              </w:rPr>
              <w:t>158</w:t>
            </w:r>
          </w:p>
        </w:tc>
        <w:tc>
          <w:tcPr>
            <w:tcW w:w="2481" w:type="dxa"/>
            <w:tcBorders>
              <w:top w:val="nil"/>
              <w:left w:val="single" w:sz="4" w:space="0" w:color="auto"/>
              <w:bottom w:val="single" w:sz="4" w:space="0" w:color="auto"/>
              <w:right w:val="single" w:sz="4" w:space="0" w:color="auto"/>
            </w:tcBorders>
            <w:shd w:val="clear" w:color="auto" w:fill="FFFFFF"/>
            <w:vAlign w:val="center"/>
          </w:tcPr>
          <w:p w14:paraId="3909D81E"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10,738,128</w:t>
            </w:r>
          </w:p>
        </w:tc>
        <w:tc>
          <w:tcPr>
            <w:tcW w:w="2481" w:type="dxa"/>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14:paraId="49B4D95B" w14:textId="77777777" w:rsidR="00483491" w:rsidRPr="00483491" w:rsidRDefault="00483491" w:rsidP="00483491">
            <w:pPr>
              <w:overflowPunct w:val="0"/>
              <w:spacing w:line="240" w:lineRule="exact"/>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277,029</w:t>
            </w:r>
          </w:p>
        </w:tc>
      </w:tr>
    </w:tbl>
    <w:p w14:paraId="2A8C8BB2" w14:textId="36D88F4C" w:rsidR="00483491" w:rsidRPr="00483491" w:rsidRDefault="00483491" w:rsidP="00483491">
      <w:pPr>
        <w:widowControl/>
        <w:overflowPunct w:val="0"/>
        <w:snapToGrid w:val="0"/>
        <w:spacing w:beforeLines="20" w:before="72" w:line="240" w:lineRule="exact"/>
        <w:ind w:left="360" w:hangingChars="200" w:hanging="360"/>
        <w:jc w:val="both"/>
        <w:rPr>
          <w:rFonts w:ascii="標楷體" w:eastAsia="標楷體" w:hAnsi="標楷體" w:cs="Times New Roman"/>
          <w:sz w:val="18"/>
          <w:szCs w:val="18"/>
        </w:rPr>
      </w:pPr>
      <w:r w:rsidRPr="00483491">
        <w:rPr>
          <w:rFonts w:ascii="標楷體" w:eastAsia="標楷體" w:hAnsi="標楷體" w:cs="新細明體" w:hint="eastAsia"/>
          <w:bCs/>
          <w:kern w:val="0"/>
          <w:sz w:val="18"/>
          <w:szCs w:val="20"/>
        </w:rPr>
        <w:t>註：</w:t>
      </w:r>
      <w:r w:rsidRPr="00483491">
        <w:rPr>
          <w:rFonts w:ascii="標楷體" w:eastAsia="標楷體" w:hAnsi="標楷體" w:cs="Times New Roman" w:hint="eastAsia"/>
          <w:sz w:val="18"/>
          <w:szCs w:val="18"/>
        </w:rPr>
        <w:t>111年12月31日淨資產10兆7,266億5,997萬餘元，含營業基金及作業基金非控制權益（非屬臺北市政府持股）57億5,6</w:t>
      </w:r>
      <w:r w:rsidR="00B63CCD">
        <w:rPr>
          <w:rFonts w:ascii="標楷體" w:eastAsia="標楷體" w:hAnsi="標楷體" w:cs="Times New Roman" w:hint="eastAsia"/>
          <w:sz w:val="18"/>
          <w:szCs w:val="18"/>
        </w:rPr>
        <w:t>44</w:t>
      </w:r>
      <w:r w:rsidRPr="00483491">
        <w:rPr>
          <w:rFonts w:ascii="標楷體" w:eastAsia="標楷體" w:hAnsi="標楷體" w:cs="Times New Roman" w:hint="eastAsia"/>
          <w:sz w:val="18"/>
          <w:szCs w:val="18"/>
        </w:rPr>
        <w:t>萬餘元。</w:t>
      </w:r>
    </w:p>
    <w:p w14:paraId="6CD7FE9B" w14:textId="77777777" w:rsidR="00483491" w:rsidRPr="00483491" w:rsidRDefault="00483491" w:rsidP="00483491">
      <w:pPr>
        <w:overflowPunct w:val="0"/>
        <w:spacing w:afterLines="20" w:after="72" w:line="460" w:lineRule="exact"/>
        <w:ind w:firstLineChars="200" w:firstLine="560"/>
        <w:jc w:val="both"/>
        <w:rPr>
          <w:rFonts w:ascii="標楷體" w:eastAsia="標楷體" w:hAnsi="標楷體" w:cs="Times New Roman"/>
          <w:kern w:val="0"/>
          <w:sz w:val="28"/>
          <w:szCs w:val="28"/>
        </w:rPr>
      </w:pPr>
      <w:r w:rsidRPr="00483491">
        <w:rPr>
          <w:rFonts w:ascii="標楷體" w:eastAsia="標楷體" w:hAnsi="標楷體" w:cs="Times New Roman" w:hint="eastAsia"/>
          <w:kern w:val="0"/>
          <w:sz w:val="28"/>
          <w:szCs w:val="28"/>
        </w:rPr>
        <w:lastRenderedPageBreak/>
        <w:t>本處審核11</w:t>
      </w:r>
      <w:r w:rsidRPr="00483491">
        <w:rPr>
          <w:rFonts w:ascii="標楷體" w:eastAsia="標楷體" w:hAnsi="標楷體" w:cs="Times New Roman"/>
          <w:kern w:val="0"/>
          <w:sz w:val="28"/>
          <w:szCs w:val="28"/>
        </w:rPr>
        <w:t>1</w:t>
      </w:r>
      <w:r w:rsidRPr="00483491">
        <w:rPr>
          <w:rFonts w:ascii="標楷體" w:eastAsia="標楷體" w:hAnsi="標楷體" w:cs="Times New Roman" w:hint="eastAsia"/>
          <w:kern w:val="0"/>
          <w:sz w:val="28"/>
          <w:szCs w:val="28"/>
        </w:rPr>
        <w:t>年度臺北市總決算、附屬單位決算及綜計表（營業及非營業部分）及臺北都會區大眾捷運系統建設計畫後續路網新莊線及蘆洲支線第三期特別決算結果，經修正總決算增列歲入決算實現及應收數1</w:t>
      </w:r>
      <w:r w:rsidRPr="00483491">
        <w:rPr>
          <w:rFonts w:ascii="標楷體" w:eastAsia="標楷體" w:hAnsi="標楷體" w:cs="Times New Roman"/>
          <w:kern w:val="0"/>
          <w:sz w:val="28"/>
          <w:szCs w:val="28"/>
        </w:rPr>
        <w:t>,</w:t>
      </w:r>
      <w:r w:rsidRPr="00483491">
        <w:rPr>
          <w:rFonts w:ascii="標楷體" w:eastAsia="標楷體" w:hAnsi="標楷體" w:cs="Times New Roman" w:hint="eastAsia"/>
          <w:kern w:val="0"/>
          <w:sz w:val="28"/>
          <w:szCs w:val="28"/>
        </w:rPr>
        <w:t>253萬餘元、淨減列歲出決算實現數64萬餘元；修正附屬單位決算及綜計表（營業及非營業部分）淨增列收入（含基金來源）決算數4億7</w:t>
      </w:r>
      <w:r w:rsidRPr="00483491">
        <w:rPr>
          <w:rFonts w:ascii="標楷體" w:eastAsia="標楷體" w:hAnsi="標楷體" w:cs="Times New Roman"/>
          <w:kern w:val="0"/>
          <w:sz w:val="28"/>
          <w:szCs w:val="28"/>
        </w:rPr>
        <w:t>,</w:t>
      </w:r>
      <w:r w:rsidRPr="00483491">
        <w:rPr>
          <w:rFonts w:ascii="標楷體" w:eastAsia="標楷體" w:hAnsi="標楷體" w:cs="Times New Roman" w:hint="eastAsia"/>
          <w:kern w:val="0"/>
          <w:sz w:val="28"/>
          <w:szCs w:val="28"/>
        </w:rPr>
        <w:t>808萬餘元、淨減列支出（含基金用途）決算數356萬餘元，致臺北市總決算及附屬單位決算整體淨增列資產4億8</w:t>
      </w:r>
      <w:r w:rsidRPr="00483491">
        <w:rPr>
          <w:rFonts w:ascii="標楷體" w:eastAsia="標楷體" w:hAnsi="標楷體" w:cs="Times New Roman"/>
          <w:kern w:val="0"/>
          <w:sz w:val="28"/>
          <w:szCs w:val="28"/>
        </w:rPr>
        <w:t>,</w:t>
      </w:r>
      <w:r w:rsidRPr="00483491">
        <w:rPr>
          <w:rFonts w:ascii="標楷體" w:eastAsia="標楷體" w:hAnsi="標楷體" w:cs="Times New Roman" w:hint="eastAsia"/>
          <w:kern w:val="0"/>
          <w:sz w:val="28"/>
          <w:szCs w:val="28"/>
        </w:rPr>
        <w:t>440萬餘元、淨減列負債557萬餘元、增列淨資產4億8</w:t>
      </w:r>
      <w:r w:rsidRPr="00483491">
        <w:rPr>
          <w:rFonts w:ascii="標楷體" w:eastAsia="標楷體" w:hAnsi="標楷體" w:cs="Times New Roman"/>
          <w:kern w:val="0"/>
          <w:sz w:val="28"/>
          <w:szCs w:val="28"/>
        </w:rPr>
        <w:t>,998</w:t>
      </w:r>
      <w:r w:rsidRPr="00483491">
        <w:rPr>
          <w:rFonts w:ascii="標楷體" w:eastAsia="標楷體" w:hAnsi="標楷體" w:cs="Times New Roman" w:hint="eastAsia"/>
          <w:kern w:val="0"/>
          <w:sz w:val="28"/>
          <w:szCs w:val="28"/>
        </w:rPr>
        <w:t>萬餘元，決算審核修正後整體之資產總額為1</w:t>
      </w:r>
      <w:r w:rsidRPr="00483491">
        <w:rPr>
          <w:rFonts w:ascii="標楷體" w:eastAsia="標楷體" w:hAnsi="標楷體" w:cs="Times New Roman"/>
          <w:kern w:val="0"/>
          <w:sz w:val="28"/>
          <w:szCs w:val="28"/>
        </w:rPr>
        <w:t>1</w:t>
      </w:r>
      <w:r w:rsidRPr="00483491">
        <w:rPr>
          <w:rFonts w:ascii="標楷體" w:eastAsia="標楷體" w:hAnsi="標楷體" w:cs="Times New Roman" w:hint="eastAsia"/>
          <w:kern w:val="0"/>
          <w:sz w:val="28"/>
          <w:szCs w:val="28"/>
        </w:rPr>
        <w:t>兆1</w:t>
      </w:r>
      <w:r w:rsidRPr="00483491">
        <w:rPr>
          <w:rFonts w:ascii="標楷體" w:eastAsia="標楷體" w:hAnsi="標楷體" w:cs="Times New Roman"/>
          <w:kern w:val="0"/>
          <w:sz w:val="28"/>
          <w:szCs w:val="28"/>
        </w:rPr>
        <w:t>56</w:t>
      </w:r>
      <w:r w:rsidRPr="00483491">
        <w:rPr>
          <w:rFonts w:ascii="標楷體" w:eastAsia="標楷體" w:hAnsi="標楷體" w:cs="Times New Roman" w:hint="eastAsia"/>
          <w:kern w:val="0"/>
          <w:sz w:val="28"/>
          <w:szCs w:val="28"/>
        </w:rPr>
        <w:t>億4</w:t>
      </w:r>
      <w:r w:rsidRPr="00483491">
        <w:rPr>
          <w:rFonts w:ascii="標楷體" w:eastAsia="標楷體" w:hAnsi="標楷體" w:cs="Times New Roman"/>
          <w:kern w:val="0"/>
          <w:sz w:val="28"/>
          <w:szCs w:val="28"/>
        </w:rPr>
        <w:t>,252</w:t>
      </w:r>
      <w:r w:rsidRPr="00483491">
        <w:rPr>
          <w:rFonts w:ascii="標楷體" w:eastAsia="標楷體" w:hAnsi="標楷體" w:cs="Times New Roman" w:hint="eastAsia"/>
          <w:kern w:val="0"/>
          <w:sz w:val="28"/>
          <w:szCs w:val="28"/>
        </w:rPr>
        <w:t>萬餘元，負債總額為2</w:t>
      </w:r>
      <w:r w:rsidRPr="00483491">
        <w:rPr>
          <w:rFonts w:ascii="標楷體" w:eastAsia="標楷體" w:hAnsi="標楷體" w:cs="Times New Roman"/>
          <w:kern w:val="0"/>
          <w:sz w:val="28"/>
          <w:szCs w:val="28"/>
        </w:rPr>
        <w:t>,</w:t>
      </w:r>
      <w:r w:rsidRPr="00483491">
        <w:rPr>
          <w:rFonts w:ascii="標楷體" w:eastAsia="標楷體" w:hAnsi="標楷體" w:cs="Times New Roman" w:hint="eastAsia"/>
          <w:kern w:val="0"/>
          <w:sz w:val="28"/>
          <w:szCs w:val="28"/>
        </w:rPr>
        <w:t>8</w:t>
      </w:r>
      <w:r w:rsidRPr="00483491">
        <w:rPr>
          <w:rFonts w:ascii="標楷體" w:eastAsia="標楷體" w:hAnsi="標楷體" w:cs="Times New Roman"/>
          <w:kern w:val="0"/>
          <w:sz w:val="28"/>
          <w:szCs w:val="28"/>
        </w:rPr>
        <w:t>84</w:t>
      </w:r>
      <w:r w:rsidRPr="00483491">
        <w:rPr>
          <w:rFonts w:ascii="標楷體" w:eastAsia="標楷體" w:hAnsi="標楷體" w:cs="Times New Roman" w:hint="eastAsia"/>
          <w:kern w:val="0"/>
          <w:sz w:val="28"/>
          <w:szCs w:val="28"/>
        </w:rPr>
        <w:t>億9</w:t>
      </w:r>
      <w:r w:rsidRPr="00483491">
        <w:rPr>
          <w:rFonts w:ascii="標楷體" w:eastAsia="標楷體" w:hAnsi="標楷體" w:cs="Times New Roman"/>
          <w:kern w:val="0"/>
          <w:sz w:val="28"/>
          <w:szCs w:val="28"/>
        </w:rPr>
        <w:t>,256</w:t>
      </w:r>
      <w:r w:rsidRPr="00483491">
        <w:rPr>
          <w:rFonts w:ascii="標楷體" w:eastAsia="標楷體" w:hAnsi="標楷體" w:cs="Times New Roman" w:hint="eastAsia"/>
          <w:kern w:val="0"/>
          <w:sz w:val="28"/>
          <w:szCs w:val="28"/>
        </w:rPr>
        <w:t>萬餘元，資產負債相抵計列有淨資產1</w:t>
      </w:r>
      <w:r w:rsidRPr="00483491">
        <w:rPr>
          <w:rFonts w:ascii="標楷體" w:eastAsia="標楷體" w:hAnsi="標楷體" w:cs="Times New Roman"/>
          <w:kern w:val="0"/>
          <w:sz w:val="28"/>
          <w:szCs w:val="28"/>
        </w:rPr>
        <w:t>0</w:t>
      </w:r>
      <w:r w:rsidRPr="00483491">
        <w:rPr>
          <w:rFonts w:ascii="標楷體" w:eastAsia="標楷體" w:hAnsi="標楷體" w:cs="Times New Roman" w:hint="eastAsia"/>
          <w:kern w:val="0"/>
          <w:sz w:val="28"/>
          <w:szCs w:val="28"/>
        </w:rPr>
        <w:t>兆7,</w:t>
      </w:r>
      <w:r w:rsidRPr="00483491">
        <w:rPr>
          <w:rFonts w:ascii="標楷體" w:eastAsia="標楷體" w:hAnsi="標楷體" w:cs="Times New Roman"/>
          <w:kern w:val="0"/>
          <w:sz w:val="28"/>
          <w:szCs w:val="28"/>
        </w:rPr>
        <w:t>271</w:t>
      </w:r>
      <w:r w:rsidRPr="00483491">
        <w:rPr>
          <w:rFonts w:ascii="標楷體" w:eastAsia="標楷體" w:hAnsi="標楷體" w:cs="Times New Roman" w:hint="eastAsia"/>
          <w:kern w:val="0"/>
          <w:sz w:val="28"/>
          <w:szCs w:val="28"/>
        </w:rPr>
        <w:t>億4</w:t>
      </w:r>
      <w:r w:rsidRPr="00483491">
        <w:rPr>
          <w:rFonts w:ascii="標楷體" w:eastAsia="標楷體" w:hAnsi="標楷體" w:cs="Times New Roman"/>
          <w:kern w:val="0"/>
          <w:sz w:val="28"/>
          <w:szCs w:val="28"/>
        </w:rPr>
        <w:t>,995</w:t>
      </w:r>
      <w:r w:rsidRPr="00483491">
        <w:rPr>
          <w:rFonts w:ascii="標楷體" w:eastAsia="標楷體" w:hAnsi="標楷體" w:cs="Times New Roman" w:hint="eastAsia"/>
          <w:kern w:val="0"/>
          <w:sz w:val="28"/>
          <w:szCs w:val="28"/>
        </w:rPr>
        <w:t>萬餘元。有關修正增減情形，詳列如下表：</w:t>
      </w:r>
    </w:p>
    <w:tbl>
      <w:tblPr>
        <w:tblW w:w="9923" w:type="dxa"/>
        <w:jc w:val="center"/>
        <w:tblLayout w:type="fixed"/>
        <w:tblCellMar>
          <w:left w:w="30" w:type="dxa"/>
          <w:right w:w="30" w:type="dxa"/>
        </w:tblCellMar>
        <w:tblLook w:val="04A0" w:firstRow="1" w:lastRow="0" w:firstColumn="1" w:lastColumn="0" w:noHBand="0" w:noVBand="1"/>
      </w:tblPr>
      <w:tblGrid>
        <w:gridCol w:w="2240"/>
        <w:gridCol w:w="877"/>
        <w:gridCol w:w="1701"/>
        <w:gridCol w:w="1702"/>
        <w:gridCol w:w="1701"/>
        <w:gridCol w:w="1702"/>
      </w:tblGrid>
      <w:tr w:rsidR="00483491" w:rsidRPr="00483491" w14:paraId="46720E5E" w14:textId="77777777" w:rsidTr="00483491">
        <w:trPr>
          <w:cantSplit/>
          <w:trHeight w:val="283"/>
          <w:jc w:val="center"/>
        </w:trPr>
        <w:tc>
          <w:tcPr>
            <w:tcW w:w="9923" w:type="dxa"/>
            <w:gridSpan w:val="6"/>
            <w:tcMar>
              <w:top w:w="0" w:type="dxa"/>
              <w:left w:w="28" w:type="dxa"/>
              <w:bottom w:w="0" w:type="dxa"/>
              <w:right w:w="28" w:type="dxa"/>
            </w:tcMar>
          </w:tcPr>
          <w:p w14:paraId="354F836F" w14:textId="77777777" w:rsidR="00483491" w:rsidRPr="00483491" w:rsidRDefault="00483491" w:rsidP="00483491">
            <w:pPr>
              <w:overflowPunct w:val="0"/>
              <w:spacing w:before="60" w:afterLines="30" w:after="108" w:line="360" w:lineRule="exact"/>
              <w:jc w:val="center"/>
              <w:rPr>
                <w:rFonts w:ascii="標楷體" w:eastAsia="標楷體" w:hAnsi="標楷體" w:cs="Times New Roman"/>
                <w:spacing w:val="4"/>
                <w:sz w:val="22"/>
                <w:szCs w:val="20"/>
                <w:u w:val="single"/>
              </w:rPr>
            </w:pPr>
            <w:r w:rsidRPr="00483491">
              <w:rPr>
                <w:rFonts w:ascii="標楷體" w:eastAsia="標楷體" w:hAnsi="標楷體" w:cs="Times New Roman" w:hint="eastAsia"/>
                <w:b/>
                <w:spacing w:val="40"/>
                <w:sz w:val="28"/>
                <w:szCs w:val="28"/>
                <w:u w:val="single"/>
              </w:rPr>
              <w:t>臺北</w:t>
            </w:r>
            <w:r w:rsidRPr="00483491">
              <w:rPr>
                <w:rFonts w:ascii="標楷體" w:eastAsia="標楷體" w:hAnsi="標楷體" w:cs="Times New Roman"/>
                <w:b/>
                <w:spacing w:val="40"/>
                <w:sz w:val="28"/>
                <w:szCs w:val="28"/>
                <w:u w:val="single"/>
              </w:rPr>
              <w:t>市</w:t>
            </w:r>
            <w:r w:rsidRPr="00483491">
              <w:rPr>
                <w:rFonts w:ascii="標楷體" w:eastAsia="標楷體" w:hAnsi="標楷體" w:cs="Times New Roman" w:hint="eastAsia"/>
                <w:b/>
                <w:spacing w:val="40"/>
                <w:sz w:val="28"/>
                <w:szCs w:val="28"/>
                <w:u w:val="single"/>
              </w:rPr>
              <w:t>總決</w:t>
            </w:r>
            <w:r w:rsidRPr="00483491">
              <w:rPr>
                <w:rFonts w:ascii="標楷體" w:eastAsia="標楷體" w:hAnsi="標楷體" w:cs="Times New Roman"/>
                <w:b/>
                <w:spacing w:val="40"/>
                <w:sz w:val="28"/>
                <w:szCs w:val="28"/>
                <w:u w:val="single"/>
              </w:rPr>
              <w:t>算</w:t>
            </w:r>
            <w:r w:rsidRPr="00483491">
              <w:rPr>
                <w:rFonts w:ascii="標楷體" w:eastAsia="標楷體" w:hAnsi="標楷體" w:cs="Times New Roman" w:hint="eastAsia"/>
                <w:b/>
                <w:spacing w:val="40"/>
                <w:sz w:val="28"/>
                <w:szCs w:val="28"/>
                <w:u w:val="single"/>
              </w:rPr>
              <w:t>審</w:t>
            </w:r>
            <w:r w:rsidRPr="00483491">
              <w:rPr>
                <w:rFonts w:ascii="標楷體" w:eastAsia="標楷體" w:hAnsi="標楷體" w:cs="Times New Roman"/>
                <w:b/>
                <w:spacing w:val="40"/>
                <w:sz w:val="28"/>
                <w:szCs w:val="28"/>
                <w:u w:val="single"/>
              </w:rPr>
              <w:t>定後整體資產負債表</w:t>
            </w:r>
          </w:p>
        </w:tc>
      </w:tr>
      <w:tr w:rsidR="00483491" w:rsidRPr="00483491" w14:paraId="6A4721D8" w14:textId="77777777" w:rsidTr="00483491">
        <w:trPr>
          <w:cantSplit/>
          <w:trHeight w:val="283"/>
          <w:jc w:val="center"/>
        </w:trPr>
        <w:tc>
          <w:tcPr>
            <w:tcW w:w="9923" w:type="dxa"/>
            <w:gridSpan w:val="6"/>
            <w:tcMar>
              <w:top w:w="0" w:type="dxa"/>
              <w:left w:w="28" w:type="dxa"/>
              <w:bottom w:w="0" w:type="dxa"/>
              <w:right w:w="28" w:type="dxa"/>
            </w:tcMar>
          </w:tcPr>
          <w:p w14:paraId="209E0C35" w14:textId="77777777" w:rsidR="00483491" w:rsidRPr="00483491" w:rsidRDefault="00483491" w:rsidP="00483491">
            <w:pPr>
              <w:overflowPunct w:val="0"/>
              <w:spacing w:line="240" w:lineRule="exact"/>
              <w:jc w:val="center"/>
              <w:rPr>
                <w:rFonts w:ascii="標楷體" w:eastAsia="標楷體" w:hAnsi="標楷體" w:cs="Times New Roman"/>
                <w:spacing w:val="4"/>
                <w:sz w:val="22"/>
                <w:szCs w:val="20"/>
              </w:rPr>
            </w:pPr>
            <w:r w:rsidRPr="00483491">
              <w:rPr>
                <w:rFonts w:ascii="標楷體" w:eastAsia="標楷體" w:hAnsi="標楷體" w:cs="Times New Roman" w:hint="eastAsia"/>
                <w:spacing w:val="4"/>
                <w:sz w:val="22"/>
                <w:szCs w:val="20"/>
              </w:rPr>
              <w:t>中華民國11</w:t>
            </w:r>
            <w:r w:rsidRPr="00483491">
              <w:rPr>
                <w:rFonts w:ascii="標楷體" w:eastAsia="標楷體" w:hAnsi="標楷體" w:cs="Times New Roman"/>
                <w:spacing w:val="4"/>
                <w:sz w:val="22"/>
                <w:szCs w:val="20"/>
              </w:rPr>
              <w:t>1</w:t>
            </w:r>
            <w:r w:rsidRPr="00483491">
              <w:rPr>
                <w:rFonts w:ascii="標楷體" w:eastAsia="標楷體" w:hAnsi="標楷體" w:cs="Times New Roman" w:hint="eastAsia"/>
                <w:spacing w:val="4"/>
                <w:sz w:val="22"/>
                <w:szCs w:val="20"/>
              </w:rPr>
              <w:t>年12月31日</w:t>
            </w:r>
          </w:p>
        </w:tc>
      </w:tr>
      <w:tr w:rsidR="00483491" w:rsidRPr="00483491" w14:paraId="7205D0DF" w14:textId="77777777" w:rsidTr="00483491">
        <w:trPr>
          <w:cantSplit/>
          <w:trHeight w:val="20"/>
          <w:jc w:val="center"/>
        </w:trPr>
        <w:tc>
          <w:tcPr>
            <w:tcW w:w="2240" w:type="dxa"/>
            <w:tcBorders>
              <w:top w:val="nil"/>
              <w:left w:val="nil"/>
              <w:bottom w:val="single" w:sz="4" w:space="0" w:color="auto"/>
              <w:right w:val="nil"/>
            </w:tcBorders>
            <w:tcMar>
              <w:top w:w="0" w:type="dxa"/>
              <w:left w:w="28" w:type="dxa"/>
              <w:bottom w:w="0" w:type="dxa"/>
              <w:right w:w="28" w:type="dxa"/>
            </w:tcMar>
            <w:hideMark/>
          </w:tcPr>
          <w:p w14:paraId="45EA5E72" w14:textId="77777777" w:rsidR="00483491" w:rsidRPr="00483491" w:rsidRDefault="00483491" w:rsidP="00483491">
            <w:pPr>
              <w:overflowPunct w:val="0"/>
              <w:spacing w:beforeLines="30" w:before="108"/>
              <w:ind w:firstLine="6"/>
              <w:jc w:val="both"/>
              <w:rPr>
                <w:rFonts w:ascii="標楷體" w:eastAsia="標楷體" w:hAnsi="標楷體" w:cs="Times New Roman"/>
                <w:b/>
                <w:sz w:val="20"/>
                <w:szCs w:val="20"/>
              </w:rPr>
            </w:pPr>
          </w:p>
        </w:tc>
        <w:tc>
          <w:tcPr>
            <w:tcW w:w="7683" w:type="dxa"/>
            <w:gridSpan w:val="5"/>
            <w:tcBorders>
              <w:top w:val="nil"/>
              <w:left w:val="nil"/>
              <w:bottom w:val="single" w:sz="4" w:space="0" w:color="auto"/>
              <w:right w:val="nil"/>
            </w:tcBorders>
            <w:tcMar>
              <w:top w:w="0" w:type="dxa"/>
              <w:left w:w="28" w:type="dxa"/>
              <w:bottom w:w="0" w:type="dxa"/>
              <w:right w:w="28" w:type="dxa"/>
            </w:tcMar>
            <w:vAlign w:val="bottom"/>
            <w:hideMark/>
          </w:tcPr>
          <w:p w14:paraId="4B36025F" w14:textId="77777777" w:rsidR="00483491" w:rsidRPr="00483491" w:rsidRDefault="00483491" w:rsidP="00483491">
            <w:pPr>
              <w:overflowPunct w:val="0"/>
              <w:snapToGrid w:val="0"/>
              <w:spacing w:after="40" w:line="240" w:lineRule="exact"/>
              <w:ind w:rightChars="15" w:right="36"/>
              <w:jc w:val="right"/>
              <w:rPr>
                <w:rFonts w:ascii="標楷體" w:eastAsia="標楷體" w:hAnsi="標楷體" w:cs="Times New Roman"/>
                <w:w w:val="95"/>
                <w:sz w:val="20"/>
                <w:szCs w:val="20"/>
              </w:rPr>
            </w:pPr>
            <w:r w:rsidRPr="00483491">
              <w:rPr>
                <w:rFonts w:ascii="標楷體" w:eastAsia="標楷體" w:hAnsi="標楷體" w:cs="Times New Roman" w:hint="eastAsia"/>
                <w:sz w:val="20"/>
                <w:szCs w:val="20"/>
              </w:rPr>
              <w:t>單位：新臺幣百</w:t>
            </w:r>
            <w:r w:rsidRPr="00483491">
              <w:rPr>
                <w:rFonts w:ascii="標楷體" w:eastAsia="標楷體" w:hAnsi="標楷體" w:cs="Times New Roman"/>
                <w:sz w:val="20"/>
                <w:szCs w:val="20"/>
              </w:rPr>
              <w:t>萬</w:t>
            </w:r>
            <w:r w:rsidRPr="00483491">
              <w:rPr>
                <w:rFonts w:ascii="標楷體" w:eastAsia="標楷體" w:hAnsi="標楷體" w:cs="Times New Roman" w:hint="eastAsia"/>
                <w:sz w:val="20"/>
                <w:szCs w:val="20"/>
              </w:rPr>
              <w:t>元</w:t>
            </w:r>
          </w:p>
        </w:tc>
      </w:tr>
      <w:tr w:rsidR="00483491" w:rsidRPr="00483491" w14:paraId="62A1997C" w14:textId="77777777" w:rsidTr="00483491">
        <w:trPr>
          <w:cantSplit/>
          <w:trHeight w:val="397"/>
          <w:jc w:val="center"/>
        </w:trPr>
        <w:tc>
          <w:tcPr>
            <w:tcW w:w="3117"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42AFD76"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科</w:t>
            </w:r>
            <w:r w:rsidRPr="00483491">
              <w:rPr>
                <w:rFonts w:ascii="標楷體" w:eastAsia="標楷體" w:hAnsi="標楷體" w:cs="Times New Roman"/>
                <w:sz w:val="20"/>
                <w:szCs w:val="20"/>
              </w:rPr>
              <w:t>目</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04A7AD9" w14:textId="77777777" w:rsidR="00483491" w:rsidRPr="00483491" w:rsidRDefault="00483491" w:rsidP="00483491">
            <w:pPr>
              <w:overflowPunct w:val="0"/>
              <w:ind w:leftChars="30" w:left="72" w:rightChars="30" w:right="72"/>
              <w:jc w:val="distribute"/>
              <w:rPr>
                <w:rFonts w:ascii="標楷體" w:eastAsia="標楷體" w:hAnsi="標楷體" w:cs="Times New Roman"/>
                <w:spacing w:val="-8"/>
                <w:sz w:val="20"/>
                <w:szCs w:val="20"/>
              </w:rPr>
            </w:pPr>
            <w:r w:rsidRPr="00483491">
              <w:rPr>
                <w:rFonts w:ascii="標楷體" w:eastAsia="標楷體" w:hAnsi="標楷體" w:cs="Times New Roman" w:hint="eastAsia"/>
                <w:spacing w:val="-8"/>
                <w:sz w:val="20"/>
                <w:szCs w:val="20"/>
              </w:rPr>
              <w:t>公</w:t>
            </w:r>
            <w:r w:rsidRPr="00483491">
              <w:rPr>
                <w:rFonts w:ascii="標楷體" w:eastAsia="標楷體" w:hAnsi="標楷體" w:cs="Times New Roman"/>
                <w:spacing w:val="-8"/>
                <w:sz w:val="20"/>
                <w:szCs w:val="20"/>
              </w:rPr>
              <w:t>務機關</w:t>
            </w:r>
          </w:p>
        </w:tc>
        <w:tc>
          <w:tcPr>
            <w:tcW w:w="17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2457AEA6" w14:textId="77777777" w:rsidR="00483491" w:rsidRPr="00483491" w:rsidRDefault="00483491" w:rsidP="00483491">
            <w:pPr>
              <w:overflowPunct w:val="0"/>
              <w:ind w:leftChars="30" w:left="72" w:rightChars="30" w:right="72"/>
              <w:jc w:val="distribute"/>
              <w:rPr>
                <w:rFonts w:ascii="標楷體" w:eastAsia="標楷體" w:hAnsi="標楷體" w:cs="Times New Roman"/>
                <w:spacing w:val="-8"/>
                <w:sz w:val="20"/>
                <w:szCs w:val="20"/>
              </w:rPr>
            </w:pPr>
            <w:r w:rsidRPr="00483491">
              <w:rPr>
                <w:rFonts w:ascii="標楷體" w:eastAsia="標楷體" w:hAnsi="標楷體" w:cs="Times New Roman" w:hint="eastAsia"/>
                <w:spacing w:val="-8"/>
                <w:sz w:val="20"/>
                <w:szCs w:val="20"/>
              </w:rPr>
              <w:t>特</w:t>
            </w:r>
            <w:r w:rsidRPr="00483491">
              <w:rPr>
                <w:rFonts w:ascii="標楷體" w:eastAsia="標楷體" w:hAnsi="標楷體" w:cs="Times New Roman"/>
                <w:spacing w:val="-8"/>
                <w:sz w:val="20"/>
                <w:szCs w:val="20"/>
              </w:rPr>
              <w:t>種基金</w:t>
            </w:r>
          </w:p>
        </w:tc>
        <w:tc>
          <w:tcPr>
            <w:tcW w:w="1701" w:type="dxa"/>
            <w:tcBorders>
              <w:top w:val="nil"/>
              <w:left w:val="single" w:sz="4" w:space="0" w:color="auto"/>
              <w:bottom w:val="single" w:sz="4" w:space="0" w:color="auto"/>
              <w:right w:val="nil"/>
            </w:tcBorders>
            <w:vAlign w:val="center"/>
          </w:tcPr>
          <w:p w14:paraId="52D3EBA6"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內</w:t>
            </w:r>
            <w:r w:rsidRPr="00483491">
              <w:rPr>
                <w:rFonts w:ascii="標楷體" w:eastAsia="標楷體" w:hAnsi="標楷體" w:cs="Times New Roman"/>
                <w:sz w:val="20"/>
                <w:szCs w:val="20"/>
              </w:rPr>
              <w:t>部往來沖銷</w:t>
            </w:r>
          </w:p>
        </w:tc>
        <w:tc>
          <w:tcPr>
            <w:tcW w:w="1702" w:type="dxa"/>
            <w:tcBorders>
              <w:top w:val="nil"/>
              <w:left w:val="single" w:sz="4" w:space="0" w:color="auto"/>
              <w:bottom w:val="single" w:sz="4" w:space="0" w:color="auto"/>
              <w:right w:val="single" w:sz="4" w:space="0" w:color="auto"/>
            </w:tcBorders>
            <w:vAlign w:val="center"/>
          </w:tcPr>
          <w:p w14:paraId="270414E0"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合</w:t>
            </w:r>
            <w:r w:rsidRPr="00483491">
              <w:rPr>
                <w:rFonts w:ascii="標楷體" w:eastAsia="標楷體" w:hAnsi="標楷體" w:cs="Times New Roman"/>
                <w:sz w:val="20"/>
                <w:szCs w:val="20"/>
              </w:rPr>
              <w:t>計</w:t>
            </w:r>
          </w:p>
        </w:tc>
      </w:tr>
      <w:tr w:rsidR="00483491" w:rsidRPr="00483491" w14:paraId="1D577808" w14:textId="77777777" w:rsidTr="00483491">
        <w:trPr>
          <w:cantSplit/>
          <w:trHeight w:hRule="exact" w:val="340"/>
          <w:jc w:val="center"/>
        </w:trPr>
        <w:tc>
          <w:tcPr>
            <w:tcW w:w="3117" w:type="dxa"/>
            <w:gridSpan w:val="2"/>
            <w:tcBorders>
              <w:top w:val="single" w:sz="4" w:space="0" w:color="auto"/>
              <w:left w:val="single" w:sz="4" w:space="0" w:color="auto"/>
              <w:right w:val="single" w:sz="4" w:space="0" w:color="auto"/>
            </w:tcBorders>
            <w:tcMar>
              <w:top w:w="0" w:type="dxa"/>
              <w:left w:w="28" w:type="dxa"/>
              <w:bottom w:w="0" w:type="dxa"/>
              <w:right w:w="28" w:type="dxa"/>
            </w:tcMar>
            <w:vAlign w:val="center"/>
            <w:hideMark/>
          </w:tcPr>
          <w:p w14:paraId="6C8A0828" w14:textId="77777777" w:rsidR="00483491" w:rsidRPr="00483491" w:rsidRDefault="00483491" w:rsidP="00483491">
            <w:pPr>
              <w:overflowPunct w:val="0"/>
              <w:ind w:left="57" w:right="57"/>
              <w:jc w:val="distribute"/>
              <w:rPr>
                <w:rFonts w:ascii="標楷體" w:eastAsia="標楷體" w:hAnsi="標楷體" w:cs="Times New Roman"/>
                <w:b/>
                <w:bCs/>
                <w:kern w:val="0"/>
                <w:sz w:val="20"/>
                <w:szCs w:val="20"/>
              </w:rPr>
            </w:pPr>
            <w:r w:rsidRPr="00483491">
              <w:rPr>
                <w:rFonts w:ascii="標楷體" w:eastAsia="標楷體" w:hAnsi="標楷體" w:cs="Times New Roman" w:hint="eastAsia"/>
                <w:b/>
                <w:bCs/>
                <w:sz w:val="20"/>
                <w:szCs w:val="20"/>
              </w:rPr>
              <w:t>資產部</w:t>
            </w:r>
            <w:r w:rsidRPr="00483491">
              <w:rPr>
                <w:rFonts w:ascii="標楷體" w:eastAsia="標楷體" w:hAnsi="標楷體" w:cs="Times New Roman"/>
                <w:b/>
                <w:bCs/>
                <w:sz w:val="20"/>
                <w:szCs w:val="20"/>
              </w:rPr>
              <w:t>分</w:t>
            </w:r>
          </w:p>
        </w:tc>
        <w:tc>
          <w:tcPr>
            <w:tcW w:w="1701" w:type="dxa"/>
            <w:tcBorders>
              <w:top w:val="single" w:sz="4" w:space="0" w:color="auto"/>
              <w:left w:val="single" w:sz="4" w:space="0" w:color="auto"/>
              <w:right w:val="single" w:sz="4" w:space="0" w:color="auto"/>
            </w:tcBorders>
            <w:tcMar>
              <w:top w:w="0" w:type="dxa"/>
              <w:left w:w="28" w:type="dxa"/>
              <w:bottom w:w="0" w:type="dxa"/>
              <w:right w:w="28" w:type="dxa"/>
            </w:tcMar>
            <w:vAlign w:val="center"/>
          </w:tcPr>
          <w:p w14:paraId="0667C5C5" w14:textId="77777777" w:rsidR="00483491" w:rsidRPr="00483491" w:rsidRDefault="00483491" w:rsidP="00483491">
            <w:pPr>
              <w:widowControl/>
              <w:overflowPunct w:val="0"/>
              <w:ind w:rightChars="1" w:right="2"/>
              <w:rPr>
                <w:rFonts w:ascii="標楷體" w:eastAsia="標楷體" w:hAnsi="標楷體" w:cs="Times New Roman"/>
                <w:b/>
                <w:bCs/>
                <w:kern w:val="0"/>
                <w:sz w:val="20"/>
                <w:szCs w:val="20"/>
              </w:rPr>
            </w:pPr>
          </w:p>
        </w:tc>
        <w:tc>
          <w:tcPr>
            <w:tcW w:w="1702" w:type="dxa"/>
            <w:tcBorders>
              <w:top w:val="single" w:sz="4" w:space="0" w:color="auto"/>
              <w:left w:val="single" w:sz="4" w:space="0" w:color="auto"/>
              <w:right w:val="single" w:sz="4" w:space="0" w:color="auto"/>
            </w:tcBorders>
            <w:vAlign w:val="center"/>
          </w:tcPr>
          <w:p w14:paraId="561AC4F2"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1" w:type="dxa"/>
            <w:tcBorders>
              <w:top w:val="single" w:sz="4" w:space="0" w:color="auto"/>
              <w:left w:val="single" w:sz="4" w:space="0" w:color="auto"/>
              <w:right w:val="nil"/>
            </w:tcBorders>
            <w:tcMar>
              <w:top w:w="0" w:type="dxa"/>
              <w:left w:w="28" w:type="dxa"/>
              <w:bottom w:w="0" w:type="dxa"/>
              <w:right w:w="28" w:type="dxa"/>
            </w:tcMar>
            <w:vAlign w:val="center"/>
          </w:tcPr>
          <w:p w14:paraId="5C026276"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2" w:type="dxa"/>
            <w:tcBorders>
              <w:top w:val="single" w:sz="4" w:space="0" w:color="auto"/>
              <w:left w:val="single" w:sz="4" w:space="0" w:color="auto"/>
              <w:right w:val="single" w:sz="4" w:space="0" w:color="auto"/>
            </w:tcBorders>
            <w:vAlign w:val="center"/>
          </w:tcPr>
          <w:p w14:paraId="62882DF2" w14:textId="77777777" w:rsidR="00483491" w:rsidRPr="00483491" w:rsidRDefault="00483491" w:rsidP="00483491">
            <w:pPr>
              <w:overflowPunct w:val="0"/>
              <w:ind w:rightChars="1" w:right="2"/>
              <w:rPr>
                <w:rFonts w:ascii="標楷體" w:eastAsia="標楷體" w:hAnsi="標楷體" w:cs="Times New Roman"/>
                <w:b/>
                <w:bCs/>
                <w:sz w:val="20"/>
                <w:szCs w:val="20"/>
              </w:rPr>
            </w:pPr>
          </w:p>
        </w:tc>
      </w:tr>
      <w:tr w:rsidR="00483491" w:rsidRPr="00483491" w14:paraId="448033B8" w14:textId="77777777" w:rsidTr="00483491">
        <w:trPr>
          <w:cantSplit/>
          <w:trHeight w:hRule="exact" w:val="340"/>
          <w:jc w:val="center"/>
        </w:trPr>
        <w:tc>
          <w:tcPr>
            <w:tcW w:w="3117" w:type="dxa"/>
            <w:gridSpan w:val="2"/>
            <w:tcBorders>
              <w:left w:val="single" w:sz="4" w:space="0" w:color="auto"/>
              <w:right w:val="single" w:sz="4" w:space="0" w:color="auto"/>
            </w:tcBorders>
            <w:tcMar>
              <w:top w:w="0" w:type="dxa"/>
              <w:left w:w="28" w:type="dxa"/>
              <w:bottom w:w="0" w:type="dxa"/>
              <w:right w:w="28" w:type="dxa"/>
            </w:tcMar>
            <w:vAlign w:val="center"/>
            <w:hideMark/>
          </w:tcPr>
          <w:p w14:paraId="3FA47996" w14:textId="77777777" w:rsidR="00483491" w:rsidRPr="00483491" w:rsidRDefault="00483491" w:rsidP="00483491">
            <w:pPr>
              <w:overflowPunct w:val="0"/>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sz w:val="20"/>
                <w:szCs w:val="20"/>
              </w:rPr>
              <w:t>流動資產</w:t>
            </w:r>
          </w:p>
        </w:tc>
        <w:tc>
          <w:tcPr>
            <w:tcW w:w="1701" w:type="dxa"/>
            <w:tcBorders>
              <w:left w:val="single" w:sz="4" w:space="0" w:color="auto"/>
              <w:right w:val="single" w:sz="4" w:space="0" w:color="auto"/>
            </w:tcBorders>
            <w:tcMar>
              <w:top w:w="0" w:type="dxa"/>
              <w:left w:w="28" w:type="dxa"/>
              <w:bottom w:w="0" w:type="dxa"/>
              <w:right w:w="28" w:type="dxa"/>
            </w:tcMar>
            <w:vAlign w:val="center"/>
          </w:tcPr>
          <w:p w14:paraId="23D94F8D"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 xml:space="preserve"> 147,649</w:t>
            </w:r>
          </w:p>
        </w:tc>
        <w:tc>
          <w:tcPr>
            <w:tcW w:w="1702" w:type="dxa"/>
            <w:tcBorders>
              <w:left w:val="single" w:sz="4" w:space="0" w:color="auto"/>
              <w:right w:val="single" w:sz="4" w:space="0" w:color="auto"/>
            </w:tcBorders>
            <w:vAlign w:val="center"/>
          </w:tcPr>
          <w:p w14:paraId="62CDA8D1"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sz w:val="20"/>
                <w:szCs w:val="20"/>
              </w:rPr>
              <w:t xml:space="preserve"> </w:t>
            </w:r>
            <w:r w:rsidRPr="00483491">
              <w:rPr>
                <w:rFonts w:ascii="標楷體" w:eastAsia="標楷體" w:hAnsi="標楷體" w:cs="Times New Roman" w:hint="eastAsia"/>
                <w:b/>
                <w:sz w:val="20"/>
                <w:szCs w:val="20"/>
              </w:rPr>
              <w:t>211,493</w:t>
            </w:r>
          </w:p>
        </w:tc>
        <w:tc>
          <w:tcPr>
            <w:tcW w:w="1701" w:type="dxa"/>
            <w:tcBorders>
              <w:left w:val="single" w:sz="4" w:space="0" w:color="auto"/>
              <w:right w:val="nil"/>
            </w:tcBorders>
            <w:tcMar>
              <w:top w:w="0" w:type="dxa"/>
              <w:left w:w="28" w:type="dxa"/>
              <w:bottom w:w="0" w:type="dxa"/>
              <w:right w:w="28" w:type="dxa"/>
            </w:tcMar>
            <w:vAlign w:val="center"/>
          </w:tcPr>
          <w:p w14:paraId="06D2368A"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b/>
                <w:sz w:val="20"/>
                <w:szCs w:val="20"/>
              </w:rPr>
              <w:t>88,881</w:t>
            </w:r>
          </w:p>
        </w:tc>
        <w:tc>
          <w:tcPr>
            <w:tcW w:w="1702" w:type="dxa"/>
            <w:tcBorders>
              <w:left w:val="single" w:sz="4" w:space="0" w:color="auto"/>
              <w:right w:val="single" w:sz="4" w:space="0" w:color="auto"/>
            </w:tcBorders>
            <w:vAlign w:val="center"/>
          </w:tcPr>
          <w:p w14:paraId="49831317"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 xml:space="preserve"> 270,261</w:t>
            </w:r>
          </w:p>
        </w:tc>
      </w:tr>
      <w:tr w:rsidR="00483491" w:rsidRPr="00483491" w14:paraId="42C5330C" w14:textId="77777777" w:rsidTr="00483491">
        <w:trPr>
          <w:cantSplit/>
          <w:trHeight w:hRule="exact" w:val="300"/>
          <w:jc w:val="center"/>
        </w:trPr>
        <w:tc>
          <w:tcPr>
            <w:tcW w:w="3117" w:type="dxa"/>
            <w:gridSpan w:val="2"/>
            <w:tcBorders>
              <w:left w:val="single" w:sz="4" w:space="0" w:color="auto"/>
              <w:bottom w:val="nil"/>
              <w:right w:val="single" w:sz="4" w:space="0" w:color="auto"/>
            </w:tcBorders>
            <w:tcMar>
              <w:top w:w="0" w:type="dxa"/>
              <w:left w:w="28" w:type="dxa"/>
              <w:bottom w:w="0" w:type="dxa"/>
              <w:right w:w="28" w:type="dxa"/>
            </w:tcMar>
            <w:vAlign w:val="center"/>
            <w:hideMark/>
          </w:tcPr>
          <w:p w14:paraId="054CF5EF"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現金</w:t>
            </w:r>
          </w:p>
        </w:tc>
        <w:tc>
          <w:tcPr>
            <w:tcW w:w="1701" w:type="dxa"/>
            <w:tcBorders>
              <w:left w:val="single" w:sz="4" w:space="0" w:color="auto"/>
              <w:bottom w:val="nil"/>
              <w:right w:val="single" w:sz="4" w:space="0" w:color="auto"/>
            </w:tcBorders>
            <w:tcMar>
              <w:top w:w="0" w:type="dxa"/>
              <w:left w:w="28" w:type="dxa"/>
              <w:bottom w:w="0" w:type="dxa"/>
              <w:right w:w="28" w:type="dxa"/>
            </w:tcMar>
            <w:vAlign w:val="center"/>
          </w:tcPr>
          <w:p w14:paraId="74838E5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29,311</w:t>
            </w:r>
          </w:p>
        </w:tc>
        <w:tc>
          <w:tcPr>
            <w:tcW w:w="1702" w:type="dxa"/>
            <w:tcBorders>
              <w:left w:val="single" w:sz="4" w:space="0" w:color="auto"/>
              <w:bottom w:val="nil"/>
              <w:right w:val="single" w:sz="4" w:space="0" w:color="auto"/>
            </w:tcBorders>
            <w:vAlign w:val="center"/>
          </w:tcPr>
          <w:p w14:paraId="75F97CF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168,853</w:t>
            </w:r>
          </w:p>
        </w:tc>
        <w:tc>
          <w:tcPr>
            <w:tcW w:w="1701" w:type="dxa"/>
            <w:tcBorders>
              <w:left w:val="single" w:sz="4" w:space="0" w:color="auto"/>
              <w:right w:val="nil"/>
            </w:tcBorders>
            <w:tcMar>
              <w:top w:w="0" w:type="dxa"/>
              <w:left w:w="28" w:type="dxa"/>
              <w:bottom w:w="0" w:type="dxa"/>
              <w:right w:w="28" w:type="dxa"/>
            </w:tcMar>
            <w:vAlign w:val="center"/>
          </w:tcPr>
          <w:p w14:paraId="7F3D1C2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88,543</w:t>
            </w:r>
          </w:p>
        </w:tc>
        <w:tc>
          <w:tcPr>
            <w:tcW w:w="1702" w:type="dxa"/>
            <w:tcBorders>
              <w:left w:val="single" w:sz="4" w:space="0" w:color="auto"/>
              <w:right w:val="single" w:sz="4" w:space="0" w:color="auto"/>
            </w:tcBorders>
            <w:vAlign w:val="center"/>
          </w:tcPr>
          <w:p w14:paraId="666EC695"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109,621</w:t>
            </w:r>
          </w:p>
        </w:tc>
      </w:tr>
      <w:tr w:rsidR="00483491" w:rsidRPr="00483491" w14:paraId="149B730A"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224422EF"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短期投資</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AFD00E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471905E5"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21,765</w:t>
            </w:r>
          </w:p>
        </w:tc>
        <w:tc>
          <w:tcPr>
            <w:tcW w:w="1701" w:type="dxa"/>
            <w:tcBorders>
              <w:left w:val="single" w:sz="4" w:space="0" w:color="auto"/>
              <w:right w:val="nil"/>
            </w:tcBorders>
            <w:tcMar>
              <w:top w:w="0" w:type="dxa"/>
              <w:left w:w="28" w:type="dxa"/>
              <w:bottom w:w="0" w:type="dxa"/>
              <w:right w:w="28" w:type="dxa"/>
            </w:tcMar>
            <w:vAlign w:val="center"/>
          </w:tcPr>
          <w:p w14:paraId="260409D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03F978C9"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21,765</w:t>
            </w:r>
          </w:p>
        </w:tc>
      </w:tr>
      <w:tr w:rsidR="00483491" w:rsidRPr="00483491" w14:paraId="4CC03041"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2A990D11"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應收款項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4C971520"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79,682</w:t>
            </w:r>
          </w:p>
        </w:tc>
        <w:tc>
          <w:tcPr>
            <w:tcW w:w="1702" w:type="dxa"/>
            <w:tcBorders>
              <w:top w:val="nil"/>
              <w:left w:val="single" w:sz="4" w:space="0" w:color="auto"/>
              <w:bottom w:val="nil"/>
              <w:right w:val="single" w:sz="4" w:space="0" w:color="auto"/>
            </w:tcBorders>
            <w:vAlign w:val="center"/>
          </w:tcPr>
          <w:p w14:paraId="5B123F3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11,979</w:t>
            </w:r>
          </w:p>
        </w:tc>
        <w:tc>
          <w:tcPr>
            <w:tcW w:w="1701" w:type="dxa"/>
            <w:tcBorders>
              <w:left w:val="single" w:sz="4" w:space="0" w:color="auto"/>
              <w:right w:val="nil"/>
            </w:tcBorders>
            <w:tcMar>
              <w:top w:w="0" w:type="dxa"/>
              <w:left w:w="28" w:type="dxa"/>
              <w:bottom w:w="0" w:type="dxa"/>
              <w:right w:w="28" w:type="dxa"/>
            </w:tcMar>
            <w:vAlign w:val="center"/>
          </w:tcPr>
          <w:p w14:paraId="660F417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267</w:t>
            </w:r>
          </w:p>
        </w:tc>
        <w:tc>
          <w:tcPr>
            <w:tcW w:w="1702" w:type="dxa"/>
            <w:tcBorders>
              <w:left w:val="single" w:sz="4" w:space="0" w:color="auto"/>
              <w:right w:val="single" w:sz="4" w:space="0" w:color="auto"/>
            </w:tcBorders>
            <w:vAlign w:val="center"/>
          </w:tcPr>
          <w:p w14:paraId="724E9BE9"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91,393</w:t>
            </w:r>
          </w:p>
        </w:tc>
      </w:tr>
      <w:tr w:rsidR="00483491" w:rsidRPr="00483491" w14:paraId="115C2D93"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4081C23"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存貨</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462C1B1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149</w:t>
            </w:r>
          </w:p>
        </w:tc>
        <w:tc>
          <w:tcPr>
            <w:tcW w:w="1702" w:type="dxa"/>
            <w:tcBorders>
              <w:top w:val="nil"/>
              <w:left w:val="single" w:sz="4" w:space="0" w:color="auto"/>
              <w:bottom w:val="nil"/>
              <w:right w:val="single" w:sz="4" w:space="0" w:color="auto"/>
            </w:tcBorders>
            <w:vAlign w:val="center"/>
          </w:tcPr>
          <w:p w14:paraId="251934C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4,238</w:t>
            </w:r>
          </w:p>
        </w:tc>
        <w:tc>
          <w:tcPr>
            <w:tcW w:w="1701" w:type="dxa"/>
            <w:tcBorders>
              <w:left w:val="single" w:sz="4" w:space="0" w:color="auto"/>
              <w:right w:val="nil"/>
            </w:tcBorders>
            <w:tcMar>
              <w:top w:w="0" w:type="dxa"/>
              <w:left w:w="28" w:type="dxa"/>
              <w:bottom w:w="0" w:type="dxa"/>
              <w:right w:w="28" w:type="dxa"/>
            </w:tcMar>
            <w:vAlign w:val="center"/>
          </w:tcPr>
          <w:p w14:paraId="530A78D4"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53CA423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4,388</w:t>
            </w:r>
          </w:p>
        </w:tc>
      </w:tr>
      <w:tr w:rsidR="00483491" w:rsidRPr="00483491" w14:paraId="3242EEAF"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84D2D35"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預付款項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63CC04B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38,445</w:t>
            </w:r>
          </w:p>
        </w:tc>
        <w:tc>
          <w:tcPr>
            <w:tcW w:w="1702" w:type="dxa"/>
            <w:tcBorders>
              <w:top w:val="nil"/>
              <w:left w:val="single" w:sz="4" w:space="0" w:color="auto"/>
              <w:bottom w:val="nil"/>
              <w:right w:val="single" w:sz="4" w:space="0" w:color="auto"/>
            </w:tcBorders>
            <w:vAlign w:val="center"/>
          </w:tcPr>
          <w:p w14:paraId="24DD1495"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4,656</w:t>
            </w:r>
          </w:p>
        </w:tc>
        <w:tc>
          <w:tcPr>
            <w:tcW w:w="1701" w:type="dxa"/>
            <w:tcBorders>
              <w:left w:val="single" w:sz="4" w:space="0" w:color="auto"/>
              <w:right w:val="nil"/>
            </w:tcBorders>
            <w:tcMar>
              <w:top w:w="0" w:type="dxa"/>
              <w:left w:w="28" w:type="dxa"/>
              <w:bottom w:w="0" w:type="dxa"/>
              <w:right w:w="28" w:type="dxa"/>
            </w:tcMar>
            <w:vAlign w:val="center"/>
          </w:tcPr>
          <w:p w14:paraId="506B4B8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70</w:t>
            </w:r>
          </w:p>
        </w:tc>
        <w:tc>
          <w:tcPr>
            <w:tcW w:w="1702" w:type="dxa"/>
            <w:tcBorders>
              <w:left w:val="single" w:sz="4" w:space="0" w:color="auto"/>
              <w:right w:val="single" w:sz="4" w:space="0" w:color="auto"/>
            </w:tcBorders>
            <w:vAlign w:val="center"/>
          </w:tcPr>
          <w:p w14:paraId="3F3D6B1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43,031</w:t>
            </w:r>
          </w:p>
        </w:tc>
      </w:tr>
      <w:tr w:rsidR="00483491" w:rsidRPr="00483491" w14:paraId="7ED6331A"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CCB7D6D"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其他流動資產</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5978DDF"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60</w:t>
            </w:r>
          </w:p>
        </w:tc>
        <w:tc>
          <w:tcPr>
            <w:tcW w:w="1702" w:type="dxa"/>
            <w:tcBorders>
              <w:top w:val="nil"/>
              <w:left w:val="single" w:sz="4" w:space="0" w:color="auto"/>
              <w:bottom w:val="nil"/>
              <w:right w:val="single" w:sz="4" w:space="0" w:color="auto"/>
            </w:tcBorders>
            <w:vAlign w:val="center"/>
          </w:tcPr>
          <w:p w14:paraId="122A8499"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w:t>
            </w:r>
          </w:p>
        </w:tc>
        <w:tc>
          <w:tcPr>
            <w:tcW w:w="1701" w:type="dxa"/>
            <w:tcBorders>
              <w:left w:val="single" w:sz="4" w:space="0" w:color="auto"/>
              <w:right w:val="nil"/>
            </w:tcBorders>
            <w:tcMar>
              <w:top w:w="0" w:type="dxa"/>
              <w:left w:w="28" w:type="dxa"/>
              <w:bottom w:w="0" w:type="dxa"/>
              <w:right w:w="28" w:type="dxa"/>
            </w:tcMar>
            <w:vAlign w:val="center"/>
          </w:tcPr>
          <w:p w14:paraId="042D9A3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6482893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60</w:t>
            </w:r>
          </w:p>
        </w:tc>
      </w:tr>
      <w:tr w:rsidR="00483491" w:rsidRPr="00483491" w14:paraId="42A8427B" w14:textId="77777777" w:rsidTr="00483491">
        <w:trPr>
          <w:cantSplit/>
          <w:trHeight w:hRule="exact" w:val="340"/>
          <w:jc w:val="center"/>
        </w:trPr>
        <w:tc>
          <w:tcPr>
            <w:tcW w:w="3117" w:type="dxa"/>
            <w:gridSpan w:val="2"/>
            <w:tcBorders>
              <w:left w:val="single" w:sz="4" w:space="0" w:color="auto"/>
              <w:bottom w:val="nil"/>
              <w:right w:val="single" w:sz="4" w:space="0" w:color="auto"/>
            </w:tcBorders>
            <w:tcMar>
              <w:top w:w="0" w:type="dxa"/>
              <w:left w:w="28" w:type="dxa"/>
              <w:bottom w:w="0" w:type="dxa"/>
              <w:right w:w="28" w:type="dxa"/>
            </w:tcMar>
            <w:vAlign w:val="center"/>
            <w:hideMark/>
          </w:tcPr>
          <w:p w14:paraId="7A737AE1" w14:textId="77777777" w:rsidR="00483491" w:rsidRPr="00483491" w:rsidRDefault="00483491" w:rsidP="00483491">
            <w:pPr>
              <w:overflowPunct w:val="0"/>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非</w:t>
            </w:r>
            <w:r w:rsidRPr="00483491">
              <w:rPr>
                <w:rFonts w:ascii="標楷體" w:eastAsia="標楷體" w:hAnsi="標楷體" w:cs="Times New Roman" w:hint="eastAsia"/>
                <w:b/>
                <w:sz w:val="20"/>
                <w:szCs w:val="20"/>
              </w:rPr>
              <w:t>流動資產</w:t>
            </w:r>
          </w:p>
        </w:tc>
        <w:tc>
          <w:tcPr>
            <w:tcW w:w="1701" w:type="dxa"/>
            <w:tcBorders>
              <w:left w:val="single" w:sz="4" w:space="0" w:color="auto"/>
              <w:bottom w:val="nil"/>
              <w:right w:val="single" w:sz="4" w:space="0" w:color="auto"/>
            </w:tcBorders>
            <w:tcMar>
              <w:top w:w="0" w:type="dxa"/>
              <w:left w:w="28" w:type="dxa"/>
              <w:bottom w:w="0" w:type="dxa"/>
              <w:right w:w="28" w:type="dxa"/>
            </w:tcMar>
            <w:vAlign w:val="center"/>
          </w:tcPr>
          <w:p w14:paraId="3B3E157B"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 xml:space="preserve"> 10,682,247</w:t>
            </w:r>
          </w:p>
        </w:tc>
        <w:tc>
          <w:tcPr>
            <w:tcW w:w="1702" w:type="dxa"/>
            <w:tcBorders>
              <w:left w:val="single" w:sz="4" w:space="0" w:color="auto"/>
              <w:bottom w:val="nil"/>
              <w:right w:val="single" w:sz="4" w:space="0" w:color="auto"/>
            </w:tcBorders>
            <w:vAlign w:val="center"/>
          </w:tcPr>
          <w:p w14:paraId="57CAE061"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 xml:space="preserve"> 1,843,421</w:t>
            </w:r>
          </w:p>
        </w:tc>
        <w:tc>
          <w:tcPr>
            <w:tcW w:w="1701" w:type="dxa"/>
            <w:tcBorders>
              <w:left w:val="single" w:sz="4" w:space="0" w:color="auto"/>
              <w:right w:val="nil"/>
            </w:tcBorders>
            <w:tcMar>
              <w:top w:w="0" w:type="dxa"/>
              <w:left w:w="28" w:type="dxa"/>
              <w:bottom w:w="0" w:type="dxa"/>
              <w:right w:w="28" w:type="dxa"/>
            </w:tcMar>
            <w:vAlign w:val="center"/>
          </w:tcPr>
          <w:p w14:paraId="1D0EDB22"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b/>
                <w:sz w:val="20"/>
                <w:szCs w:val="20"/>
              </w:rPr>
              <w:t>1,780,772</w:t>
            </w:r>
          </w:p>
        </w:tc>
        <w:tc>
          <w:tcPr>
            <w:tcW w:w="1702" w:type="dxa"/>
            <w:tcBorders>
              <w:left w:val="single" w:sz="4" w:space="0" w:color="auto"/>
              <w:right w:val="single" w:sz="4" w:space="0" w:color="auto"/>
            </w:tcBorders>
            <w:vAlign w:val="center"/>
          </w:tcPr>
          <w:p w14:paraId="5DF95E6C"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10,744,896</w:t>
            </w:r>
          </w:p>
        </w:tc>
      </w:tr>
      <w:tr w:rsidR="00483491" w:rsidRPr="00483491" w14:paraId="735C791A"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C0B3C14"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押匯貼現、放款、基金</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660CAB79"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0F1B237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5,031</w:t>
            </w:r>
          </w:p>
        </w:tc>
        <w:tc>
          <w:tcPr>
            <w:tcW w:w="1701" w:type="dxa"/>
            <w:tcBorders>
              <w:left w:val="single" w:sz="4" w:space="0" w:color="auto"/>
              <w:right w:val="nil"/>
            </w:tcBorders>
            <w:tcMar>
              <w:top w:w="0" w:type="dxa"/>
              <w:left w:w="28" w:type="dxa"/>
              <w:bottom w:w="0" w:type="dxa"/>
              <w:right w:w="28" w:type="dxa"/>
            </w:tcMar>
            <w:vAlign w:val="center"/>
          </w:tcPr>
          <w:p w14:paraId="1F2D46C8"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27012E5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5,031</w:t>
            </w:r>
          </w:p>
        </w:tc>
      </w:tr>
      <w:tr w:rsidR="00483491" w:rsidRPr="00483491" w14:paraId="1843E8C0"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D9EDA0C"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長期應收款項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121FE51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6CA457F4"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8,310</w:t>
            </w:r>
          </w:p>
        </w:tc>
        <w:tc>
          <w:tcPr>
            <w:tcW w:w="1701" w:type="dxa"/>
            <w:tcBorders>
              <w:left w:val="single" w:sz="4" w:space="0" w:color="auto"/>
              <w:right w:val="nil"/>
            </w:tcBorders>
            <w:tcMar>
              <w:top w:w="0" w:type="dxa"/>
              <w:left w:w="28" w:type="dxa"/>
              <w:bottom w:w="0" w:type="dxa"/>
              <w:right w:w="28" w:type="dxa"/>
            </w:tcMar>
            <w:vAlign w:val="center"/>
          </w:tcPr>
          <w:p w14:paraId="77CF191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5F032F8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8,310</w:t>
            </w:r>
          </w:p>
        </w:tc>
      </w:tr>
      <w:tr w:rsidR="00483491" w:rsidRPr="00483491" w14:paraId="2AA705E6"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044CDE5"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採權益法之投資</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6A9B69E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453,343</w:t>
            </w:r>
          </w:p>
        </w:tc>
        <w:tc>
          <w:tcPr>
            <w:tcW w:w="1702" w:type="dxa"/>
            <w:tcBorders>
              <w:top w:val="nil"/>
              <w:left w:val="single" w:sz="4" w:space="0" w:color="auto"/>
              <w:bottom w:val="nil"/>
              <w:right w:val="single" w:sz="4" w:space="0" w:color="auto"/>
            </w:tcBorders>
            <w:vAlign w:val="center"/>
          </w:tcPr>
          <w:p w14:paraId="6739FCEF"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614</w:t>
            </w:r>
          </w:p>
        </w:tc>
        <w:tc>
          <w:tcPr>
            <w:tcW w:w="1701" w:type="dxa"/>
            <w:tcBorders>
              <w:left w:val="single" w:sz="4" w:space="0" w:color="auto"/>
              <w:right w:val="nil"/>
            </w:tcBorders>
            <w:tcMar>
              <w:top w:w="0" w:type="dxa"/>
              <w:left w:w="28" w:type="dxa"/>
              <w:bottom w:w="0" w:type="dxa"/>
              <w:right w:w="28" w:type="dxa"/>
            </w:tcMar>
            <w:vAlign w:val="center"/>
          </w:tcPr>
          <w:p w14:paraId="36A95263"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447,573</w:t>
            </w:r>
          </w:p>
        </w:tc>
        <w:tc>
          <w:tcPr>
            <w:tcW w:w="1702" w:type="dxa"/>
            <w:tcBorders>
              <w:left w:val="single" w:sz="4" w:space="0" w:color="auto"/>
              <w:right w:val="single" w:sz="4" w:space="0" w:color="auto"/>
            </w:tcBorders>
            <w:vAlign w:val="center"/>
          </w:tcPr>
          <w:p w14:paraId="18CA7995"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6,384</w:t>
            </w:r>
          </w:p>
        </w:tc>
      </w:tr>
      <w:tr w:rsidR="00483491" w:rsidRPr="00483491" w14:paraId="61F3B689"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49A07F1"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其他投資</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42F9C05"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92,197</w:t>
            </w:r>
          </w:p>
        </w:tc>
        <w:tc>
          <w:tcPr>
            <w:tcW w:w="1702" w:type="dxa"/>
            <w:tcBorders>
              <w:top w:val="nil"/>
              <w:left w:val="single" w:sz="4" w:space="0" w:color="auto"/>
              <w:bottom w:val="nil"/>
              <w:right w:val="single" w:sz="4" w:space="0" w:color="auto"/>
            </w:tcBorders>
            <w:vAlign w:val="center"/>
          </w:tcPr>
          <w:p w14:paraId="31811BC6"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35,883</w:t>
            </w:r>
          </w:p>
        </w:tc>
        <w:tc>
          <w:tcPr>
            <w:tcW w:w="1701" w:type="dxa"/>
            <w:tcBorders>
              <w:left w:val="single" w:sz="4" w:space="0" w:color="auto"/>
              <w:right w:val="nil"/>
            </w:tcBorders>
            <w:tcMar>
              <w:top w:w="0" w:type="dxa"/>
              <w:left w:w="28" w:type="dxa"/>
              <w:bottom w:w="0" w:type="dxa"/>
              <w:right w:w="28" w:type="dxa"/>
            </w:tcMar>
            <w:vAlign w:val="center"/>
          </w:tcPr>
          <w:p w14:paraId="411337FF"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19580CE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128,080</w:t>
            </w:r>
          </w:p>
        </w:tc>
      </w:tr>
      <w:tr w:rsidR="00483491" w:rsidRPr="00483491" w14:paraId="72DD99F3"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DAE7D96"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土地、建築物及設備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A14B8D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10,116,743</w:t>
            </w:r>
          </w:p>
        </w:tc>
        <w:tc>
          <w:tcPr>
            <w:tcW w:w="1702" w:type="dxa"/>
            <w:tcBorders>
              <w:top w:val="nil"/>
              <w:left w:val="single" w:sz="4" w:space="0" w:color="auto"/>
              <w:bottom w:val="nil"/>
              <w:right w:val="single" w:sz="4" w:space="0" w:color="auto"/>
            </w:tcBorders>
            <w:vAlign w:val="center"/>
          </w:tcPr>
          <w:p w14:paraId="5803BF4F"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447,239</w:t>
            </w:r>
          </w:p>
        </w:tc>
        <w:tc>
          <w:tcPr>
            <w:tcW w:w="1701" w:type="dxa"/>
            <w:tcBorders>
              <w:left w:val="single" w:sz="4" w:space="0" w:color="auto"/>
              <w:right w:val="nil"/>
            </w:tcBorders>
            <w:tcMar>
              <w:top w:w="0" w:type="dxa"/>
              <w:left w:w="28" w:type="dxa"/>
              <w:bottom w:w="0" w:type="dxa"/>
              <w:right w:w="28" w:type="dxa"/>
            </w:tcMar>
            <w:vAlign w:val="center"/>
          </w:tcPr>
          <w:p w14:paraId="22CF242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7FAB8A1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10,563,983</w:t>
            </w:r>
          </w:p>
        </w:tc>
      </w:tr>
      <w:tr w:rsidR="00483491" w:rsidRPr="00483491" w14:paraId="7B52DF9A"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A67FA63"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無形資產</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41FD6C3A"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4,100</w:t>
            </w:r>
          </w:p>
        </w:tc>
        <w:tc>
          <w:tcPr>
            <w:tcW w:w="1702" w:type="dxa"/>
            <w:tcBorders>
              <w:top w:val="nil"/>
              <w:left w:val="single" w:sz="4" w:space="0" w:color="auto"/>
              <w:bottom w:val="nil"/>
              <w:right w:val="single" w:sz="4" w:space="0" w:color="auto"/>
            </w:tcBorders>
            <w:vAlign w:val="center"/>
          </w:tcPr>
          <w:p w14:paraId="322DB2C1"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756</w:t>
            </w:r>
          </w:p>
        </w:tc>
        <w:tc>
          <w:tcPr>
            <w:tcW w:w="1701" w:type="dxa"/>
            <w:tcBorders>
              <w:left w:val="single" w:sz="4" w:space="0" w:color="auto"/>
              <w:right w:val="nil"/>
            </w:tcBorders>
            <w:tcMar>
              <w:top w:w="0" w:type="dxa"/>
              <w:left w:w="28" w:type="dxa"/>
              <w:bottom w:w="0" w:type="dxa"/>
              <w:right w:w="28" w:type="dxa"/>
            </w:tcMar>
            <w:vAlign w:val="center"/>
          </w:tcPr>
          <w:p w14:paraId="1E2F6D1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1C797A3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4,857</w:t>
            </w:r>
          </w:p>
        </w:tc>
      </w:tr>
      <w:tr w:rsidR="00483491" w:rsidRPr="00483491" w14:paraId="57A47F2B"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55923A9"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其他資產</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7B9E908"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15,862</w:t>
            </w:r>
          </w:p>
        </w:tc>
        <w:tc>
          <w:tcPr>
            <w:tcW w:w="1702" w:type="dxa"/>
            <w:tcBorders>
              <w:top w:val="nil"/>
              <w:left w:val="single" w:sz="4" w:space="0" w:color="auto"/>
              <w:bottom w:val="nil"/>
              <w:right w:val="single" w:sz="4" w:space="0" w:color="auto"/>
            </w:tcBorders>
            <w:vAlign w:val="center"/>
          </w:tcPr>
          <w:p w14:paraId="722D9B30"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1,345,585</w:t>
            </w:r>
          </w:p>
        </w:tc>
        <w:tc>
          <w:tcPr>
            <w:tcW w:w="1701" w:type="dxa"/>
            <w:tcBorders>
              <w:left w:val="single" w:sz="4" w:space="0" w:color="auto"/>
              <w:right w:val="nil"/>
            </w:tcBorders>
            <w:tcMar>
              <w:top w:w="0" w:type="dxa"/>
              <w:left w:w="28" w:type="dxa"/>
              <w:bottom w:w="0" w:type="dxa"/>
              <w:right w:w="28" w:type="dxa"/>
            </w:tcMar>
            <w:vAlign w:val="center"/>
          </w:tcPr>
          <w:p w14:paraId="5AA784F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1,333,199</w:t>
            </w:r>
          </w:p>
        </w:tc>
        <w:tc>
          <w:tcPr>
            <w:tcW w:w="1702" w:type="dxa"/>
            <w:tcBorders>
              <w:left w:val="single" w:sz="4" w:space="0" w:color="auto"/>
              <w:right w:val="single" w:sz="4" w:space="0" w:color="auto"/>
            </w:tcBorders>
            <w:vAlign w:val="center"/>
          </w:tcPr>
          <w:p w14:paraId="67A59DD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28,247</w:t>
            </w:r>
          </w:p>
        </w:tc>
      </w:tr>
      <w:tr w:rsidR="00483491" w:rsidRPr="00483491" w14:paraId="2B0CC8C4" w14:textId="77777777" w:rsidTr="00483491">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CAF7474"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原</w:t>
            </w:r>
            <w:r w:rsidRPr="00483491">
              <w:rPr>
                <w:rFonts w:ascii="標楷體" w:eastAsia="標楷體" w:hAnsi="標楷體" w:cs="Times New Roman"/>
                <w:b/>
                <w:bCs/>
                <w:sz w:val="20"/>
                <w:szCs w:val="20"/>
              </w:rPr>
              <w:t>列</w:t>
            </w:r>
            <w:r w:rsidRPr="00483491">
              <w:rPr>
                <w:rFonts w:ascii="標楷體" w:eastAsia="標楷體" w:hAnsi="標楷體" w:cs="Times New Roman" w:hint="eastAsia"/>
                <w:b/>
                <w:bCs/>
                <w:sz w:val="20"/>
                <w:szCs w:val="20"/>
              </w:rPr>
              <w:t>資產總</w:t>
            </w:r>
            <w:r w:rsidRPr="00483491">
              <w:rPr>
                <w:rFonts w:ascii="標楷體" w:eastAsia="標楷體" w:hAnsi="標楷體" w:cs="Times New Roman"/>
                <w:b/>
                <w:bCs/>
                <w:sz w:val="20"/>
                <w:szCs w:val="20"/>
              </w:rPr>
              <w:t>額</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52136C31"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bCs/>
                <w:sz w:val="20"/>
                <w:szCs w:val="20"/>
              </w:rPr>
              <w:t xml:space="preserve"> 10,829,897</w:t>
            </w:r>
          </w:p>
        </w:tc>
        <w:tc>
          <w:tcPr>
            <w:tcW w:w="1702" w:type="dxa"/>
            <w:tcBorders>
              <w:top w:val="nil"/>
              <w:left w:val="single" w:sz="4" w:space="0" w:color="auto"/>
              <w:bottom w:val="nil"/>
              <w:right w:val="single" w:sz="4" w:space="0" w:color="auto"/>
            </w:tcBorders>
            <w:vAlign w:val="center"/>
          </w:tcPr>
          <w:p w14:paraId="4E2A7CC6"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2,054,914</w:t>
            </w:r>
          </w:p>
        </w:tc>
        <w:tc>
          <w:tcPr>
            <w:tcW w:w="1701" w:type="dxa"/>
            <w:tcBorders>
              <w:left w:val="single" w:sz="4" w:space="0" w:color="auto"/>
              <w:right w:val="nil"/>
            </w:tcBorders>
            <w:tcMar>
              <w:top w:w="0" w:type="dxa"/>
              <w:left w:w="28" w:type="dxa"/>
              <w:bottom w:w="0" w:type="dxa"/>
              <w:right w:w="28" w:type="dxa"/>
            </w:tcMar>
            <w:vAlign w:val="center"/>
          </w:tcPr>
          <w:p w14:paraId="4F01A420"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- 1,869,653</w:t>
            </w:r>
          </w:p>
        </w:tc>
        <w:tc>
          <w:tcPr>
            <w:tcW w:w="1702" w:type="dxa"/>
            <w:tcBorders>
              <w:left w:val="single" w:sz="4" w:space="0" w:color="auto"/>
              <w:right w:val="single" w:sz="4" w:space="0" w:color="auto"/>
            </w:tcBorders>
            <w:vAlign w:val="center"/>
          </w:tcPr>
          <w:p w14:paraId="0D02448F"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xml:space="preserve"> 11,015,158</w:t>
            </w:r>
          </w:p>
        </w:tc>
      </w:tr>
      <w:tr w:rsidR="00483491" w:rsidRPr="00483491" w14:paraId="4A6A95C9" w14:textId="77777777" w:rsidTr="00483491">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47EBE21"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本</w:t>
            </w:r>
            <w:r w:rsidRPr="00483491">
              <w:rPr>
                <w:rFonts w:ascii="標楷體" w:eastAsia="標楷體" w:hAnsi="標楷體" w:cs="Times New Roman"/>
                <w:b/>
                <w:bCs/>
                <w:sz w:val="20"/>
                <w:szCs w:val="20"/>
              </w:rPr>
              <w:t>處審核修正決算應調整數</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D50B0EF"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1</w:t>
            </w:r>
            <w:r w:rsidRPr="00483491">
              <w:rPr>
                <w:rFonts w:ascii="標楷體" w:eastAsia="標楷體" w:hAnsi="標楷體" w:cs="Times New Roman"/>
                <w:b/>
                <w:bCs/>
                <w:sz w:val="20"/>
                <w:szCs w:val="20"/>
              </w:rPr>
              <w:t>4</w:t>
            </w:r>
          </w:p>
        </w:tc>
        <w:tc>
          <w:tcPr>
            <w:tcW w:w="1702" w:type="dxa"/>
            <w:tcBorders>
              <w:top w:val="nil"/>
              <w:left w:val="single" w:sz="4" w:space="0" w:color="auto"/>
              <w:bottom w:val="nil"/>
              <w:right w:val="single" w:sz="4" w:space="0" w:color="auto"/>
            </w:tcBorders>
            <w:vAlign w:val="center"/>
          </w:tcPr>
          <w:p w14:paraId="0BA09C77"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4</w:t>
            </w:r>
            <w:r w:rsidRPr="00483491">
              <w:rPr>
                <w:rFonts w:ascii="標楷體" w:eastAsia="標楷體" w:hAnsi="標楷體" w:cs="Times New Roman"/>
                <w:b/>
                <w:bCs/>
                <w:sz w:val="20"/>
                <w:szCs w:val="20"/>
              </w:rPr>
              <w:t>77</w:t>
            </w:r>
          </w:p>
        </w:tc>
        <w:tc>
          <w:tcPr>
            <w:tcW w:w="1701" w:type="dxa"/>
            <w:tcBorders>
              <w:left w:val="single" w:sz="4" w:space="0" w:color="auto"/>
              <w:right w:val="nil"/>
            </w:tcBorders>
            <w:tcMar>
              <w:top w:w="0" w:type="dxa"/>
              <w:left w:w="28" w:type="dxa"/>
              <w:bottom w:w="0" w:type="dxa"/>
              <w:right w:w="28" w:type="dxa"/>
            </w:tcMar>
            <w:vAlign w:val="center"/>
          </w:tcPr>
          <w:p w14:paraId="2B9F3A54"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 xml:space="preserve"> 8</w:t>
            </w:r>
            <w:r w:rsidRPr="00483491">
              <w:rPr>
                <w:rFonts w:ascii="標楷體" w:eastAsia="標楷體" w:hAnsi="標楷體" w:cs="Times New Roman" w:hint="eastAsia"/>
                <w:b/>
                <w:bCs/>
                <w:sz w:val="20"/>
                <w:szCs w:val="20"/>
              </w:rPr>
              <w:t xml:space="preserve"> </w:t>
            </w:r>
          </w:p>
        </w:tc>
        <w:tc>
          <w:tcPr>
            <w:tcW w:w="1702" w:type="dxa"/>
            <w:tcBorders>
              <w:left w:val="single" w:sz="4" w:space="0" w:color="auto"/>
              <w:right w:val="single" w:sz="4" w:space="0" w:color="auto"/>
            </w:tcBorders>
            <w:vAlign w:val="center"/>
          </w:tcPr>
          <w:p w14:paraId="168D6BBB"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4</w:t>
            </w:r>
            <w:r w:rsidRPr="00483491">
              <w:rPr>
                <w:rFonts w:ascii="標楷體" w:eastAsia="標楷體" w:hAnsi="標楷體" w:cs="Times New Roman"/>
                <w:b/>
                <w:bCs/>
                <w:sz w:val="20"/>
                <w:szCs w:val="20"/>
              </w:rPr>
              <w:t>84</w:t>
            </w:r>
          </w:p>
        </w:tc>
      </w:tr>
      <w:tr w:rsidR="00483491" w:rsidRPr="00483491" w14:paraId="19609594" w14:textId="77777777" w:rsidTr="00483491">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6012A57"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調</w:t>
            </w:r>
            <w:r w:rsidRPr="00483491">
              <w:rPr>
                <w:rFonts w:ascii="標楷體" w:eastAsia="標楷體" w:hAnsi="標楷體" w:cs="Times New Roman"/>
                <w:b/>
                <w:bCs/>
                <w:sz w:val="20"/>
                <w:szCs w:val="20"/>
              </w:rPr>
              <w:t>整後</w:t>
            </w:r>
            <w:r w:rsidRPr="00483491">
              <w:rPr>
                <w:rFonts w:ascii="標楷體" w:eastAsia="標楷體" w:hAnsi="標楷體" w:cs="Times New Roman" w:hint="eastAsia"/>
                <w:b/>
                <w:bCs/>
                <w:sz w:val="20"/>
                <w:szCs w:val="20"/>
              </w:rPr>
              <w:t>資產總</w:t>
            </w:r>
            <w:r w:rsidRPr="00483491">
              <w:rPr>
                <w:rFonts w:ascii="標楷體" w:eastAsia="標楷體" w:hAnsi="標楷體" w:cs="Times New Roman"/>
                <w:b/>
                <w:bCs/>
                <w:sz w:val="20"/>
                <w:szCs w:val="20"/>
              </w:rPr>
              <w:t>額</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5C24225"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10</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829</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911</w:t>
            </w:r>
          </w:p>
        </w:tc>
        <w:tc>
          <w:tcPr>
            <w:tcW w:w="1702" w:type="dxa"/>
            <w:tcBorders>
              <w:top w:val="nil"/>
              <w:left w:val="single" w:sz="4" w:space="0" w:color="auto"/>
              <w:bottom w:val="nil"/>
              <w:right w:val="single" w:sz="4" w:space="0" w:color="auto"/>
            </w:tcBorders>
            <w:vAlign w:val="center"/>
          </w:tcPr>
          <w:p w14:paraId="287046B5"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2</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055</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392</w:t>
            </w:r>
          </w:p>
        </w:tc>
        <w:tc>
          <w:tcPr>
            <w:tcW w:w="1701" w:type="dxa"/>
            <w:tcBorders>
              <w:left w:val="single" w:sz="4" w:space="0" w:color="auto"/>
              <w:right w:val="nil"/>
            </w:tcBorders>
            <w:tcMar>
              <w:top w:w="0" w:type="dxa"/>
              <w:left w:w="28" w:type="dxa"/>
              <w:bottom w:w="0" w:type="dxa"/>
              <w:right w:w="28" w:type="dxa"/>
            </w:tcMar>
            <w:vAlign w:val="center"/>
          </w:tcPr>
          <w:p w14:paraId="7655493E"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b/>
                <w:bCs/>
                <w:sz w:val="20"/>
                <w:szCs w:val="20"/>
              </w:rPr>
              <w:t>1</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869</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661</w:t>
            </w:r>
          </w:p>
        </w:tc>
        <w:tc>
          <w:tcPr>
            <w:tcW w:w="1702" w:type="dxa"/>
            <w:tcBorders>
              <w:left w:val="single" w:sz="4" w:space="0" w:color="auto"/>
              <w:right w:val="single" w:sz="4" w:space="0" w:color="auto"/>
            </w:tcBorders>
            <w:vAlign w:val="center"/>
          </w:tcPr>
          <w:p w14:paraId="40E7D845"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11</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015</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642</w:t>
            </w:r>
          </w:p>
        </w:tc>
      </w:tr>
      <w:tr w:rsidR="00483491" w:rsidRPr="00483491" w14:paraId="451E5F0D" w14:textId="77777777" w:rsidTr="00483491">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956FF52"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sz w:val="20"/>
                <w:szCs w:val="20"/>
              </w:rPr>
              <w:t>負債</w:t>
            </w:r>
            <w:r w:rsidRPr="00483491">
              <w:rPr>
                <w:rFonts w:ascii="標楷體" w:eastAsia="標楷體" w:hAnsi="標楷體" w:cs="Times New Roman" w:hint="eastAsia"/>
                <w:b/>
                <w:bCs/>
                <w:sz w:val="20"/>
                <w:szCs w:val="20"/>
              </w:rPr>
              <w:t>部</w:t>
            </w:r>
            <w:r w:rsidRPr="00483491">
              <w:rPr>
                <w:rFonts w:ascii="標楷體" w:eastAsia="標楷體" w:hAnsi="標楷體" w:cs="Times New Roman"/>
                <w:b/>
                <w:bCs/>
                <w:sz w:val="20"/>
                <w:szCs w:val="20"/>
              </w:rPr>
              <w:t>分</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98DBB3E"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2" w:type="dxa"/>
            <w:tcBorders>
              <w:top w:val="nil"/>
              <w:left w:val="single" w:sz="4" w:space="0" w:color="auto"/>
              <w:bottom w:val="nil"/>
              <w:right w:val="single" w:sz="4" w:space="0" w:color="auto"/>
            </w:tcBorders>
            <w:vAlign w:val="center"/>
          </w:tcPr>
          <w:p w14:paraId="1D54F3D2"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5F1A7EE7"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168345ED" w14:textId="77777777" w:rsidR="00483491" w:rsidRPr="00483491" w:rsidRDefault="00483491" w:rsidP="00483491">
            <w:pPr>
              <w:overflowPunct w:val="0"/>
              <w:ind w:rightChars="1" w:right="2"/>
              <w:rPr>
                <w:rFonts w:ascii="標楷體" w:eastAsia="標楷體" w:hAnsi="標楷體" w:cs="Times New Roman"/>
                <w:b/>
                <w:bCs/>
                <w:sz w:val="20"/>
                <w:szCs w:val="20"/>
              </w:rPr>
            </w:pPr>
          </w:p>
        </w:tc>
      </w:tr>
      <w:tr w:rsidR="00483491" w:rsidRPr="00483491" w14:paraId="1B729CD0" w14:textId="77777777" w:rsidTr="00483491">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9315A47" w14:textId="77777777" w:rsidR="00483491" w:rsidRPr="00483491" w:rsidRDefault="00483491" w:rsidP="00483491">
            <w:pPr>
              <w:overflowPunct w:val="0"/>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sz w:val="20"/>
                <w:szCs w:val="20"/>
              </w:rPr>
              <w:t>流動</w:t>
            </w:r>
            <w:r w:rsidRPr="00483491">
              <w:rPr>
                <w:rFonts w:ascii="標楷體" w:eastAsia="標楷體" w:hAnsi="標楷體" w:cs="Times New Roman" w:hint="eastAsia"/>
                <w:b/>
                <w:bCs/>
                <w:sz w:val="20"/>
                <w:szCs w:val="20"/>
              </w:rPr>
              <w:t>負債</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561267E"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35,741</w:t>
            </w:r>
          </w:p>
        </w:tc>
        <w:tc>
          <w:tcPr>
            <w:tcW w:w="1702" w:type="dxa"/>
            <w:tcBorders>
              <w:top w:val="nil"/>
              <w:left w:val="single" w:sz="4" w:space="0" w:color="auto"/>
              <w:bottom w:val="nil"/>
              <w:right w:val="single" w:sz="4" w:space="0" w:color="auto"/>
            </w:tcBorders>
            <w:vAlign w:val="center"/>
          </w:tcPr>
          <w:p w14:paraId="6B0E7B4D"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58,822</w:t>
            </w:r>
          </w:p>
        </w:tc>
        <w:tc>
          <w:tcPr>
            <w:tcW w:w="1701" w:type="dxa"/>
            <w:tcBorders>
              <w:left w:val="single" w:sz="4" w:space="0" w:color="auto"/>
              <w:right w:val="nil"/>
            </w:tcBorders>
            <w:tcMar>
              <w:top w:w="0" w:type="dxa"/>
              <w:left w:w="28" w:type="dxa"/>
              <w:bottom w:w="0" w:type="dxa"/>
              <w:right w:w="28" w:type="dxa"/>
            </w:tcMar>
            <w:vAlign w:val="center"/>
          </w:tcPr>
          <w:p w14:paraId="259D1669"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b/>
                <w:sz w:val="20"/>
                <w:szCs w:val="20"/>
              </w:rPr>
              <w:t>449</w:t>
            </w:r>
          </w:p>
        </w:tc>
        <w:tc>
          <w:tcPr>
            <w:tcW w:w="1702" w:type="dxa"/>
            <w:tcBorders>
              <w:left w:val="single" w:sz="4" w:space="0" w:color="auto"/>
              <w:right w:val="single" w:sz="4" w:space="0" w:color="auto"/>
            </w:tcBorders>
            <w:vAlign w:val="center"/>
          </w:tcPr>
          <w:p w14:paraId="1671811B"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b/>
                <w:sz w:val="20"/>
                <w:szCs w:val="20"/>
              </w:rPr>
              <w:t xml:space="preserve"> 94,114</w:t>
            </w:r>
          </w:p>
        </w:tc>
      </w:tr>
      <w:tr w:rsidR="00483491" w:rsidRPr="00483491" w14:paraId="347DDC75"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6F68D4A"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短期債務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B970C6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3CC48272"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25,665</w:t>
            </w:r>
          </w:p>
        </w:tc>
        <w:tc>
          <w:tcPr>
            <w:tcW w:w="1701" w:type="dxa"/>
            <w:tcBorders>
              <w:left w:val="single" w:sz="4" w:space="0" w:color="auto"/>
              <w:right w:val="nil"/>
            </w:tcBorders>
            <w:tcMar>
              <w:top w:w="0" w:type="dxa"/>
              <w:left w:w="28" w:type="dxa"/>
              <w:bottom w:w="0" w:type="dxa"/>
              <w:right w:w="28" w:type="dxa"/>
            </w:tcMar>
            <w:vAlign w:val="center"/>
          </w:tcPr>
          <w:p w14:paraId="59CD28E1"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2EA614EF"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25,665</w:t>
            </w:r>
          </w:p>
        </w:tc>
      </w:tr>
      <w:tr w:rsidR="00483491" w:rsidRPr="00483491" w14:paraId="3FA91164" w14:textId="77777777" w:rsidTr="00483491">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B7F40DB"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應付款項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BE7EEE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34,460</w:t>
            </w:r>
          </w:p>
        </w:tc>
        <w:tc>
          <w:tcPr>
            <w:tcW w:w="1702" w:type="dxa"/>
            <w:tcBorders>
              <w:top w:val="nil"/>
              <w:left w:val="single" w:sz="4" w:space="0" w:color="auto"/>
              <w:bottom w:val="nil"/>
              <w:right w:val="single" w:sz="4" w:space="0" w:color="auto"/>
            </w:tcBorders>
            <w:vAlign w:val="center"/>
          </w:tcPr>
          <w:p w14:paraId="4BC593A6"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19,996</w:t>
            </w:r>
          </w:p>
        </w:tc>
        <w:tc>
          <w:tcPr>
            <w:tcW w:w="1701" w:type="dxa"/>
            <w:tcBorders>
              <w:left w:val="single" w:sz="4" w:space="0" w:color="auto"/>
              <w:right w:val="nil"/>
            </w:tcBorders>
            <w:tcMar>
              <w:top w:w="0" w:type="dxa"/>
              <w:left w:w="28" w:type="dxa"/>
              <w:bottom w:w="0" w:type="dxa"/>
              <w:right w:w="28" w:type="dxa"/>
            </w:tcMar>
            <w:vAlign w:val="center"/>
          </w:tcPr>
          <w:p w14:paraId="75BE1ED1"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378</w:t>
            </w:r>
          </w:p>
        </w:tc>
        <w:tc>
          <w:tcPr>
            <w:tcW w:w="1702" w:type="dxa"/>
            <w:tcBorders>
              <w:left w:val="single" w:sz="4" w:space="0" w:color="auto"/>
              <w:right w:val="single" w:sz="4" w:space="0" w:color="auto"/>
            </w:tcBorders>
            <w:vAlign w:val="center"/>
          </w:tcPr>
          <w:p w14:paraId="19B13E20"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54,078</w:t>
            </w:r>
          </w:p>
        </w:tc>
      </w:tr>
      <w:tr w:rsidR="00483491" w:rsidRPr="00483491" w14:paraId="6F46C143" w14:textId="77777777" w:rsidTr="00483491">
        <w:trPr>
          <w:cantSplit/>
          <w:trHeight w:hRule="exact" w:val="300"/>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540CF2E8"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預收款項</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0FCF965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1,280</w:t>
            </w:r>
          </w:p>
        </w:tc>
        <w:tc>
          <w:tcPr>
            <w:tcW w:w="1702" w:type="dxa"/>
            <w:tcBorders>
              <w:top w:val="nil"/>
              <w:left w:val="single" w:sz="4" w:space="0" w:color="auto"/>
              <w:right w:val="single" w:sz="4" w:space="0" w:color="auto"/>
            </w:tcBorders>
            <w:vAlign w:val="center"/>
          </w:tcPr>
          <w:p w14:paraId="29C8065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13,159</w:t>
            </w:r>
          </w:p>
        </w:tc>
        <w:tc>
          <w:tcPr>
            <w:tcW w:w="1701" w:type="dxa"/>
            <w:tcBorders>
              <w:left w:val="single" w:sz="4" w:space="0" w:color="auto"/>
              <w:right w:val="nil"/>
            </w:tcBorders>
            <w:tcMar>
              <w:top w:w="0" w:type="dxa"/>
              <w:left w:w="28" w:type="dxa"/>
              <w:bottom w:w="0" w:type="dxa"/>
              <w:right w:w="28" w:type="dxa"/>
            </w:tcMar>
            <w:vAlign w:val="center"/>
          </w:tcPr>
          <w:p w14:paraId="79A8E770"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70</w:t>
            </w:r>
          </w:p>
        </w:tc>
        <w:tc>
          <w:tcPr>
            <w:tcW w:w="1702" w:type="dxa"/>
            <w:tcBorders>
              <w:left w:val="single" w:sz="4" w:space="0" w:color="auto"/>
              <w:right w:val="single" w:sz="4" w:space="0" w:color="auto"/>
            </w:tcBorders>
            <w:vAlign w:val="center"/>
          </w:tcPr>
          <w:p w14:paraId="5FC3A2B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14,369</w:t>
            </w:r>
          </w:p>
        </w:tc>
      </w:tr>
      <w:tr w:rsidR="00483491" w:rsidRPr="00483491" w14:paraId="4A767E6B" w14:textId="77777777" w:rsidTr="00483491">
        <w:trPr>
          <w:cantSplit/>
          <w:trHeight w:hRule="exact" w:val="300"/>
          <w:jc w:val="center"/>
        </w:trPr>
        <w:tc>
          <w:tcPr>
            <w:tcW w:w="3117"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087125AC"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其他流動負債</w:t>
            </w:r>
          </w:p>
        </w:tc>
        <w:tc>
          <w:tcPr>
            <w:tcW w:w="170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77BEF48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top w:val="nil"/>
              <w:left w:val="single" w:sz="4" w:space="0" w:color="auto"/>
              <w:bottom w:val="single" w:sz="4" w:space="0" w:color="auto"/>
              <w:right w:val="single" w:sz="4" w:space="0" w:color="auto"/>
            </w:tcBorders>
            <w:vAlign w:val="center"/>
          </w:tcPr>
          <w:p w14:paraId="73B8A07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0.9</w:t>
            </w:r>
          </w:p>
        </w:tc>
        <w:tc>
          <w:tcPr>
            <w:tcW w:w="1701" w:type="dxa"/>
            <w:tcBorders>
              <w:left w:val="single" w:sz="4" w:space="0" w:color="auto"/>
              <w:bottom w:val="single" w:sz="4" w:space="0" w:color="auto"/>
              <w:right w:val="nil"/>
            </w:tcBorders>
            <w:tcMar>
              <w:top w:w="0" w:type="dxa"/>
              <w:left w:w="28" w:type="dxa"/>
              <w:bottom w:w="0" w:type="dxa"/>
              <w:right w:w="28" w:type="dxa"/>
            </w:tcMar>
            <w:vAlign w:val="center"/>
          </w:tcPr>
          <w:p w14:paraId="0CF1982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bottom w:val="single" w:sz="4" w:space="0" w:color="auto"/>
              <w:right w:val="single" w:sz="4" w:space="0" w:color="auto"/>
            </w:tcBorders>
            <w:vAlign w:val="center"/>
          </w:tcPr>
          <w:p w14:paraId="2B67DC2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0.9</w:t>
            </w:r>
          </w:p>
        </w:tc>
      </w:tr>
    </w:tbl>
    <w:p w14:paraId="3EDCA111" w14:textId="77777777" w:rsidR="00483491" w:rsidRPr="00483491" w:rsidRDefault="00483491" w:rsidP="00483491">
      <w:pPr>
        <w:overflowPunct w:val="0"/>
        <w:spacing w:line="40" w:lineRule="exact"/>
        <w:rPr>
          <w:rFonts w:ascii="標楷體" w:eastAsia="標楷體" w:hAnsi="標楷體" w:cs="Times New Roman"/>
          <w:szCs w:val="20"/>
        </w:rPr>
      </w:pPr>
    </w:p>
    <w:p w14:paraId="311BECFB" w14:textId="77777777" w:rsidR="00483491" w:rsidRPr="00483491" w:rsidRDefault="00483491" w:rsidP="00483491">
      <w:pPr>
        <w:widowControl/>
        <w:overflowPunct w:val="0"/>
        <w:spacing w:line="60" w:lineRule="exact"/>
        <w:rPr>
          <w:rFonts w:ascii="標楷體" w:eastAsia="標楷體" w:hAnsi="標楷體" w:cs="Times New Roman"/>
          <w:sz w:val="28"/>
          <w:szCs w:val="28"/>
        </w:rPr>
      </w:pPr>
    </w:p>
    <w:tbl>
      <w:tblPr>
        <w:tblW w:w="9923" w:type="dxa"/>
        <w:jc w:val="center"/>
        <w:tblLayout w:type="fixed"/>
        <w:tblCellMar>
          <w:left w:w="30" w:type="dxa"/>
          <w:right w:w="30" w:type="dxa"/>
        </w:tblCellMar>
        <w:tblLook w:val="04A0" w:firstRow="1" w:lastRow="0" w:firstColumn="1" w:lastColumn="0" w:noHBand="0" w:noVBand="1"/>
      </w:tblPr>
      <w:tblGrid>
        <w:gridCol w:w="2240"/>
        <w:gridCol w:w="877"/>
        <w:gridCol w:w="1701"/>
        <w:gridCol w:w="1702"/>
        <w:gridCol w:w="1701"/>
        <w:gridCol w:w="1702"/>
      </w:tblGrid>
      <w:tr w:rsidR="00483491" w:rsidRPr="00483491" w14:paraId="39E4C279" w14:textId="77777777" w:rsidTr="00483491">
        <w:trPr>
          <w:cantSplit/>
          <w:trHeight w:val="283"/>
          <w:jc w:val="center"/>
        </w:trPr>
        <w:tc>
          <w:tcPr>
            <w:tcW w:w="9923" w:type="dxa"/>
            <w:gridSpan w:val="6"/>
            <w:tcMar>
              <w:top w:w="0" w:type="dxa"/>
              <w:left w:w="28" w:type="dxa"/>
              <w:bottom w:w="0" w:type="dxa"/>
              <w:right w:w="28" w:type="dxa"/>
            </w:tcMar>
          </w:tcPr>
          <w:p w14:paraId="175F30ED" w14:textId="77777777" w:rsidR="00483491" w:rsidRPr="00483491" w:rsidRDefault="00483491" w:rsidP="00483491">
            <w:pPr>
              <w:overflowPunct w:val="0"/>
              <w:spacing w:afterLines="30" w:after="108" w:line="360" w:lineRule="exact"/>
              <w:jc w:val="center"/>
              <w:rPr>
                <w:rFonts w:ascii="標楷體" w:eastAsia="標楷體" w:hAnsi="標楷體" w:cs="Times New Roman"/>
                <w:spacing w:val="4"/>
                <w:sz w:val="22"/>
                <w:szCs w:val="20"/>
                <w:u w:val="single"/>
              </w:rPr>
            </w:pPr>
            <w:r w:rsidRPr="00483491">
              <w:rPr>
                <w:rFonts w:ascii="標楷體" w:eastAsia="標楷體" w:hAnsi="標楷體" w:cs="Times New Roman" w:hint="eastAsia"/>
                <w:b/>
                <w:spacing w:val="40"/>
                <w:sz w:val="28"/>
                <w:szCs w:val="28"/>
                <w:u w:val="single"/>
              </w:rPr>
              <w:t>臺北</w:t>
            </w:r>
            <w:r w:rsidRPr="00483491">
              <w:rPr>
                <w:rFonts w:ascii="標楷體" w:eastAsia="標楷體" w:hAnsi="標楷體" w:cs="Times New Roman"/>
                <w:b/>
                <w:spacing w:val="40"/>
                <w:sz w:val="28"/>
                <w:szCs w:val="28"/>
                <w:u w:val="single"/>
              </w:rPr>
              <w:t>市</w:t>
            </w:r>
            <w:r w:rsidRPr="00483491">
              <w:rPr>
                <w:rFonts w:ascii="標楷體" w:eastAsia="標楷體" w:hAnsi="標楷體" w:cs="Times New Roman" w:hint="eastAsia"/>
                <w:b/>
                <w:spacing w:val="40"/>
                <w:sz w:val="28"/>
                <w:szCs w:val="28"/>
                <w:u w:val="single"/>
              </w:rPr>
              <w:t>總決</w:t>
            </w:r>
            <w:r w:rsidRPr="00483491">
              <w:rPr>
                <w:rFonts w:ascii="標楷體" w:eastAsia="標楷體" w:hAnsi="標楷體" w:cs="Times New Roman"/>
                <w:b/>
                <w:spacing w:val="40"/>
                <w:sz w:val="28"/>
                <w:szCs w:val="28"/>
                <w:u w:val="single"/>
              </w:rPr>
              <w:t>算</w:t>
            </w:r>
            <w:r w:rsidRPr="00483491">
              <w:rPr>
                <w:rFonts w:ascii="標楷體" w:eastAsia="標楷體" w:hAnsi="標楷體" w:cs="Times New Roman" w:hint="eastAsia"/>
                <w:b/>
                <w:spacing w:val="40"/>
                <w:sz w:val="28"/>
                <w:szCs w:val="28"/>
                <w:u w:val="single"/>
              </w:rPr>
              <w:t>審</w:t>
            </w:r>
            <w:r w:rsidRPr="00483491">
              <w:rPr>
                <w:rFonts w:ascii="標楷體" w:eastAsia="標楷體" w:hAnsi="標楷體" w:cs="Times New Roman"/>
                <w:b/>
                <w:spacing w:val="40"/>
                <w:sz w:val="28"/>
                <w:szCs w:val="28"/>
                <w:u w:val="single"/>
              </w:rPr>
              <w:t>定後整體資產負債表</w:t>
            </w:r>
            <w:r w:rsidRPr="00483491">
              <w:rPr>
                <w:rFonts w:ascii="標楷體" w:eastAsia="標楷體" w:hAnsi="標楷體" w:cs="Times New Roman" w:hint="eastAsia"/>
                <w:spacing w:val="40"/>
                <w:szCs w:val="28"/>
              </w:rPr>
              <w:t>（續）</w:t>
            </w:r>
          </w:p>
        </w:tc>
      </w:tr>
      <w:tr w:rsidR="00483491" w:rsidRPr="00483491" w14:paraId="247F250B" w14:textId="77777777" w:rsidTr="00483491">
        <w:trPr>
          <w:cantSplit/>
          <w:trHeight w:val="283"/>
          <w:jc w:val="center"/>
        </w:trPr>
        <w:tc>
          <w:tcPr>
            <w:tcW w:w="9923" w:type="dxa"/>
            <w:gridSpan w:val="6"/>
            <w:tcMar>
              <w:top w:w="0" w:type="dxa"/>
              <w:left w:w="28" w:type="dxa"/>
              <w:bottom w:w="0" w:type="dxa"/>
              <w:right w:w="28" w:type="dxa"/>
            </w:tcMar>
          </w:tcPr>
          <w:p w14:paraId="180575A6" w14:textId="77777777" w:rsidR="00483491" w:rsidRPr="00483491" w:rsidRDefault="00483491" w:rsidP="00483491">
            <w:pPr>
              <w:overflowPunct w:val="0"/>
              <w:spacing w:line="240" w:lineRule="exact"/>
              <w:jc w:val="center"/>
              <w:rPr>
                <w:rFonts w:ascii="標楷體" w:eastAsia="標楷體" w:hAnsi="標楷體" w:cs="Times New Roman"/>
                <w:spacing w:val="4"/>
                <w:sz w:val="22"/>
                <w:szCs w:val="20"/>
              </w:rPr>
            </w:pPr>
            <w:r w:rsidRPr="00483491">
              <w:rPr>
                <w:rFonts w:ascii="標楷體" w:eastAsia="標楷體" w:hAnsi="標楷體" w:cs="Times New Roman" w:hint="eastAsia"/>
                <w:spacing w:val="4"/>
                <w:sz w:val="22"/>
                <w:szCs w:val="20"/>
              </w:rPr>
              <w:t>中華民國11</w:t>
            </w:r>
            <w:r w:rsidRPr="00483491">
              <w:rPr>
                <w:rFonts w:ascii="標楷體" w:eastAsia="標楷體" w:hAnsi="標楷體" w:cs="Times New Roman"/>
                <w:spacing w:val="4"/>
                <w:sz w:val="22"/>
                <w:szCs w:val="20"/>
              </w:rPr>
              <w:t>1</w:t>
            </w:r>
            <w:r w:rsidRPr="00483491">
              <w:rPr>
                <w:rFonts w:ascii="標楷體" w:eastAsia="標楷體" w:hAnsi="標楷體" w:cs="Times New Roman" w:hint="eastAsia"/>
                <w:spacing w:val="4"/>
                <w:sz w:val="22"/>
                <w:szCs w:val="20"/>
              </w:rPr>
              <w:t>年12月31日</w:t>
            </w:r>
          </w:p>
        </w:tc>
      </w:tr>
      <w:tr w:rsidR="00483491" w:rsidRPr="00483491" w14:paraId="216CDF82" w14:textId="77777777" w:rsidTr="00483491">
        <w:trPr>
          <w:cantSplit/>
          <w:trHeight w:val="20"/>
          <w:jc w:val="center"/>
        </w:trPr>
        <w:tc>
          <w:tcPr>
            <w:tcW w:w="2240" w:type="dxa"/>
            <w:tcBorders>
              <w:top w:val="nil"/>
              <w:left w:val="nil"/>
              <w:bottom w:val="single" w:sz="4" w:space="0" w:color="auto"/>
              <w:right w:val="nil"/>
            </w:tcBorders>
            <w:tcMar>
              <w:top w:w="0" w:type="dxa"/>
              <w:left w:w="28" w:type="dxa"/>
              <w:bottom w:w="0" w:type="dxa"/>
              <w:right w:w="28" w:type="dxa"/>
            </w:tcMar>
            <w:hideMark/>
          </w:tcPr>
          <w:p w14:paraId="3CBCD244" w14:textId="77777777" w:rsidR="00483491" w:rsidRPr="00483491" w:rsidRDefault="00483491" w:rsidP="00483491">
            <w:pPr>
              <w:overflowPunct w:val="0"/>
              <w:spacing w:beforeLines="30" w:before="108"/>
              <w:ind w:firstLine="6"/>
              <w:jc w:val="both"/>
              <w:rPr>
                <w:rFonts w:ascii="標楷體" w:eastAsia="標楷體" w:hAnsi="標楷體" w:cs="Times New Roman"/>
                <w:b/>
                <w:sz w:val="20"/>
                <w:szCs w:val="20"/>
              </w:rPr>
            </w:pPr>
          </w:p>
        </w:tc>
        <w:tc>
          <w:tcPr>
            <w:tcW w:w="7683" w:type="dxa"/>
            <w:gridSpan w:val="5"/>
            <w:tcBorders>
              <w:top w:val="nil"/>
              <w:left w:val="nil"/>
              <w:bottom w:val="single" w:sz="4" w:space="0" w:color="auto"/>
              <w:right w:val="nil"/>
            </w:tcBorders>
            <w:tcMar>
              <w:top w:w="0" w:type="dxa"/>
              <w:left w:w="28" w:type="dxa"/>
              <w:bottom w:w="0" w:type="dxa"/>
              <w:right w:w="28" w:type="dxa"/>
            </w:tcMar>
            <w:vAlign w:val="bottom"/>
            <w:hideMark/>
          </w:tcPr>
          <w:p w14:paraId="32DB482E" w14:textId="77777777" w:rsidR="00483491" w:rsidRPr="00483491" w:rsidRDefault="00483491" w:rsidP="00483491">
            <w:pPr>
              <w:overflowPunct w:val="0"/>
              <w:snapToGrid w:val="0"/>
              <w:spacing w:after="40" w:line="240" w:lineRule="exact"/>
              <w:ind w:rightChars="15" w:right="36"/>
              <w:jc w:val="right"/>
              <w:rPr>
                <w:rFonts w:ascii="標楷體" w:eastAsia="標楷體" w:hAnsi="標楷體" w:cs="Times New Roman"/>
                <w:w w:val="95"/>
                <w:sz w:val="20"/>
                <w:szCs w:val="20"/>
              </w:rPr>
            </w:pPr>
            <w:r w:rsidRPr="00483491">
              <w:rPr>
                <w:rFonts w:ascii="標楷體" w:eastAsia="標楷體" w:hAnsi="標楷體" w:cs="Times New Roman" w:hint="eastAsia"/>
                <w:sz w:val="20"/>
                <w:szCs w:val="20"/>
              </w:rPr>
              <w:t>單位：新臺幣百</w:t>
            </w:r>
            <w:r w:rsidRPr="00483491">
              <w:rPr>
                <w:rFonts w:ascii="標楷體" w:eastAsia="標楷體" w:hAnsi="標楷體" w:cs="Times New Roman"/>
                <w:sz w:val="20"/>
                <w:szCs w:val="20"/>
              </w:rPr>
              <w:t>萬</w:t>
            </w:r>
            <w:r w:rsidRPr="00483491">
              <w:rPr>
                <w:rFonts w:ascii="標楷體" w:eastAsia="標楷體" w:hAnsi="標楷體" w:cs="Times New Roman" w:hint="eastAsia"/>
                <w:sz w:val="20"/>
                <w:szCs w:val="20"/>
              </w:rPr>
              <w:t>元</w:t>
            </w:r>
          </w:p>
        </w:tc>
      </w:tr>
      <w:tr w:rsidR="00483491" w:rsidRPr="00483491" w14:paraId="5C6D6D5E" w14:textId="77777777" w:rsidTr="00483491">
        <w:trPr>
          <w:cantSplit/>
          <w:trHeight w:val="397"/>
          <w:jc w:val="center"/>
        </w:trPr>
        <w:tc>
          <w:tcPr>
            <w:tcW w:w="3117"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68C74D0D"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科</w:t>
            </w:r>
            <w:r w:rsidRPr="00483491">
              <w:rPr>
                <w:rFonts w:ascii="標楷體" w:eastAsia="標楷體" w:hAnsi="標楷體" w:cs="Times New Roman"/>
                <w:sz w:val="20"/>
                <w:szCs w:val="20"/>
              </w:rPr>
              <w:t>目</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0E3C8DC" w14:textId="77777777" w:rsidR="00483491" w:rsidRPr="00483491" w:rsidRDefault="00483491" w:rsidP="00483491">
            <w:pPr>
              <w:overflowPunct w:val="0"/>
              <w:ind w:leftChars="30" w:left="72" w:rightChars="30" w:right="72"/>
              <w:jc w:val="distribute"/>
              <w:rPr>
                <w:rFonts w:ascii="標楷體" w:eastAsia="標楷體" w:hAnsi="標楷體" w:cs="Times New Roman"/>
                <w:spacing w:val="-8"/>
                <w:sz w:val="20"/>
                <w:szCs w:val="20"/>
              </w:rPr>
            </w:pPr>
            <w:r w:rsidRPr="00483491">
              <w:rPr>
                <w:rFonts w:ascii="標楷體" w:eastAsia="標楷體" w:hAnsi="標楷體" w:cs="Times New Roman" w:hint="eastAsia"/>
                <w:spacing w:val="-8"/>
                <w:sz w:val="20"/>
                <w:szCs w:val="20"/>
              </w:rPr>
              <w:t>公</w:t>
            </w:r>
            <w:r w:rsidRPr="00483491">
              <w:rPr>
                <w:rFonts w:ascii="標楷體" w:eastAsia="標楷體" w:hAnsi="標楷體" w:cs="Times New Roman"/>
                <w:spacing w:val="-8"/>
                <w:sz w:val="20"/>
                <w:szCs w:val="20"/>
              </w:rPr>
              <w:t>務機關</w:t>
            </w:r>
          </w:p>
        </w:tc>
        <w:tc>
          <w:tcPr>
            <w:tcW w:w="17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D9D714A" w14:textId="77777777" w:rsidR="00483491" w:rsidRPr="00483491" w:rsidRDefault="00483491" w:rsidP="00483491">
            <w:pPr>
              <w:overflowPunct w:val="0"/>
              <w:ind w:leftChars="30" w:left="72" w:rightChars="30" w:right="72"/>
              <w:jc w:val="distribute"/>
              <w:rPr>
                <w:rFonts w:ascii="標楷體" w:eastAsia="標楷體" w:hAnsi="標楷體" w:cs="Times New Roman"/>
                <w:spacing w:val="-8"/>
                <w:sz w:val="20"/>
                <w:szCs w:val="20"/>
              </w:rPr>
            </w:pPr>
            <w:r w:rsidRPr="00483491">
              <w:rPr>
                <w:rFonts w:ascii="標楷體" w:eastAsia="標楷體" w:hAnsi="標楷體" w:cs="Times New Roman" w:hint="eastAsia"/>
                <w:spacing w:val="-8"/>
                <w:sz w:val="20"/>
                <w:szCs w:val="20"/>
              </w:rPr>
              <w:t>特</w:t>
            </w:r>
            <w:r w:rsidRPr="00483491">
              <w:rPr>
                <w:rFonts w:ascii="標楷體" w:eastAsia="標楷體" w:hAnsi="標楷體" w:cs="Times New Roman"/>
                <w:spacing w:val="-8"/>
                <w:sz w:val="20"/>
                <w:szCs w:val="20"/>
              </w:rPr>
              <w:t>種基金</w:t>
            </w:r>
          </w:p>
        </w:tc>
        <w:tc>
          <w:tcPr>
            <w:tcW w:w="1701" w:type="dxa"/>
            <w:tcBorders>
              <w:top w:val="nil"/>
              <w:left w:val="single" w:sz="4" w:space="0" w:color="auto"/>
              <w:bottom w:val="single" w:sz="4" w:space="0" w:color="auto"/>
              <w:right w:val="nil"/>
            </w:tcBorders>
            <w:vAlign w:val="center"/>
          </w:tcPr>
          <w:p w14:paraId="1C102E21"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內</w:t>
            </w:r>
            <w:r w:rsidRPr="00483491">
              <w:rPr>
                <w:rFonts w:ascii="標楷體" w:eastAsia="標楷體" w:hAnsi="標楷體" w:cs="Times New Roman"/>
                <w:sz w:val="20"/>
                <w:szCs w:val="20"/>
              </w:rPr>
              <w:t>部往來沖銷</w:t>
            </w:r>
          </w:p>
        </w:tc>
        <w:tc>
          <w:tcPr>
            <w:tcW w:w="1702" w:type="dxa"/>
            <w:tcBorders>
              <w:top w:val="nil"/>
              <w:left w:val="single" w:sz="4" w:space="0" w:color="auto"/>
              <w:bottom w:val="single" w:sz="4" w:space="0" w:color="auto"/>
              <w:right w:val="single" w:sz="4" w:space="0" w:color="auto"/>
            </w:tcBorders>
            <w:vAlign w:val="center"/>
          </w:tcPr>
          <w:p w14:paraId="33C66069" w14:textId="77777777" w:rsidR="00483491" w:rsidRPr="00483491" w:rsidRDefault="00483491" w:rsidP="00483491">
            <w:pPr>
              <w:overflowPunct w:val="0"/>
              <w:ind w:leftChars="30" w:left="72" w:rightChars="30" w:right="72"/>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合</w:t>
            </w:r>
            <w:r w:rsidRPr="00483491">
              <w:rPr>
                <w:rFonts w:ascii="標楷體" w:eastAsia="標楷體" w:hAnsi="標楷體" w:cs="Times New Roman"/>
                <w:sz w:val="20"/>
                <w:szCs w:val="20"/>
              </w:rPr>
              <w:t>計</w:t>
            </w:r>
          </w:p>
        </w:tc>
      </w:tr>
      <w:tr w:rsidR="00483491" w:rsidRPr="00483491" w14:paraId="7A929C7F" w14:textId="77777777" w:rsidTr="00483491">
        <w:trPr>
          <w:cantSplit/>
          <w:trHeight w:hRule="exact" w:val="369"/>
          <w:jc w:val="center"/>
        </w:trPr>
        <w:tc>
          <w:tcPr>
            <w:tcW w:w="3117" w:type="dxa"/>
            <w:gridSpan w:val="2"/>
            <w:tcBorders>
              <w:left w:val="single" w:sz="4" w:space="0" w:color="auto"/>
              <w:bottom w:val="nil"/>
              <w:right w:val="single" w:sz="4" w:space="0" w:color="auto"/>
            </w:tcBorders>
            <w:tcMar>
              <w:top w:w="0" w:type="dxa"/>
              <w:left w:w="28" w:type="dxa"/>
              <w:bottom w:w="0" w:type="dxa"/>
              <w:right w:w="28" w:type="dxa"/>
            </w:tcMar>
            <w:vAlign w:val="center"/>
          </w:tcPr>
          <w:p w14:paraId="6D098517" w14:textId="77777777" w:rsidR="00483491" w:rsidRPr="00483491" w:rsidRDefault="00483491" w:rsidP="00483491">
            <w:pPr>
              <w:overflowPunct w:val="0"/>
              <w:ind w:leftChars="100" w:left="640" w:right="57" w:hangingChars="200" w:hanging="400"/>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非</w:t>
            </w:r>
            <w:r w:rsidRPr="00483491">
              <w:rPr>
                <w:rFonts w:ascii="標楷體" w:eastAsia="標楷體" w:hAnsi="標楷體" w:cs="Times New Roman" w:hint="eastAsia"/>
                <w:b/>
                <w:sz w:val="20"/>
                <w:szCs w:val="20"/>
              </w:rPr>
              <w:t>流動</w:t>
            </w:r>
            <w:r w:rsidRPr="00483491">
              <w:rPr>
                <w:rFonts w:ascii="標楷體" w:eastAsia="標楷體" w:hAnsi="標楷體" w:cs="Times New Roman" w:hint="eastAsia"/>
                <w:b/>
                <w:bCs/>
                <w:sz w:val="20"/>
                <w:szCs w:val="20"/>
              </w:rPr>
              <w:t>負債</w:t>
            </w:r>
          </w:p>
        </w:tc>
        <w:tc>
          <w:tcPr>
            <w:tcW w:w="1701" w:type="dxa"/>
            <w:tcBorders>
              <w:left w:val="single" w:sz="4" w:space="0" w:color="auto"/>
              <w:bottom w:val="nil"/>
              <w:right w:val="single" w:sz="4" w:space="0" w:color="auto"/>
            </w:tcBorders>
            <w:tcMar>
              <w:top w:w="0" w:type="dxa"/>
              <w:left w:w="28" w:type="dxa"/>
              <w:bottom w:w="0" w:type="dxa"/>
              <w:right w:w="28" w:type="dxa"/>
            </w:tcMar>
            <w:vAlign w:val="center"/>
          </w:tcPr>
          <w:p w14:paraId="2143AA4F"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sz w:val="20"/>
                <w:szCs w:val="20"/>
              </w:rPr>
              <w:t xml:space="preserve"> </w:t>
            </w:r>
            <w:r w:rsidRPr="00483491">
              <w:rPr>
                <w:rFonts w:ascii="標楷體" w:eastAsia="標楷體" w:hAnsi="標楷體" w:cs="Times New Roman" w:hint="eastAsia"/>
                <w:b/>
                <w:sz w:val="20"/>
                <w:szCs w:val="20"/>
              </w:rPr>
              <w:t>204,767</w:t>
            </w:r>
          </w:p>
        </w:tc>
        <w:tc>
          <w:tcPr>
            <w:tcW w:w="1702" w:type="dxa"/>
            <w:tcBorders>
              <w:left w:val="single" w:sz="4" w:space="0" w:color="auto"/>
              <w:bottom w:val="nil"/>
              <w:right w:val="single" w:sz="4" w:space="0" w:color="auto"/>
            </w:tcBorders>
            <w:vAlign w:val="center"/>
          </w:tcPr>
          <w:p w14:paraId="3BE9625B"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 xml:space="preserve"> 1,411,247</w:t>
            </w:r>
          </w:p>
        </w:tc>
        <w:tc>
          <w:tcPr>
            <w:tcW w:w="1701" w:type="dxa"/>
            <w:tcBorders>
              <w:left w:val="single" w:sz="4" w:space="0" w:color="auto"/>
              <w:right w:val="nil"/>
            </w:tcBorders>
            <w:tcMar>
              <w:top w:w="0" w:type="dxa"/>
              <w:left w:w="28" w:type="dxa"/>
              <w:bottom w:w="0" w:type="dxa"/>
              <w:right w:w="28" w:type="dxa"/>
            </w:tcMar>
            <w:vAlign w:val="center"/>
          </w:tcPr>
          <w:p w14:paraId="036F05BE"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b/>
                <w:sz w:val="20"/>
                <w:szCs w:val="20"/>
              </w:rPr>
              <w:t>1,421,631</w:t>
            </w:r>
          </w:p>
        </w:tc>
        <w:tc>
          <w:tcPr>
            <w:tcW w:w="1702" w:type="dxa"/>
            <w:tcBorders>
              <w:left w:val="single" w:sz="4" w:space="0" w:color="auto"/>
              <w:right w:val="single" w:sz="4" w:space="0" w:color="auto"/>
            </w:tcBorders>
            <w:vAlign w:val="center"/>
          </w:tcPr>
          <w:p w14:paraId="553C04D7" w14:textId="77777777" w:rsidR="00483491" w:rsidRPr="00483491" w:rsidRDefault="00483491" w:rsidP="00483491">
            <w:pPr>
              <w:overflowPunct w:val="0"/>
              <w:ind w:rightChars="1" w:right="2"/>
              <w:jc w:val="right"/>
              <w:rPr>
                <w:rFonts w:ascii="標楷體" w:eastAsia="標楷體" w:hAnsi="標楷體" w:cs="Times New Roman"/>
                <w:b/>
                <w:sz w:val="20"/>
                <w:szCs w:val="20"/>
              </w:rPr>
            </w:pPr>
            <w:r w:rsidRPr="00483491">
              <w:rPr>
                <w:rFonts w:ascii="標楷體" w:eastAsia="標楷體" w:hAnsi="標楷體" w:cs="Times New Roman" w:hint="eastAsia"/>
                <w:sz w:val="20"/>
                <w:szCs w:val="20"/>
              </w:rPr>
              <w:t xml:space="preserve"> </w:t>
            </w:r>
            <w:r w:rsidRPr="00483491">
              <w:rPr>
                <w:rFonts w:ascii="標楷體" w:eastAsia="標楷體" w:hAnsi="標楷體" w:cs="Times New Roman" w:hint="eastAsia"/>
                <w:b/>
                <w:sz w:val="20"/>
                <w:szCs w:val="20"/>
              </w:rPr>
              <w:t>194,383</w:t>
            </w:r>
          </w:p>
        </w:tc>
      </w:tr>
      <w:tr w:rsidR="00483491" w:rsidRPr="00483491" w14:paraId="5DB782BD" w14:textId="77777777" w:rsidTr="00483491">
        <w:trPr>
          <w:cantSplit/>
          <w:trHeight w:hRule="exact" w:val="312"/>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58A9FA8"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長期債務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121BE30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108,088</w:t>
            </w:r>
          </w:p>
        </w:tc>
        <w:tc>
          <w:tcPr>
            <w:tcW w:w="1702" w:type="dxa"/>
            <w:tcBorders>
              <w:top w:val="nil"/>
              <w:left w:val="single" w:sz="4" w:space="0" w:color="auto"/>
              <w:bottom w:val="nil"/>
              <w:right w:val="single" w:sz="4" w:space="0" w:color="auto"/>
            </w:tcBorders>
            <w:vAlign w:val="center"/>
          </w:tcPr>
          <w:p w14:paraId="52E2163B"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54,255</w:t>
            </w:r>
          </w:p>
        </w:tc>
        <w:tc>
          <w:tcPr>
            <w:tcW w:w="1701" w:type="dxa"/>
            <w:tcBorders>
              <w:left w:val="single" w:sz="4" w:space="0" w:color="auto"/>
              <w:right w:val="nil"/>
            </w:tcBorders>
            <w:tcMar>
              <w:top w:w="0" w:type="dxa"/>
              <w:left w:w="28" w:type="dxa"/>
              <w:bottom w:w="0" w:type="dxa"/>
              <w:right w:w="28" w:type="dxa"/>
            </w:tcMar>
            <w:vAlign w:val="center"/>
          </w:tcPr>
          <w:p w14:paraId="467BAB3A"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1164A917"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162,344</w:t>
            </w:r>
          </w:p>
        </w:tc>
      </w:tr>
      <w:tr w:rsidR="00483491" w:rsidRPr="00483491" w14:paraId="63749683" w14:textId="77777777" w:rsidTr="00483491">
        <w:trPr>
          <w:cantSplit/>
          <w:trHeight w:hRule="exact" w:val="312"/>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41F6D04"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負債準備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4A622EC"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149683D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6,039</w:t>
            </w:r>
          </w:p>
        </w:tc>
        <w:tc>
          <w:tcPr>
            <w:tcW w:w="1701" w:type="dxa"/>
            <w:tcBorders>
              <w:left w:val="single" w:sz="4" w:space="0" w:color="auto"/>
              <w:right w:val="nil"/>
            </w:tcBorders>
            <w:tcMar>
              <w:top w:w="0" w:type="dxa"/>
              <w:left w:w="28" w:type="dxa"/>
              <w:bottom w:w="0" w:type="dxa"/>
              <w:right w:w="28" w:type="dxa"/>
            </w:tcMar>
            <w:vAlign w:val="center"/>
          </w:tcPr>
          <w:p w14:paraId="6D4D7DB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50DDAE4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6,039</w:t>
            </w:r>
          </w:p>
        </w:tc>
      </w:tr>
      <w:tr w:rsidR="00483491" w:rsidRPr="00483491" w14:paraId="20AE06C4" w14:textId="77777777" w:rsidTr="00483491">
        <w:trPr>
          <w:cantSplit/>
          <w:trHeight w:hRule="exact" w:val="312"/>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ABF17EE" w14:textId="77777777" w:rsidR="00483491" w:rsidRPr="00483491" w:rsidRDefault="00483491" w:rsidP="00483491">
            <w:pPr>
              <w:overflowPunct w:val="0"/>
              <w:snapToGrid w:val="0"/>
              <w:ind w:leftChars="200" w:left="480" w:right="57"/>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其他負債</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6005ADFF"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96,679</w:t>
            </w:r>
          </w:p>
        </w:tc>
        <w:tc>
          <w:tcPr>
            <w:tcW w:w="1702" w:type="dxa"/>
            <w:tcBorders>
              <w:top w:val="nil"/>
              <w:left w:val="single" w:sz="4" w:space="0" w:color="auto"/>
              <w:bottom w:val="nil"/>
              <w:right w:val="single" w:sz="4" w:space="0" w:color="auto"/>
            </w:tcBorders>
            <w:vAlign w:val="center"/>
          </w:tcPr>
          <w:p w14:paraId="54F0F3BD"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1,350,952</w:t>
            </w:r>
          </w:p>
        </w:tc>
        <w:tc>
          <w:tcPr>
            <w:tcW w:w="1701" w:type="dxa"/>
            <w:tcBorders>
              <w:left w:val="single" w:sz="4" w:space="0" w:color="auto"/>
              <w:right w:val="nil"/>
            </w:tcBorders>
            <w:tcMar>
              <w:top w:w="0" w:type="dxa"/>
              <w:left w:w="28" w:type="dxa"/>
              <w:bottom w:w="0" w:type="dxa"/>
              <w:right w:w="28" w:type="dxa"/>
            </w:tcMar>
            <w:vAlign w:val="center"/>
          </w:tcPr>
          <w:p w14:paraId="3AC38D46"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1,421,631</w:t>
            </w:r>
          </w:p>
        </w:tc>
        <w:tc>
          <w:tcPr>
            <w:tcW w:w="1702" w:type="dxa"/>
            <w:tcBorders>
              <w:left w:val="single" w:sz="4" w:space="0" w:color="auto"/>
              <w:right w:val="single" w:sz="4" w:space="0" w:color="auto"/>
            </w:tcBorders>
            <w:vAlign w:val="center"/>
          </w:tcPr>
          <w:p w14:paraId="7B0F9AAE"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25,999</w:t>
            </w:r>
          </w:p>
        </w:tc>
      </w:tr>
      <w:tr w:rsidR="00483491" w:rsidRPr="00483491" w14:paraId="79257548"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4F4642ED"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原</w:t>
            </w:r>
            <w:r w:rsidRPr="00483491">
              <w:rPr>
                <w:rFonts w:ascii="標楷體" w:eastAsia="標楷體" w:hAnsi="標楷體" w:cs="Times New Roman"/>
                <w:b/>
                <w:bCs/>
                <w:sz w:val="20"/>
                <w:szCs w:val="20"/>
              </w:rPr>
              <w:t>列</w:t>
            </w:r>
            <w:r w:rsidRPr="00483491">
              <w:rPr>
                <w:rFonts w:ascii="標楷體" w:eastAsia="標楷體" w:hAnsi="標楷體" w:cs="Times New Roman" w:hint="eastAsia"/>
                <w:b/>
                <w:bCs/>
                <w:sz w:val="20"/>
                <w:szCs w:val="20"/>
              </w:rPr>
              <w:t>負</w:t>
            </w:r>
            <w:r w:rsidRPr="00483491">
              <w:rPr>
                <w:rFonts w:ascii="標楷體" w:eastAsia="標楷體" w:hAnsi="標楷體" w:cs="Times New Roman"/>
                <w:b/>
                <w:bCs/>
                <w:sz w:val="20"/>
                <w:szCs w:val="20"/>
              </w:rPr>
              <w:t>債</w:t>
            </w:r>
            <w:r w:rsidRPr="00483491">
              <w:rPr>
                <w:rFonts w:ascii="標楷體" w:eastAsia="標楷體" w:hAnsi="標楷體" w:cs="Times New Roman" w:hint="eastAsia"/>
                <w:b/>
                <w:bCs/>
                <w:sz w:val="20"/>
                <w:szCs w:val="20"/>
              </w:rPr>
              <w:t>總</w:t>
            </w:r>
            <w:r w:rsidRPr="00483491">
              <w:rPr>
                <w:rFonts w:ascii="標楷體" w:eastAsia="標楷體" w:hAnsi="標楷體" w:cs="Times New Roman"/>
                <w:b/>
                <w:bCs/>
                <w:sz w:val="20"/>
                <w:szCs w:val="20"/>
              </w:rPr>
              <w:t>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55826101"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240,508</w:t>
            </w:r>
          </w:p>
        </w:tc>
        <w:tc>
          <w:tcPr>
            <w:tcW w:w="1702" w:type="dxa"/>
            <w:tcBorders>
              <w:top w:val="nil"/>
              <w:left w:val="single" w:sz="4" w:space="0" w:color="auto"/>
              <w:right w:val="single" w:sz="4" w:space="0" w:color="auto"/>
            </w:tcBorders>
            <w:vAlign w:val="center"/>
          </w:tcPr>
          <w:p w14:paraId="05D03437"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1,470,070</w:t>
            </w:r>
          </w:p>
        </w:tc>
        <w:tc>
          <w:tcPr>
            <w:tcW w:w="1701" w:type="dxa"/>
            <w:tcBorders>
              <w:left w:val="single" w:sz="4" w:space="0" w:color="auto"/>
              <w:right w:val="nil"/>
            </w:tcBorders>
            <w:tcMar>
              <w:top w:w="0" w:type="dxa"/>
              <w:left w:w="28" w:type="dxa"/>
              <w:bottom w:w="0" w:type="dxa"/>
              <w:right w:w="28" w:type="dxa"/>
            </w:tcMar>
            <w:vAlign w:val="center"/>
          </w:tcPr>
          <w:p w14:paraId="1F6FD515"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b/>
                <w:sz w:val="20"/>
                <w:szCs w:val="20"/>
              </w:rPr>
              <w:t>1,422,080</w:t>
            </w:r>
          </w:p>
        </w:tc>
        <w:tc>
          <w:tcPr>
            <w:tcW w:w="1702" w:type="dxa"/>
            <w:tcBorders>
              <w:left w:val="single" w:sz="4" w:space="0" w:color="auto"/>
              <w:right w:val="single" w:sz="4" w:space="0" w:color="auto"/>
            </w:tcBorders>
            <w:vAlign w:val="center"/>
          </w:tcPr>
          <w:p w14:paraId="204E5BD3"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28</w:t>
            </w:r>
            <w:r w:rsidRPr="00483491">
              <w:rPr>
                <w:rFonts w:ascii="標楷體" w:eastAsia="標楷體" w:hAnsi="標楷體" w:cs="Times New Roman"/>
                <w:b/>
                <w:bCs/>
                <w:sz w:val="20"/>
                <w:szCs w:val="20"/>
              </w:rPr>
              <w:t>8</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498</w:t>
            </w:r>
          </w:p>
        </w:tc>
      </w:tr>
      <w:tr w:rsidR="00483491" w:rsidRPr="00483491" w14:paraId="7CFAF541"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2D113DDF"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本</w:t>
            </w:r>
            <w:r w:rsidRPr="00483491">
              <w:rPr>
                <w:rFonts w:ascii="標楷體" w:eastAsia="標楷體" w:hAnsi="標楷體" w:cs="Times New Roman"/>
                <w:b/>
                <w:bCs/>
                <w:sz w:val="20"/>
                <w:szCs w:val="20"/>
              </w:rPr>
              <w:t>處</w:t>
            </w:r>
            <w:r w:rsidRPr="00483491">
              <w:rPr>
                <w:rFonts w:ascii="標楷體" w:eastAsia="標楷體" w:hAnsi="標楷體" w:cs="Times New Roman"/>
                <w:b/>
                <w:sz w:val="20"/>
                <w:szCs w:val="20"/>
              </w:rPr>
              <w:t>審核</w:t>
            </w:r>
            <w:r w:rsidRPr="00483491">
              <w:rPr>
                <w:rFonts w:ascii="標楷體" w:eastAsia="標楷體" w:hAnsi="標楷體" w:cs="Times New Roman"/>
                <w:b/>
                <w:bCs/>
                <w:sz w:val="20"/>
                <w:szCs w:val="20"/>
              </w:rPr>
              <w:t>修正決算應調整數</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097F7173" w14:textId="77777777" w:rsidR="00483491" w:rsidRPr="00483491" w:rsidRDefault="00483491" w:rsidP="00483491">
            <w:pPr>
              <w:wordWrap w:val="0"/>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 xml:space="preserve"> 6</w:t>
            </w:r>
          </w:p>
        </w:tc>
        <w:tc>
          <w:tcPr>
            <w:tcW w:w="1702" w:type="dxa"/>
            <w:tcBorders>
              <w:top w:val="nil"/>
              <w:left w:val="single" w:sz="4" w:space="0" w:color="auto"/>
              <w:right w:val="single" w:sz="4" w:space="0" w:color="auto"/>
            </w:tcBorders>
            <w:vAlign w:val="center"/>
          </w:tcPr>
          <w:p w14:paraId="79300FA8"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w:t>
            </w:r>
            <w:r w:rsidRPr="00483491">
              <w:rPr>
                <w:rFonts w:ascii="標楷體" w:eastAsia="標楷體" w:hAnsi="標楷體" w:cs="Times New Roman" w:hint="eastAsia"/>
                <w:b/>
                <w:bCs/>
                <w:sz w:val="20"/>
                <w:szCs w:val="20"/>
              </w:rPr>
              <w:t xml:space="preserve"> </w:t>
            </w:r>
          </w:p>
        </w:tc>
        <w:tc>
          <w:tcPr>
            <w:tcW w:w="1701" w:type="dxa"/>
            <w:tcBorders>
              <w:left w:val="single" w:sz="4" w:space="0" w:color="auto"/>
              <w:right w:val="nil"/>
            </w:tcBorders>
            <w:tcMar>
              <w:top w:w="0" w:type="dxa"/>
              <w:left w:w="28" w:type="dxa"/>
              <w:bottom w:w="0" w:type="dxa"/>
              <w:right w:w="28" w:type="dxa"/>
            </w:tcMar>
            <w:vAlign w:val="center"/>
          </w:tcPr>
          <w:p w14:paraId="43D599CA"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w:t>
            </w:r>
          </w:p>
        </w:tc>
        <w:tc>
          <w:tcPr>
            <w:tcW w:w="1702" w:type="dxa"/>
            <w:tcBorders>
              <w:left w:val="single" w:sz="4" w:space="0" w:color="auto"/>
              <w:right w:val="single" w:sz="4" w:space="0" w:color="auto"/>
            </w:tcBorders>
            <w:vAlign w:val="center"/>
          </w:tcPr>
          <w:p w14:paraId="7479BAAA"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 xml:space="preserve"> 5</w:t>
            </w:r>
            <w:r w:rsidRPr="00483491">
              <w:rPr>
                <w:rFonts w:ascii="標楷體" w:eastAsia="標楷體" w:hAnsi="標楷體" w:cs="Times New Roman" w:hint="eastAsia"/>
                <w:b/>
                <w:bCs/>
                <w:sz w:val="20"/>
                <w:szCs w:val="20"/>
              </w:rPr>
              <w:t xml:space="preserve"> </w:t>
            </w:r>
          </w:p>
        </w:tc>
      </w:tr>
      <w:tr w:rsidR="00483491" w:rsidRPr="00483491" w14:paraId="71EE7BD6"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429FB53A"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sz w:val="20"/>
                <w:szCs w:val="20"/>
              </w:rPr>
              <w:t>調</w:t>
            </w:r>
            <w:r w:rsidRPr="00483491">
              <w:rPr>
                <w:rFonts w:ascii="標楷體" w:eastAsia="標楷體" w:hAnsi="標楷體" w:cs="Times New Roman"/>
                <w:b/>
                <w:sz w:val="20"/>
                <w:szCs w:val="20"/>
              </w:rPr>
              <w:t>整後</w:t>
            </w:r>
            <w:r w:rsidRPr="00483491">
              <w:rPr>
                <w:rFonts w:ascii="標楷體" w:eastAsia="標楷體" w:hAnsi="標楷體" w:cs="Times New Roman" w:hint="eastAsia"/>
                <w:b/>
                <w:bCs/>
                <w:sz w:val="20"/>
                <w:szCs w:val="20"/>
              </w:rPr>
              <w:t>負</w:t>
            </w:r>
            <w:r w:rsidRPr="00483491">
              <w:rPr>
                <w:rFonts w:ascii="標楷體" w:eastAsia="標楷體" w:hAnsi="標楷體" w:cs="Times New Roman"/>
                <w:b/>
                <w:bCs/>
                <w:sz w:val="20"/>
                <w:szCs w:val="20"/>
              </w:rPr>
              <w:t>債</w:t>
            </w:r>
            <w:r w:rsidRPr="00483491">
              <w:rPr>
                <w:rFonts w:ascii="標楷體" w:eastAsia="標楷體" w:hAnsi="標楷體" w:cs="Times New Roman" w:hint="eastAsia"/>
                <w:b/>
                <w:bCs/>
                <w:sz w:val="20"/>
                <w:szCs w:val="20"/>
              </w:rPr>
              <w:t>總</w:t>
            </w:r>
            <w:r w:rsidRPr="00483491">
              <w:rPr>
                <w:rFonts w:ascii="標楷體" w:eastAsia="標楷體" w:hAnsi="標楷體" w:cs="Times New Roman"/>
                <w:b/>
                <w:bCs/>
                <w:sz w:val="20"/>
                <w:szCs w:val="20"/>
              </w:rPr>
              <w:t>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03F83A3B"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240</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502</w:t>
            </w:r>
          </w:p>
        </w:tc>
        <w:tc>
          <w:tcPr>
            <w:tcW w:w="1702" w:type="dxa"/>
            <w:tcBorders>
              <w:top w:val="nil"/>
              <w:left w:val="single" w:sz="4" w:space="0" w:color="auto"/>
              <w:right w:val="single" w:sz="4" w:space="0" w:color="auto"/>
            </w:tcBorders>
            <w:vAlign w:val="center"/>
          </w:tcPr>
          <w:p w14:paraId="64DE99D6"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470</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071</w:t>
            </w:r>
          </w:p>
        </w:tc>
        <w:tc>
          <w:tcPr>
            <w:tcW w:w="1701" w:type="dxa"/>
            <w:tcBorders>
              <w:left w:val="single" w:sz="4" w:space="0" w:color="auto"/>
              <w:right w:val="nil"/>
            </w:tcBorders>
            <w:tcMar>
              <w:top w:w="0" w:type="dxa"/>
              <w:left w:w="28" w:type="dxa"/>
              <w:bottom w:w="0" w:type="dxa"/>
              <w:right w:w="28" w:type="dxa"/>
            </w:tcMar>
            <w:vAlign w:val="center"/>
          </w:tcPr>
          <w:p w14:paraId="4AC08D9E"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b/>
                <w:bCs/>
                <w:sz w:val="20"/>
                <w:szCs w:val="20"/>
              </w:rPr>
              <w:t>1</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422</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080</w:t>
            </w:r>
          </w:p>
        </w:tc>
        <w:tc>
          <w:tcPr>
            <w:tcW w:w="1702" w:type="dxa"/>
            <w:tcBorders>
              <w:left w:val="single" w:sz="4" w:space="0" w:color="auto"/>
              <w:right w:val="single" w:sz="4" w:space="0" w:color="auto"/>
            </w:tcBorders>
            <w:vAlign w:val="center"/>
          </w:tcPr>
          <w:p w14:paraId="5805CF4C"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288</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492</w:t>
            </w:r>
          </w:p>
        </w:tc>
      </w:tr>
      <w:tr w:rsidR="00483491" w:rsidRPr="00483491" w14:paraId="15590DA0"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6511A9CA"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淨資產部</w:t>
            </w:r>
            <w:r w:rsidRPr="00483491">
              <w:rPr>
                <w:rFonts w:ascii="標楷體" w:eastAsia="標楷體" w:hAnsi="標楷體" w:cs="Times New Roman"/>
                <w:b/>
                <w:bCs/>
                <w:sz w:val="20"/>
                <w:szCs w:val="20"/>
              </w:rPr>
              <w:t>分</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71AB9DB2"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2" w:type="dxa"/>
            <w:tcBorders>
              <w:top w:val="nil"/>
              <w:left w:val="single" w:sz="4" w:space="0" w:color="auto"/>
              <w:right w:val="single" w:sz="4" w:space="0" w:color="auto"/>
            </w:tcBorders>
            <w:vAlign w:val="center"/>
          </w:tcPr>
          <w:p w14:paraId="5FCDA468"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6F29159A" w14:textId="77777777" w:rsidR="00483491" w:rsidRPr="00483491" w:rsidRDefault="00483491" w:rsidP="00483491">
            <w:pPr>
              <w:overflowPunct w:val="0"/>
              <w:ind w:rightChars="1" w:right="2"/>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162E9D66" w14:textId="77777777" w:rsidR="00483491" w:rsidRPr="00483491" w:rsidRDefault="00483491" w:rsidP="00483491">
            <w:pPr>
              <w:overflowPunct w:val="0"/>
              <w:ind w:rightChars="1" w:right="2"/>
              <w:rPr>
                <w:rFonts w:ascii="標楷體" w:eastAsia="標楷體" w:hAnsi="標楷體" w:cs="Times New Roman"/>
                <w:b/>
                <w:bCs/>
                <w:sz w:val="20"/>
                <w:szCs w:val="20"/>
              </w:rPr>
            </w:pPr>
          </w:p>
        </w:tc>
      </w:tr>
      <w:tr w:rsidR="00483491" w:rsidRPr="00483491" w14:paraId="498F8D42" w14:textId="77777777" w:rsidTr="00483491">
        <w:trPr>
          <w:cantSplit/>
          <w:trHeight w:hRule="exact" w:val="312"/>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146C761D" w14:textId="77777777" w:rsidR="00483491" w:rsidRPr="00483491" w:rsidRDefault="00483491" w:rsidP="00483491">
            <w:pPr>
              <w:overflowPunct w:val="0"/>
              <w:ind w:leftChars="100" w:left="640" w:right="57" w:hangingChars="200" w:hanging="400"/>
              <w:jc w:val="distribute"/>
              <w:rPr>
                <w:rFonts w:ascii="標楷體" w:eastAsia="標楷體" w:hAnsi="標楷體" w:cs="Times New Roman"/>
                <w:sz w:val="20"/>
                <w:szCs w:val="20"/>
              </w:rPr>
            </w:pPr>
            <w:r w:rsidRPr="00483491">
              <w:rPr>
                <w:rFonts w:ascii="標楷體" w:eastAsia="標楷體" w:hAnsi="標楷體" w:cs="Times New Roman" w:hint="eastAsia"/>
                <w:sz w:val="20"/>
                <w:szCs w:val="20"/>
              </w:rPr>
              <w:t>淨資產</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1FFBF8D9"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 xml:space="preserve"> 10,589,388</w:t>
            </w:r>
          </w:p>
        </w:tc>
        <w:tc>
          <w:tcPr>
            <w:tcW w:w="1702" w:type="dxa"/>
            <w:tcBorders>
              <w:top w:val="nil"/>
              <w:left w:val="single" w:sz="4" w:space="0" w:color="auto"/>
              <w:right w:val="single" w:sz="4" w:space="0" w:color="auto"/>
            </w:tcBorders>
            <w:vAlign w:val="center"/>
          </w:tcPr>
          <w:p w14:paraId="20866D28"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584,8</w:t>
            </w:r>
            <w:r w:rsidRPr="00483491">
              <w:rPr>
                <w:rFonts w:ascii="標楷體" w:eastAsia="標楷體" w:hAnsi="標楷體" w:cs="Times New Roman"/>
                <w:sz w:val="20"/>
                <w:szCs w:val="20"/>
              </w:rPr>
              <w:t>44</w:t>
            </w:r>
          </w:p>
        </w:tc>
        <w:tc>
          <w:tcPr>
            <w:tcW w:w="1701" w:type="dxa"/>
            <w:tcBorders>
              <w:left w:val="single" w:sz="4" w:space="0" w:color="auto"/>
              <w:right w:val="nil"/>
            </w:tcBorders>
            <w:tcMar>
              <w:top w:w="0" w:type="dxa"/>
              <w:left w:w="28" w:type="dxa"/>
              <w:bottom w:w="0" w:type="dxa"/>
              <w:right w:w="28" w:type="dxa"/>
            </w:tcMar>
            <w:vAlign w:val="center"/>
          </w:tcPr>
          <w:p w14:paraId="60166694" w14:textId="77777777" w:rsidR="00483491" w:rsidRPr="00483491" w:rsidRDefault="00483491" w:rsidP="00483491">
            <w:pPr>
              <w:widowControl/>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w:t>
            </w: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hint="eastAsia"/>
                <w:sz w:val="20"/>
                <w:szCs w:val="20"/>
              </w:rPr>
              <w:t>447,573</w:t>
            </w:r>
          </w:p>
          <w:p w14:paraId="566A2DCE" w14:textId="77777777" w:rsidR="00483491" w:rsidRPr="00483491" w:rsidRDefault="00483491" w:rsidP="00483491">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426C2335"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sz w:val="20"/>
                <w:szCs w:val="20"/>
              </w:rPr>
              <w:t>10,</w:t>
            </w:r>
            <w:r w:rsidRPr="00483491">
              <w:rPr>
                <w:rFonts w:ascii="標楷體" w:eastAsia="標楷體" w:hAnsi="標楷體" w:cs="Times New Roman"/>
                <w:sz w:val="20"/>
                <w:szCs w:val="20"/>
              </w:rPr>
              <w:t>726</w:t>
            </w:r>
            <w:r w:rsidRPr="00483491">
              <w:rPr>
                <w:rFonts w:ascii="標楷體" w:eastAsia="標楷體" w:hAnsi="標楷體" w:cs="Times New Roman" w:hint="eastAsia"/>
                <w:sz w:val="20"/>
                <w:szCs w:val="20"/>
              </w:rPr>
              <w:t>,</w:t>
            </w:r>
            <w:r w:rsidRPr="00483491">
              <w:rPr>
                <w:rFonts w:ascii="標楷體" w:eastAsia="標楷體" w:hAnsi="標楷體" w:cs="Times New Roman"/>
                <w:sz w:val="20"/>
                <w:szCs w:val="20"/>
              </w:rPr>
              <w:t>659</w:t>
            </w:r>
          </w:p>
        </w:tc>
      </w:tr>
      <w:tr w:rsidR="00483491" w:rsidRPr="00483491" w14:paraId="4E16139A"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232AF120"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sz w:val="20"/>
                <w:szCs w:val="20"/>
              </w:rPr>
              <w:t>原</w:t>
            </w:r>
            <w:r w:rsidRPr="00483491">
              <w:rPr>
                <w:rFonts w:ascii="標楷體" w:eastAsia="標楷體" w:hAnsi="標楷體" w:cs="Times New Roman"/>
                <w:b/>
                <w:sz w:val="20"/>
                <w:szCs w:val="20"/>
              </w:rPr>
              <w:t>列</w:t>
            </w:r>
            <w:r w:rsidRPr="00483491">
              <w:rPr>
                <w:rFonts w:ascii="標楷體" w:eastAsia="標楷體" w:hAnsi="標楷體" w:cs="Times New Roman" w:hint="eastAsia"/>
                <w:b/>
                <w:sz w:val="20"/>
                <w:szCs w:val="20"/>
              </w:rPr>
              <w:t>淨</w:t>
            </w:r>
            <w:r w:rsidRPr="00483491">
              <w:rPr>
                <w:rFonts w:ascii="標楷體" w:eastAsia="標楷體" w:hAnsi="標楷體" w:cs="Times New Roman"/>
                <w:b/>
                <w:sz w:val="20"/>
                <w:szCs w:val="20"/>
              </w:rPr>
              <w:t>資</w:t>
            </w:r>
            <w:r w:rsidRPr="00483491">
              <w:rPr>
                <w:rFonts w:ascii="標楷體" w:eastAsia="標楷體" w:hAnsi="標楷體" w:cs="Times New Roman" w:hint="eastAsia"/>
                <w:b/>
                <w:sz w:val="20"/>
                <w:szCs w:val="20"/>
              </w:rPr>
              <w:t>產</w:t>
            </w:r>
            <w:r w:rsidRPr="00483491">
              <w:rPr>
                <w:rFonts w:ascii="標楷體" w:eastAsia="標楷體" w:hAnsi="標楷體" w:cs="Times New Roman" w:hint="eastAsia"/>
                <w:b/>
                <w:bCs/>
                <w:sz w:val="20"/>
                <w:szCs w:val="20"/>
              </w:rPr>
              <w:t>總</w:t>
            </w:r>
            <w:r w:rsidRPr="00483491">
              <w:rPr>
                <w:rFonts w:ascii="標楷體" w:eastAsia="標楷體" w:hAnsi="標楷體" w:cs="Times New Roman"/>
                <w:b/>
                <w:bCs/>
                <w:sz w:val="20"/>
                <w:szCs w:val="20"/>
              </w:rPr>
              <w:t>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41710B6D"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sz w:val="20"/>
                <w:szCs w:val="20"/>
              </w:rPr>
              <w:t xml:space="preserve"> </w:t>
            </w:r>
            <w:r w:rsidRPr="00483491">
              <w:rPr>
                <w:rFonts w:ascii="標楷體" w:eastAsia="標楷體" w:hAnsi="標楷體" w:cs="Times New Roman" w:hint="eastAsia"/>
                <w:b/>
                <w:sz w:val="20"/>
                <w:szCs w:val="20"/>
              </w:rPr>
              <w:t>10,589,388</w:t>
            </w:r>
          </w:p>
        </w:tc>
        <w:tc>
          <w:tcPr>
            <w:tcW w:w="1702" w:type="dxa"/>
            <w:tcBorders>
              <w:top w:val="nil"/>
              <w:left w:val="single" w:sz="4" w:space="0" w:color="auto"/>
              <w:right w:val="single" w:sz="4" w:space="0" w:color="auto"/>
            </w:tcBorders>
            <w:vAlign w:val="center"/>
          </w:tcPr>
          <w:p w14:paraId="28D03448"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584,8</w:t>
            </w:r>
            <w:r w:rsidRPr="00483491">
              <w:rPr>
                <w:rFonts w:ascii="標楷體" w:eastAsia="標楷體" w:hAnsi="標楷體" w:cs="Times New Roman"/>
                <w:b/>
                <w:bCs/>
                <w:sz w:val="20"/>
                <w:szCs w:val="20"/>
              </w:rPr>
              <w:t>44</w:t>
            </w:r>
          </w:p>
        </w:tc>
        <w:tc>
          <w:tcPr>
            <w:tcW w:w="1701" w:type="dxa"/>
            <w:tcBorders>
              <w:left w:val="single" w:sz="4" w:space="0" w:color="auto"/>
              <w:right w:val="nil"/>
            </w:tcBorders>
            <w:tcMar>
              <w:top w:w="0" w:type="dxa"/>
              <w:left w:w="28" w:type="dxa"/>
              <w:bottom w:w="0" w:type="dxa"/>
              <w:right w:w="28" w:type="dxa"/>
            </w:tcMar>
            <w:vAlign w:val="center"/>
          </w:tcPr>
          <w:p w14:paraId="56728645"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- 4</w:t>
            </w:r>
            <w:r w:rsidRPr="00483491">
              <w:rPr>
                <w:rFonts w:ascii="標楷體" w:eastAsia="標楷體" w:hAnsi="標楷體" w:cs="Times New Roman"/>
                <w:b/>
                <w:bCs/>
                <w:sz w:val="20"/>
                <w:szCs w:val="20"/>
              </w:rPr>
              <w:t>4</w:t>
            </w:r>
            <w:r w:rsidRPr="00483491">
              <w:rPr>
                <w:rFonts w:ascii="標楷體" w:eastAsia="標楷體" w:hAnsi="標楷體" w:cs="Times New Roman" w:hint="eastAsia"/>
                <w:b/>
                <w:bCs/>
                <w:sz w:val="20"/>
                <w:szCs w:val="20"/>
              </w:rPr>
              <w:t>7,</w:t>
            </w:r>
            <w:r w:rsidRPr="00483491">
              <w:rPr>
                <w:rFonts w:ascii="標楷體" w:eastAsia="標楷體" w:hAnsi="標楷體" w:cs="Times New Roman"/>
                <w:b/>
                <w:bCs/>
                <w:sz w:val="20"/>
                <w:szCs w:val="20"/>
              </w:rPr>
              <w:t>5</w:t>
            </w:r>
            <w:r w:rsidRPr="00483491">
              <w:rPr>
                <w:rFonts w:ascii="標楷體" w:eastAsia="標楷體" w:hAnsi="標楷體" w:cs="Times New Roman" w:hint="eastAsia"/>
                <w:b/>
                <w:bCs/>
                <w:sz w:val="20"/>
                <w:szCs w:val="20"/>
              </w:rPr>
              <w:t>73</w:t>
            </w:r>
          </w:p>
        </w:tc>
        <w:tc>
          <w:tcPr>
            <w:tcW w:w="1702" w:type="dxa"/>
            <w:tcBorders>
              <w:left w:val="single" w:sz="4" w:space="0" w:color="auto"/>
              <w:right w:val="single" w:sz="4" w:space="0" w:color="auto"/>
            </w:tcBorders>
            <w:vAlign w:val="center"/>
          </w:tcPr>
          <w:p w14:paraId="0295F64A" w14:textId="77777777" w:rsidR="00483491" w:rsidRPr="00483491" w:rsidRDefault="00483491" w:rsidP="00483491">
            <w:pPr>
              <w:overflowPunct w:val="0"/>
              <w:ind w:rightChars="1" w:right="2"/>
              <w:jc w:val="right"/>
              <w:rPr>
                <w:rFonts w:ascii="標楷體" w:eastAsia="標楷體" w:hAnsi="標楷體" w:cs="Times New Roman"/>
                <w:sz w:val="20"/>
                <w:szCs w:val="20"/>
              </w:rPr>
            </w:pPr>
            <w:r w:rsidRPr="00483491">
              <w:rPr>
                <w:rFonts w:ascii="標楷體" w:eastAsia="標楷體" w:hAnsi="標楷體" w:cs="Times New Roman" w:hint="eastAsia"/>
                <w:b/>
                <w:sz w:val="20"/>
                <w:szCs w:val="20"/>
              </w:rPr>
              <w:t>10,</w:t>
            </w:r>
            <w:r w:rsidRPr="00483491">
              <w:rPr>
                <w:rFonts w:ascii="標楷體" w:eastAsia="標楷體" w:hAnsi="標楷體" w:cs="Times New Roman"/>
                <w:b/>
                <w:sz w:val="20"/>
                <w:szCs w:val="20"/>
              </w:rPr>
              <w:t>726</w:t>
            </w:r>
            <w:r w:rsidRPr="00483491">
              <w:rPr>
                <w:rFonts w:ascii="標楷體" w:eastAsia="標楷體" w:hAnsi="標楷體" w:cs="Times New Roman" w:hint="eastAsia"/>
                <w:b/>
                <w:sz w:val="20"/>
                <w:szCs w:val="20"/>
              </w:rPr>
              <w:t>,</w:t>
            </w:r>
            <w:r w:rsidRPr="00483491">
              <w:rPr>
                <w:rFonts w:ascii="標楷體" w:eastAsia="標楷體" w:hAnsi="標楷體" w:cs="Times New Roman"/>
                <w:b/>
                <w:sz w:val="20"/>
                <w:szCs w:val="20"/>
              </w:rPr>
              <w:t>659</w:t>
            </w:r>
          </w:p>
        </w:tc>
      </w:tr>
      <w:tr w:rsidR="00483491" w:rsidRPr="00483491" w14:paraId="5A0214BA"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3FFAE6EB"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本</w:t>
            </w:r>
            <w:r w:rsidRPr="00483491">
              <w:rPr>
                <w:rFonts w:ascii="標楷體" w:eastAsia="標楷體" w:hAnsi="標楷體" w:cs="Times New Roman"/>
                <w:b/>
                <w:bCs/>
                <w:sz w:val="20"/>
                <w:szCs w:val="20"/>
              </w:rPr>
              <w:t>處審核</w:t>
            </w:r>
            <w:r w:rsidRPr="00483491">
              <w:rPr>
                <w:rFonts w:ascii="標楷體" w:eastAsia="標楷體" w:hAnsi="標楷體" w:cs="Times New Roman"/>
                <w:b/>
                <w:sz w:val="20"/>
                <w:szCs w:val="20"/>
              </w:rPr>
              <w:t>修正</w:t>
            </w:r>
            <w:r w:rsidRPr="00483491">
              <w:rPr>
                <w:rFonts w:ascii="標楷體" w:eastAsia="標楷體" w:hAnsi="標楷體" w:cs="Times New Roman"/>
                <w:b/>
                <w:bCs/>
                <w:sz w:val="20"/>
                <w:szCs w:val="20"/>
              </w:rPr>
              <w:t>決算應調整數</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1779AC66"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2</w:t>
            </w:r>
            <w:r w:rsidRPr="00483491">
              <w:rPr>
                <w:rFonts w:ascii="標楷體" w:eastAsia="標楷體" w:hAnsi="標楷體" w:cs="Times New Roman"/>
                <w:b/>
                <w:bCs/>
                <w:sz w:val="20"/>
                <w:szCs w:val="20"/>
              </w:rPr>
              <w:t>1</w:t>
            </w:r>
          </w:p>
        </w:tc>
        <w:tc>
          <w:tcPr>
            <w:tcW w:w="1702" w:type="dxa"/>
            <w:tcBorders>
              <w:top w:val="nil"/>
              <w:left w:val="single" w:sz="4" w:space="0" w:color="auto"/>
              <w:right w:val="single" w:sz="4" w:space="0" w:color="auto"/>
            </w:tcBorders>
            <w:vAlign w:val="center"/>
          </w:tcPr>
          <w:p w14:paraId="31D79587"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4</w:t>
            </w:r>
            <w:r w:rsidRPr="00483491">
              <w:rPr>
                <w:rFonts w:ascii="標楷體" w:eastAsia="標楷體" w:hAnsi="標楷體" w:cs="Times New Roman"/>
                <w:b/>
                <w:bCs/>
                <w:sz w:val="20"/>
                <w:szCs w:val="20"/>
              </w:rPr>
              <w:t>76</w:t>
            </w:r>
          </w:p>
        </w:tc>
        <w:tc>
          <w:tcPr>
            <w:tcW w:w="1701" w:type="dxa"/>
            <w:tcBorders>
              <w:left w:val="single" w:sz="4" w:space="0" w:color="auto"/>
              <w:right w:val="nil"/>
            </w:tcBorders>
            <w:tcMar>
              <w:top w:w="0" w:type="dxa"/>
              <w:left w:w="28" w:type="dxa"/>
              <w:bottom w:w="0" w:type="dxa"/>
              <w:right w:w="28" w:type="dxa"/>
            </w:tcMar>
            <w:vAlign w:val="center"/>
          </w:tcPr>
          <w:p w14:paraId="36903908"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 xml:space="preserve"> 8</w:t>
            </w:r>
            <w:r w:rsidRPr="00483491">
              <w:rPr>
                <w:rFonts w:ascii="標楷體" w:eastAsia="標楷體" w:hAnsi="標楷體" w:cs="Times New Roman" w:hint="eastAsia"/>
                <w:b/>
                <w:bCs/>
                <w:sz w:val="20"/>
                <w:szCs w:val="20"/>
              </w:rPr>
              <w:t xml:space="preserve"> </w:t>
            </w:r>
          </w:p>
        </w:tc>
        <w:tc>
          <w:tcPr>
            <w:tcW w:w="1702" w:type="dxa"/>
            <w:tcBorders>
              <w:left w:val="single" w:sz="4" w:space="0" w:color="auto"/>
              <w:right w:val="single" w:sz="4" w:space="0" w:color="auto"/>
            </w:tcBorders>
            <w:vAlign w:val="center"/>
          </w:tcPr>
          <w:p w14:paraId="55E8AB57"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4</w:t>
            </w:r>
            <w:r w:rsidRPr="00483491">
              <w:rPr>
                <w:rFonts w:ascii="標楷體" w:eastAsia="標楷體" w:hAnsi="標楷體" w:cs="Times New Roman"/>
                <w:b/>
                <w:bCs/>
                <w:sz w:val="20"/>
                <w:szCs w:val="20"/>
              </w:rPr>
              <w:t>89</w:t>
            </w:r>
          </w:p>
        </w:tc>
      </w:tr>
      <w:tr w:rsidR="00483491" w:rsidRPr="00483491" w14:paraId="05030B38" w14:textId="77777777" w:rsidTr="00483491">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1CE20188"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調</w:t>
            </w:r>
            <w:r w:rsidRPr="00483491">
              <w:rPr>
                <w:rFonts w:ascii="標楷體" w:eastAsia="標楷體" w:hAnsi="標楷體" w:cs="Times New Roman"/>
                <w:b/>
                <w:bCs/>
                <w:sz w:val="20"/>
                <w:szCs w:val="20"/>
              </w:rPr>
              <w:t>整後淨資產總額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25618FB5"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10</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589</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409</w:t>
            </w:r>
          </w:p>
        </w:tc>
        <w:tc>
          <w:tcPr>
            <w:tcW w:w="1702" w:type="dxa"/>
            <w:tcBorders>
              <w:top w:val="nil"/>
              <w:left w:val="single" w:sz="4" w:space="0" w:color="auto"/>
              <w:right w:val="single" w:sz="4" w:space="0" w:color="auto"/>
            </w:tcBorders>
            <w:vAlign w:val="center"/>
          </w:tcPr>
          <w:p w14:paraId="2AD2C94E"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585</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321</w:t>
            </w:r>
          </w:p>
        </w:tc>
        <w:tc>
          <w:tcPr>
            <w:tcW w:w="1701" w:type="dxa"/>
            <w:tcBorders>
              <w:left w:val="single" w:sz="4" w:space="0" w:color="auto"/>
              <w:right w:val="nil"/>
            </w:tcBorders>
            <w:tcMar>
              <w:top w:w="0" w:type="dxa"/>
              <w:left w:w="28" w:type="dxa"/>
              <w:bottom w:w="0" w:type="dxa"/>
              <w:right w:w="28" w:type="dxa"/>
            </w:tcMar>
            <w:vAlign w:val="center"/>
          </w:tcPr>
          <w:p w14:paraId="738171CD"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b/>
                <w:bCs/>
                <w:sz w:val="20"/>
                <w:szCs w:val="20"/>
              </w:rPr>
              <w:t>447</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581</w:t>
            </w:r>
          </w:p>
        </w:tc>
        <w:tc>
          <w:tcPr>
            <w:tcW w:w="1702" w:type="dxa"/>
            <w:tcBorders>
              <w:left w:val="single" w:sz="4" w:space="0" w:color="auto"/>
              <w:right w:val="single" w:sz="4" w:space="0" w:color="auto"/>
            </w:tcBorders>
            <w:vAlign w:val="center"/>
          </w:tcPr>
          <w:p w14:paraId="47F7B5B7"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10</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727</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149</w:t>
            </w:r>
          </w:p>
        </w:tc>
      </w:tr>
      <w:tr w:rsidR="00483491" w:rsidRPr="00483491" w14:paraId="44E26749" w14:textId="77777777" w:rsidTr="00483491">
        <w:trPr>
          <w:cantSplit/>
          <w:trHeight w:hRule="exact" w:val="369"/>
          <w:jc w:val="center"/>
        </w:trPr>
        <w:tc>
          <w:tcPr>
            <w:tcW w:w="3117"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60D21FBC" w14:textId="77777777" w:rsidR="00483491" w:rsidRPr="00483491" w:rsidRDefault="00483491" w:rsidP="00483491">
            <w:pPr>
              <w:overflowPunct w:val="0"/>
              <w:ind w:left="57" w:right="57"/>
              <w:jc w:val="distribute"/>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調</w:t>
            </w:r>
            <w:r w:rsidRPr="00483491">
              <w:rPr>
                <w:rFonts w:ascii="標楷體" w:eastAsia="標楷體" w:hAnsi="標楷體" w:cs="Times New Roman"/>
                <w:b/>
                <w:bCs/>
                <w:sz w:val="20"/>
                <w:szCs w:val="20"/>
              </w:rPr>
              <w:t>整後</w:t>
            </w:r>
            <w:r w:rsidRPr="00483491">
              <w:rPr>
                <w:rFonts w:ascii="標楷體" w:eastAsia="標楷體" w:hAnsi="標楷體" w:cs="Times New Roman" w:hint="eastAsia"/>
                <w:b/>
                <w:bCs/>
                <w:sz w:val="20"/>
                <w:szCs w:val="20"/>
              </w:rPr>
              <w:t>負債及淨資產總</w:t>
            </w:r>
            <w:r w:rsidRPr="00483491">
              <w:rPr>
                <w:rFonts w:ascii="標楷體" w:eastAsia="標楷體" w:hAnsi="標楷體" w:cs="Times New Roman"/>
                <w:b/>
                <w:bCs/>
                <w:sz w:val="20"/>
                <w:szCs w:val="20"/>
              </w:rPr>
              <w:t>額</w:t>
            </w:r>
          </w:p>
        </w:tc>
        <w:tc>
          <w:tcPr>
            <w:tcW w:w="170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78185891"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10</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829</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911</w:t>
            </w:r>
          </w:p>
        </w:tc>
        <w:tc>
          <w:tcPr>
            <w:tcW w:w="1702" w:type="dxa"/>
            <w:tcBorders>
              <w:top w:val="nil"/>
              <w:left w:val="single" w:sz="4" w:space="0" w:color="auto"/>
              <w:bottom w:val="single" w:sz="4" w:space="0" w:color="auto"/>
              <w:right w:val="single" w:sz="4" w:space="0" w:color="auto"/>
            </w:tcBorders>
            <w:vAlign w:val="center"/>
          </w:tcPr>
          <w:p w14:paraId="590ABABF"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2</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055,</w:t>
            </w:r>
            <w:r w:rsidRPr="00483491">
              <w:rPr>
                <w:rFonts w:ascii="標楷體" w:eastAsia="標楷體" w:hAnsi="標楷體" w:cs="Times New Roman" w:hint="eastAsia"/>
                <w:b/>
                <w:bCs/>
                <w:sz w:val="20"/>
                <w:szCs w:val="20"/>
              </w:rPr>
              <w:t>392</w:t>
            </w:r>
          </w:p>
        </w:tc>
        <w:tc>
          <w:tcPr>
            <w:tcW w:w="1701" w:type="dxa"/>
            <w:tcBorders>
              <w:left w:val="single" w:sz="4" w:space="0" w:color="auto"/>
              <w:bottom w:val="single" w:sz="4" w:space="0" w:color="auto"/>
              <w:right w:val="nil"/>
            </w:tcBorders>
            <w:tcMar>
              <w:top w:w="0" w:type="dxa"/>
              <w:left w:w="28" w:type="dxa"/>
              <w:bottom w:w="0" w:type="dxa"/>
              <w:right w:w="28" w:type="dxa"/>
            </w:tcMar>
            <w:vAlign w:val="center"/>
          </w:tcPr>
          <w:p w14:paraId="0BAB05D6"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hint="eastAsia"/>
                <w:b/>
                <w:bCs/>
                <w:sz w:val="20"/>
                <w:szCs w:val="20"/>
              </w:rPr>
              <w:t xml:space="preserve">- </w:t>
            </w:r>
            <w:r w:rsidRPr="00483491">
              <w:rPr>
                <w:rFonts w:ascii="標楷體" w:eastAsia="標楷體" w:hAnsi="標楷體" w:cs="Times New Roman"/>
                <w:b/>
                <w:bCs/>
                <w:sz w:val="20"/>
                <w:szCs w:val="20"/>
              </w:rPr>
              <w:t>1</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869</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661</w:t>
            </w:r>
          </w:p>
        </w:tc>
        <w:tc>
          <w:tcPr>
            <w:tcW w:w="1702" w:type="dxa"/>
            <w:tcBorders>
              <w:left w:val="single" w:sz="4" w:space="0" w:color="auto"/>
              <w:bottom w:val="single" w:sz="4" w:space="0" w:color="auto"/>
              <w:right w:val="single" w:sz="4" w:space="0" w:color="auto"/>
            </w:tcBorders>
            <w:vAlign w:val="center"/>
          </w:tcPr>
          <w:p w14:paraId="3B0B8B0E" w14:textId="77777777" w:rsidR="00483491" w:rsidRPr="00483491" w:rsidRDefault="00483491" w:rsidP="00483491">
            <w:pPr>
              <w:overflowPunct w:val="0"/>
              <w:ind w:rightChars="1" w:right="2"/>
              <w:jc w:val="right"/>
              <w:rPr>
                <w:rFonts w:ascii="標楷體" w:eastAsia="標楷體" w:hAnsi="標楷體" w:cs="Times New Roman"/>
                <w:b/>
                <w:bCs/>
                <w:sz w:val="20"/>
                <w:szCs w:val="20"/>
              </w:rPr>
            </w:pPr>
            <w:r w:rsidRPr="00483491">
              <w:rPr>
                <w:rFonts w:ascii="標楷體" w:eastAsia="標楷體" w:hAnsi="標楷體" w:cs="Times New Roman"/>
                <w:b/>
                <w:bCs/>
                <w:sz w:val="20"/>
                <w:szCs w:val="20"/>
              </w:rPr>
              <w:t>11</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015</w:t>
            </w:r>
            <w:r w:rsidRPr="00483491">
              <w:rPr>
                <w:rFonts w:ascii="標楷體" w:eastAsia="標楷體" w:hAnsi="標楷體" w:cs="Times New Roman" w:hint="eastAsia"/>
                <w:b/>
                <w:bCs/>
                <w:sz w:val="20"/>
                <w:szCs w:val="20"/>
              </w:rPr>
              <w:t>,</w:t>
            </w:r>
            <w:r w:rsidRPr="00483491">
              <w:rPr>
                <w:rFonts w:ascii="標楷體" w:eastAsia="標楷體" w:hAnsi="標楷體" w:cs="Times New Roman"/>
                <w:b/>
                <w:bCs/>
                <w:sz w:val="20"/>
                <w:szCs w:val="20"/>
              </w:rPr>
              <w:t>642</w:t>
            </w:r>
          </w:p>
        </w:tc>
      </w:tr>
      <w:tr w:rsidR="00483491" w:rsidRPr="00483491" w14:paraId="459D2070" w14:textId="77777777" w:rsidTr="00483491">
        <w:trPr>
          <w:cantSplit/>
          <w:trHeight w:val="479"/>
          <w:jc w:val="center"/>
        </w:trPr>
        <w:tc>
          <w:tcPr>
            <w:tcW w:w="9923" w:type="dxa"/>
            <w:gridSpan w:val="6"/>
            <w:tcBorders>
              <w:top w:val="single" w:sz="4" w:space="0" w:color="auto"/>
            </w:tcBorders>
            <w:tcMar>
              <w:top w:w="0" w:type="dxa"/>
              <w:left w:w="28" w:type="dxa"/>
              <w:bottom w:w="0" w:type="dxa"/>
              <w:right w:w="28" w:type="dxa"/>
            </w:tcMar>
            <w:vAlign w:val="center"/>
          </w:tcPr>
          <w:p w14:paraId="3CA13522" w14:textId="77777777" w:rsidR="00483491" w:rsidRPr="00483491" w:rsidRDefault="00483491" w:rsidP="00F86D3A">
            <w:pPr>
              <w:widowControl/>
              <w:overflowPunct w:val="0"/>
              <w:snapToGrid w:val="0"/>
              <w:spacing w:before="6" w:line="240" w:lineRule="exact"/>
              <w:ind w:left="540" w:hangingChars="300" w:hanging="540"/>
              <w:jc w:val="both"/>
              <w:rPr>
                <w:rFonts w:ascii="標楷體" w:eastAsia="標楷體" w:hAnsi="標楷體" w:cs="Times New Roman"/>
                <w:sz w:val="18"/>
                <w:szCs w:val="18"/>
              </w:rPr>
            </w:pPr>
            <w:r w:rsidRPr="00483491">
              <w:rPr>
                <w:rFonts w:ascii="標楷體" w:eastAsia="標楷體" w:hAnsi="標楷體" w:cs="Times New Roman" w:hint="eastAsia"/>
                <w:sz w:val="18"/>
                <w:szCs w:val="18"/>
              </w:rPr>
              <w:t>註：1.內部往來沖銷項目包括：（1）公務機關與特種基金同額帳列應收（付）及預付（收）款項；（2）公務機關（公庫）帳列特種基金納入集中支付金額及暫存健勞公保費代繳款；（3）公務機關帳列採權益法之股權投資之投資營業基金及作業基金；（4）公務機關財產由特種基金代管部分。</w:t>
            </w:r>
          </w:p>
          <w:p w14:paraId="0F803C7C" w14:textId="77777777" w:rsidR="00483491" w:rsidRPr="00483491" w:rsidRDefault="00483491" w:rsidP="0075746C">
            <w:pPr>
              <w:widowControl/>
              <w:overflowPunct w:val="0"/>
              <w:snapToGrid w:val="0"/>
              <w:spacing w:line="240" w:lineRule="exact"/>
              <w:ind w:leftChars="150" w:left="540" w:hangingChars="100" w:hanging="180"/>
              <w:jc w:val="both"/>
              <w:rPr>
                <w:rFonts w:ascii="標楷體" w:eastAsia="標楷體" w:hAnsi="標楷體" w:cs="Times New Roman"/>
                <w:sz w:val="18"/>
                <w:szCs w:val="18"/>
              </w:rPr>
            </w:pPr>
            <w:r w:rsidRPr="00483491">
              <w:rPr>
                <w:rFonts w:ascii="標楷體" w:eastAsia="標楷體" w:hAnsi="標楷體" w:cs="新細明體" w:hint="eastAsia"/>
                <w:bCs/>
                <w:kern w:val="0"/>
                <w:sz w:val="18"/>
                <w:szCs w:val="20"/>
              </w:rPr>
              <w:t>2.本表係按</w:t>
            </w:r>
            <w:r w:rsidRPr="00483491">
              <w:rPr>
                <w:rFonts w:ascii="標楷體" w:eastAsia="標楷體" w:hAnsi="標楷體" w:cs="Times New Roman" w:hint="eastAsia"/>
                <w:sz w:val="18"/>
                <w:szCs w:val="18"/>
              </w:rPr>
              <w:t>公務</w:t>
            </w:r>
            <w:r w:rsidRPr="00483491">
              <w:rPr>
                <w:rFonts w:ascii="標楷體" w:eastAsia="標楷體" w:hAnsi="標楷體" w:cs="新細明體" w:hint="eastAsia"/>
                <w:bCs/>
                <w:kern w:val="0"/>
                <w:sz w:val="18"/>
                <w:szCs w:val="20"/>
              </w:rPr>
              <w:t>機關執行總預算、特別預算及特別決算以前年度轉入數；特種基金執行附屬單位預算營業及非營業部分等財務狀況編製之。</w:t>
            </w:r>
          </w:p>
        </w:tc>
      </w:tr>
    </w:tbl>
    <w:p w14:paraId="37F235CA" w14:textId="77777777" w:rsidR="00526C0A" w:rsidRPr="00526C0A" w:rsidRDefault="00526C0A" w:rsidP="00100BFC">
      <w:pPr>
        <w:overflowPunct w:val="0"/>
        <w:spacing w:beforeLines="50" w:before="180" w:line="483" w:lineRule="exact"/>
        <w:ind w:firstLineChars="200" w:firstLine="560"/>
        <w:jc w:val="both"/>
        <w:rPr>
          <w:rFonts w:ascii="標楷體" w:eastAsia="標楷體" w:hAnsi="標楷體" w:cs="Times New Roman"/>
          <w:noProof/>
          <w:sz w:val="28"/>
          <w:szCs w:val="28"/>
        </w:rPr>
      </w:pPr>
      <w:r w:rsidRPr="00526C0A">
        <w:rPr>
          <w:rFonts w:ascii="標楷體" w:eastAsia="標楷體" w:hAnsi="標楷體" w:cs="Times New Roman" w:hint="eastAsia"/>
          <w:noProof/>
          <w:sz w:val="28"/>
          <w:szCs w:val="28"/>
        </w:rPr>
        <w:t>茲將年來本處審核資產負債所提</w:t>
      </w:r>
      <w:r w:rsidRPr="00526C0A">
        <w:rPr>
          <w:rFonts w:ascii="標楷體" w:eastAsia="標楷體" w:hAnsi="標楷體" w:cs="Times New Roman" w:hint="eastAsia"/>
          <w:spacing w:val="-6"/>
          <w:sz w:val="28"/>
          <w:szCs w:val="28"/>
        </w:rPr>
        <w:t>審核</w:t>
      </w:r>
      <w:r w:rsidRPr="00526C0A">
        <w:rPr>
          <w:rFonts w:ascii="標楷體" w:eastAsia="標楷體" w:hAnsi="標楷體" w:cs="Times New Roman" w:hint="eastAsia"/>
          <w:noProof/>
          <w:sz w:val="28"/>
          <w:szCs w:val="28"/>
        </w:rPr>
        <w:t>意見，摘其要者列述如次：</w:t>
      </w:r>
    </w:p>
    <w:p w14:paraId="62065CB3" w14:textId="77777777" w:rsidR="00526C0A" w:rsidRPr="00526C0A" w:rsidRDefault="00526C0A" w:rsidP="00100BFC">
      <w:pPr>
        <w:overflowPunct w:val="0"/>
        <w:autoSpaceDE w:val="0"/>
        <w:autoSpaceDN w:val="0"/>
        <w:spacing w:beforeLines="30" w:before="108" w:line="483" w:lineRule="exact"/>
        <w:ind w:firstLine="544"/>
        <w:jc w:val="both"/>
        <w:rPr>
          <w:rFonts w:ascii="標楷體" w:eastAsia="標楷體" w:hAnsi="標楷體" w:cs="Times New Roman"/>
          <w:color w:val="000000"/>
          <w:szCs w:val="20"/>
        </w:rPr>
      </w:pPr>
      <w:r w:rsidRPr="00526C0A">
        <w:rPr>
          <w:rFonts w:ascii="標楷體" w:eastAsia="標楷體" w:hAnsi="標楷體" w:cs="Times New Roman" w:hint="eastAsia"/>
          <w:b/>
          <w:spacing w:val="-4"/>
          <w:sz w:val="28"/>
          <w:szCs w:val="28"/>
        </w:rPr>
        <w:t>一、</w:t>
      </w:r>
      <w:r w:rsidRPr="00526C0A">
        <w:rPr>
          <w:rFonts w:ascii="標楷體" w:eastAsia="標楷體" w:hAnsi="標楷體" w:cs="Times New Roman" w:hint="eastAsia"/>
          <w:b/>
          <w:color w:val="000000"/>
          <w:sz w:val="28"/>
          <w:szCs w:val="20"/>
        </w:rPr>
        <w:t>市區外之權屬非公用土地，間有土地現況與都市計畫使用分區不符或處於閒置狀態，有待檢討妥處，強化市有土地管理機制</w:t>
      </w:r>
      <w:r w:rsidRPr="00526C0A">
        <w:rPr>
          <w:rFonts w:ascii="標楷體" w:eastAsia="標楷體" w:hAnsi="標楷體" w:cs="Times New Roman" w:hint="eastAsia"/>
          <w:b/>
          <w:color w:val="000000"/>
          <w:sz w:val="28"/>
          <w:szCs w:val="28"/>
        </w:rPr>
        <w:t>：</w:t>
      </w:r>
      <w:r w:rsidRPr="00526C0A">
        <w:rPr>
          <w:rFonts w:ascii="標楷體" w:eastAsia="標楷體" w:hAnsi="標楷體" w:cs="Times New Roman" w:hint="eastAsia"/>
          <w:color w:val="000000"/>
          <w:sz w:val="28"/>
          <w:szCs w:val="28"/>
        </w:rPr>
        <w:t>截至111年底止臺北市政府經管市有非公用土地位於臺北市轄外者共計3</w:t>
      </w:r>
      <w:r w:rsidRPr="00526C0A">
        <w:rPr>
          <w:rFonts w:ascii="標楷體" w:eastAsia="標楷體" w:hAnsi="標楷體" w:cs="Times New Roman"/>
          <w:color w:val="000000"/>
          <w:sz w:val="28"/>
          <w:szCs w:val="28"/>
        </w:rPr>
        <w:t>,</w:t>
      </w:r>
      <w:r w:rsidRPr="00526C0A">
        <w:rPr>
          <w:rFonts w:ascii="標楷體" w:eastAsia="標楷體" w:hAnsi="標楷體" w:cs="Times New Roman" w:hint="eastAsia"/>
          <w:color w:val="000000"/>
          <w:sz w:val="28"/>
          <w:szCs w:val="28"/>
        </w:rPr>
        <w:t>629筆，總面積為27萬3</w:t>
      </w:r>
      <w:r w:rsidRPr="00526C0A">
        <w:rPr>
          <w:rFonts w:ascii="標楷體" w:eastAsia="標楷體" w:hAnsi="標楷體" w:cs="Times New Roman"/>
          <w:color w:val="000000"/>
          <w:sz w:val="28"/>
          <w:szCs w:val="28"/>
        </w:rPr>
        <w:t>,</w:t>
      </w:r>
      <w:r w:rsidRPr="00526C0A">
        <w:rPr>
          <w:rFonts w:ascii="標楷體" w:eastAsia="標楷體" w:hAnsi="標楷體" w:cs="Times New Roman" w:hint="eastAsia"/>
          <w:color w:val="000000"/>
          <w:sz w:val="28"/>
          <w:szCs w:val="28"/>
        </w:rPr>
        <w:t>990平方公尺，公告現值總值為164億5</w:t>
      </w:r>
      <w:r w:rsidRPr="00526C0A">
        <w:rPr>
          <w:rFonts w:ascii="標楷體" w:eastAsia="標楷體" w:hAnsi="標楷體" w:cs="Times New Roman"/>
          <w:color w:val="000000"/>
          <w:sz w:val="28"/>
          <w:szCs w:val="28"/>
        </w:rPr>
        <w:t>,</w:t>
      </w:r>
      <w:r w:rsidRPr="00526C0A">
        <w:rPr>
          <w:rFonts w:ascii="標楷體" w:eastAsia="標楷體" w:hAnsi="標楷體" w:cs="Times New Roman" w:hint="eastAsia"/>
          <w:color w:val="000000"/>
          <w:sz w:val="28"/>
          <w:szCs w:val="28"/>
        </w:rPr>
        <w:t>954萬餘元，經抽查現勘結果，第一次登記取得屬第二種住宅區之新北市汐止區2筆土地現況分別為溝渠及道路；另周邊為商業區、住宅區或藝文專用區，具開發價值地段，且公告現值總值超過2億元者，有新北市板橋區2筆土地，目前屬閒置狀態，未發揮土地應有效益，有待檢討妥處，強化市有土地管理機制。（詳乙－</w:t>
      </w:r>
      <w:r w:rsidR="00A80FE9">
        <w:rPr>
          <w:rFonts w:ascii="標楷體" w:eastAsia="標楷體" w:hAnsi="標楷體" w:cs="Times New Roman" w:hint="eastAsia"/>
          <w:sz w:val="28"/>
          <w:szCs w:val="28"/>
        </w:rPr>
        <w:t>4</w:t>
      </w:r>
      <w:r w:rsidR="00A80FE9">
        <w:rPr>
          <w:rFonts w:ascii="標楷體" w:eastAsia="標楷體" w:hAnsi="標楷體" w:cs="Times New Roman"/>
          <w:sz w:val="28"/>
          <w:szCs w:val="28"/>
        </w:rPr>
        <w:t>4</w:t>
      </w:r>
      <w:r w:rsidRPr="00526C0A">
        <w:rPr>
          <w:rFonts w:ascii="標楷體" w:eastAsia="標楷體" w:hAnsi="標楷體" w:cs="Times New Roman" w:hint="eastAsia"/>
          <w:color w:val="000000"/>
          <w:sz w:val="28"/>
          <w:szCs w:val="28"/>
        </w:rPr>
        <w:t>頁）</w:t>
      </w:r>
    </w:p>
    <w:p w14:paraId="291F2275" w14:textId="77777777" w:rsidR="00526C0A" w:rsidRPr="00526C0A" w:rsidRDefault="00526C0A" w:rsidP="00100BFC">
      <w:pPr>
        <w:overflowPunct w:val="0"/>
        <w:autoSpaceDE w:val="0"/>
        <w:autoSpaceDN w:val="0"/>
        <w:spacing w:beforeLines="30" w:before="108" w:line="483" w:lineRule="exact"/>
        <w:ind w:firstLine="544"/>
        <w:jc w:val="both"/>
        <w:rPr>
          <w:rFonts w:ascii="標楷體" w:eastAsia="標楷體" w:hAnsi="標楷體" w:cs="Times New Roman"/>
          <w:spacing w:val="-4"/>
          <w:sz w:val="28"/>
          <w:szCs w:val="28"/>
        </w:rPr>
      </w:pPr>
      <w:r w:rsidRPr="00526C0A">
        <w:rPr>
          <w:rFonts w:ascii="標楷體" w:eastAsia="標楷體" w:hAnsi="標楷體" w:cs="Times New Roman" w:hint="eastAsia"/>
          <w:b/>
          <w:spacing w:val="-4"/>
          <w:sz w:val="28"/>
          <w:szCs w:val="28"/>
        </w:rPr>
        <w:t>二、</w:t>
      </w:r>
      <w:r w:rsidRPr="00526C0A">
        <w:rPr>
          <w:rFonts w:ascii="標楷體" w:eastAsia="標楷體" w:hAnsi="Times New Roman" w:cs="Times New Roman" w:hint="eastAsia"/>
          <w:b/>
          <w:sz w:val="28"/>
          <w:szCs w:val="28"/>
        </w:rPr>
        <w:t>權管土地涉有被占用情事，惟未登錄列管並排除占用或追收使用補償金，有待檢討改進</w:t>
      </w:r>
      <w:r w:rsidRPr="00526C0A">
        <w:rPr>
          <w:rFonts w:ascii="標楷體" w:eastAsia="標楷體" w:hAnsi="標楷體" w:cs="Times New Roman" w:hint="eastAsia"/>
          <w:b/>
          <w:spacing w:val="-4"/>
          <w:sz w:val="28"/>
          <w:szCs w:val="28"/>
        </w:rPr>
        <w:t>：</w:t>
      </w:r>
      <w:r w:rsidRPr="00526C0A">
        <w:rPr>
          <w:rFonts w:ascii="標楷體" w:eastAsia="標楷體" w:hAnsi="標楷體" w:cs="Times New Roman" w:hint="eastAsia"/>
          <w:spacing w:val="-4"/>
          <w:sz w:val="28"/>
          <w:szCs w:val="28"/>
        </w:rPr>
        <w:t>財政局主管市有財產之管理及監督，查核各機關財產管理內控作業，惟未落實權管土地巡查作業，致未發現○○區○○段土地被占用作為社區警衛亭、庭園及通道等情；嗣於107年3月接獲通報前開被占用情事後，復未登錄列管，僅現場勘</w:t>
      </w:r>
      <w:r w:rsidRPr="00526C0A">
        <w:rPr>
          <w:rFonts w:ascii="標楷體" w:eastAsia="標楷體" w:hAnsi="標楷體" w:cs="Times New Roman" w:hint="eastAsia"/>
          <w:spacing w:val="-4"/>
          <w:sz w:val="28"/>
          <w:szCs w:val="28"/>
        </w:rPr>
        <w:lastRenderedPageBreak/>
        <w:t>查確認占用情形，而未辦理後續鑑界作業，即於臺北市政府單一陳情案件系統勾選「已依案執行完成」結案，有待檢討改進</w:t>
      </w:r>
      <w:r w:rsidRPr="00526C0A">
        <w:rPr>
          <w:rFonts w:ascii="標楷體" w:eastAsia="標楷體" w:hAnsi="標楷體" w:cs="Times New Roman" w:hint="eastAsia"/>
          <w:sz w:val="28"/>
          <w:szCs w:val="28"/>
        </w:rPr>
        <w:t>。</w:t>
      </w:r>
      <w:r w:rsidRPr="00526C0A">
        <w:rPr>
          <w:rFonts w:ascii="標楷體" w:eastAsia="標楷體" w:hAnsi="標楷體" w:cs="Times New Roman" w:hint="eastAsia"/>
          <w:spacing w:val="-4"/>
          <w:sz w:val="28"/>
          <w:szCs w:val="28"/>
        </w:rPr>
        <w:t>（詳乙－</w:t>
      </w:r>
      <w:r w:rsidR="00A80FE9">
        <w:rPr>
          <w:rFonts w:ascii="標楷體" w:eastAsia="標楷體" w:hAnsi="標楷體" w:cs="Times New Roman" w:hint="eastAsia"/>
          <w:sz w:val="28"/>
          <w:szCs w:val="28"/>
        </w:rPr>
        <w:t>4</w:t>
      </w:r>
      <w:r w:rsidR="00A80FE9">
        <w:rPr>
          <w:rFonts w:ascii="標楷體" w:eastAsia="標楷體" w:hAnsi="標楷體" w:cs="Times New Roman"/>
          <w:sz w:val="28"/>
          <w:szCs w:val="28"/>
        </w:rPr>
        <w:t>5</w:t>
      </w:r>
      <w:r w:rsidRPr="00526C0A">
        <w:rPr>
          <w:rFonts w:ascii="標楷體" w:eastAsia="標楷體" w:hAnsi="標楷體" w:cs="Times New Roman" w:hint="eastAsia"/>
          <w:spacing w:val="-4"/>
          <w:sz w:val="28"/>
          <w:szCs w:val="28"/>
        </w:rPr>
        <w:t>頁）</w:t>
      </w:r>
      <w:r w:rsidRPr="00526C0A">
        <w:rPr>
          <w:rFonts w:ascii="標楷體" w:eastAsia="標楷體" w:hAnsi="標楷體" w:cs="Times New Roman"/>
          <w:sz w:val="28"/>
          <w:szCs w:val="28"/>
        </w:rPr>
        <w:t xml:space="preserve">                                  </w:t>
      </w:r>
    </w:p>
    <w:p w14:paraId="2A79BDC5" w14:textId="77777777" w:rsidR="00526C0A" w:rsidRPr="00526C0A" w:rsidRDefault="00526C0A" w:rsidP="00100BFC">
      <w:pPr>
        <w:overflowPunct w:val="0"/>
        <w:autoSpaceDE w:val="0"/>
        <w:autoSpaceDN w:val="0"/>
        <w:spacing w:beforeLines="30" w:before="108" w:line="471" w:lineRule="exact"/>
        <w:ind w:firstLine="544"/>
        <w:jc w:val="both"/>
        <w:rPr>
          <w:rFonts w:ascii="標楷體" w:eastAsia="標楷體" w:hAnsi="標楷體" w:cs="Times New Roman"/>
          <w:b/>
          <w:spacing w:val="-4"/>
          <w:sz w:val="28"/>
          <w:szCs w:val="28"/>
        </w:rPr>
      </w:pPr>
      <w:r w:rsidRPr="00526C0A">
        <w:rPr>
          <w:rFonts w:ascii="標楷體" w:eastAsia="標楷體" w:hAnsi="標楷體" w:cs="Times New Roman" w:hint="eastAsia"/>
          <w:b/>
          <w:spacing w:val="-4"/>
          <w:sz w:val="28"/>
          <w:szCs w:val="28"/>
        </w:rPr>
        <w:t>三</w:t>
      </w:r>
      <w:r w:rsidRPr="00526C0A">
        <w:rPr>
          <w:rFonts w:ascii="標楷體" w:eastAsia="標楷體" w:hAnsi="標楷體" w:cs="Times New Roman"/>
          <w:b/>
          <w:spacing w:val="-4"/>
          <w:sz w:val="28"/>
          <w:szCs w:val="28"/>
        </w:rPr>
        <w:t>、</w:t>
      </w:r>
      <w:r w:rsidRPr="00526C0A">
        <w:rPr>
          <w:rFonts w:ascii="標楷體" w:eastAsia="標楷體" w:hAnsi="標楷體" w:cs="Times New Roman" w:hint="eastAsia"/>
          <w:b/>
          <w:sz w:val="28"/>
          <w:szCs w:val="28"/>
        </w:rPr>
        <w:t>為確保民眾飲用水品質，執行飲用水設備維護管理及水質稽查，惟未能全面掌握公私場所設立飲用水設備情形，且部分場所之列管家數較低，及稽查量能集中於少數類型場所，有待檢討改善</w:t>
      </w:r>
      <w:r w:rsidRPr="00526C0A">
        <w:rPr>
          <w:rFonts w:ascii="標楷體" w:eastAsia="標楷體" w:hAnsi="標楷體" w:cs="Times New Roman" w:hint="eastAsia"/>
          <w:b/>
          <w:color w:val="000000"/>
          <w:sz w:val="28"/>
          <w:szCs w:val="28"/>
        </w:rPr>
        <w:t>：</w:t>
      </w:r>
      <w:r w:rsidRPr="00526C0A">
        <w:rPr>
          <w:rFonts w:ascii="標楷體" w:eastAsia="標楷體" w:hAnsi="標楷體" w:cs="Times New Roman" w:hint="eastAsia"/>
          <w:sz w:val="28"/>
          <w:szCs w:val="28"/>
        </w:rPr>
        <w:t>環境保護局為落實水污染防治政策與確保民眾飲用水品質，111年度編列預算824萬餘元，辦理水污染防治及飲用水管理等相關計畫，另配合行政院環境保護署飲用水管理重點稽查管制計畫，執行飲用水源水質及設備維護管理稽查等工作，111年度截至8月底止，完成飲用水設備抽驗506處、水質採樣284次、包裝或盛裝</w:t>
      </w:r>
      <w:r w:rsidRPr="00526C0A">
        <w:rPr>
          <w:rFonts w:ascii="標楷體" w:eastAsia="標楷體" w:hAnsi="標楷體" w:cs="Times New Roman" w:hint="eastAsia"/>
          <w:bCs/>
          <w:sz w:val="28"/>
          <w:szCs w:val="24"/>
        </w:rPr>
        <w:t>飲用水</w:t>
      </w:r>
      <w:r w:rsidRPr="00526C0A">
        <w:rPr>
          <w:rFonts w:ascii="標楷體" w:eastAsia="標楷體" w:hAnsi="標楷體" w:cs="Times New Roman" w:hint="eastAsia"/>
          <w:sz w:val="28"/>
          <w:szCs w:val="28"/>
        </w:rPr>
        <w:t>水源水質稽查17處等相關業務。經查執行情形，核有：（一）飲用水設備維護管理情形已列為稽查範疇，惟未能全面掌握公私場所設立飲用水設備情形，且部分場所之列管家數較低，允宜積極清查，以維護民眾用水安全；（二）為確保公私場所飲用水設備之水質，執行設備維護管理及水質稽查，惟稽查量能集中於少數類型場所，為期提升稽查對象涵蓋率，允宜研謀改善</w:t>
      </w:r>
      <w:r w:rsidRPr="00526C0A">
        <w:rPr>
          <w:rFonts w:ascii="標楷體" w:eastAsia="標楷體" w:hAnsi="標楷體" w:cs="Times New Roman" w:hint="eastAsia"/>
          <w:spacing w:val="-2"/>
          <w:sz w:val="28"/>
          <w:szCs w:val="28"/>
        </w:rPr>
        <w:t>。</w:t>
      </w:r>
      <w:r w:rsidRPr="00526C0A">
        <w:rPr>
          <w:rFonts w:ascii="標楷體" w:eastAsia="標楷體" w:hAnsi="標楷體" w:cs="細明體" w:hint="eastAsia"/>
          <w:color w:val="000000"/>
          <w:sz w:val="28"/>
          <w:szCs w:val="28"/>
        </w:rPr>
        <w:t>（詳乙</w:t>
      </w:r>
      <w:r w:rsidRPr="00526C0A">
        <w:rPr>
          <w:rFonts w:ascii="標楷體" w:eastAsia="標楷體" w:hAnsi="標楷體" w:cs="Times New Roman" w:hint="eastAsia"/>
          <w:sz w:val="28"/>
          <w:szCs w:val="28"/>
        </w:rPr>
        <w:t>－</w:t>
      </w:r>
      <w:r w:rsidR="00A80FE9">
        <w:rPr>
          <w:rFonts w:ascii="標楷體" w:eastAsia="標楷體" w:hAnsi="標楷體" w:cs="Times New Roman" w:hint="eastAsia"/>
          <w:sz w:val="28"/>
          <w:szCs w:val="28"/>
        </w:rPr>
        <w:t>1</w:t>
      </w:r>
      <w:r w:rsidR="00A80FE9">
        <w:rPr>
          <w:rFonts w:ascii="標楷體" w:eastAsia="標楷體" w:hAnsi="標楷體" w:cs="Times New Roman"/>
          <w:sz w:val="28"/>
          <w:szCs w:val="28"/>
        </w:rPr>
        <w:t>23</w:t>
      </w:r>
      <w:r w:rsidRPr="00526C0A">
        <w:rPr>
          <w:rFonts w:ascii="標楷體" w:eastAsia="標楷體" w:hAnsi="標楷體" w:cs="細明體" w:hint="eastAsia"/>
          <w:color w:val="000000"/>
          <w:sz w:val="28"/>
          <w:szCs w:val="28"/>
        </w:rPr>
        <w:t>頁）</w:t>
      </w:r>
    </w:p>
    <w:p w14:paraId="1B71EB30" w14:textId="77777777" w:rsidR="00526C0A" w:rsidRPr="00526C0A" w:rsidRDefault="00526C0A" w:rsidP="00100BFC">
      <w:pPr>
        <w:overflowPunct w:val="0"/>
        <w:autoSpaceDE w:val="0"/>
        <w:autoSpaceDN w:val="0"/>
        <w:spacing w:beforeLines="30" w:before="108" w:line="470" w:lineRule="exact"/>
        <w:ind w:firstLine="544"/>
        <w:jc w:val="both"/>
        <w:rPr>
          <w:rFonts w:ascii="標楷體" w:eastAsia="標楷體" w:hAnsi="標楷體" w:cs="細明體"/>
          <w:color w:val="000000"/>
          <w:sz w:val="28"/>
          <w:szCs w:val="28"/>
        </w:rPr>
      </w:pPr>
      <w:r w:rsidRPr="00526C0A">
        <w:rPr>
          <w:rFonts w:ascii="標楷體" w:eastAsia="標楷體" w:hAnsi="標楷體" w:cs="Times New Roman" w:hint="eastAsia"/>
          <w:b/>
          <w:sz w:val="28"/>
          <w:szCs w:val="28"/>
        </w:rPr>
        <w:t>四、文化局為推廣藝文活動，設有39處藝文館所，惟未善用官方多元觀光旅遊網站，增加景點曝光度，且部分委外場館自籌財源能力不足，高度依賴市府補助，又水源劇場扶植展演團隊辦理長銷式節目計畫，整體營運亦呈現長期虧損狀態</w:t>
      </w:r>
      <w:r w:rsidRPr="00526C0A">
        <w:rPr>
          <w:rFonts w:ascii="標楷體" w:eastAsia="標楷體" w:hAnsi="標楷體" w:cs="Times New Roman" w:hint="eastAsia"/>
          <w:b/>
          <w:spacing w:val="-2"/>
          <w:sz w:val="28"/>
          <w:szCs w:val="28"/>
        </w:rPr>
        <w:t>：</w:t>
      </w:r>
      <w:r w:rsidRPr="00526C0A">
        <w:rPr>
          <w:rFonts w:ascii="標楷體" w:eastAsia="標楷體" w:hAnsi="標楷體" w:cs="Times New Roman" w:hint="eastAsia"/>
          <w:sz w:val="28"/>
          <w:szCs w:val="28"/>
        </w:rPr>
        <w:t>文化局為推廣藝文活動，111年度轄管自營及委外經營藝文場館計有臺北之家等39處，並編列預算2億360萬餘元，補助委外藝文場館辦理公益性業務。經查執行情形，核有：（一）為強化藝文場館景點行銷推廣，雖已於官網建置專區，惟未善用官方多元觀光旅遊網站，增加景點曝光度及觀光收益，或部分場館尚未建置無障礙設施，以提升多元族群可及性；（二）部分委外藝文場館收支連年短絀，且財務自籌能力薄弱，高度仰賴市府資源挹注，亟待加強推動數位轉型，以提升場館經營韌性；（三）部分委外經營藝文場館雖有提供公益回饋資源，惟回饋場地使用率偏低，且回饋活動方案履約標準亦欠一致；（四）自營水源劇場，扶植展演團隊辦理長銷式節目計畫，建構有利藝文環境及豐富觀光資源，惟整體營運呈現長期鉅額虧損狀態等情事，均待檢討研謀改善。（詳乙—</w:t>
      </w:r>
      <w:r w:rsidR="003B63BD">
        <w:rPr>
          <w:rFonts w:ascii="標楷體" w:eastAsia="標楷體" w:hAnsi="標楷體" w:cs="Times New Roman" w:hint="eastAsia"/>
          <w:sz w:val="28"/>
          <w:szCs w:val="28"/>
        </w:rPr>
        <w:t>1</w:t>
      </w:r>
      <w:r w:rsidR="003B63BD">
        <w:rPr>
          <w:rFonts w:ascii="標楷體" w:eastAsia="標楷體" w:hAnsi="標楷體" w:cs="Times New Roman"/>
          <w:sz w:val="28"/>
          <w:szCs w:val="28"/>
        </w:rPr>
        <w:t>40</w:t>
      </w:r>
      <w:r w:rsidRPr="00526C0A">
        <w:rPr>
          <w:rFonts w:ascii="標楷體" w:eastAsia="標楷體" w:hAnsi="標楷體" w:cs="Times New Roman" w:hint="eastAsia"/>
          <w:sz w:val="28"/>
          <w:szCs w:val="28"/>
        </w:rPr>
        <w:t>頁、乙—</w:t>
      </w:r>
      <w:r w:rsidR="003B63BD">
        <w:rPr>
          <w:rFonts w:ascii="標楷體" w:eastAsia="標楷體" w:hAnsi="標楷體" w:cs="Times New Roman" w:hint="eastAsia"/>
          <w:sz w:val="28"/>
          <w:szCs w:val="28"/>
        </w:rPr>
        <w:t>1</w:t>
      </w:r>
      <w:r w:rsidR="003B63BD">
        <w:rPr>
          <w:rFonts w:ascii="標楷體" w:eastAsia="標楷體" w:hAnsi="標楷體" w:cs="Times New Roman"/>
          <w:sz w:val="28"/>
          <w:szCs w:val="28"/>
        </w:rPr>
        <w:t>44</w:t>
      </w:r>
      <w:r w:rsidRPr="00526C0A">
        <w:rPr>
          <w:rFonts w:ascii="標楷體" w:eastAsia="標楷體" w:hAnsi="標楷體" w:cs="Times New Roman" w:hint="eastAsia"/>
          <w:sz w:val="28"/>
          <w:szCs w:val="28"/>
        </w:rPr>
        <w:t>頁）</w:t>
      </w:r>
    </w:p>
    <w:p w14:paraId="7C5841E3" w14:textId="77777777" w:rsidR="00526C0A" w:rsidRPr="00526C0A" w:rsidRDefault="00526C0A" w:rsidP="00100BFC">
      <w:pPr>
        <w:overflowPunct w:val="0"/>
        <w:spacing w:beforeLines="30" w:before="108" w:line="474" w:lineRule="exact"/>
        <w:ind w:firstLineChars="200" w:firstLine="560"/>
        <w:jc w:val="both"/>
        <w:rPr>
          <w:rFonts w:ascii="標楷體" w:eastAsia="標楷體" w:hAnsi="標楷體" w:cs="Times New Roman"/>
          <w:sz w:val="28"/>
          <w:szCs w:val="28"/>
        </w:rPr>
      </w:pPr>
      <w:r w:rsidRPr="00526C0A">
        <w:rPr>
          <w:rFonts w:ascii="標楷體" w:eastAsia="標楷體" w:hAnsi="標楷體" w:cs="Times New Roman" w:hint="eastAsia"/>
          <w:noProof/>
          <w:sz w:val="28"/>
          <w:szCs w:val="28"/>
        </w:rPr>
        <w:t>以上，政府資產負債管理之相關缺失，業據函復提出妥善改進措施，本處已列管繼續注意其改善成效。</w:t>
      </w:r>
    </w:p>
    <w:p w14:paraId="60E49D2B" w14:textId="77777777" w:rsidR="0060189F" w:rsidRPr="0060189F" w:rsidRDefault="0060189F" w:rsidP="00100BFC">
      <w:pPr>
        <w:overflowPunct w:val="0"/>
        <w:spacing w:beforeLines="50" w:before="180" w:line="460" w:lineRule="exact"/>
        <w:jc w:val="both"/>
        <w:outlineLvl w:val="2"/>
        <w:rPr>
          <w:rFonts w:ascii="標楷體" w:eastAsia="標楷體" w:hAnsi="標楷體" w:cs="Times New Roman"/>
          <w:b/>
          <w:color w:val="000000"/>
          <w:sz w:val="32"/>
          <w:szCs w:val="32"/>
        </w:rPr>
      </w:pPr>
      <w:r w:rsidRPr="0060189F">
        <w:rPr>
          <w:rFonts w:ascii="標楷體" w:eastAsia="標楷體" w:hAnsi="標楷體" w:cs="Times New Roman" w:hint="eastAsia"/>
          <w:b/>
          <w:color w:val="000000"/>
          <w:sz w:val="32"/>
          <w:szCs w:val="32"/>
        </w:rPr>
        <w:lastRenderedPageBreak/>
        <w:t>二、公共債務</w:t>
      </w:r>
    </w:p>
    <w:p w14:paraId="3D6E76A1" w14:textId="5A083ADA" w:rsidR="0060189F" w:rsidRPr="0060189F" w:rsidRDefault="0060189F" w:rsidP="00483491">
      <w:pPr>
        <w:spacing w:beforeLines="50" w:before="180" w:line="480" w:lineRule="exact"/>
        <w:ind w:firstLineChars="200" w:firstLine="560"/>
        <w:jc w:val="both"/>
        <w:rPr>
          <w:rFonts w:ascii="標楷體" w:eastAsia="標楷體" w:hAnsi="標楷體" w:cs="Times New Roman"/>
          <w:color w:val="000000"/>
          <w:spacing w:val="-4"/>
          <w:sz w:val="28"/>
          <w:szCs w:val="28"/>
        </w:rPr>
      </w:pPr>
      <w:r w:rsidRPr="0026386B">
        <w:rPr>
          <w:rFonts w:ascii="標楷體" w:eastAsia="標楷體" w:hAnsi="標楷體" w:cs="Times New Roman" w:hint="eastAsia"/>
          <w:sz w:val="28"/>
          <w:szCs w:val="28"/>
        </w:rPr>
        <w:t>臺北市政府編臺北市總決算平衡表列其他長期負債，屬公共債務部分為1,</w:t>
      </w:r>
      <w:r w:rsidRPr="0026386B">
        <w:rPr>
          <w:rFonts w:ascii="標楷體" w:eastAsia="標楷體" w:hAnsi="標楷體" w:cs="Times New Roman"/>
          <w:sz w:val="28"/>
          <w:szCs w:val="28"/>
        </w:rPr>
        <w:t>0</w:t>
      </w:r>
      <w:r w:rsidRPr="0026386B">
        <w:rPr>
          <w:rFonts w:ascii="標楷體" w:eastAsia="標楷體" w:hAnsi="標楷體" w:cs="Times New Roman" w:hint="eastAsia"/>
          <w:sz w:val="28"/>
          <w:szCs w:val="28"/>
        </w:rPr>
        <w:t>41億8</w:t>
      </w:r>
      <w:r w:rsidRPr="0026386B">
        <w:rPr>
          <w:rFonts w:ascii="標楷體" w:eastAsia="標楷體" w:hAnsi="標楷體" w:cs="Times New Roman"/>
          <w:sz w:val="28"/>
          <w:szCs w:val="28"/>
        </w:rPr>
        <w:t>,</w:t>
      </w:r>
      <w:r w:rsidRPr="0026386B">
        <w:rPr>
          <w:rFonts w:ascii="標楷體" w:eastAsia="標楷體" w:hAnsi="標楷體" w:cs="Times New Roman" w:hint="eastAsia"/>
          <w:sz w:val="28"/>
          <w:szCs w:val="28"/>
        </w:rPr>
        <w:t>968萬餘元，包含臺北市政府舉借之非自償性債務餘額實際數898億元、臺北都會區大眾捷運系統建設計畫後續路網信義線、臺北都會區大眾捷運系統建設計畫後續路網松山線等特別決算自償性債務餘額143億8</w:t>
      </w:r>
      <w:r w:rsidRPr="0026386B">
        <w:rPr>
          <w:rFonts w:ascii="標楷體" w:eastAsia="標楷體" w:hAnsi="標楷體" w:cs="Times New Roman"/>
          <w:sz w:val="28"/>
          <w:szCs w:val="28"/>
        </w:rPr>
        <w:t>,</w:t>
      </w:r>
      <w:r w:rsidRPr="0026386B">
        <w:rPr>
          <w:rFonts w:ascii="標楷體" w:eastAsia="標楷體" w:hAnsi="標楷體" w:cs="Times New Roman" w:hint="eastAsia"/>
          <w:sz w:val="28"/>
          <w:szCs w:val="28"/>
        </w:rPr>
        <w:t>968萬餘元。至於債款目錄-公債、長期借款部分，係依據公共債務法第4條及第5條規定計列市政府在總預算、特別預算及營業基金、信託基金以外之特種基金所舉借1年以上之非自償性債務，列報截至111年底止，臺北市政府普通基金債務餘額決算數為1,543億</w:t>
      </w:r>
      <w:r w:rsidRPr="0026386B">
        <w:rPr>
          <w:rFonts w:ascii="標楷體" w:eastAsia="標楷體" w:hAnsi="標楷體" w:cs="Times New Roman"/>
          <w:sz w:val="28"/>
          <w:szCs w:val="28"/>
        </w:rPr>
        <w:t>6</w:t>
      </w:r>
      <w:r w:rsidRPr="0026386B">
        <w:rPr>
          <w:rFonts w:ascii="標楷體" w:eastAsia="標楷體" w:hAnsi="標楷體" w:cs="Times New Roman" w:hint="eastAsia"/>
          <w:sz w:val="28"/>
          <w:szCs w:val="28"/>
        </w:rPr>
        <w:t>,046萬餘元，經本處審核結果，修正減列賒借收入保留數559萬餘元後，臺北市政府1年以上債務餘額決算審定數為1,543億5,487萬餘元（包含債務餘額實際結欠數898億元及賒借收入保留數645億5,487萬餘元</w:t>
      </w:r>
      <w:r w:rsidRPr="0026386B">
        <w:rPr>
          <w:rFonts w:ascii="標楷體" w:eastAsia="標楷體" w:hAnsi="標楷體" w:cs="Times New Roman"/>
          <w:sz w:val="28"/>
          <w:szCs w:val="28"/>
        </w:rPr>
        <w:t>）</w:t>
      </w:r>
      <w:r w:rsidRPr="0026386B">
        <w:rPr>
          <w:rFonts w:ascii="標楷體" w:eastAsia="標楷體" w:hAnsi="標楷體" w:cs="Times New Roman" w:hint="eastAsia"/>
          <w:sz w:val="28"/>
          <w:szCs w:val="28"/>
        </w:rPr>
        <w:t>，約占行政院主計總處112年5月2</w:t>
      </w:r>
      <w:r w:rsidRPr="0026386B">
        <w:rPr>
          <w:rFonts w:ascii="標楷體" w:eastAsia="標楷體" w:hAnsi="標楷體" w:cs="Times New Roman"/>
          <w:sz w:val="28"/>
          <w:szCs w:val="28"/>
        </w:rPr>
        <w:t>6</w:t>
      </w:r>
      <w:r w:rsidRPr="0026386B">
        <w:rPr>
          <w:rFonts w:ascii="標楷體" w:eastAsia="標楷體" w:hAnsi="標楷體" w:cs="Times New Roman" w:hint="eastAsia"/>
          <w:sz w:val="28"/>
          <w:szCs w:val="28"/>
        </w:rPr>
        <w:t>日公布之前3年度名目國內生產毛額（GDP）平均數（20兆1</w:t>
      </w:r>
      <w:r w:rsidRPr="0026386B">
        <w:rPr>
          <w:rFonts w:ascii="標楷體" w:eastAsia="標楷體" w:hAnsi="標楷體" w:cs="Times New Roman"/>
          <w:sz w:val="28"/>
          <w:szCs w:val="28"/>
        </w:rPr>
        <w:t>,</w:t>
      </w:r>
      <w:r w:rsidRPr="0026386B">
        <w:rPr>
          <w:rFonts w:ascii="標楷體" w:eastAsia="標楷體" w:hAnsi="標楷體" w:cs="Times New Roman" w:hint="eastAsia"/>
          <w:sz w:val="28"/>
          <w:szCs w:val="28"/>
        </w:rPr>
        <w:t>874億餘元）之</w:t>
      </w:r>
      <w:r w:rsidRPr="0026386B">
        <w:rPr>
          <w:rFonts w:ascii="標楷體" w:eastAsia="標楷體" w:hAnsi="標楷體" w:cs="Times New Roman"/>
          <w:sz w:val="28"/>
          <w:szCs w:val="28"/>
        </w:rPr>
        <w:t>0.</w:t>
      </w:r>
      <w:r w:rsidRPr="0026386B">
        <w:rPr>
          <w:rFonts w:ascii="標楷體" w:eastAsia="標楷體" w:hAnsi="標楷體" w:cs="Times New Roman" w:hint="eastAsia"/>
          <w:sz w:val="28"/>
          <w:szCs w:val="28"/>
        </w:rPr>
        <w:t>76％，低於公共債務法第5</w:t>
      </w:r>
      <w:r w:rsidR="0000553D" w:rsidRPr="0026386B">
        <w:rPr>
          <w:rFonts w:ascii="標楷體" w:eastAsia="標楷體" w:hAnsi="標楷體" w:cs="Times New Roman"/>
          <w:noProof/>
          <w:sz w:val="28"/>
          <w:szCs w:val="28"/>
        </w:rPr>
        <mc:AlternateContent>
          <mc:Choice Requires="wps">
            <w:drawing>
              <wp:anchor distT="45720" distB="45720" distL="114300" distR="114300" simplePos="0" relativeHeight="251678720" behindDoc="1" locked="1" layoutInCell="1" allowOverlap="0" wp14:anchorId="7542F499" wp14:editId="24AE7756">
                <wp:simplePos x="0" y="0"/>
                <wp:positionH relativeFrom="margin">
                  <wp:posOffset>-39370</wp:posOffset>
                </wp:positionH>
                <wp:positionV relativeFrom="paragraph">
                  <wp:posOffset>5128895</wp:posOffset>
                </wp:positionV>
                <wp:extent cx="6389370" cy="3457575"/>
                <wp:effectExtent l="0" t="0" r="0" b="9525"/>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9370" cy="3457575"/>
                        </a:xfrm>
                        <a:prstGeom prst="rect">
                          <a:avLst/>
                        </a:prstGeom>
                        <a:solidFill>
                          <a:srgbClr val="FFFFFF"/>
                        </a:solidFill>
                        <a:ln w="9525">
                          <a:noFill/>
                          <a:miter lim="800000"/>
                          <a:headEnd/>
                          <a:tailEnd/>
                        </a:ln>
                      </wps:spPr>
                      <wps:txbx>
                        <w:txbxContent>
                          <w:p w14:paraId="563FAB4F" w14:textId="48C1E1BB" w:rsidR="00CF5EDB" w:rsidRPr="00601B50" w:rsidRDefault="00CF5EDB" w:rsidP="00100BFC">
                            <w:pPr>
                              <w:autoSpaceDE w:val="0"/>
                              <w:autoSpaceDN w:val="0"/>
                              <w:adjustRightInd w:val="0"/>
                              <w:spacing w:line="320" w:lineRule="exact"/>
                              <w:jc w:val="center"/>
                              <w:rPr>
                                <w:rFonts w:ascii="標楷體" w:eastAsia="標楷體" w:hAnsi="Calibri" w:cs="標楷體"/>
                                <w:b/>
                                <w:color w:val="000000"/>
                                <w:kern w:val="0"/>
                                <w:szCs w:val="24"/>
                              </w:rPr>
                            </w:pPr>
                            <w:r w:rsidRPr="00601B50">
                              <w:rPr>
                                <w:rFonts w:ascii="標楷體" w:eastAsia="標楷體" w:hAnsi="Calibri" w:cs="標楷體" w:hint="eastAsia"/>
                                <w:b/>
                                <w:color w:val="000000"/>
                                <w:kern w:val="0"/>
                                <w:szCs w:val="24"/>
                              </w:rPr>
                              <w:t>表</w:t>
                            </w:r>
                            <w:r w:rsidR="00B26873">
                              <w:rPr>
                                <w:rFonts w:ascii="標楷體" w:eastAsia="標楷體" w:hAnsi="Calibri" w:cs="標楷體"/>
                                <w:b/>
                                <w:color w:val="000000"/>
                                <w:kern w:val="0"/>
                                <w:szCs w:val="24"/>
                              </w:rPr>
                              <w:t>1</w:t>
                            </w:r>
                            <w:r w:rsidRPr="00601B50">
                              <w:rPr>
                                <w:rFonts w:ascii="標楷體" w:eastAsia="標楷體" w:hAnsi="Calibri" w:cs="標楷體" w:hint="eastAsia"/>
                                <w:b/>
                                <w:color w:val="000000"/>
                                <w:kern w:val="0"/>
                                <w:szCs w:val="24"/>
                              </w:rPr>
                              <w:t xml:space="preserve">　截至</w:t>
                            </w:r>
                            <w:r w:rsidRPr="00601B50">
                              <w:rPr>
                                <w:rFonts w:ascii="標楷體" w:eastAsia="標楷體" w:hAnsi="Calibri" w:cs="標楷體"/>
                                <w:b/>
                                <w:color w:val="000000"/>
                                <w:kern w:val="0"/>
                                <w:szCs w:val="24"/>
                              </w:rPr>
                              <w:t>11</w:t>
                            </w:r>
                            <w:r>
                              <w:rPr>
                                <w:rFonts w:ascii="標楷體" w:eastAsia="標楷體" w:hAnsi="Calibri" w:cs="標楷體"/>
                                <w:b/>
                                <w:color w:val="000000"/>
                                <w:kern w:val="0"/>
                                <w:szCs w:val="24"/>
                              </w:rPr>
                              <w:t>1</w:t>
                            </w:r>
                            <w:r w:rsidRPr="00601B50">
                              <w:rPr>
                                <w:rFonts w:ascii="標楷體" w:eastAsia="標楷體" w:hAnsi="Calibri" w:cs="標楷體" w:hint="eastAsia"/>
                                <w:b/>
                                <w:color w:val="000000"/>
                                <w:kern w:val="0"/>
                                <w:szCs w:val="24"/>
                              </w:rPr>
                              <w:t>年底止臺北市政府舉借債務餘額情形</w:t>
                            </w:r>
                          </w:p>
                          <w:p w14:paraId="639BCD37" w14:textId="77777777" w:rsidR="00CF5EDB" w:rsidRPr="00601B50" w:rsidRDefault="00CF5EDB" w:rsidP="00100BFC">
                            <w:pPr>
                              <w:autoSpaceDE w:val="0"/>
                              <w:autoSpaceDN w:val="0"/>
                              <w:adjustRightInd w:val="0"/>
                              <w:spacing w:beforeLines="20" w:before="72" w:line="320" w:lineRule="exact"/>
                              <w:ind w:rightChars="-100" w:right="-240"/>
                              <w:jc w:val="center"/>
                              <w:rPr>
                                <w:rFonts w:ascii="標楷體" w:eastAsia="標楷體" w:hAnsi="Calibri" w:cs="標楷體"/>
                                <w:color w:val="000000"/>
                                <w:kern w:val="0"/>
                                <w:sz w:val="20"/>
                              </w:rPr>
                            </w:pPr>
                            <w:r w:rsidRPr="00601B50">
                              <w:rPr>
                                <w:rFonts w:ascii="標楷體" w:eastAsia="標楷體" w:hAnsi="Calibri" w:cs="標楷體" w:hint="eastAsia"/>
                                <w:color w:val="000000"/>
                                <w:kern w:val="0"/>
                                <w:sz w:val="20"/>
                              </w:rPr>
                              <w:t xml:space="preserve"> </w:t>
                            </w:r>
                            <w:r w:rsidRPr="00601B50">
                              <w:rPr>
                                <w:rFonts w:ascii="標楷體" w:eastAsia="標楷體" w:hAnsi="Calibri" w:cs="標楷體"/>
                                <w:color w:val="000000"/>
                                <w:kern w:val="0"/>
                                <w:sz w:val="20"/>
                              </w:rPr>
                              <w:t xml:space="preserve">                                                                                 </w:t>
                            </w:r>
                            <w:r w:rsidRPr="00601B50">
                              <w:rPr>
                                <w:rFonts w:ascii="標楷體" w:eastAsia="標楷體" w:hAnsi="Calibri" w:cs="標楷體" w:hint="eastAsia"/>
                                <w:color w:val="000000"/>
                                <w:kern w:val="0"/>
                                <w:sz w:val="20"/>
                              </w:rPr>
                              <w:t>單位：新臺幣千元</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86"/>
                              <w:gridCol w:w="1237"/>
                              <w:gridCol w:w="1124"/>
                              <w:gridCol w:w="1125"/>
                              <w:gridCol w:w="562"/>
                              <w:gridCol w:w="1124"/>
                              <w:gridCol w:w="1125"/>
                              <w:gridCol w:w="566"/>
                            </w:tblGrid>
                            <w:tr w:rsidR="00CF5EDB" w:rsidRPr="0032022A" w14:paraId="32FB2972" w14:textId="77777777" w:rsidTr="00E15835">
                              <w:trPr>
                                <w:trHeight w:val="342"/>
                                <w:jc w:val="center"/>
                              </w:trPr>
                              <w:tc>
                                <w:tcPr>
                                  <w:tcW w:w="3086" w:type="dxa"/>
                                  <w:vMerge w:val="restart"/>
                                  <w:shd w:val="clear" w:color="auto" w:fill="auto"/>
                                  <w:vAlign w:val="center"/>
                                </w:tcPr>
                                <w:p w14:paraId="6B1C96D0" w14:textId="77777777" w:rsidR="00CF5EDB" w:rsidRPr="00601B50" w:rsidRDefault="00CF5EDB" w:rsidP="00100BFC">
                                  <w:pPr>
                                    <w:autoSpaceDE w:val="0"/>
                                    <w:autoSpaceDN w:val="0"/>
                                    <w:adjustRightInd w:val="0"/>
                                    <w:spacing w:line="240" w:lineRule="exact"/>
                                    <w:ind w:leftChars="100" w:left="240" w:rightChars="100" w:right="240"/>
                                    <w:jc w:val="center"/>
                                    <w:rPr>
                                      <w:rFonts w:ascii="標楷體" w:eastAsia="標楷體" w:hAnsi="標楷體" w:cs="標楷體"/>
                                      <w:color w:val="000000"/>
                                      <w:kern w:val="0"/>
                                      <w:sz w:val="20"/>
                                    </w:rPr>
                                  </w:pPr>
                                  <w:r w:rsidRPr="009C4FCF">
                                    <w:rPr>
                                      <w:rFonts w:ascii="標楷體" w:eastAsia="標楷體" w:hAnsi="標楷體" w:cs="標楷體" w:hint="eastAsia"/>
                                      <w:color w:val="000000"/>
                                      <w:spacing w:val="91"/>
                                      <w:kern w:val="0"/>
                                      <w:sz w:val="20"/>
                                      <w:fitText w:val="2000" w:id="-1768682496"/>
                                    </w:rPr>
                                    <w:t xml:space="preserve">項     </w:t>
                                  </w:r>
                                  <w:r w:rsidRPr="009C4FCF">
                                    <w:rPr>
                                      <w:rFonts w:ascii="標楷體" w:eastAsia="標楷體" w:hAnsi="標楷體" w:cs="標楷體" w:hint="eastAsia"/>
                                      <w:color w:val="000000"/>
                                      <w:spacing w:val="4"/>
                                      <w:kern w:val="0"/>
                                      <w:sz w:val="20"/>
                                      <w:fitText w:val="2000" w:id="-1768682496"/>
                                    </w:rPr>
                                    <w:t>目</w:t>
                                  </w:r>
                                </w:p>
                              </w:tc>
                              <w:tc>
                                <w:tcPr>
                                  <w:tcW w:w="1237" w:type="dxa"/>
                                  <w:vMerge w:val="restart"/>
                                  <w:shd w:val="clear" w:color="auto" w:fill="auto"/>
                                  <w:vAlign w:val="center"/>
                                </w:tcPr>
                                <w:p w14:paraId="42D28F9D" w14:textId="77777777" w:rsidR="00CF5EDB" w:rsidRPr="00601B50" w:rsidRDefault="00CF5EDB" w:rsidP="00100BFC">
                                  <w:pPr>
                                    <w:autoSpaceDE w:val="0"/>
                                    <w:autoSpaceDN w:val="0"/>
                                    <w:adjustRightInd w:val="0"/>
                                    <w:spacing w:line="240" w:lineRule="exact"/>
                                    <w:ind w:leftChars="-12" w:left="-29" w:firstLineChars="15" w:firstLine="30"/>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合  計</w:t>
                                  </w:r>
                                </w:p>
                              </w:tc>
                              <w:tc>
                                <w:tcPr>
                                  <w:tcW w:w="2811" w:type="dxa"/>
                                  <w:gridSpan w:val="3"/>
                                  <w:shd w:val="clear" w:color="auto" w:fill="auto"/>
                                  <w:vAlign w:val="center"/>
                                </w:tcPr>
                                <w:p w14:paraId="22DC6329" w14:textId="77777777" w:rsidR="00CF5EDB" w:rsidRPr="00601B50" w:rsidRDefault="00CF5EDB" w:rsidP="00100BFC">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普通基金債務餘額</w:t>
                                  </w:r>
                                </w:p>
                              </w:tc>
                              <w:tc>
                                <w:tcPr>
                                  <w:tcW w:w="2815" w:type="dxa"/>
                                  <w:gridSpan w:val="3"/>
                                  <w:shd w:val="clear" w:color="auto" w:fill="auto"/>
                                  <w:vAlign w:val="center"/>
                                </w:tcPr>
                                <w:p w14:paraId="7BD4EFA9"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非營業特種基金債務餘額</w:t>
                                  </w:r>
                                </w:p>
                              </w:tc>
                            </w:tr>
                            <w:tr w:rsidR="00CF5EDB" w:rsidRPr="0032022A" w14:paraId="18025F86" w14:textId="77777777" w:rsidTr="00E15835">
                              <w:trPr>
                                <w:trHeight w:val="342"/>
                                <w:jc w:val="center"/>
                              </w:trPr>
                              <w:tc>
                                <w:tcPr>
                                  <w:tcW w:w="3086" w:type="dxa"/>
                                  <w:vMerge/>
                                  <w:shd w:val="clear" w:color="auto" w:fill="auto"/>
                                  <w:vAlign w:val="center"/>
                                </w:tcPr>
                                <w:p w14:paraId="6871C86A"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237" w:type="dxa"/>
                                  <w:vMerge/>
                                  <w:shd w:val="clear" w:color="auto" w:fill="auto"/>
                                  <w:vAlign w:val="center"/>
                                </w:tcPr>
                                <w:p w14:paraId="702267B7"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2249" w:type="dxa"/>
                                  <w:gridSpan w:val="2"/>
                                  <w:shd w:val="clear" w:color="auto" w:fill="auto"/>
                                  <w:vAlign w:val="center"/>
                                </w:tcPr>
                                <w:p w14:paraId="72F1D62E" w14:textId="77777777" w:rsidR="00CF5EDB" w:rsidRPr="00601B50" w:rsidRDefault="00CF5EDB" w:rsidP="00100BFC">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62" w:type="dxa"/>
                                  <w:vMerge w:val="restart"/>
                                  <w:shd w:val="clear" w:color="auto" w:fill="auto"/>
                                  <w:vAlign w:val="center"/>
                                </w:tcPr>
                                <w:p w14:paraId="42B2A8E8" w14:textId="77777777" w:rsidR="00CF5EDB" w:rsidRPr="00601B50" w:rsidRDefault="00CF5EDB" w:rsidP="00100BFC">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5B06B268" w14:textId="77777777" w:rsidR="00CF5EDB" w:rsidRPr="00601B50" w:rsidRDefault="00CF5EDB" w:rsidP="00100BFC">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c>
                                <w:tcPr>
                                  <w:tcW w:w="2249" w:type="dxa"/>
                                  <w:gridSpan w:val="2"/>
                                  <w:shd w:val="clear" w:color="auto" w:fill="auto"/>
                                  <w:vAlign w:val="center"/>
                                </w:tcPr>
                                <w:p w14:paraId="2AF72FBA" w14:textId="77777777" w:rsidR="00CF5EDB" w:rsidRPr="00601B50" w:rsidRDefault="00CF5EDB" w:rsidP="00100BFC">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66" w:type="dxa"/>
                                  <w:vMerge w:val="restart"/>
                                  <w:shd w:val="clear" w:color="auto" w:fill="auto"/>
                                  <w:vAlign w:val="center"/>
                                </w:tcPr>
                                <w:p w14:paraId="67EEB448" w14:textId="77777777" w:rsidR="00CF5EDB" w:rsidRPr="00601B50" w:rsidRDefault="00CF5EDB" w:rsidP="00100BFC">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4B871375" w14:textId="77777777" w:rsidR="00CF5EDB" w:rsidRPr="00601B50" w:rsidRDefault="00CF5EDB" w:rsidP="00100BFC">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r>
                            <w:tr w:rsidR="00CF5EDB" w:rsidRPr="0032022A" w14:paraId="0055A8BE" w14:textId="77777777" w:rsidTr="00E15835">
                              <w:trPr>
                                <w:trHeight w:val="341"/>
                                <w:jc w:val="center"/>
                              </w:trPr>
                              <w:tc>
                                <w:tcPr>
                                  <w:tcW w:w="3086" w:type="dxa"/>
                                  <w:vMerge/>
                                  <w:tcBorders>
                                    <w:bottom w:val="single" w:sz="4" w:space="0" w:color="auto"/>
                                  </w:tcBorders>
                                  <w:shd w:val="clear" w:color="auto" w:fill="auto"/>
                                  <w:vAlign w:val="center"/>
                                </w:tcPr>
                                <w:p w14:paraId="2E17605D"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237" w:type="dxa"/>
                                  <w:vMerge/>
                                  <w:tcBorders>
                                    <w:bottom w:val="single" w:sz="4" w:space="0" w:color="auto"/>
                                  </w:tcBorders>
                                  <w:shd w:val="clear" w:color="auto" w:fill="auto"/>
                                  <w:vAlign w:val="center"/>
                                </w:tcPr>
                                <w:p w14:paraId="51D88A9A"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124" w:type="dxa"/>
                                  <w:tcBorders>
                                    <w:bottom w:val="single" w:sz="4" w:space="0" w:color="auto"/>
                                  </w:tcBorders>
                                  <w:shd w:val="clear" w:color="auto" w:fill="auto"/>
                                  <w:vAlign w:val="center"/>
                                </w:tcPr>
                                <w:p w14:paraId="7B4A2656"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24" w:type="dxa"/>
                                  <w:tcBorders>
                                    <w:bottom w:val="single" w:sz="4" w:space="0" w:color="auto"/>
                                  </w:tcBorders>
                                  <w:shd w:val="clear" w:color="auto" w:fill="auto"/>
                                  <w:vAlign w:val="center"/>
                                </w:tcPr>
                                <w:p w14:paraId="66AD9CC3"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62" w:type="dxa"/>
                                  <w:vMerge/>
                                  <w:tcBorders>
                                    <w:bottom w:val="single" w:sz="4" w:space="0" w:color="auto"/>
                                  </w:tcBorders>
                                  <w:shd w:val="clear" w:color="auto" w:fill="auto"/>
                                  <w:vAlign w:val="center"/>
                                </w:tcPr>
                                <w:p w14:paraId="2D63D7DB"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124" w:type="dxa"/>
                                  <w:tcBorders>
                                    <w:bottom w:val="single" w:sz="4" w:space="0" w:color="auto"/>
                                  </w:tcBorders>
                                  <w:shd w:val="clear" w:color="auto" w:fill="auto"/>
                                  <w:vAlign w:val="center"/>
                                </w:tcPr>
                                <w:p w14:paraId="6A5CBF6D"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24" w:type="dxa"/>
                                  <w:tcBorders>
                                    <w:bottom w:val="single" w:sz="4" w:space="0" w:color="auto"/>
                                  </w:tcBorders>
                                  <w:shd w:val="clear" w:color="auto" w:fill="auto"/>
                                  <w:vAlign w:val="center"/>
                                </w:tcPr>
                                <w:p w14:paraId="0328B4C2"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66" w:type="dxa"/>
                                  <w:vMerge/>
                                  <w:tcBorders>
                                    <w:bottom w:val="single" w:sz="4" w:space="0" w:color="auto"/>
                                  </w:tcBorders>
                                  <w:shd w:val="clear" w:color="auto" w:fill="auto"/>
                                  <w:vAlign w:val="center"/>
                                </w:tcPr>
                                <w:p w14:paraId="4BAB2921" w14:textId="77777777" w:rsidR="00CF5EDB" w:rsidRPr="00601B50" w:rsidRDefault="00CF5EDB" w:rsidP="00100BFC">
                                  <w:pPr>
                                    <w:autoSpaceDE w:val="0"/>
                                    <w:autoSpaceDN w:val="0"/>
                                    <w:adjustRightInd w:val="0"/>
                                    <w:spacing w:line="300" w:lineRule="exact"/>
                                    <w:jc w:val="center"/>
                                    <w:rPr>
                                      <w:rFonts w:ascii="標楷體" w:eastAsia="標楷體" w:hAnsi="標楷體" w:cs="標楷體"/>
                                      <w:color w:val="000000"/>
                                      <w:kern w:val="0"/>
                                      <w:sz w:val="20"/>
                                    </w:rPr>
                                  </w:pPr>
                                </w:p>
                              </w:tc>
                            </w:tr>
                            <w:tr w:rsidR="00CF5EDB" w:rsidRPr="0032022A" w14:paraId="75938FF0" w14:textId="77777777" w:rsidTr="00E15835">
                              <w:trPr>
                                <w:trHeight w:hRule="exact" w:val="575"/>
                                <w:jc w:val="center"/>
                              </w:trPr>
                              <w:tc>
                                <w:tcPr>
                                  <w:tcW w:w="3086" w:type="dxa"/>
                                  <w:tcBorders>
                                    <w:bottom w:val="nil"/>
                                  </w:tcBorders>
                                  <w:shd w:val="clear" w:color="auto" w:fill="auto"/>
                                </w:tcPr>
                                <w:p w14:paraId="71372BA8" w14:textId="77777777" w:rsidR="00CF5EDB" w:rsidRPr="00601B50" w:rsidRDefault="00CF5EDB" w:rsidP="00100BFC">
                                  <w:pPr>
                                    <w:autoSpaceDE w:val="0"/>
                                    <w:autoSpaceDN w:val="0"/>
                                    <w:adjustRightInd w:val="0"/>
                                    <w:spacing w:before="8"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合　計</w:t>
                                  </w:r>
                                </w:p>
                                <w:p w14:paraId="6C92B36E" w14:textId="77777777" w:rsidR="00CF5EDB" w:rsidRPr="00601B50" w:rsidRDefault="00CF5EDB" w:rsidP="00100BFC">
                                  <w:pPr>
                                    <w:autoSpaceDE w:val="0"/>
                                    <w:autoSpaceDN w:val="0"/>
                                    <w:adjustRightInd w:val="0"/>
                                    <w:spacing w:afterLines="50" w:after="180"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（占GDP比率）</w:t>
                                  </w:r>
                                </w:p>
                              </w:tc>
                              <w:tc>
                                <w:tcPr>
                                  <w:tcW w:w="1237" w:type="dxa"/>
                                  <w:tcBorders>
                                    <w:bottom w:val="nil"/>
                                  </w:tcBorders>
                                  <w:shd w:val="clear" w:color="auto" w:fill="auto"/>
                                </w:tcPr>
                                <w:p w14:paraId="52FA84A9" w14:textId="714F065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4"/>
                                      <w:kern w:val="0"/>
                                      <w:sz w:val="20"/>
                                    </w:rPr>
                                  </w:pPr>
                                  <w:r w:rsidRPr="0026386B">
                                    <w:rPr>
                                      <w:rFonts w:ascii="標楷體" w:eastAsia="標楷體" w:hAnsi="標楷體" w:cs="標楷體" w:hint="eastAsia"/>
                                      <w:b/>
                                      <w:spacing w:val="-4"/>
                                      <w:kern w:val="0"/>
                                      <w:sz w:val="20"/>
                                    </w:rPr>
                                    <w:t>2</w:t>
                                  </w:r>
                                  <w:r w:rsidRPr="0026386B">
                                    <w:rPr>
                                      <w:rFonts w:ascii="標楷體" w:eastAsia="標楷體" w:hAnsi="標楷體" w:cs="標楷體"/>
                                      <w:b/>
                                      <w:spacing w:val="-4"/>
                                      <w:kern w:val="0"/>
                                      <w:sz w:val="20"/>
                                    </w:rPr>
                                    <w:t>10</w:t>
                                  </w:r>
                                  <w:r w:rsidRPr="0026386B">
                                    <w:rPr>
                                      <w:rFonts w:ascii="標楷體" w:eastAsia="標楷體" w:hAnsi="標楷體" w:cs="標楷體" w:hint="eastAsia"/>
                                      <w:b/>
                                      <w:spacing w:val="-4"/>
                                      <w:kern w:val="0"/>
                                      <w:sz w:val="20"/>
                                    </w:rPr>
                                    <w:t>,</w:t>
                                  </w:r>
                                  <w:r w:rsidRPr="0026386B">
                                    <w:rPr>
                                      <w:rFonts w:ascii="標楷體" w:eastAsia="標楷體" w:hAnsi="標楷體" w:cs="標楷體"/>
                                      <w:b/>
                                      <w:spacing w:val="-4"/>
                                      <w:kern w:val="0"/>
                                      <w:sz w:val="20"/>
                                    </w:rPr>
                                    <w:t>736</w:t>
                                  </w:r>
                                  <w:r w:rsidRPr="0026386B">
                                    <w:rPr>
                                      <w:rFonts w:ascii="標楷體" w:eastAsia="標楷體" w:hAnsi="標楷體" w:cs="標楷體" w:hint="eastAsia"/>
                                      <w:b/>
                                      <w:spacing w:val="-4"/>
                                      <w:kern w:val="0"/>
                                      <w:sz w:val="20"/>
                                    </w:rPr>
                                    <w:t>,</w:t>
                                  </w:r>
                                  <w:r w:rsidRPr="0026386B">
                                    <w:rPr>
                                      <w:rFonts w:ascii="標楷體" w:eastAsia="標楷體" w:hAnsi="標楷體" w:cs="標楷體"/>
                                      <w:b/>
                                      <w:spacing w:val="-4"/>
                                      <w:kern w:val="0"/>
                                      <w:sz w:val="20"/>
                                    </w:rPr>
                                    <w:t>85</w:t>
                                  </w:r>
                                  <w:r>
                                    <w:rPr>
                                      <w:rFonts w:ascii="標楷體" w:eastAsia="標楷體" w:hAnsi="標楷體" w:cs="標楷體"/>
                                      <w:b/>
                                      <w:spacing w:val="-4"/>
                                      <w:kern w:val="0"/>
                                      <w:sz w:val="20"/>
                                    </w:rPr>
                                    <w:t>4</w:t>
                                  </w:r>
                                </w:p>
                                <w:p w14:paraId="6FC0316A"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8"/>
                                      <w:kern w:val="0"/>
                                      <w:sz w:val="20"/>
                                    </w:rPr>
                                  </w:pPr>
                                  <w:r w:rsidRPr="0026386B">
                                    <w:rPr>
                                      <w:rFonts w:ascii="標楷體" w:eastAsia="標楷體" w:hAnsi="標楷體" w:cs="標楷體" w:hint="eastAsia"/>
                                      <w:b/>
                                      <w:spacing w:val="-8"/>
                                      <w:kern w:val="0"/>
                                      <w:sz w:val="20"/>
                                    </w:rPr>
                                    <w:t>（0</w:t>
                                  </w:r>
                                  <w:r w:rsidRPr="0026386B">
                                    <w:rPr>
                                      <w:rFonts w:ascii="標楷體" w:eastAsia="標楷體" w:hAnsi="標楷體" w:cs="標楷體"/>
                                      <w:b/>
                                      <w:spacing w:val="-8"/>
                                      <w:kern w:val="0"/>
                                      <w:sz w:val="20"/>
                                    </w:rPr>
                                    <w:t>.93</w:t>
                                  </w:r>
                                  <w:r w:rsidRPr="0026386B">
                                    <w:rPr>
                                      <w:rFonts w:ascii="標楷體" w:eastAsia="標楷體" w:hAnsi="標楷體" w:cs="標楷體" w:hint="eastAsia"/>
                                      <w:b/>
                                      <w:spacing w:val="-8"/>
                                      <w:kern w:val="0"/>
                                      <w:sz w:val="20"/>
                                    </w:rPr>
                                    <w:t>％</w:t>
                                  </w:r>
                                  <w:r w:rsidRPr="0026386B">
                                    <w:rPr>
                                      <w:rFonts w:ascii="標楷體" w:eastAsia="標楷體" w:hAnsi="標楷體" w:cs="標楷體"/>
                                      <w:b/>
                                      <w:spacing w:val="-8"/>
                                      <w:kern w:val="0"/>
                                      <w:sz w:val="20"/>
                                    </w:rPr>
                                    <w:t>）</w:t>
                                  </w:r>
                                  <w:r w:rsidRPr="0026386B">
                                    <w:rPr>
                                      <w:rFonts w:ascii="標楷體" w:eastAsia="標楷體" w:hAnsi="標楷體" w:cs="標楷體" w:hint="eastAsia"/>
                                      <w:b/>
                                      <w:spacing w:val="-8"/>
                                      <w:kern w:val="0"/>
                                      <w:sz w:val="20"/>
                                    </w:rPr>
                                    <w:t xml:space="preserve"> </w:t>
                                  </w:r>
                                  <w:r w:rsidRPr="0026386B">
                                    <w:rPr>
                                      <w:rFonts w:ascii="標楷體" w:eastAsia="標楷體" w:hAnsi="標楷體" w:cs="標楷體"/>
                                      <w:b/>
                                      <w:spacing w:val="-8"/>
                                      <w:kern w:val="0"/>
                                      <w:sz w:val="20"/>
                                    </w:rPr>
                                    <w:t xml:space="preserve"> </w:t>
                                  </w:r>
                                </w:p>
                              </w:tc>
                              <w:tc>
                                <w:tcPr>
                                  <w:tcW w:w="1124" w:type="dxa"/>
                                  <w:tcBorders>
                                    <w:bottom w:val="nil"/>
                                  </w:tcBorders>
                                  <w:shd w:val="clear" w:color="auto" w:fill="auto"/>
                                </w:tcPr>
                                <w:p w14:paraId="3B34B089"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4"/>
                                      <w:kern w:val="0"/>
                                      <w:sz w:val="20"/>
                                    </w:rPr>
                                  </w:pPr>
                                  <w:r w:rsidRPr="0026386B">
                                    <w:rPr>
                                      <w:rFonts w:ascii="標楷體" w:eastAsia="標楷體" w:hAnsi="標楷體" w:cs="標楷體"/>
                                      <w:b/>
                                      <w:spacing w:val="-4"/>
                                      <w:kern w:val="0"/>
                                      <w:sz w:val="20"/>
                                    </w:rPr>
                                    <w:t>25,798,575</w:t>
                                  </w:r>
                                </w:p>
                              </w:tc>
                              <w:tc>
                                <w:tcPr>
                                  <w:tcW w:w="1124" w:type="dxa"/>
                                  <w:tcBorders>
                                    <w:bottom w:val="nil"/>
                                  </w:tcBorders>
                                  <w:shd w:val="clear" w:color="auto" w:fill="auto"/>
                                </w:tcPr>
                                <w:p w14:paraId="6F654984"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8"/>
                                      <w:kern w:val="0"/>
                                      <w:sz w:val="20"/>
                                    </w:rPr>
                                  </w:pPr>
                                  <w:r w:rsidRPr="0026386B">
                                    <w:rPr>
                                      <w:rFonts w:ascii="標楷體" w:eastAsia="標楷體" w:hAnsi="標楷體" w:cs="標楷體"/>
                                      <w:b/>
                                      <w:spacing w:val="-4"/>
                                      <w:kern w:val="0"/>
                                      <w:sz w:val="20"/>
                                    </w:rPr>
                                    <w:t>154,354,873</w:t>
                                  </w:r>
                                </w:p>
                              </w:tc>
                              <w:tc>
                                <w:tcPr>
                                  <w:tcW w:w="562" w:type="dxa"/>
                                  <w:tcBorders>
                                    <w:bottom w:val="nil"/>
                                  </w:tcBorders>
                                  <w:shd w:val="clear" w:color="auto" w:fill="auto"/>
                                </w:tcPr>
                                <w:p w14:paraId="1BC22D50"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1124" w:type="dxa"/>
                                  <w:tcBorders>
                                    <w:bottom w:val="nil"/>
                                  </w:tcBorders>
                                  <w:shd w:val="clear" w:color="auto" w:fill="auto"/>
                                </w:tcPr>
                                <w:p w14:paraId="03512052"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Pr>
                                      <w:rFonts w:ascii="標楷體" w:eastAsia="標楷體" w:hAnsi="標楷體" w:cs="標楷體"/>
                                      <w:b/>
                                      <w:color w:val="000000"/>
                                      <w:spacing w:val="-4"/>
                                      <w:kern w:val="0"/>
                                      <w:sz w:val="20"/>
                                    </w:rPr>
                                    <w:t>30</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583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405</w:t>
                                  </w:r>
                                </w:p>
                              </w:tc>
                              <w:tc>
                                <w:tcPr>
                                  <w:tcW w:w="1124" w:type="dxa"/>
                                  <w:tcBorders>
                                    <w:bottom w:val="nil"/>
                                  </w:tcBorders>
                                  <w:shd w:val="clear" w:color="auto" w:fill="auto"/>
                                </w:tcPr>
                                <w:p w14:paraId="5A519D7D"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566" w:type="dxa"/>
                                  <w:tcBorders>
                                    <w:bottom w:val="nil"/>
                                  </w:tcBorders>
                                  <w:shd w:val="clear" w:color="auto" w:fill="auto"/>
                                </w:tcPr>
                                <w:p w14:paraId="0813AAFE"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r>
                            <w:tr w:rsidR="00CF5EDB" w:rsidRPr="0032022A" w14:paraId="28A84EF3" w14:textId="77777777" w:rsidTr="00E15835">
                              <w:trPr>
                                <w:trHeight w:hRule="exact" w:val="549"/>
                                <w:jc w:val="center"/>
                              </w:trPr>
                              <w:tc>
                                <w:tcPr>
                                  <w:tcW w:w="3086" w:type="dxa"/>
                                  <w:tcBorders>
                                    <w:top w:val="nil"/>
                                    <w:bottom w:val="nil"/>
                                  </w:tcBorders>
                                  <w:shd w:val="clear" w:color="auto" w:fill="auto"/>
                                </w:tcPr>
                                <w:p w14:paraId="3905D6D6" w14:textId="77777777" w:rsidR="00CF5EDB" w:rsidRPr="00601B50" w:rsidRDefault="00CF5EDB" w:rsidP="00100BFC">
                                  <w:pPr>
                                    <w:autoSpaceDE w:val="0"/>
                                    <w:autoSpaceDN w:val="0"/>
                                    <w:adjustRightInd w:val="0"/>
                                    <w:spacing w:line="240" w:lineRule="exact"/>
                                    <w:rPr>
                                      <w:rFonts w:ascii="標楷體" w:eastAsia="標楷體" w:hAnsi="標楷體" w:cs="標楷體"/>
                                      <w:b/>
                                      <w:color w:val="000000"/>
                                      <w:spacing w:val="-10"/>
                                      <w:kern w:val="0"/>
                                      <w:sz w:val="20"/>
                                    </w:rPr>
                                  </w:pPr>
                                  <w:r w:rsidRPr="00601B50">
                                    <w:rPr>
                                      <w:rFonts w:ascii="標楷體" w:eastAsia="標楷體" w:hAnsi="標楷體" w:cs="標楷體" w:hint="eastAsia"/>
                                      <w:color w:val="000000"/>
                                      <w:spacing w:val="-10"/>
                                      <w:kern w:val="0"/>
                                      <w:sz w:val="20"/>
                                    </w:rPr>
                                    <w:t>一、依公共債務法規定計算之債務餘額</w:t>
                                  </w:r>
                                </w:p>
                                <w:p w14:paraId="300F91E8" w14:textId="77777777" w:rsidR="00CF5EDB" w:rsidRPr="00601B50" w:rsidRDefault="00CF5EDB" w:rsidP="00100BFC">
                                  <w:pPr>
                                    <w:autoSpaceDE w:val="0"/>
                                    <w:autoSpaceDN w:val="0"/>
                                    <w:adjustRightInd w:val="0"/>
                                    <w:spacing w:afterLines="50" w:after="180" w:line="240" w:lineRule="exact"/>
                                    <w:ind w:rightChars="150" w:right="360" w:firstLineChars="150" w:firstLine="270"/>
                                    <w:rPr>
                                      <w:rFonts w:ascii="標楷體" w:eastAsia="標楷體" w:hAnsi="標楷體" w:cs="標楷體"/>
                                      <w:color w:val="000000"/>
                                      <w:spacing w:val="-10"/>
                                      <w:kern w:val="0"/>
                                      <w:sz w:val="20"/>
                                    </w:rPr>
                                  </w:pPr>
                                  <w:r>
                                    <w:rPr>
                                      <w:rFonts w:ascii="標楷體" w:eastAsia="標楷體" w:hAnsi="標楷體" w:cs="標楷體" w:hint="eastAsia"/>
                                      <w:color w:val="000000"/>
                                      <w:spacing w:val="-10"/>
                                      <w:kern w:val="0"/>
                                      <w:sz w:val="20"/>
                                    </w:rPr>
                                    <w:t>（</w:t>
                                  </w:r>
                                  <w:r w:rsidRPr="00601B50">
                                    <w:rPr>
                                      <w:rFonts w:ascii="標楷體" w:eastAsia="標楷體" w:hAnsi="標楷體" w:cs="標楷體" w:hint="eastAsia"/>
                                      <w:color w:val="000000"/>
                                      <w:spacing w:val="-10"/>
                                      <w:kern w:val="0"/>
                                      <w:sz w:val="20"/>
                                    </w:rPr>
                                    <w:t>占前</w:t>
                                  </w:r>
                                  <w:r w:rsidRPr="00601B50">
                                    <w:rPr>
                                      <w:rFonts w:ascii="標楷體" w:eastAsia="標楷體" w:hAnsi="標楷體" w:cs="標楷體"/>
                                      <w:color w:val="000000"/>
                                      <w:spacing w:val="-10"/>
                                      <w:kern w:val="0"/>
                                      <w:sz w:val="20"/>
                                    </w:rPr>
                                    <w:t>3</w:t>
                                  </w:r>
                                  <w:r w:rsidRPr="00601B50">
                                    <w:rPr>
                                      <w:rFonts w:ascii="標楷體" w:eastAsia="標楷體" w:hAnsi="標楷體" w:cs="標楷體" w:hint="eastAsia"/>
                                      <w:color w:val="000000"/>
                                      <w:spacing w:val="-10"/>
                                      <w:kern w:val="0"/>
                                      <w:sz w:val="20"/>
                                    </w:rPr>
                                    <w:t>年度</w:t>
                                  </w:r>
                                  <w:r w:rsidRPr="00601B50">
                                    <w:rPr>
                                      <w:rFonts w:ascii="標楷體" w:eastAsia="標楷體" w:hAnsi="標楷體" w:cs="標楷體"/>
                                      <w:color w:val="000000"/>
                                      <w:spacing w:val="-10"/>
                                      <w:kern w:val="0"/>
                                      <w:sz w:val="20"/>
                                    </w:rPr>
                                    <w:t>GDP</w:t>
                                  </w:r>
                                  <w:r w:rsidRPr="00601B50">
                                    <w:rPr>
                                      <w:rFonts w:ascii="標楷體" w:eastAsia="標楷體" w:hAnsi="標楷體" w:cs="標楷體" w:hint="eastAsia"/>
                                      <w:color w:val="000000"/>
                                      <w:spacing w:val="-10"/>
                                      <w:kern w:val="0"/>
                                      <w:sz w:val="20"/>
                                    </w:rPr>
                                    <w:t>平均數比率</w:t>
                                  </w:r>
                                  <w:r>
                                    <w:rPr>
                                      <w:rFonts w:ascii="標楷體" w:eastAsia="標楷體" w:hAnsi="標楷體" w:cs="標楷體" w:hint="eastAsia"/>
                                      <w:color w:val="000000"/>
                                      <w:spacing w:val="-10"/>
                                      <w:kern w:val="0"/>
                                      <w:sz w:val="20"/>
                                    </w:rPr>
                                    <w:t>）</w:t>
                                  </w:r>
                                </w:p>
                              </w:tc>
                              <w:tc>
                                <w:tcPr>
                                  <w:tcW w:w="1237" w:type="dxa"/>
                                  <w:tcBorders>
                                    <w:top w:val="nil"/>
                                    <w:bottom w:val="nil"/>
                                  </w:tcBorders>
                                  <w:shd w:val="clear" w:color="auto" w:fill="auto"/>
                                </w:tcPr>
                                <w:p w14:paraId="605D33AB"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8"/>
                                      <w:kern w:val="0"/>
                                      <w:sz w:val="20"/>
                                    </w:rPr>
                                  </w:pPr>
                                  <w:r w:rsidRPr="0026386B">
                                    <w:rPr>
                                      <w:rFonts w:ascii="標楷體" w:eastAsia="標楷體" w:hAnsi="標楷體" w:cs="標楷體"/>
                                      <w:b/>
                                      <w:spacing w:val="-4"/>
                                      <w:kern w:val="0"/>
                                      <w:sz w:val="20"/>
                                    </w:rPr>
                                    <w:t>154,354,873</w:t>
                                  </w:r>
                                  <w:r w:rsidRPr="0026386B">
                                    <w:rPr>
                                      <w:rFonts w:ascii="標楷體" w:eastAsia="標楷體" w:hAnsi="標楷體" w:cs="標楷體" w:hint="eastAsia"/>
                                      <w:b/>
                                      <w:spacing w:val="-8"/>
                                      <w:kern w:val="0"/>
                                      <w:sz w:val="20"/>
                                    </w:rPr>
                                    <w:t>（</w:t>
                                  </w:r>
                                  <w:r w:rsidRPr="0026386B">
                                    <w:rPr>
                                      <w:rFonts w:ascii="標楷體" w:eastAsia="標楷體" w:hAnsi="標楷體" w:cs="標楷體"/>
                                      <w:b/>
                                      <w:spacing w:val="-8"/>
                                      <w:kern w:val="0"/>
                                      <w:sz w:val="20"/>
                                    </w:rPr>
                                    <w:t>0.76</w:t>
                                  </w:r>
                                  <w:r w:rsidRPr="0026386B">
                                    <w:rPr>
                                      <w:rFonts w:ascii="標楷體" w:eastAsia="標楷體" w:hAnsi="標楷體" w:cs="標楷體" w:hint="eastAsia"/>
                                      <w:b/>
                                      <w:spacing w:val="-8"/>
                                      <w:kern w:val="0"/>
                                      <w:sz w:val="20"/>
                                    </w:rPr>
                                    <w:t xml:space="preserve">％） </w:t>
                                  </w:r>
                                  <w:r w:rsidRPr="0026386B">
                                    <w:rPr>
                                      <w:rFonts w:ascii="標楷體" w:eastAsia="標楷體" w:hAnsi="標楷體" w:cs="標楷體"/>
                                      <w:b/>
                                      <w:spacing w:val="-8"/>
                                      <w:kern w:val="0"/>
                                      <w:sz w:val="20"/>
                                    </w:rPr>
                                    <w:t xml:space="preserve"> </w:t>
                                  </w:r>
                                </w:p>
                              </w:tc>
                              <w:tc>
                                <w:tcPr>
                                  <w:tcW w:w="1124" w:type="dxa"/>
                                  <w:tcBorders>
                                    <w:top w:val="nil"/>
                                    <w:bottom w:val="nil"/>
                                  </w:tcBorders>
                                  <w:shd w:val="clear" w:color="auto" w:fill="auto"/>
                                </w:tcPr>
                                <w:p w14:paraId="7293FE69" w14:textId="77777777" w:rsidR="00CF5EDB" w:rsidRPr="0026386B" w:rsidRDefault="00CF5EDB" w:rsidP="00100BFC">
                                  <w:pPr>
                                    <w:autoSpaceDE w:val="0"/>
                                    <w:autoSpaceDN w:val="0"/>
                                    <w:adjustRightInd w:val="0"/>
                                    <w:spacing w:line="240" w:lineRule="exact"/>
                                    <w:ind w:rightChars="20" w:right="48"/>
                                    <w:jc w:val="right"/>
                                    <w:rPr>
                                      <w:rFonts w:ascii="標楷體" w:eastAsia="標楷體" w:hAnsi="標楷體" w:cs="標楷體"/>
                                      <w:spacing w:val="-4"/>
                                      <w:kern w:val="0"/>
                                      <w:sz w:val="20"/>
                                    </w:rPr>
                                  </w:pPr>
                                  <w:r w:rsidRPr="0026386B">
                                    <w:rPr>
                                      <w:rFonts w:ascii="標楷體" w:eastAsia="標楷體" w:hAnsi="標楷體" w:cs="標楷體" w:hint="eastAsia"/>
                                      <w:spacing w:val="-4"/>
                                      <w:kern w:val="0"/>
                                      <w:sz w:val="20"/>
                                    </w:rPr>
                                    <w:t>－</w:t>
                                  </w:r>
                                </w:p>
                              </w:tc>
                              <w:tc>
                                <w:tcPr>
                                  <w:tcW w:w="1124" w:type="dxa"/>
                                  <w:tcBorders>
                                    <w:top w:val="nil"/>
                                    <w:bottom w:val="nil"/>
                                  </w:tcBorders>
                                  <w:shd w:val="clear" w:color="auto" w:fill="auto"/>
                                </w:tcPr>
                                <w:p w14:paraId="3293F370" w14:textId="77777777" w:rsidR="00CF5EDB" w:rsidRPr="0026386B" w:rsidRDefault="00CF5EDB" w:rsidP="00100BFC">
                                  <w:pPr>
                                    <w:autoSpaceDE w:val="0"/>
                                    <w:autoSpaceDN w:val="0"/>
                                    <w:adjustRightInd w:val="0"/>
                                    <w:spacing w:line="240" w:lineRule="exact"/>
                                    <w:ind w:rightChars="20" w:right="48"/>
                                    <w:jc w:val="right"/>
                                    <w:rPr>
                                      <w:rFonts w:ascii="標楷體" w:eastAsia="標楷體" w:hAnsi="標楷體" w:cs="標楷體"/>
                                      <w:spacing w:val="-8"/>
                                      <w:kern w:val="0"/>
                                      <w:sz w:val="20"/>
                                    </w:rPr>
                                  </w:pPr>
                                  <w:r w:rsidRPr="0026386B">
                                    <w:rPr>
                                      <w:rFonts w:ascii="標楷體" w:eastAsia="標楷體" w:hAnsi="標楷體" w:cs="標楷體"/>
                                      <w:spacing w:val="-4"/>
                                      <w:kern w:val="0"/>
                                      <w:sz w:val="20"/>
                                    </w:rPr>
                                    <w:t>154,354,873</w:t>
                                  </w:r>
                                </w:p>
                              </w:tc>
                              <w:tc>
                                <w:tcPr>
                                  <w:tcW w:w="562" w:type="dxa"/>
                                  <w:tcBorders>
                                    <w:top w:val="nil"/>
                                    <w:bottom w:val="nil"/>
                                  </w:tcBorders>
                                  <w:shd w:val="clear" w:color="auto" w:fill="auto"/>
                                </w:tcPr>
                                <w:p w14:paraId="70EEDBBD"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1670C983"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7FEF7722"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bottom w:val="nil"/>
                                  </w:tcBorders>
                                  <w:shd w:val="clear" w:color="auto" w:fill="auto"/>
                                </w:tcPr>
                                <w:p w14:paraId="20BA5DAC"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CF5EDB" w:rsidRPr="0032022A" w14:paraId="387AE2DC" w14:textId="77777777" w:rsidTr="00E15835">
                              <w:trPr>
                                <w:trHeight w:val="339"/>
                                <w:jc w:val="center"/>
                              </w:trPr>
                              <w:tc>
                                <w:tcPr>
                                  <w:tcW w:w="3086" w:type="dxa"/>
                                  <w:tcBorders>
                                    <w:top w:val="nil"/>
                                    <w:bottom w:val="nil"/>
                                  </w:tcBorders>
                                  <w:shd w:val="clear" w:color="auto" w:fill="auto"/>
                                </w:tcPr>
                                <w:p w14:paraId="5BE99458" w14:textId="77777777" w:rsidR="00CF5EDB" w:rsidRPr="00601B50" w:rsidRDefault="00CF5EDB" w:rsidP="00100BFC">
                                  <w:pPr>
                                    <w:autoSpaceDE w:val="0"/>
                                    <w:autoSpaceDN w:val="0"/>
                                    <w:adjustRightInd w:val="0"/>
                                    <w:spacing w:afterLines="50" w:after="180" w:line="240" w:lineRule="exact"/>
                                    <w:ind w:leftChars="7" w:left="17" w:rightChars="21" w:right="50"/>
                                    <w:rPr>
                                      <w:rFonts w:ascii="標楷體" w:eastAsia="標楷體" w:hAnsi="標楷體" w:cs="標楷體"/>
                                      <w:color w:val="000000"/>
                                      <w:spacing w:val="-10"/>
                                      <w:kern w:val="0"/>
                                      <w:sz w:val="20"/>
                                    </w:rPr>
                                  </w:pPr>
                                  <w:r w:rsidRPr="00601B50">
                                    <w:rPr>
                                      <w:rFonts w:ascii="標楷體" w:eastAsia="標楷體" w:hAnsi="標楷體" w:cs="標楷體" w:hint="eastAsia"/>
                                      <w:color w:val="000000"/>
                                      <w:spacing w:val="-10"/>
                                      <w:kern w:val="0"/>
                                      <w:sz w:val="20"/>
                                    </w:rPr>
                                    <w:t>二、參考</w:t>
                                  </w:r>
                                  <w:r w:rsidRPr="00601B50">
                                    <w:rPr>
                                      <w:rFonts w:ascii="標楷體" w:eastAsia="標楷體" w:hAnsi="標楷體" w:cs="標楷體"/>
                                      <w:color w:val="000000"/>
                                      <w:spacing w:val="-10"/>
                                      <w:kern w:val="0"/>
                                      <w:sz w:val="20"/>
                                    </w:rPr>
                                    <w:t>IMF</w:t>
                                  </w:r>
                                  <w:r w:rsidRPr="00601B50">
                                    <w:rPr>
                                      <w:rFonts w:ascii="標楷體" w:eastAsia="標楷體" w:hAnsi="標楷體" w:cs="標楷體" w:hint="eastAsia"/>
                                      <w:color w:val="000000"/>
                                      <w:spacing w:val="-10"/>
                                      <w:kern w:val="0"/>
                                      <w:sz w:val="20"/>
                                    </w:rPr>
                                    <w:t>定義之債務餘額再加計：</w:t>
                                  </w:r>
                                </w:p>
                              </w:tc>
                              <w:tc>
                                <w:tcPr>
                                  <w:tcW w:w="1237" w:type="dxa"/>
                                  <w:tcBorders>
                                    <w:top w:val="nil"/>
                                    <w:bottom w:val="nil"/>
                                  </w:tcBorders>
                                  <w:shd w:val="clear" w:color="auto" w:fill="auto"/>
                                </w:tcPr>
                                <w:p w14:paraId="2AECEC88" w14:textId="77777777" w:rsidR="00CF5EDB" w:rsidRPr="000B0514" w:rsidRDefault="00CF5EDB" w:rsidP="00100BFC">
                                  <w:pPr>
                                    <w:autoSpaceDE w:val="0"/>
                                    <w:autoSpaceDN w:val="0"/>
                                    <w:adjustRightInd w:val="0"/>
                                    <w:spacing w:line="240" w:lineRule="exact"/>
                                    <w:ind w:rightChars="10" w:right="24"/>
                                    <w:jc w:val="right"/>
                                    <w:rPr>
                                      <w:rFonts w:ascii="標楷體" w:eastAsia="標楷體" w:hAnsi="標楷體" w:cs="標楷體"/>
                                      <w:b/>
                                      <w:color w:val="000000"/>
                                      <w:spacing w:val="-8"/>
                                      <w:kern w:val="0"/>
                                      <w:sz w:val="20"/>
                                    </w:rPr>
                                  </w:pPr>
                                </w:p>
                              </w:tc>
                              <w:tc>
                                <w:tcPr>
                                  <w:tcW w:w="1124" w:type="dxa"/>
                                  <w:tcBorders>
                                    <w:top w:val="nil"/>
                                    <w:bottom w:val="nil"/>
                                  </w:tcBorders>
                                  <w:shd w:val="clear" w:color="auto" w:fill="auto"/>
                                </w:tcPr>
                                <w:p w14:paraId="5E3ADAD9" w14:textId="77777777" w:rsidR="00CF5EDB" w:rsidRPr="00601B50" w:rsidRDefault="00CF5EDB" w:rsidP="00100BFC">
                                  <w:pPr>
                                    <w:autoSpaceDE w:val="0"/>
                                    <w:autoSpaceDN w:val="0"/>
                                    <w:adjustRightInd w:val="0"/>
                                    <w:spacing w:line="240" w:lineRule="exact"/>
                                    <w:ind w:rightChars="10" w:right="24"/>
                                    <w:jc w:val="right"/>
                                    <w:rPr>
                                      <w:rFonts w:ascii="標楷體" w:eastAsia="標楷體" w:hAnsi="標楷體" w:cs="標楷體"/>
                                      <w:color w:val="000000"/>
                                      <w:spacing w:val="-4"/>
                                      <w:kern w:val="0"/>
                                      <w:sz w:val="20"/>
                                    </w:rPr>
                                  </w:pPr>
                                </w:p>
                              </w:tc>
                              <w:tc>
                                <w:tcPr>
                                  <w:tcW w:w="1124" w:type="dxa"/>
                                  <w:tcBorders>
                                    <w:top w:val="nil"/>
                                    <w:bottom w:val="nil"/>
                                  </w:tcBorders>
                                  <w:shd w:val="clear" w:color="auto" w:fill="auto"/>
                                </w:tcPr>
                                <w:p w14:paraId="12EA8E93" w14:textId="77777777" w:rsidR="00CF5EDB" w:rsidRPr="00601B50" w:rsidRDefault="00CF5EDB" w:rsidP="00100BFC">
                                  <w:pPr>
                                    <w:autoSpaceDE w:val="0"/>
                                    <w:autoSpaceDN w:val="0"/>
                                    <w:adjustRightInd w:val="0"/>
                                    <w:spacing w:line="240" w:lineRule="exact"/>
                                    <w:ind w:rightChars="10" w:right="24"/>
                                    <w:jc w:val="right"/>
                                    <w:rPr>
                                      <w:rFonts w:ascii="標楷體" w:eastAsia="標楷體" w:hAnsi="標楷體" w:cs="標楷體"/>
                                      <w:color w:val="000000"/>
                                      <w:spacing w:val="-8"/>
                                      <w:kern w:val="0"/>
                                      <w:sz w:val="20"/>
                                    </w:rPr>
                                  </w:pPr>
                                </w:p>
                              </w:tc>
                              <w:tc>
                                <w:tcPr>
                                  <w:tcW w:w="562" w:type="dxa"/>
                                  <w:tcBorders>
                                    <w:top w:val="nil"/>
                                    <w:bottom w:val="nil"/>
                                  </w:tcBorders>
                                  <w:shd w:val="clear" w:color="auto" w:fill="auto"/>
                                </w:tcPr>
                                <w:p w14:paraId="4B6C6BC7"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24" w:type="dxa"/>
                                  <w:tcBorders>
                                    <w:top w:val="nil"/>
                                    <w:bottom w:val="nil"/>
                                  </w:tcBorders>
                                  <w:shd w:val="clear" w:color="auto" w:fill="auto"/>
                                </w:tcPr>
                                <w:p w14:paraId="196F8AFC"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24" w:type="dxa"/>
                                  <w:tcBorders>
                                    <w:top w:val="nil"/>
                                    <w:bottom w:val="nil"/>
                                  </w:tcBorders>
                                  <w:shd w:val="clear" w:color="auto" w:fill="auto"/>
                                </w:tcPr>
                                <w:p w14:paraId="6733A948"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566" w:type="dxa"/>
                                  <w:tcBorders>
                                    <w:top w:val="nil"/>
                                    <w:bottom w:val="nil"/>
                                  </w:tcBorders>
                                  <w:shd w:val="clear" w:color="auto" w:fill="auto"/>
                                </w:tcPr>
                                <w:p w14:paraId="43F210CA"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r>
                            <w:tr w:rsidR="00CF5EDB" w:rsidRPr="0032022A" w14:paraId="4F1D73F9" w14:textId="77777777" w:rsidTr="00E15835">
                              <w:trPr>
                                <w:trHeight w:val="392"/>
                                <w:jc w:val="center"/>
                              </w:trPr>
                              <w:tc>
                                <w:tcPr>
                                  <w:tcW w:w="3086" w:type="dxa"/>
                                  <w:tcBorders>
                                    <w:top w:val="nil"/>
                                    <w:bottom w:val="nil"/>
                                  </w:tcBorders>
                                  <w:shd w:val="clear" w:color="auto" w:fill="auto"/>
                                </w:tcPr>
                                <w:p w14:paraId="5D5DE4B7" w14:textId="77777777" w:rsidR="00CF5EDB" w:rsidRPr="00601B50" w:rsidRDefault="00CF5EDB" w:rsidP="00100BFC">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（一）普通基金舉借債務餘額</w:t>
                                  </w:r>
                                </w:p>
                              </w:tc>
                              <w:tc>
                                <w:tcPr>
                                  <w:tcW w:w="1237" w:type="dxa"/>
                                  <w:tcBorders>
                                    <w:top w:val="nil"/>
                                    <w:bottom w:val="nil"/>
                                  </w:tcBorders>
                                  <w:shd w:val="clear" w:color="auto" w:fill="auto"/>
                                </w:tcPr>
                                <w:p w14:paraId="761C35AA"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25</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798</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575</w:t>
                                  </w:r>
                                </w:p>
                              </w:tc>
                              <w:tc>
                                <w:tcPr>
                                  <w:tcW w:w="1124" w:type="dxa"/>
                                  <w:tcBorders>
                                    <w:top w:val="nil"/>
                                    <w:bottom w:val="nil"/>
                                  </w:tcBorders>
                                  <w:shd w:val="clear" w:color="auto" w:fill="auto"/>
                                </w:tcPr>
                                <w:p w14:paraId="3343BE42" w14:textId="77777777" w:rsidR="00CF5EDB" w:rsidRPr="00A25E76"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4"/>
                                      <w:kern w:val="0"/>
                                      <w:sz w:val="20"/>
                                    </w:rPr>
                                  </w:pPr>
                                  <w:r w:rsidRPr="00A25E76">
                                    <w:rPr>
                                      <w:rFonts w:ascii="標楷體" w:eastAsia="標楷體" w:hAnsi="標楷體" w:cs="標楷體"/>
                                      <w:color w:val="000000"/>
                                      <w:spacing w:val="-4"/>
                                      <w:kern w:val="0"/>
                                      <w:sz w:val="20"/>
                                    </w:rPr>
                                    <w:t>25,798,575</w:t>
                                  </w:r>
                                </w:p>
                              </w:tc>
                              <w:tc>
                                <w:tcPr>
                                  <w:tcW w:w="1124" w:type="dxa"/>
                                  <w:tcBorders>
                                    <w:top w:val="nil"/>
                                    <w:bottom w:val="nil"/>
                                  </w:tcBorders>
                                  <w:shd w:val="clear" w:color="auto" w:fill="auto"/>
                                </w:tcPr>
                                <w:p w14:paraId="48E6BB6C"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2" w:type="dxa"/>
                                  <w:tcBorders>
                                    <w:top w:val="nil"/>
                                    <w:bottom w:val="nil"/>
                                  </w:tcBorders>
                                  <w:shd w:val="clear" w:color="auto" w:fill="auto"/>
                                </w:tcPr>
                                <w:p w14:paraId="56B10915"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60B64537"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4B8A3FF9"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bottom w:val="nil"/>
                                  </w:tcBorders>
                                  <w:shd w:val="clear" w:color="auto" w:fill="auto"/>
                                </w:tcPr>
                                <w:p w14:paraId="11C50A01"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CF5EDB" w:rsidRPr="0032022A" w14:paraId="2E6196BE" w14:textId="77777777" w:rsidTr="00E15835">
                              <w:trPr>
                                <w:trHeight w:val="425"/>
                                <w:jc w:val="center"/>
                              </w:trPr>
                              <w:tc>
                                <w:tcPr>
                                  <w:tcW w:w="3086" w:type="dxa"/>
                                  <w:tcBorders>
                                    <w:top w:val="nil"/>
                                    <w:bottom w:val="nil"/>
                                  </w:tcBorders>
                                  <w:shd w:val="clear" w:color="auto" w:fill="auto"/>
                                </w:tcPr>
                                <w:p w14:paraId="37F6E65B" w14:textId="77777777" w:rsidR="00CF5EDB" w:rsidRPr="00601B50" w:rsidRDefault="00CF5EDB" w:rsidP="00100BFC">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（二）市庫券及未滿</w:t>
                                  </w:r>
                                  <w:r w:rsidRPr="00601B50">
                                    <w:rPr>
                                      <w:rFonts w:ascii="標楷體" w:eastAsia="標楷體" w:hAnsi="標楷體" w:cs="標楷體"/>
                                      <w:color w:val="000000"/>
                                      <w:spacing w:val="-8"/>
                                      <w:kern w:val="0"/>
                                      <w:sz w:val="20"/>
                                    </w:rPr>
                                    <w:t>1</w:t>
                                  </w:r>
                                  <w:r w:rsidRPr="00601B50">
                                    <w:rPr>
                                      <w:rFonts w:ascii="標楷體" w:eastAsia="標楷體" w:hAnsi="標楷體" w:cs="標楷體" w:hint="eastAsia"/>
                                      <w:color w:val="000000"/>
                                      <w:spacing w:val="-8"/>
                                      <w:kern w:val="0"/>
                                      <w:sz w:val="20"/>
                                    </w:rPr>
                                    <w:t>年短期借款</w:t>
                                  </w:r>
                                </w:p>
                              </w:tc>
                              <w:tc>
                                <w:tcPr>
                                  <w:tcW w:w="1237" w:type="dxa"/>
                                  <w:tcBorders>
                                    <w:top w:val="nil"/>
                                    <w:bottom w:val="nil"/>
                                  </w:tcBorders>
                                  <w:shd w:val="clear" w:color="auto" w:fill="auto"/>
                                </w:tcPr>
                                <w:p w14:paraId="15F0152A"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sidRPr="00601B50">
                                    <w:rPr>
                                      <w:rFonts w:ascii="標楷體" w:eastAsia="標楷體" w:hAnsi="標楷體" w:cs="標楷體" w:hint="eastAsia"/>
                                      <w:b/>
                                      <w:color w:val="000000"/>
                                      <w:spacing w:val="-4"/>
                                      <w:kern w:val="0"/>
                                      <w:sz w:val="20"/>
                                    </w:rPr>
                                    <w:t>－</w:t>
                                  </w:r>
                                </w:p>
                              </w:tc>
                              <w:tc>
                                <w:tcPr>
                                  <w:tcW w:w="1124" w:type="dxa"/>
                                  <w:tcBorders>
                                    <w:top w:val="nil"/>
                                    <w:bottom w:val="nil"/>
                                  </w:tcBorders>
                                  <w:shd w:val="clear" w:color="auto" w:fill="auto"/>
                                </w:tcPr>
                                <w:p w14:paraId="3668B983"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6AA1947A"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2" w:type="dxa"/>
                                  <w:tcBorders>
                                    <w:top w:val="nil"/>
                                    <w:bottom w:val="nil"/>
                                  </w:tcBorders>
                                  <w:shd w:val="clear" w:color="auto" w:fill="auto"/>
                                </w:tcPr>
                                <w:p w14:paraId="53CA0DDF"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09830007"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01A4C21F"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bottom w:val="nil"/>
                                  </w:tcBorders>
                                  <w:shd w:val="clear" w:color="auto" w:fill="auto"/>
                                </w:tcPr>
                                <w:p w14:paraId="28B7CDDE"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CF5EDB" w:rsidRPr="0032022A" w14:paraId="5F401F1A" w14:textId="77777777" w:rsidTr="00E15835">
                              <w:trPr>
                                <w:trHeight w:val="432"/>
                                <w:jc w:val="center"/>
                              </w:trPr>
                              <w:tc>
                                <w:tcPr>
                                  <w:tcW w:w="3086" w:type="dxa"/>
                                  <w:tcBorders>
                                    <w:top w:val="nil"/>
                                  </w:tcBorders>
                                  <w:shd w:val="clear" w:color="auto" w:fill="auto"/>
                                </w:tcPr>
                                <w:p w14:paraId="70E0B4E0" w14:textId="77777777" w:rsidR="00CF5EDB" w:rsidRPr="00601B50" w:rsidRDefault="00CF5EDB" w:rsidP="00100BFC">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（三）非營業特種基金舉借債務餘額</w:t>
                                  </w:r>
                                </w:p>
                              </w:tc>
                              <w:tc>
                                <w:tcPr>
                                  <w:tcW w:w="1237" w:type="dxa"/>
                                  <w:tcBorders>
                                    <w:top w:val="nil"/>
                                  </w:tcBorders>
                                  <w:shd w:val="clear" w:color="auto" w:fill="auto"/>
                                </w:tcPr>
                                <w:p w14:paraId="7787E042"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30</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583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405</w:t>
                                  </w:r>
                                </w:p>
                              </w:tc>
                              <w:tc>
                                <w:tcPr>
                                  <w:tcW w:w="1124" w:type="dxa"/>
                                  <w:tcBorders>
                                    <w:top w:val="nil"/>
                                  </w:tcBorders>
                                  <w:shd w:val="clear" w:color="auto" w:fill="auto"/>
                                </w:tcPr>
                                <w:p w14:paraId="32B33558"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tcBorders>
                                  <w:shd w:val="clear" w:color="auto" w:fill="auto"/>
                                </w:tcPr>
                                <w:p w14:paraId="20124411"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2" w:type="dxa"/>
                                  <w:tcBorders>
                                    <w:top w:val="nil"/>
                                  </w:tcBorders>
                                  <w:shd w:val="clear" w:color="auto" w:fill="auto"/>
                                </w:tcPr>
                                <w:p w14:paraId="77CA0482"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tcBorders>
                                  <w:shd w:val="clear" w:color="auto" w:fill="auto"/>
                                </w:tcPr>
                                <w:p w14:paraId="1C1BE23E" w14:textId="77777777" w:rsidR="00CF5EDB" w:rsidRPr="00A25E76"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A25E76">
                                    <w:rPr>
                                      <w:rFonts w:ascii="標楷體" w:eastAsia="標楷體" w:hAnsi="標楷體" w:cs="標楷體"/>
                                      <w:color w:val="000000"/>
                                      <w:spacing w:val="-4"/>
                                      <w:kern w:val="0"/>
                                      <w:sz w:val="20"/>
                                    </w:rPr>
                                    <w:t>30,583,405</w:t>
                                  </w:r>
                                </w:p>
                              </w:tc>
                              <w:tc>
                                <w:tcPr>
                                  <w:tcW w:w="1124" w:type="dxa"/>
                                  <w:tcBorders>
                                    <w:top w:val="nil"/>
                                  </w:tcBorders>
                                  <w:shd w:val="clear" w:color="auto" w:fill="auto"/>
                                </w:tcPr>
                                <w:p w14:paraId="74C33777"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tcBorders>
                                  <w:shd w:val="clear" w:color="auto" w:fill="auto"/>
                                </w:tcPr>
                                <w:p w14:paraId="0033D35C"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bl>
                          <w:p w14:paraId="39F60881" w14:textId="77777777" w:rsidR="00CF5EDB" w:rsidRPr="00601B50" w:rsidRDefault="00CF5EDB" w:rsidP="00735DF9">
                            <w:pPr>
                              <w:autoSpaceDE w:val="0"/>
                              <w:autoSpaceDN w:val="0"/>
                              <w:adjustRightInd w:val="0"/>
                              <w:spacing w:before="6" w:line="240" w:lineRule="exact"/>
                              <w:ind w:leftChars="-35" w:left="406" w:hangingChars="272" w:hanging="490"/>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註：</w:t>
                            </w:r>
                            <w:r w:rsidRPr="00601B50">
                              <w:rPr>
                                <w:rFonts w:ascii="標楷體" w:eastAsia="標楷體" w:hAnsi="Calibri" w:cs="標楷體"/>
                                <w:color w:val="000000"/>
                                <w:kern w:val="0"/>
                                <w:sz w:val="18"/>
                                <w:szCs w:val="18"/>
                              </w:rPr>
                              <w:t>1.</w:t>
                            </w:r>
                            <w:r w:rsidRPr="0026386B">
                              <w:rPr>
                                <w:rFonts w:ascii="標楷體" w:eastAsia="標楷體" w:hAnsi="Calibri" w:cs="標楷體" w:hint="eastAsia"/>
                                <w:kern w:val="0"/>
                                <w:sz w:val="18"/>
                                <w:szCs w:val="18"/>
                              </w:rPr>
                              <w:t>本表數據為審定數，</w:t>
                            </w:r>
                            <w:r w:rsidRPr="0026386B">
                              <w:rPr>
                                <w:rFonts w:ascii="標楷體" w:eastAsia="標楷體" w:hAnsi="Calibri" w:cs="標楷體"/>
                                <w:kern w:val="0"/>
                                <w:sz w:val="18"/>
                                <w:szCs w:val="18"/>
                              </w:rPr>
                              <w:t>1</w:t>
                            </w:r>
                            <w:r w:rsidRPr="0026386B">
                              <w:rPr>
                                <w:rFonts w:ascii="標楷體" w:eastAsia="標楷體" w:hAnsi="Calibri" w:cs="標楷體" w:hint="eastAsia"/>
                                <w:kern w:val="0"/>
                                <w:sz w:val="18"/>
                                <w:szCs w:val="18"/>
                              </w:rPr>
                              <w:t>年以上非自償性債務餘額1,</w:t>
                            </w:r>
                            <w:r w:rsidRPr="0026386B">
                              <w:rPr>
                                <w:rFonts w:ascii="標楷體" w:eastAsia="標楷體" w:hAnsi="Calibri" w:cs="標楷體"/>
                                <w:kern w:val="0"/>
                                <w:sz w:val="18"/>
                                <w:szCs w:val="18"/>
                              </w:rPr>
                              <w:t>543</w:t>
                            </w:r>
                            <w:r w:rsidRPr="0026386B">
                              <w:rPr>
                                <w:rFonts w:ascii="標楷體" w:eastAsia="標楷體" w:hAnsi="Calibri" w:cs="標楷體" w:hint="eastAsia"/>
                                <w:kern w:val="0"/>
                                <w:sz w:val="18"/>
                                <w:szCs w:val="18"/>
                              </w:rPr>
                              <w:t>億5,</w:t>
                            </w:r>
                            <w:r w:rsidRPr="0026386B">
                              <w:rPr>
                                <w:rFonts w:ascii="標楷體" w:eastAsia="標楷體" w:hAnsi="Calibri" w:cs="標楷體"/>
                                <w:kern w:val="0"/>
                                <w:sz w:val="18"/>
                                <w:szCs w:val="18"/>
                              </w:rPr>
                              <w:t>487</w:t>
                            </w:r>
                            <w:r w:rsidRPr="0026386B">
                              <w:rPr>
                                <w:rFonts w:ascii="標楷體" w:eastAsia="標楷體" w:hAnsi="Calibri" w:cs="標楷體" w:hint="eastAsia"/>
                                <w:kern w:val="0"/>
                                <w:sz w:val="18"/>
                                <w:szCs w:val="18"/>
                              </w:rPr>
                              <w:t>萬餘元，包括實際數</w:t>
                            </w:r>
                            <w:r w:rsidRPr="0026386B">
                              <w:rPr>
                                <w:rFonts w:ascii="標楷體" w:eastAsia="標楷體" w:hAnsi="Calibri" w:cs="標楷體"/>
                                <w:kern w:val="0"/>
                                <w:sz w:val="18"/>
                                <w:szCs w:val="18"/>
                              </w:rPr>
                              <w:t>898</w:t>
                            </w:r>
                            <w:r w:rsidRPr="0026386B">
                              <w:rPr>
                                <w:rFonts w:ascii="標楷體" w:eastAsia="標楷體" w:hAnsi="Calibri" w:cs="標楷體" w:hint="eastAsia"/>
                                <w:kern w:val="0"/>
                                <w:sz w:val="18"/>
                                <w:szCs w:val="18"/>
                              </w:rPr>
                              <w:t>億元、保留數6</w:t>
                            </w:r>
                            <w:r w:rsidRPr="0026386B">
                              <w:rPr>
                                <w:rFonts w:ascii="標楷體" w:eastAsia="標楷體" w:hAnsi="Calibri" w:cs="標楷體"/>
                                <w:kern w:val="0"/>
                                <w:sz w:val="18"/>
                                <w:szCs w:val="18"/>
                              </w:rPr>
                              <w:t>45</w:t>
                            </w:r>
                            <w:r w:rsidRPr="0026386B">
                              <w:rPr>
                                <w:rFonts w:ascii="標楷體" w:eastAsia="標楷體" w:hAnsi="Calibri" w:cs="標楷體" w:hint="eastAsia"/>
                                <w:kern w:val="0"/>
                                <w:sz w:val="18"/>
                                <w:szCs w:val="18"/>
                              </w:rPr>
                              <w:t>億5,</w:t>
                            </w:r>
                            <w:r w:rsidRPr="0026386B">
                              <w:rPr>
                                <w:rFonts w:ascii="標楷體" w:eastAsia="標楷體" w:hAnsi="Calibri" w:cs="標楷體"/>
                                <w:kern w:val="0"/>
                                <w:sz w:val="18"/>
                                <w:szCs w:val="18"/>
                              </w:rPr>
                              <w:t>487</w:t>
                            </w:r>
                            <w:r w:rsidRPr="0026386B">
                              <w:rPr>
                                <w:rFonts w:ascii="標楷體" w:eastAsia="標楷體" w:hAnsi="Calibri" w:cs="標楷體" w:hint="eastAsia"/>
                                <w:kern w:val="0"/>
                                <w:sz w:val="18"/>
                                <w:szCs w:val="18"/>
                              </w:rPr>
                              <w:t>萬餘元（原列決算保留數經本處修正減列5</w:t>
                            </w:r>
                            <w:r w:rsidRPr="0026386B">
                              <w:rPr>
                                <w:rFonts w:ascii="標楷體" w:eastAsia="標楷體" w:hAnsi="Calibri" w:cs="標楷體"/>
                                <w:kern w:val="0"/>
                                <w:sz w:val="18"/>
                                <w:szCs w:val="18"/>
                              </w:rPr>
                              <w:t>59</w:t>
                            </w:r>
                            <w:r w:rsidRPr="0026386B">
                              <w:rPr>
                                <w:rFonts w:ascii="標楷體" w:eastAsia="標楷體" w:hAnsi="Calibri" w:cs="標楷體" w:hint="eastAsia"/>
                                <w:kern w:val="0"/>
                                <w:sz w:val="18"/>
                                <w:szCs w:val="18"/>
                              </w:rPr>
                              <w:t>萬餘元）。</w:t>
                            </w:r>
                            <w:r w:rsidRPr="00601B50">
                              <w:rPr>
                                <w:rFonts w:ascii="標楷體" w:eastAsia="標楷體" w:hAnsi="Calibri" w:cs="標楷體"/>
                                <w:color w:val="000000"/>
                                <w:kern w:val="0"/>
                                <w:sz w:val="18"/>
                                <w:szCs w:val="18"/>
                              </w:rPr>
                              <w:t xml:space="preserve"> </w:t>
                            </w:r>
                          </w:p>
                          <w:p w14:paraId="2EB11FD8" w14:textId="77777777" w:rsidR="00CF5EDB" w:rsidRPr="00601B50" w:rsidRDefault="00CF5EDB" w:rsidP="00735DF9">
                            <w:pPr>
                              <w:autoSpaceDE w:val="0"/>
                              <w:autoSpaceDN w:val="0"/>
                              <w:adjustRightInd w:val="0"/>
                              <w:spacing w:line="240" w:lineRule="exact"/>
                              <w:ind w:firstLineChars="124" w:firstLine="223"/>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2</w:t>
                            </w:r>
                            <w:r w:rsidRPr="00601B50">
                              <w:rPr>
                                <w:rFonts w:ascii="標楷體" w:eastAsia="標楷體" w:hAnsi="Calibri" w:cs="標楷體"/>
                                <w:color w:val="000000"/>
                                <w:kern w:val="0"/>
                                <w:sz w:val="18"/>
                                <w:szCs w:val="18"/>
                              </w:rPr>
                              <w:t>.</w:t>
                            </w:r>
                            <w:r w:rsidRPr="00601B50">
                              <w:rPr>
                                <w:rFonts w:ascii="標楷體" w:eastAsia="標楷體" w:hAnsi="Calibri" w:cs="標楷體" w:hint="eastAsia"/>
                                <w:color w:val="000000"/>
                                <w:kern w:val="0"/>
                                <w:sz w:val="18"/>
                                <w:szCs w:val="18"/>
                              </w:rPr>
                              <w:t>行政院主計總處11</w:t>
                            </w:r>
                            <w:r>
                              <w:rPr>
                                <w:rFonts w:ascii="標楷體" w:eastAsia="標楷體" w:hAnsi="Calibri" w:cs="標楷體"/>
                                <w:color w:val="000000"/>
                                <w:kern w:val="0"/>
                                <w:sz w:val="18"/>
                                <w:szCs w:val="18"/>
                              </w:rPr>
                              <w:t>2</w:t>
                            </w:r>
                            <w:r w:rsidRPr="00601B50">
                              <w:rPr>
                                <w:rFonts w:ascii="標楷體" w:eastAsia="標楷體" w:hAnsi="Calibri" w:cs="標楷體" w:hint="eastAsia"/>
                                <w:color w:val="000000"/>
                                <w:kern w:val="0"/>
                                <w:sz w:val="18"/>
                                <w:szCs w:val="18"/>
                              </w:rPr>
                              <w:t>年5月2</w:t>
                            </w:r>
                            <w:r>
                              <w:rPr>
                                <w:rFonts w:ascii="標楷體" w:eastAsia="標楷體" w:hAnsi="Calibri" w:cs="標楷體"/>
                                <w:color w:val="000000"/>
                                <w:kern w:val="0"/>
                                <w:sz w:val="18"/>
                                <w:szCs w:val="18"/>
                              </w:rPr>
                              <w:t>6</w:t>
                            </w:r>
                            <w:r w:rsidRPr="00601B50">
                              <w:rPr>
                                <w:rFonts w:ascii="標楷體" w:eastAsia="標楷體" w:hAnsi="Calibri" w:cs="標楷體" w:hint="eastAsia"/>
                                <w:color w:val="000000"/>
                                <w:kern w:val="0"/>
                                <w:sz w:val="18"/>
                                <w:szCs w:val="18"/>
                              </w:rPr>
                              <w:t>日公布之1</w:t>
                            </w:r>
                            <w:r w:rsidRPr="00601B50">
                              <w:rPr>
                                <w:rFonts w:ascii="標楷體" w:eastAsia="標楷體" w:hAnsi="Calibri" w:cs="標楷體"/>
                                <w:color w:val="000000"/>
                                <w:kern w:val="0"/>
                                <w:sz w:val="18"/>
                                <w:szCs w:val="18"/>
                              </w:rPr>
                              <w:t>1</w:t>
                            </w:r>
                            <w:r>
                              <w:rPr>
                                <w:rFonts w:ascii="標楷體" w:eastAsia="標楷體" w:hAnsi="Calibri" w:cs="標楷體"/>
                                <w:color w:val="000000"/>
                                <w:kern w:val="0"/>
                                <w:sz w:val="18"/>
                                <w:szCs w:val="18"/>
                              </w:rPr>
                              <w:t>1</w:t>
                            </w:r>
                            <w:r w:rsidRPr="00601B50">
                              <w:rPr>
                                <w:rFonts w:ascii="標楷體" w:eastAsia="標楷體" w:hAnsi="Calibri" w:cs="標楷體" w:hint="eastAsia"/>
                                <w:color w:val="000000"/>
                                <w:kern w:val="0"/>
                                <w:sz w:val="18"/>
                                <w:szCs w:val="18"/>
                              </w:rPr>
                              <w:t>年度GDP及前3年度GDP平均數為</w:t>
                            </w:r>
                            <w:r>
                              <w:rPr>
                                <w:rFonts w:ascii="標楷體" w:eastAsia="標楷體" w:hAnsi="Calibri" w:cs="標楷體" w:hint="eastAsia"/>
                                <w:color w:val="000000"/>
                                <w:kern w:val="0"/>
                                <w:sz w:val="18"/>
                                <w:szCs w:val="18"/>
                              </w:rPr>
                              <w:t>2</w:t>
                            </w:r>
                            <w:r>
                              <w:rPr>
                                <w:rFonts w:ascii="標楷體" w:eastAsia="標楷體" w:hAnsi="Calibri" w:cs="標楷體"/>
                                <w:color w:val="000000"/>
                                <w:kern w:val="0"/>
                                <w:sz w:val="18"/>
                                <w:szCs w:val="18"/>
                              </w:rPr>
                              <w:t>2</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6</w:t>
                            </w:r>
                            <w:r w:rsidRPr="00601B50">
                              <w:rPr>
                                <w:rFonts w:ascii="標楷體" w:eastAsia="標楷體" w:hAnsi="Calibri" w:cs="標楷體"/>
                                <w:color w:val="000000"/>
                                <w:kern w:val="0"/>
                                <w:sz w:val="18"/>
                                <w:szCs w:val="18"/>
                              </w:rPr>
                              <w:t>,</w:t>
                            </w:r>
                            <w:r>
                              <w:rPr>
                                <w:rFonts w:ascii="標楷體" w:eastAsia="標楷體" w:hAnsi="Calibri" w:cs="標楷體"/>
                                <w:color w:val="000000"/>
                                <w:kern w:val="0"/>
                                <w:sz w:val="18"/>
                                <w:szCs w:val="18"/>
                              </w:rPr>
                              <w:t>665</w:t>
                            </w:r>
                            <w:r w:rsidRPr="00601B50">
                              <w:rPr>
                                <w:rFonts w:ascii="標楷體" w:eastAsia="標楷體" w:hAnsi="Calibri" w:cs="標楷體" w:hint="eastAsia"/>
                                <w:color w:val="000000"/>
                                <w:kern w:val="0"/>
                                <w:sz w:val="18"/>
                                <w:szCs w:val="18"/>
                              </w:rPr>
                              <w:t>億餘元</w:t>
                            </w:r>
                            <w:r w:rsidRPr="00601B50">
                              <w:rPr>
                                <w:rFonts w:ascii="標楷體" w:eastAsia="標楷體" w:hAnsi="標楷體" w:cs="標楷體" w:hint="eastAsia"/>
                                <w:color w:val="000000"/>
                                <w:kern w:val="0"/>
                                <w:sz w:val="18"/>
                                <w:szCs w:val="18"/>
                              </w:rPr>
                              <w:t>、</w:t>
                            </w:r>
                            <w:r>
                              <w:rPr>
                                <w:rFonts w:ascii="標楷體" w:eastAsia="標楷體" w:hAnsi="標楷體" w:cs="標楷體" w:hint="eastAsia"/>
                                <w:color w:val="000000"/>
                                <w:kern w:val="0"/>
                                <w:sz w:val="18"/>
                                <w:szCs w:val="18"/>
                              </w:rPr>
                              <w:t>2</w:t>
                            </w:r>
                            <w:r>
                              <w:rPr>
                                <w:rFonts w:ascii="標楷體" w:eastAsia="標楷體" w:hAnsi="標楷體" w:cs="標楷體"/>
                                <w:color w:val="000000"/>
                                <w:kern w:val="0"/>
                                <w:sz w:val="18"/>
                                <w:szCs w:val="18"/>
                              </w:rPr>
                              <w:t>0</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1</w:t>
                            </w:r>
                            <w:r>
                              <w:rPr>
                                <w:rFonts w:ascii="標楷體" w:eastAsia="標楷體" w:hAnsi="Calibri" w:cs="標楷體"/>
                                <w:color w:val="000000"/>
                                <w:kern w:val="0"/>
                                <w:sz w:val="18"/>
                                <w:szCs w:val="18"/>
                              </w:rPr>
                              <w:t>,874</w:t>
                            </w:r>
                            <w:r w:rsidRPr="00601B50">
                              <w:rPr>
                                <w:rFonts w:ascii="標楷體" w:eastAsia="標楷體" w:hAnsi="Calibri" w:cs="標楷體" w:hint="eastAsia"/>
                                <w:color w:val="000000"/>
                                <w:kern w:val="0"/>
                                <w:sz w:val="18"/>
                                <w:szCs w:val="18"/>
                              </w:rPr>
                              <w:t>億餘元。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42F499" id="_x0000_s1028" type="#_x0000_t202" style="position:absolute;left:0;text-align:left;margin-left:-3.1pt;margin-top:403.85pt;width:503.1pt;height:272.25pt;z-index:-2516377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" o:allowoverlap="f" stroked="f">
                <v:textbox>
                  <w:txbxContent>
                    <w:p w14:paraId="563FAB4F" w14:textId="48C1E1BB" w:rsidR="00CF5EDB" w:rsidRPr="00601B50" w:rsidRDefault="00CF5EDB" w:rsidP="00100BFC">
                      <w:pPr>
                        <w:autoSpaceDE w:val="0"/>
                        <w:autoSpaceDN w:val="0"/>
                        <w:adjustRightInd w:val="0"/>
                        <w:spacing w:line="320" w:lineRule="exact"/>
                        <w:jc w:val="center"/>
                        <w:rPr>
                          <w:rFonts w:ascii="標楷體" w:eastAsia="標楷體" w:hAnsi="Calibri" w:cs="標楷體"/>
                          <w:b/>
                          <w:color w:val="000000"/>
                          <w:kern w:val="0"/>
                          <w:szCs w:val="24"/>
                        </w:rPr>
                      </w:pPr>
                      <w:r w:rsidRPr="00601B50">
                        <w:rPr>
                          <w:rFonts w:ascii="標楷體" w:eastAsia="標楷體" w:hAnsi="Calibri" w:cs="標楷體" w:hint="eastAsia"/>
                          <w:b/>
                          <w:color w:val="000000"/>
                          <w:kern w:val="0"/>
                          <w:szCs w:val="24"/>
                        </w:rPr>
                        <w:t>表</w:t>
                      </w:r>
                      <w:r w:rsidR="00B26873">
                        <w:rPr>
                          <w:rFonts w:ascii="標楷體" w:eastAsia="標楷體" w:hAnsi="Calibri" w:cs="標楷體"/>
                          <w:b/>
                          <w:color w:val="000000"/>
                          <w:kern w:val="0"/>
                          <w:szCs w:val="24"/>
                        </w:rPr>
                        <w:t>1</w:t>
                      </w:r>
                      <w:r w:rsidRPr="00601B50">
                        <w:rPr>
                          <w:rFonts w:ascii="標楷體" w:eastAsia="標楷體" w:hAnsi="Calibri" w:cs="標楷體" w:hint="eastAsia"/>
                          <w:b/>
                          <w:color w:val="000000"/>
                          <w:kern w:val="0"/>
                          <w:szCs w:val="24"/>
                        </w:rPr>
                        <w:t xml:space="preserve">　截至</w:t>
                      </w:r>
                      <w:r w:rsidRPr="00601B50">
                        <w:rPr>
                          <w:rFonts w:ascii="標楷體" w:eastAsia="標楷體" w:hAnsi="Calibri" w:cs="標楷體"/>
                          <w:b/>
                          <w:color w:val="000000"/>
                          <w:kern w:val="0"/>
                          <w:szCs w:val="24"/>
                        </w:rPr>
                        <w:t>11</w:t>
                      </w:r>
                      <w:r>
                        <w:rPr>
                          <w:rFonts w:ascii="標楷體" w:eastAsia="標楷體" w:hAnsi="Calibri" w:cs="標楷體"/>
                          <w:b/>
                          <w:color w:val="000000"/>
                          <w:kern w:val="0"/>
                          <w:szCs w:val="24"/>
                        </w:rPr>
                        <w:t>1</w:t>
                      </w:r>
                      <w:r w:rsidRPr="00601B50">
                        <w:rPr>
                          <w:rFonts w:ascii="標楷體" w:eastAsia="標楷體" w:hAnsi="Calibri" w:cs="標楷體" w:hint="eastAsia"/>
                          <w:b/>
                          <w:color w:val="000000"/>
                          <w:kern w:val="0"/>
                          <w:szCs w:val="24"/>
                        </w:rPr>
                        <w:t>年底止臺北市政府舉借債務餘額情形</w:t>
                      </w:r>
                    </w:p>
                    <w:p w14:paraId="639BCD37" w14:textId="77777777" w:rsidR="00CF5EDB" w:rsidRPr="00601B50" w:rsidRDefault="00CF5EDB" w:rsidP="00100BFC">
                      <w:pPr>
                        <w:autoSpaceDE w:val="0"/>
                        <w:autoSpaceDN w:val="0"/>
                        <w:adjustRightInd w:val="0"/>
                        <w:spacing w:beforeLines="20" w:before="72" w:line="320" w:lineRule="exact"/>
                        <w:ind w:rightChars="-100" w:right="-240"/>
                        <w:jc w:val="center"/>
                        <w:rPr>
                          <w:rFonts w:ascii="標楷體" w:eastAsia="標楷體" w:hAnsi="Calibri" w:cs="標楷體"/>
                          <w:color w:val="000000"/>
                          <w:kern w:val="0"/>
                          <w:sz w:val="20"/>
                        </w:rPr>
                      </w:pPr>
                      <w:r w:rsidRPr="00601B50">
                        <w:rPr>
                          <w:rFonts w:ascii="標楷體" w:eastAsia="標楷體" w:hAnsi="Calibri" w:cs="標楷體" w:hint="eastAsia"/>
                          <w:color w:val="000000"/>
                          <w:kern w:val="0"/>
                          <w:sz w:val="20"/>
                        </w:rPr>
                        <w:t xml:space="preserve"> </w:t>
                      </w:r>
                      <w:r w:rsidRPr="00601B50">
                        <w:rPr>
                          <w:rFonts w:ascii="標楷體" w:eastAsia="標楷體" w:hAnsi="Calibri" w:cs="標楷體"/>
                          <w:color w:val="000000"/>
                          <w:kern w:val="0"/>
                          <w:sz w:val="20"/>
                        </w:rPr>
                        <w:t xml:space="preserve">                                                                                 </w:t>
                      </w:r>
                      <w:r w:rsidRPr="00601B50">
                        <w:rPr>
                          <w:rFonts w:ascii="標楷體" w:eastAsia="標楷體" w:hAnsi="Calibri" w:cs="標楷體" w:hint="eastAsia"/>
                          <w:color w:val="000000"/>
                          <w:kern w:val="0"/>
                          <w:sz w:val="20"/>
                        </w:rPr>
                        <w:t>單位：新臺幣千元</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086"/>
                        <w:gridCol w:w="1237"/>
                        <w:gridCol w:w="1124"/>
                        <w:gridCol w:w="1125"/>
                        <w:gridCol w:w="562"/>
                        <w:gridCol w:w="1124"/>
                        <w:gridCol w:w="1125"/>
                        <w:gridCol w:w="566"/>
                      </w:tblGrid>
                      <w:tr w:rsidR="00CF5EDB" w:rsidRPr="0032022A" w14:paraId="32FB2972" w14:textId="77777777" w:rsidTr="00E15835">
                        <w:trPr>
                          <w:trHeight w:val="342"/>
                          <w:jc w:val="center"/>
                        </w:trPr>
                        <w:tc>
                          <w:tcPr>
                            <w:tcW w:w="3086" w:type="dxa"/>
                            <w:vMerge w:val="restart"/>
                            <w:shd w:val="clear" w:color="auto" w:fill="auto"/>
                            <w:vAlign w:val="center"/>
                          </w:tcPr>
                          <w:p w14:paraId="6B1C96D0" w14:textId="77777777" w:rsidR="00CF5EDB" w:rsidRPr="00601B50" w:rsidRDefault="00CF5EDB" w:rsidP="00100BFC">
                            <w:pPr>
                              <w:autoSpaceDE w:val="0"/>
                              <w:autoSpaceDN w:val="0"/>
                              <w:adjustRightInd w:val="0"/>
                              <w:spacing w:line="240" w:lineRule="exact"/>
                              <w:ind w:leftChars="100" w:left="240" w:rightChars="100" w:right="240"/>
                              <w:jc w:val="center"/>
                              <w:rPr>
                                <w:rFonts w:ascii="標楷體" w:eastAsia="標楷體" w:hAnsi="標楷體" w:cs="標楷體"/>
                                <w:color w:val="000000"/>
                                <w:kern w:val="0"/>
                                <w:sz w:val="20"/>
                              </w:rPr>
                            </w:pPr>
                            <w:r w:rsidRPr="009C4FCF">
                              <w:rPr>
                                <w:rFonts w:ascii="標楷體" w:eastAsia="標楷體" w:hAnsi="標楷體" w:cs="標楷體" w:hint="eastAsia"/>
                                <w:color w:val="000000"/>
                                <w:spacing w:val="91"/>
                                <w:kern w:val="0"/>
                                <w:sz w:val="20"/>
                                <w:fitText w:val="2000" w:id="-1768682496"/>
                              </w:rPr>
                              <w:t xml:space="preserve">項     </w:t>
                            </w:r>
                            <w:r w:rsidRPr="009C4FCF">
                              <w:rPr>
                                <w:rFonts w:ascii="標楷體" w:eastAsia="標楷體" w:hAnsi="標楷體" w:cs="標楷體" w:hint="eastAsia"/>
                                <w:color w:val="000000"/>
                                <w:spacing w:val="4"/>
                                <w:kern w:val="0"/>
                                <w:sz w:val="20"/>
                                <w:fitText w:val="2000" w:id="-1768682496"/>
                              </w:rPr>
                              <w:t>目</w:t>
                            </w:r>
                          </w:p>
                        </w:tc>
                        <w:tc>
                          <w:tcPr>
                            <w:tcW w:w="1237" w:type="dxa"/>
                            <w:vMerge w:val="restart"/>
                            <w:shd w:val="clear" w:color="auto" w:fill="auto"/>
                            <w:vAlign w:val="center"/>
                          </w:tcPr>
                          <w:p w14:paraId="42D28F9D" w14:textId="77777777" w:rsidR="00CF5EDB" w:rsidRPr="00601B50" w:rsidRDefault="00CF5EDB" w:rsidP="00100BFC">
                            <w:pPr>
                              <w:autoSpaceDE w:val="0"/>
                              <w:autoSpaceDN w:val="0"/>
                              <w:adjustRightInd w:val="0"/>
                              <w:spacing w:line="240" w:lineRule="exact"/>
                              <w:ind w:leftChars="-12" w:left="-29" w:firstLineChars="15" w:firstLine="30"/>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合  計</w:t>
                            </w:r>
                          </w:p>
                        </w:tc>
                        <w:tc>
                          <w:tcPr>
                            <w:tcW w:w="2811" w:type="dxa"/>
                            <w:gridSpan w:val="3"/>
                            <w:shd w:val="clear" w:color="auto" w:fill="auto"/>
                            <w:vAlign w:val="center"/>
                          </w:tcPr>
                          <w:p w14:paraId="22DC6329" w14:textId="77777777" w:rsidR="00CF5EDB" w:rsidRPr="00601B50" w:rsidRDefault="00CF5EDB" w:rsidP="00100BFC">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普通基金債務餘額</w:t>
                            </w:r>
                          </w:p>
                        </w:tc>
                        <w:tc>
                          <w:tcPr>
                            <w:tcW w:w="2815" w:type="dxa"/>
                            <w:gridSpan w:val="3"/>
                            <w:shd w:val="clear" w:color="auto" w:fill="auto"/>
                            <w:vAlign w:val="center"/>
                          </w:tcPr>
                          <w:p w14:paraId="7BD4EFA9"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非營業特種基金債務餘額</w:t>
                            </w:r>
                          </w:p>
                        </w:tc>
                      </w:tr>
                      <w:tr w:rsidR="00CF5EDB" w:rsidRPr="0032022A" w14:paraId="18025F86" w14:textId="77777777" w:rsidTr="00E15835">
                        <w:trPr>
                          <w:trHeight w:val="342"/>
                          <w:jc w:val="center"/>
                        </w:trPr>
                        <w:tc>
                          <w:tcPr>
                            <w:tcW w:w="3086" w:type="dxa"/>
                            <w:vMerge/>
                            <w:shd w:val="clear" w:color="auto" w:fill="auto"/>
                            <w:vAlign w:val="center"/>
                          </w:tcPr>
                          <w:p w14:paraId="6871C86A"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237" w:type="dxa"/>
                            <w:vMerge/>
                            <w:shd w:val="clear" w:color="auto" w:fill="auto"/>
                            <w:vAlign w:val="center"/>
                          </w:tcPr>
                          <w:p w14:paraId="702267B7"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2249" w:type="dxa"/>
                            <w:gridSpan w:val="2"/>
                            <w:shd w:val="clear" w:color="auto" w:fill="auto"/>
                            <w:vAlign w:val="center"/>
                          </w:tcPr>
                          <w:p w14:paraId="72F1D62E" w14:textId="77777777" w:rsidR="00CF5EDB" w:rsidRPr="00601B50" w:rsidRDefault="00CF5EDB" w:rsidP="00100BFC">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62" w:type="dxa"/>
                            <w:vMerge w:val="restart"/>
                            <w:shd w:val="clear" w:color="auto" w:fill="auto"/>
                            <w:vAlign w:val="center"/>
                          </w:tcPr>
                          <w:p w14:paraId="42B2A8E8" w14:textId="77777777" w:rsidR="00CF5EDB" w:rsidRPr="00601B50" w:rsidRDefault="00CF5EDB" w:rsidP="00100BFC">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5B06B268" w14:textId="77777777" w:rsidR="00CF5EDB" w:rsidRPr="00601B50" w:rsidRDefault="00CF5EDB" w:rsidP="00100BFC">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c>
                          <w:tcPr>
                            <w:tcW w:w="2249" w:type="dxa"/>
                            <w:gridSpan w:val="2"/>
                            <w:shd w:val="clear" w:color="auto" w:fill="auto"/>
                            <w:vAlign w:val="center"/>
                          </w:tcPr>
                          <w:p w14:paraId="2AF72FBA" w14:textId="77777777" w:rsidR="00CF5EDB" w:rsidRPr="00601B50" w:rsidRDefault="00CF5EDB" w:rsidP="00100BFC">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66" w:type="dxa"/>
                            <w:vMerge w:val="restart"/>
                            <w:shd w:val="clear" w:color="auto" w:fill="auto"/>
                            <w:vAlign w:val="center"/>
                          </w:tcPr>
                          <w:p w14:paraId="67EEB448" w14:textId="77777777" w:rsidR="00CF5EDB" w:rsidRPr="00601B50" w:rsidRDefault="00CF5EDB" w:rsidP="00100BFC">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4B871375" w14:textId="77777777" w:rsidR="00CF5EDB" w:rsidRPr="00601B50" w:rsidRDefault="00CF5EDB" w:rsidP="00100BFC">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r>
                      <w:tr w:rsidR="00CF5EDB" w:rsidRPr="0032022A" w14:paraId="0055A8BE" w14:textId="77777777" w:rsidTr="00E15835">
                        <w:trPr>
                          <w:trHeight w:val="341"/>
                          <w:jc w:val="center"/>
                        </w:trPr>
                        <w:tc>
                          <w:tcPr>
                            <w:tcW w:w="3086" w:type="dxa"/>
                            <w:vMerge/>
                            <w:tcBorders>
                              <w:bottom w:val="single" w:sz="4" w:space="0" w:color="auto"/>
                            </w:tcBorders>
                            <w:shd w:val="clear" w:color="auto" w:fill="auto"/>
                            <w:vAlign w:val="center"/>
                          </w:tcPr>
                          <w:p w14:paraId="2E17605D"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237" w:type="dxa"/>
                            <w:vMerge/>
                            <w:tcBorders>
                              <w:bottom w:val="single" w:sz="4" w:space="0" w:color="auto"/>
                            </w:tcBorders>
                            <w:shd w:val="clear" w:color="auto" w:fill="auto"/>
                            <w:vAlign w:val="center"/>
                          </w:tcPr>
                          <w:p w14:paraId="51D88A9A"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124" w:type="dxa"/>
                            <w:tcBorders>
                              <w:bottom w:val="single" w:sz="4" w:space="0" w:color="auto"/>
                            </w:tcBorders>
                            <w:shd w:val="clear" w:color="auto" w:fill="auto"/>
                            <w:vAlign w:val="center"/>
                          </w:tcPr>
                          <w:p w14:paraId="7B4A2656"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24" w:type="dxa"/>
                            <w:tcBorders>
                              <w:bottom w:val="single" w:sz="4" w:space="0" w:color="auto"/>
                            </w:tcBorders>
                            <w:shd w:val="clear" w:color="auto" w:fill="auto"/>
                            <w:vAlign w:val="center"/>
                          </w:tcPr>
                          <w:p w14:paraId="66AD9CC3"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62" w:type="dxa"/>
                            <w:vMerge/>
                            <w:tcBorders>
                              <w:bottom w:val="single" w:sz="4" w:space="0" w:color="auto"/>
                            </w:tcBorders>
                            <w:shd w:val="clear" w:color="auto" w:fill="auto"/>
                            <w:vAlign w:val="center"/>
                          </w:tcPr>
                          <w:p w14:paraId="2D63D7DB" w14:textId="77777777" w:rsidR="00CF5EDB" w:rsidRPr="00601B50" w:rsidRDefault="00CF5EDB" w:rsidP="00100BFC">
                            <w:pPr>
                              <w:autoSpaceDE w:val="0"/>
                              <w:autoSpaceDN w:val="0"/>
                              <w:adjustRightInd w:val="0"/>
                              <w:spacing w:line="240" w:lineRule="exact"/>
                              <w:jc w:val="center"/>
                              <w:rPr>
                                <w:rFonts w:ascii="標楷體" w:eastAsia="標楷體" w:hAnsi="標楷體" w:cs="標楷體"/>
                                <w:color w:val="000000"/>
                                <w:kern w:val="0"/>
                                <w:sz w:val="20"/>
                              </w:rPr>
                            </w:pPr>
                          </w:p>
                        </w:tc>
                        <w:tc>
                          <w:tcPr>
                            <w:tcW w:w="1124" w:type="dxa"/>
                            <w:tcBorders>
                              <w:bottom w:val="single" w:sz="4" w:space="0" w:color="auto"/>
                            </w:tcBorders>
                            <w:shd w:val="clear" w:color="auto" w:fill="auto"/>
                            <w:vAlign w:val="center"/>
                          </w:tcPr>
                          <w:p w14:paraId="6A5CBF6D"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24" w:type="dxa"/>
                            <w:tcBorders>
                              <w:bottom w:val="single" w:sz="4" w:space="0" w:color="auto"/>
                            </w:tcBorders>
                            <w:shd w:val="clear" w:color="auto" w:fill="auto"/>
                            <w:vAlign w:val="center"/>
                          </w:tcPr>
                          <w:p w14:paraId="0328B4C2" w14:textId="77777777" w:rsidR="00CF5EDB" w:rsidRPr="00601B50" w:rsidRDefault="00CF5EDB" w:rsidP="00100BF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66" w:type="dxa"/>
                            <w:vMerge/>
                            <w:tcBorders>
                              <w:bottom w:val="single" w:sz="4" w:space="0" w:color="auto"/>
                            </w:tcBorders>
                            <w:shd w:val="clear" w:color="auto" w:fill="auto"/>
                            <w:vAlign w:val="center"/>
                          </w:tcPr>
                          <w:p w14:paraId="4BAB2921" w14:textId="77777777" w:rsidR="00CF5EDB" w:rsidRPr="00601B50" w:rsidRDefault="00CF5EDB" w:rsidP="00100BFC">
                            <w:pPr>
                              <w:autoSpaceDE w:val="0"/>
                              <w:autoSpaceDN w:val="0"/>
                              <w:adjustRightInd w:val="0"/>
                              <w:spacing w:line="300" w:lineRule="exact"/>
                              <w:jc w:val="center"/>
                              <w:rPr>
                                <w:rFonts w:ascii="標楷體" w:eastAsia="標楷體" w:hAnsi="標楷體" w:cs="標楷體"/>
                                <w:color w:val="000000"/>
                                <w:kern w:val="0"/>
                                <w:sz w:val="20"/>
                              </w:rPr>
                            </w:pPr>
                          </w:p>
                        </w:tc>
                      </w:tr>
                      <w:tr w:rsidR="00CF5EDB" w:rsidRPr="0032022A" w14:paraId="75938FF0" w14:textId="77777777" w:rsidTr="00E15835">
                        <w:trPr>
                          <w:trHeight w:hRule="exact" w:val="575"/>
                          <w:jc w:val="center"/>
                        </w:trPr>
                        <w:tc>
                          <w:tcPr>
                            <w:tcW w:w="3086" w:type="dxa"/>
                            <w:tcBorders>
                              <w:bottom w:val="nil"/>
                            </w:tcBorders>
                            <w:shd w:val="clear" w:color="auto" w:fill="auto"/>
                          </w:tcPr>
                          <w:p w14:paraId="71372BA8" w14:textId="77777777" w:rsidR="00CF5EDB" w:rsidRPr="00601B50" w:rsidRDefault="00CF5EDB" w:rsidP="00100BFC">
                            <w:pPr>
                              <w:autoSpaceDE w:val="0"/>
                              <w:autoSpaceDN w:val="0"/>
                              <w:adjustRightInd w:val="0"/>
                              <w:spacing w:before="8"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合　計</w:t>
                            </w:r>
                          </w:p>
                          <w:p w14:paraId="6C92B36E" w14:textId="77777777" w:rsidR="00CF5EDB" w:rsidRPr="00601B50" w:rsidRDefault="00CF5EDB" w:rsidP="00100BFC">
                            <w:pPr>
                              <w:autoSpaceDE w:val="0"/>
                              <w:autoSpaceDN w:val="0"/>
                              <w:adjustRightInd w:val="0"/>
                              <w:spacing w:afterLines="50" w:after="180"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（占GDP比率）</w:t>
                            </w:r>
                          </w:p>
                        </w:tc>
                        <w:tc>
                          <w:tcPr>
                            <w:tcW w:w="1237" w:type="dxa"/>
                            <w:tcBorders>
                              <w:bottom w:val="nil"/>
                            </w:tcBorders>
                            <w:shd w:val="clear" w:color="auto" w:fill="auto"/>
                          </w:tcPr>
                          <w:p w14:paraId="52FA84A9" w14:textId="714F065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4"/>
                                <w:kern w:val="0"/>
                                <w:sz w:val="20"/>
                              </w:rPr>
                            </w:pPr>
                            <w:r w:rsidRPr="0026386B">
                              <w:rPr>
                                <w:rFonts w:ascii="標楷體" w:eastAsia="標楷體" w:hAnsi="標楷體" w:cs="標楷體" w:hint="eastAsia"/>
                                <w:b/>
                                <w:spacing w:val="-4"/>
                                <w:kern w:val="0"/>
                                <w:sz w:val="20"/>
                              </w:rPr>
                              <w:t>2</w:t>
                            </w:r>
                            <w:r w:rsidRPr="0026386B">
                              <w:rPr>
                                <w:rFonts w:ascii="標楷體" w:eastAsia="標楷體" w:hAnsi="標楷體" w:cs="標楷體"/>
                                <w:b/>
                                <w:spacing w:val="-4"/>
                                <w:kern w:val="0"/>
                                <w:sz w:val="20"/>
                              </w:rPr>
                              <w:t>10</w:t>
                            </w:r>
                            <w:r w:rsidRPr="0026386B">
                              <w:rPr>
                                <w:rFonts w:ascii="標楷體" w:eastAsia="標楷體" w:hAnsi="標楷體" w:cs="標楷體" w:hint="eastAsia"/>
                                <w:b/>
                                <w:spacing w:val="-4"/>
                                <w:kern w:val="0"/>
                                <w:sz w:val="20"/>
                              </w:rPr>
                              <w:t>,</w:t>
                            </w:r>
                            <w:r w:rsidRPr="0026386B">
                              <w:rPr>
                                <w:rFonts w:ascii="標楷體" w:eastAsia="標楷體" w:hAnsi="標楷體" w:cs="標楷體"/>
                                <w:b/>
                                <w:spacing w:val="-4"/>
                                <w:kern w:val="0"/>
                                <w:sz w:val="20"/>
                              </w:rPr>
                              <w:t>736</w:t>
                            </w:r>
                            <w:r w:rsidRPr="0026386B">
                              <w:rPr>
                                <w:rFonts w:ascii="標楷體" w:eastAsia="標楷體" w:hAnsi="標楷體" w:cs="標楷體" w:hint="eastAsia"/>
                                <w:b/>
                                <w:spacing w:val="-4"/>
                                <w:kern w:val="0"/>
                                <w:sz w:val="20"/>
                              </w:rPr>
                              <w:t>,</w:t>
                            </w:r>
                            <w:r w:rsidRPr="0026386B">
                              <w:rPr>
                                <w:rFonts w:ascii="標楷體" w:eastAsia="標楷體" w:hAnsi="標楷體" w:cs="標楷體"/>
                                <w:b/>
                                <w:spacing w:val="-4"/>
                                <w:kern w:val="0"/>
                                <w:sz w:val="20"/>
                              </w:rPr>
                              <w:t>85</w:t>
                            </w:r>
                            <w:r>
                              <w:rPr>
                                <w:rFonts w:ascii="標楷體" w:eastAsia="標楷體" w:hAnsi="標楷體" w:cs="標楷體"/>
                                <w:b/>
                                <w:spacing w:val="-4"/>
                                <w:kern w:val="0"/>
                                <w:sz w:val="20"/>
                              </w:rPr>
                              <w:t>4</w:t>
                            </w:r>
                          </w:p>
                          <w:p w14:paraId="6FC0316A"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8"/>
                                <w:kern w:val="0"/>
                                <w:sz w:val="20"/>
                              </w:rPr>
                            </w:pPr>
                            <w:r w:rsidRPr="0026386B">
                              <w:rPr>
                                <w:rFonts w:ascii="標楷體" w:eastAsia="標楷體" w:hAnsi="標楷體" w:cs="標楷體" w:hint="eastAsia"/>
                                <w:b/>
                                <w:spacing w:val="-8"/>
                                <w:kern w:val="0"/>
                                <w:sz w:val="20"/>
                              </w:rPr>
                              <w:t>（0</w:t>
                            </w:r>
                            <w:r w:rsidRPr="0026386B">
                              <w:rPr>
                                <w:rFonts w:ascii="標楷體" w:eastAsia="標楷體" w:hAnsi="標楷體" w:cs="標楷體"/>
                                <w:b/>
                                <w:spacing w:val="-8"/>
                                <w:kern w:val="0"/>
                                <w:sz w:val="20"/>
                              </w:rPr>
                              <w:t>.93</w:t>
                            </w:r>
                            <w:r w:rsidRPr="0026386B">
                              <w:rPr>
                                <w:rFonts w:ascii="標楷體" w:eastAsia="標楷體" w:hAnsi="標楷體" w:cs="標楷體" w:hint="eastAsia"/>
                                <w:b/>
                                <w:spacing w:val="-8"/>
                                <w:kern w:val="0"/>
                                <w:sz w:val="20"/>
                              </w:rPr>
                              <w:t>％</w:t>
                            </w:r>
                            <w:r w:rsidRPr="0026386B">
                              <w:rPr>
                                <w:rFonts w:ascii="標楷體" w:eastAsia="標楷體" w:hAnsi="標楷體" w:cs="標楷體"/>
                                <w:b/>
                                <w:spacing w:val="-8"/>
                                <w:kern w:val="0"/>
                                <w:sz w:val="20"/>
                              </w:rPr>
                              <w:t>）</w:t>
                            </w:r>
                            <w:r w:rsidRPr="0026386B">
                              <w:rPr>
                                <w:rFonts w:ascii="標楷體" w:eastAsia="標楷體" w:hAnsi="標楷體" w:cs="標楷體" w:hint="eastAsia"/>
                                <w:b/>
                                <w:spacing w:val="-8"/>
                                <w:kern w:val="0"/>
                                <w:sz w:val="20"/>
                              </w:rPr>
                              <w:t xml:space="preserve"> </w:t>
                            </w:r>
                            <w:r w:rsidRPr="0026386B">
                              <w:rPr>
                                <w:rFonts w:ascii="標楷體" w:eastAsia="標楷體" w:hAnsi="標楷體" w:cs="標楷體"/>
                                <w:b/>
                                <w:spacing w:val="-8"/>
                                <w:kern w:val="0"/>
                                <w:sz w:val="20"/>
                              </w:rPr>
                              <w:t xml:space="preserve"> </w:t>
                            </w:r>
                          </w:p>
                        </w:tc>
                        <w:tc>
                          <w:tcPr>
                            <w:tcW w:w="1124" w:type="dxa"/>
                            <w:tcBorders>
                              <w:bottom w:val="nil"/>
                            </w:tcBorders>
                            <w:shd w:val="clear" w:color="auto" w:fill="auto"/>
                          </w:tcPr>
                          <w:p w14:paraId="3B34B089"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4"/>
                                <w:kern w:val="0"/>
                                <w:sz w:val="20"/>
                              </w:rPr>
                            </w:pPr>
                            <w:r w:rsidRPr="0026386B">
                              <w:rPr>
                                <w:rFonts w:ascii="標楷體" w:eastAsia="標楷體" w:hAnsi="標楷體" w:cs="標楷體"/>
                                <w:b/>
                                <w:spacing w:val="-4"/>
                                <w:kern w:val="0"/>
                                <w:sz w:val="20"/>
                              </w:rPr>
                              <w:t>25,798,575</w:t>
                            </w:r>
                          </w:p>
                        </w:tc>
                        <w:tc>
                          <w:tcPr>
                            <w:tcW w:w="1124" w:type="dxa"/>
                            <w:tcBorders>
                              <w:bottom w:val="nil"/>
                            </w:tcBorders>
                            <w:shd w:val="clear" w:color="auto" w:fill="auto"/>
                          </w:tcPr>
                          <w:p w14:paraId="6F654984"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8"/>
                                <w:kern w:val="0"/>
                                <w:sz w:val="20"/>
                              </w:rPr>
                            </w:pPr>
                            <w:r w:rsidRPr="0026386B">
                              <w:rPr>
                                <w:rFonts w:ascii="標楷體" w:eastAsia="標楷體" w:hAnsi="標楷體" w:cs="標楷體"/>
                                <w:b/>
                                <w:spacing w:val="-4"/>
                                <w:kern w:val="0"/>
                                <w:sz w:val="20"/>
                              </w:rPr>
                              <w:t>154,354,873</w:t>
                            </w:r>
                          </w:p>
                        </w:tc>
                        <w:tc>
                          <w:tcPr>
                            <w:tcW w:w="562" w:type="dxa"/>
                            <w:tcBorders>
                              <w:bottom w:val="nil"/>
                            </w:tcBorders>
                            <w:shd w:val="clear" w:color="auto" w:fill="auto"/>
                          </w:tcPr>
                          <w:p w14:paraId="1BC22D50"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1124" w:type="dxa"/>
                            <w:tcBorders>
                              <w:bottom w:val="nil"/>
                            </w:tcBorders>
                            <w:shd w:val="clear" w:color="auto" w:fill="auto"/>
                          </w:tcPr>
                          <w:p w14:paraId="03512052"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Pr>
                                <w:rFonts w:ascii="標楷體" w:eastAsia="標楷體" w:hAnsi="標楷體" w:cs="標楷體"/>
                                <w:b/>
                                <w:color w:val="000000"/>
                                <w:spacing w:val="-4"/>
                                <w:kern w:val="0"/>
                                <w:sz w:val="20"/>
                              </w:rPr>
                              <w:t>30</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583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405</w:t>
                            </w:r>
                          </w:p>
                        </w:tc>
                        <w:tc>
                          <w:tcPr>
                            <w:tcW w:w="1124" w:type="dxa"/>
                            <w:tcBorders>
                              <w:bottom w:val="nil"/>
                            </w:tcBorders>
                            <w:shd w:val="clear" w:color="auto" w:fill="auto"/>
                          </w:tcPr>
                          <w:p w14:paraId="5A519D7D"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566" w:type="dxa"/>
                            <w:tcBorders>
                              <w:bottom w:val="nil"/>
                            </w:tcBorders>
                            <w:shd w:val="clear" w:color="auto" w:fill="auto"/>
                          </w:tcPr>
                          <w:p w14:paraId="0813AAFE" w14:textId="77777777" w:rsidR="00CF5EDB" w:rsidRPr="00601B50" w:rsidRDefault="00CF5EDB" w:rsidP="00100BFC">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r>
                      <w:tr w:rsidR="00CF5EDB" w:rsidRPr="0032022A" w14:paraId="28A84EF3" w14:textId="77777777" w:rsidTr="00E15835">
                        <w:trPr>
                          <w:trHeight w:hRule="exact" w:val="549"/>
                          <w:jc w:val="center"/>
                        </w:trPr>
                        <w:tc>
                          <w:tcPr>
                            <w:tcW w:w="3086" w:type="dxa"/>
                            <w:tcBorders>
                              <w:top w:val="nil"/>
                              <w:bottom w:val="nil"/>
                            </w:tcBorders>
                            <w:shd w:val="clear" w:color="auto" w:fill="auto"/>
                          </w:tcPr>
                          <w:p w14:paraId="3905D6D6" w14:textId="77777777" w:rsidR="00CF5EDB" w:rsidRPr="00601B50" w:rsidRDefault="00CF5EDB" w:rsidP="00100BFC">
                            <w:pPr>
                              <w:autoSpaceDE w:val="0"/>
                              <w:autoSpaceDN w:val="0"/>
                              <w:adjustRightInd w:val="0"/>
                              <w:spacing w:line="240" w:lineRule="exact"/>
                              <w:rPr>
                                <w:rFonts w:ascii="標楷體" w:eastAsia="標楷體" w:hAnsi="標楷體" w:cs="標楷體"/>
                                <w:b/>
                                <w:color w:val="000000"/>
                                <w:spacing w:val="-10"/>
                                <w:kern w:val="0"/>
                                <w:sz w:val="20"/>
                              </w:rPr>
                            </w:pPr>
                            <w:r w:rsidRPr="00601B50">
                              <w:rPr>
                                <w:rFonts w:ascii="標楷體" w:eastAsia="標楷體" w:hAnsi="標楷體" w:cs="標楷體" w:hint="eastAsia"/>
                                <w:color w:val="000000"/>
                                <w:spacing w:val="-10"/>
                                <w:kern w:val="0"/>
                                <w:sz w:val="20"/>
                              </w:rPr>
                              <w:t>一、依公共債務法規定計算之債務餘額</w:t>
                            </w:r>
                          </w:p>
                          <w:p w14:paraId="300F91E8" w14:textId="77777777" w:rsidR="00CF5EDB" w:rsidRPr="00601B50" w:rsidRDefault="00CF5EDB" w:rsidP="00100BFC">
                            <w:pPr>
                              <w:autoSpaceDE w:val="0"/>
                              <w:autoSpaceDN w:val="0"/>
                              <w:adjustRightInd w:val="0"/>
                              <w:spacing w:afterLines="50" w:after="180" w:line="240" w:lineRule="exact"/>
                              <w:ind w:rightChars="150" w:right="360" w:firstLineChars="150" w:firstLine="270"/>
                              <w:rPr>
                                <w:rFonts w:ascii="標楷體" w:eastAsia="標楷體" w:hAnsi="標楷體" w:cs="標楷體"/>
                                <w:color w:val="000000"/>
                                <w:spacing w:val="-10"/>
                                <w:kern w:val="0"/>
                                <w:sz w:val="20"/>
                              </w:rPr>
                            </w:pPr>
                            <w:r>
                              <w:rPr>
                                <w:rFonts w:ascii="標楷體" w:eastAsia="標楷體" w:hAnsi="標楷體" w:cs="標楷體" w:hint="eastAsia"/>
                                <w:color w:val="000000"/>
                                <w:spacing w:val="-10"/>
                                <w:kern w:val="0"/>
                                <w:sz w:val="20"/>
                              </w:rPr>
                              <w:t>（</w:t>
                            </w:r>
                            <w:r w:rsidRPr="00601B50">
                              <w:rPr>
                                <w:rFonts w:ascii="標楷體" w:eastAsia="標楷體" w:hAnsi="標楷體" w:cs="標楷體" w:hint="eastAsia"/>
                                <w:color w:val="000000"/>
                                <w:spacing w:val="-10"/>
                                <w:kern w:val="0"/>
                                <w:sz w:val="20"/>
                              </w:rPr>
                              <w:t>占前</w:t>
                            </w:r>
                            <w:r w:rsidRPr="00601B50">
                              <w:rPr>
                                <w:rFonts w:ascii="標楷體" w:eastAsia="標楷體" w:hAnsi="標楷體" w:cs="標楷體"/>
                                <w:color w:val="000000"/>
                                <w:spacing w:val="-10"/>
                                <w:kern w:val="0"/>
                                <w:sz w:val="20"/>
                              </w:rPr>
                              <w:t>3</w:t>
                            </w:r>
                            <w:r w:rsidRPr="00601B50">
                              <w:rPr>
                                <w:rFonts w:ascii="標楷體" w:eastAsia="標楷體" w:hAnsi="標楷體" w:cs="標楷體" w:hint="eastAsia"/>
                                <w:color w:val="000000"/>
                                <w:spacing w:val="-10"/>
                                <w:kern w:val="0"/>
                                <w:sz w:val="20"/>
                              </w:rPr>
                              <w:t>年度</w:t>
                            </w:r>
                            <w:r w:rsidRPr="00601B50">
                              <w:rPr>
                                <w:rFonts w:ascii="標楷體" w:eastAsia="標楷體" w:hAnsi="標楷體" w:cs="標楷體"/>
                                <w:color w:val="000000"/>
                                <w:spacing w:val="-10"/>
                                <w:kern w:val="0"/>
                                <w:sz w:val="20"/>
                              </w:rPr>
                              <w:t>GDP</w:t>
                            </w:r>
                            <w:r w:rsidRPr="00601B50">
                              <w:rPr>
                                <w:rFonts w:ascii="標楷體" w:eastAsia="標楷體" w:hAnsi="標楷體" w:cs="標楷體" w:hint="eastAsia"/>
                                <w:color w:val="000000"/>
                                <w:spacing w:val="-10"/>
                                <w:kern w:val="0"/>
                                <w:sz w:val="20"/>
                              </w:rPr>
                              <w:t>平均數比率</w:t>
                            </w:r>
                            <w:r>
                              <w:rPr>
                                <w:rFonts w:ascii="標楷體" w:eastAsia="標楷體" w:hAnsi="標楷體" w:cs="標楷體" w:hint="eastAsia"/>
                                <w:color w:val="000000"/>
                                <w:spacing w:val="-10"/>
                                <w:kern w:val="0"/>
                                <w:sz w:val="20"/>
                              </w:rPr>
                              <w:t>）</w:t>
                            </w:r>
                          </w:p>
                        </w:tc>
                        <w:tc>
                          <w:tcPr>
                            <w:tcW w:w="1237" w:type="dxa"/>
                            <w:tcBorders>
                              <w:top w:val="nil"/>
                              <w:bottom w:val="nil"/>
                            </w:tcBorders>
                            <w:shd w:val="clear" w:color="auto" w:fill="auto"/>
                          </w:tcPr>
                          <w:p w14:paraId="605D33AB" w14:textId="77777777" w:rsidR="00CF5EDB" w:rsidRPr="0026386B" w:rsidRDefault="00CF5EDB" w:rsidP="00100BFC">
                            <w:pPr>
                              <w:autoSpaceDE w:val="0"/>
                              <w:autoSpaceDN w:val="0"/>
                              <w:adjustRightInd w:val="0"/>
                              <w:spacing w:before="8" w:line="240" w:lineRule="exact"/>
                              <w:ind w:rightChars="20" w:right="48"/>
                              <w:jc w:val="right"/>
                              <w:rPr>
                                <w:rFonts w:ascii="標楷體" w:eastAsia="標楷體" w:hAnsi="標楷體" w:cs="標楷體"/>
                                <w:b/>
                                <w:spacing w:val="-8"/>
                                <w:kern w:val="0"/>
                                <w:sz w:val="20"/>
                              </w:rPr>
                            </w:pPr>
                            <w:r w:rsidRPr="0026386B">
                              <w:rPr>
                                <w:rFonts w:ascii="標楷體" w:eastAsia="標楷體" w:hAnsi="標楷體" w:cs="標楷體"/>
                                <w:b/>
                                <w:spacing w:val="-4"/>
                                <w:kern w:val="0"/>
                                <w:sz w:val="20"/>
                              </w:rPr>
                              <w:t>154,354,873</w:t>
                            </w:r>
                            <w:r w:rsidRPr="0026386B">
                              <w:rPr>
                                <w:rFonts w:ascii="標楷體" w:eastAsia="標楷體" w:hAnsi="標楷體" w:cs="標楷體" w:hint="eastAsia"/>
                                <w:b/>
                                <w:spacing w:val="-8"/>
                                <w:kern w:val="0"/>
                                <w:sz w:val="20"/>
                              </w:rPr>
                              <w:t>（</w:t>
                            </w:r>
                            <w:r w:rsidRPr="0026386B">
                              <w:rPr>
                                <w:rFonts w:ascii="標楷體" w:eastAsia="標楷體" w:hAnsi="標楷體" w:cs="標楷體"/>
                                <w:b/>
                                <w:spacing w:val="-8"/>
                                <w:kern w:val="0"/>
                                <w:sz w:val="20"/>
                              </w:rPr>
                              <w:t>0.76</w:t>
                            </w:r>
                            <w:r w:rsidRPr="0026386B">
                              <w:rPr>
                                <w:rFonts w:ascii="標楷體" w:eastAsia="標楷體" w:hAnsi="標楷體" w:cs="標楷體" w:hint="eastAsia"/>
                                <w:b/>
                                <w:spacing w:val="-8"/>
                                <w:kern w:val="0"/>
                                <w:sz w:val="20"/>
                              </w:rPr>
                              <w:t xml:space="preserve">％） </w:t>
                            </w:r>
                            <w:r w:rsidRPr="0026386B">
                              <w:rPr>
                                <w:rFonts w:ascii="標楷體" w:eastAsia="標楷體" w:hAnsi="標楷體" w:cs="標楷體"/>
                                <w:b/>
                                <w:spacing w:val="-8"/>
                                <w:kern w:val="0"/>
                                <w:sz w:val="20"/>
                              </w:rPr>
                              <w:t xml:space="preserve"> </w:t>
                            </w:r>
                          </w:p>
                        </w:tc>
                        <w:tc>
                          <w:tcPr>
                            <w:tcW w:w="1124" w:type="dxa"/>
                            <w:tcBorders>
                              <w:top w:val="nil"/>
                              <w:bottom w:val="nil"/>
                            </w:tcBorders>
                            <w:shd w:val="clear" w:color="auto" w:fill="auto"/>
                          </w:tcPr>
                          <w:p w14:paraId="7293FE69" w14:textId="77777777" w:rsidR="00CF5EDB" w:rsidRPr="0026386B" w:rsidRDefault="00CF5EDB" w:rsidP="00100BFC">
                            <w:pPr>
                              <w:autoSpaceDE w:val="0"/>
                              <w:autoSpaceDN w:val="0"/>
                              <w:adjustRightInd w:val="0"/>
                              <w:spacing w:line="240" w:lineRule="exact"/>
                              <w:ind w:rightChars="20" w:right="48"/>
                              <w:jc w:val="right"/>
                              <w:rPr>
                                <w:rFonts w:ascii="標楷體" w:eastAsia="標楷體" w:hAnsi="標楷體" w:cs="標楷體"/>
                                <w:spacing w:val="-4"/>
                                <w:kern w:val="0"/>
                                <w:sz w:val="20"/>
                              </w:rPr>
                            </w:pPr>
                            <w:r w:rsidRPr="0026386B">
                              <w:rPr>
                                <w:rFonts w:ascii="標楷體" w:eastAsia="標楷體" w:hAnsi="標楷體" w:cs="標楷體" w:hint="eastAsia"/>
                                <w:spacing w:val="-4"/>
                                <w:kern w:val="0"/>
                                <w:sz w:val="20"/>
                              </w:rPr>
                              <w:t>－</w:t>
                            </w:r>
                          </w:p>
                        </w:tc>
                        <w:tc>
                          <w:tcPr>
                            <w:tcW w:w="1124" w:type="dxa"/>
                            <w:tcBorders>
                              <w:top w:val="nil"/>
                              <w:bottom w:val="nil"/>
                            </w:tcBorders>
                            <w:shd w:val="clear" w:color="auto" w:fill="auto"/>
                          </w:tcPr>
                          <w:p w14:paraId="3293F370" w14:textId="77777777" w:rsidR="00CF5EDB" w:rsidRPr="0026386B" w:rsidRDefault="00CF5EDB" w:rsidP="00100BFC">
                            <w:pPr>
                              <w:autoSpaceDE w:val="0"/>
                              <w:autoSpaceDN w:val="0"/>
                              <w:adjustRightInd w:val="0"/>
                              <w:spacing w:line="240" w:lineRule="exact"/>
                              <w:ind w:rightChars="20" w:right="48"/>
                              <w:jc w:val="right"/>
                              <w:rPr>
                                <w:rFonts w:ascii="標楷體" w:eastAsia="標楷體" w:hAnsi="標楷體" w:cs="標楷體"/>
                                <w:spacing w:val="-8"/>
                                <w:kern w:val="0"/>
                                <w:sz w:val="20"/>
                              </w:rPr>
                            </w:pPr>
                            <w:r w:rsidRPr="0026386B">
                              <w:rPr>
                                <w:rFonts w:ascii="標楷體" w:eastAsia="標楷體" w:hAnsi="標楷體" w:cs="標楷體"/>
                                <w:spacing w:val="-4"/>
                                <w:kern w:val="0"/>
                                <w:sz w:val="20"/>
                              </w:rPr>
                              <w:t>154,354,873</w:t>
                            </w:r>
                          </w:p>
                        </w:tc>
                        <w:tc>
                          <w:tcPr>
                            <w:tcW w:w="562" w:type="dxa"/>
                            <w:tcBorders>
                              <w:top w:val="nil"/>
                              <w:bottom w:val="nil"/>
                            </w:tcBorders>
                            <w:shd w:val="clear" w:color="auto" w:fill="auto"/>
                          </w:tcPr>
                          <w:p w14:paraId="70EEDBBD"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1670C983"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7FEF7722"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bottom w:val="nil"/>
                            </w:tcBorders>
                            <w:shd w:val="clear" w:color="auto" w:fill="auto"/>
                          </w:tcPr>
                          <w:p w14:paraId="20BA5DAC"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CF5EDB" w:rsidRPr="0032022A" w14:paraId="387AE2DC" w14:textId="77777777" w:rsidTr="00E15835">
                        <w:trPr>
                          <w:trHeight w:val="339"/>
                          <w:jc w:val="center"/>
                        </w:trPr>
                        <w:tc>
                          <w:tcPr>
                            <w:tcW w:w="3086" w:type="dxa"/>
                            <w:tcBorders>
                              <w:top w:val="nil"/>
                              <w:bottom w:val="nil"/>
                            </w:tcBorders>
                            <w:shd w:val="clear" w:color="auto" w:fill="auto"/>
                          </w:tcPr>
                          <w:p w14:paraId="5BE99458" w14:textId="77777777" w:rsidR="00CF5EDB" w:rsidRPr="00601B50" w:rsidRDefault="00CF5EDB" w:rsidP="00100BFC">
                            <w:pPr>
                              <w:autoSpaceDE w:val="0"/>
                              <w:autoSpaceDN w:val="0"/>
                              <w:adjustRightInd w:val="0"/>
                              <w:spacing w:afterLines="50" w:after="180" w:line="240" w:lineRule="exact"/>
                              <w:ind w:leftChars="7" w:left="17" w:rightChars="21" w:right="50"/>
                              <w:rPr>
                                <w:rFonts w:ascii="標楷體" w:eastAsia="標楷體" w:hAnsi="標楷體" w:cs="標楷體"/>
                                <w:color w:val="000000"/>
                                <w:spacing w:val="-10"/>
                                <w:kern w:val="0"/>
                                <w:sz w:val="20"/>
                              </w:rPr>
                            </w:pPr>
                            <w:r w:rsidRPr="00601B50">
                              <w:rPr>
                                <w:rFonts w:ascii="標楷體" w:eastAsia="標楷體" w:hAnsi="標楷體" w:cs="標楷體" w:hint="eastAsia"/>
                                <w:color w:val="000000"/>
                                <w:spacing w:val="-10"/>
                                <w:kern w:val="0"/>
                                <w:sz w:val="20"/>
                              </w:rPr>
                              <w:t>二、參考</w:t>
                            </w:r>
                            <w:r w:rsidRPr="00601B50">
                              <w:rPr>
                                <w:rFonts w:ascii="標楷體" w:eastAsia="標楷體" w:hAnsi="標楷體" w:cs="標楷體"/>
                                <w:color w:val="000000"/>
                                <w:spacing w:val="-10"/>
                                <w:kern w:val="0"/>
                                <w:sz w:val="20"/>
                              </w:rPr>
                              <w:t>IMF</w:t>
                            </w:r>
                            <w:r w:rsidRPr="00601B50">
                              <w:rPr>
                                <w:rFonts w:ascii="標楷體" w:eastAsia="標楷體" w:hAnsi="標楷體" w:cs="標楷體" w:hint="eastAsia"/>
                                <w:color w:val="000000"/>
                                <w:spacing w:val="-10"/>
                                <w:kern w:val="0"/>
                                <w:sz w:val="20"/>
                              </w:rPr>
                              <w:t>定義之債務餘額再加計：</w:t>
                            </w:r>
                          </w:p>
                        </w:tc>
                        <w:tc>
                          <w:tcPr>
                            <w:tcW w:w="1237" w:type="dxa"/>
                            <w:tcBorders>
                              <w:top w:val="nil"/>
                              <w:bottom w:val="nil"/>
                            </w:tcBorders>
                            <w:shd w:val="clear" w:color="auto" w:fill="auto"/>
                          </w:tcPr>
                          <w:p w14:paraId="2AECEC88" w14:textId="77777777" w:rsidR="00CF5EDB" w:rsidRPr="000B0514" w:rsidRDefault="00CF5EDB" w:rsidP="00100BFC">
                            <w:pPr>
                              <w:autoSpaceDE w:val="0"/>
                              <w:autoSpaceDN w:val="0"/>
                              <w:adjustRightInd w:val="0"/>
                              <w:spacing w:line="240" w:lineRule="exact"/>
                              <w:ind w:rightChars="10" w:right="24"/>
                              <w:jc w:val="right"/>
                              <w:rPr>
                                <w:rFonts w:ascii="標楷體" w:eastAsia="標楷體" w:hAnsi="標楷體" w:cs="標楷體"/>
                                <w:b/>
                                <w:color w:val="000000"/>
                                <w:spacing w:val="-8"/>
                                <w:kern w:val="0"/>
                                <w:sz w:val="20"/>
                              </w:rPr>
                            </w:pPr>
                          </w:p>
                        </w:tc>
                        <w:tc>
                          <w:tcPr>
                            <w:tcW w:w="1124" w:type="dxa"/>
                            <w:tcBorders>
                              <w:top w:val="nil"/>
                              <w:bottom w:val="nil"/>
                            </w:tcBorders>
                            <w:shd w:val="clear" w:color="auto" w:fill="auto"/>
                          </w:tcPr>
                          <w:p w14:paraId="5E3ADAD9" w14:textId="77777777" w:rsidR="00CF5EDB" w:rsidRPr="00601B50" w:rsidRDefault="00CF5EDB" w:rsidP="00100BFC">
                            <w:pPr>
                              <w:autoSpaceDE w:val="0"/>
                              <w:autoSpaceDN w:val="0"/>
                              <w:adjustRightInd w:val="0"/>
                              <w:spacing w:line="240" w:lineRule="exact"/>
                              <w:ind w:rightChars="10" w:right="24"/>
                              <w:jc w:val="right"/>
                              <w:rPr>
                                <w:rFonts w:ascii="標楷體" w:eastAsia="標楷體" w:hAnsi="標楷體" w:cs="標楷體"/>
                                <w:color w:val="000000"/>
                                <w:spacing w:val="-4"/>
                                <w:kern w:val="0"/>
                                <w:sz w:val="20"/>
                              </w:rPr>
                            </w:pPr>
                          </w:p>
                        </w:tc>
                        <w:tc>
                          <w:tcPr>
                            <w:tcW w:w="1124" w:type="dxa"/>
                            <w:tcBorders>
                              <w:top w:val="nil"/>
                              <w:bottom w:val="nil"/>
                            </w:tcBorders>
                            <w:shd w:val="clear" w:color="auto" w:fill="auto"/>
                          </w:tcPr>
                          <w:p w14:paraId="12EA8E93" w14:textId="77777777" w:rsidR="00CF5EDB" w:rsidRPr="00601B50" w:rsidRDefault="00CF5EDB" w:rsidP="00100BFC">
                            <w:pPr>
                              <w:autoSpaceDE w:val="0"/>
                              <w:autoSpaceDN w:val="0"/>
                              <w:adjustRightInd w:val="0"/>
                              <w:spacing w:line="240" w:lineRule="exact"/>
                              <w:ind w:rightChars="10" w:right="24"/>
                              <w:jc w:val="right"/>
                              <w:rPr>
                                <w:rFonts w:ascii="標楷體" w:eastAsia="標楷體" w:hAnsi="標楷體" w:cs="標楷體"/>
                                <w:color w:val="000000"/>
                                <w:spacing w:val="-8"/>
                                <w:kern w:val="0"/>
                                <w:sz w:val="20"/>
                              </w:rPr>
                            </w:pPr>
                          </w:p>
                        </w:tc>
                        <w:tc>
                          <w:tcPr>
                            <w:tcW w:w="562" w:type="dxa"/>
                            <w:tcBorders>
                              <w:top w:val="nil"/>
                              <w:bottom w:val="nil"/>
                            </w:tcBorders>
                            <w:shd w:val="clear" w:color="auto" w:fill="auto"/>
                          </w:tcPr>
                          <w:p w14:paraId="4B6C6BC7"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24" w:type="dxa"/>
                            <w:tcBorders>
                              <w:top w:val="nil"/>
                              <w:bottom w:val="nil"/>
                            </w:tcBorders>
                            <w:shd w:val="clear" w:color="auto" w:fill="auto"/>
                          </w:tcPr>
                          <w:p w14:paraId="196F8AFC"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24" w:type="dxa"/>
                            <w:tcBorders>
                              <w:top w:val="nil"/>
                              <w:bottom w:val="nil"/>
                            </w:tcBorders>
                            <w:shd w:val="clear" w:color="auto" w:fill="auto"/>
                          </w:tcPr>
                          <w:p w14:paraId="6733A948"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566" w:type="dxa"/>
                            <w:tcBorders>
                              <w:top w:val="nil"/>
                              <w:bottom w:val="nil"/>
                            </w:tcBorders>
                            <w:shd w:val="clear" w:color="auto" w:fill="auto"/>
                          </w:tcPr>
                          <w:p w14:paraId="43F210CA" w14:textId="77777777" w:rsidR="00CF5EDB" w:rsidRPr="00601B50" w:rsidRDefault="00CF5EDB" w:rsidP="00100BFC">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r>
                      <w:tr w:rsidR="00CF5EDB" w:rsidRPr="0032022A" w14:paraId="4F1D73F9" w14:textId="77777777" w:rsidTr="00E15835">
                        <w:trPr>
                          <w:trHeight w:val="392"/>
                          <w:jc w:val="center"/>
                        </w:trPr>
                        <w:tc>
                          <w:tcPr>
                            <w:tcW w:w="3086" w:type="dxa"/>
                            <w:tcBorders>
                              <w:top w:val="nil"/>
                              <w:bottom w:val="nil"/>
                            </w:tcBorders>
                            <w:shd w:val="clear" w:color="auto" w:fill="auto"/>
                          </w:tcPr>
                          <w:p w14:paraId="5D5DE4B7" w14:textId="77777777" w:rsidR="00CF5EDB" w:rsidRPr="00601B50" w:rsidRDefault="00CF5EDB" w:rsidP="00100BFC">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（一）普通基金舉借債務餘額</w:t>
                            </w:r>
                          </w:p>
                        </w:tc>
                        <w:tc>
                          <w:tcPr>
                            <w:tcW w:w="1237" w:type="dxa"/>
                            <w:tcBorders>
                              <w:top w:val="nil"/>
                              <w:bottom w:val="nil"/>
                            </w:tcBorders>
                            <w:shd w:val="clear" w:color="auto" w:fill="auto"/>
                          </w:tcPr>
                          <w:p w14:paraId="761C35AA"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25</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798</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575</w:t>
                            </w:r>
                          </w:p>
                        </w:tc>
                        <w:tc>
                          <w:tcPr>
                            <w:tcW w:w="1124" w:type="dxa"/>
                            <w:tcBorders>
                              <w:top w:val="nil"/>
                              <w:bottom w:val="nil"/>
                            </w:tcBorders>
                            <w:shd w:val="clear" w:color="auto" w:fill="auto"/>
                          </w:tcPr>
                          <w:p w14:paraId="3343BE42" w14:textId="77777777" w:rsidR="00CF5EDB" w:rsidRPr="00A25E76"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4"/>
                                <w:kern w:val="0"/>
                                <w:sz w:val="20"/>
                              </w:rPr>
                            </w:pPr>
                            <w:r w:rsidRPr="00A25E76">
                              <w:rPr>
                                <w:rFonts w:ascii="標楷體" w:eastAsia="標楷體" w:hAnsi="標楷體" w:cs="標楷體"/>
                                <w:color w:val="000000"/>
                                <w:spacing w:val="-4"/>
                                <w:kern w:val="0"/>
                                <w:sz w:val="20"/>
                              </w:rPr>
                              <w:t>25,798,575</w:t>
                            </w:r>
                          </w:p>
                        </w:tc>
                        <w:tc>
                          <w:tcPr>
                            <w:tcW w:w="1124" w:type="dxa"/>
                            <w:tcBorders>
                              <w:top w:val="nil"/>
                              <w:bottom w:val="nil"/>
                            </w:tcBorders>
                            <w:shd w:val="clear" w:color="auto" w:fill="auto"/>
                          </w:tcPr>
                          <w:p w14:paraId="48E6BB6C"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2" w:type="dxa"/>
                            <w:tcBorders>
                              <w:top w:val="nil"/>
                              <w:bottom w:val="nil"/>
                            </w:tcBorders>
                            <w:shd w:val="clear" w:color="auto" w:fill="auto"/>
                          </w:tcPr>
                          <w:p w14:paraId="56B10915"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60B64537"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4B8A3FF9"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bottom w:val="nil"/>
                            </w:tcBorders>
                            <w:shd w:val="clear" w:color="auto" w:fill="auto"/>
                          </w:tcPr>
                          <w:p w14:paraId="11C50A01"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CF5EDB" w:rsidRPr="0032022A" w14:paraId="2E6196BE" w14:textId="77777777" w:rsidTr="00E15835">
                        <w:trPr>
                          <w:trHeight w:val="425"/>
                          <w:jc w:val="center"/>
                        </w:trPr>
                        <w:tc>
                          <w:tcPr>
                            <w:tcW w:w="3086" w:type="dxa"/>
                            <w:tcBorders>
                              <w:top w:val="nil"/>
                              <w:bottom w:val="nil"/>
                            </w:tcBorders>
                            <w:shd w:val="clear" w:color="auto" w:fill="auto"/>
                          </w:tcPr>
                          <w:p w14:paraId="37F6E65B" w14:textId="77777777" w:rsidR="00CF5EDB" w:rsidRPr="00601B50" w:rsidRDefault="00CF5EDB" w:rsidP="00100BFC">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（二）市庫券及未滿</w:t>
                            </w:r>
                            <w:r w:rsidRPr="00601B50">
                              <w:rPr>
                                <w:rFonts w:ascii="標楷體" w:eastAsia="標楷體" w:hAnsi="標楷體" w:cs="標楷體"/>
                                <w:color w:val="000000"/>
                                <w:spacing w:val="-8"/>
                                <w:kern w:val="0"/>
                                <w:sz w:val="20"/>
                              </w:rPr>
                              <w:t>1</w:t>
                            </w:r>
                            <w:r w:rsidRPr="00601B50">
                              <w:rPr>
                                <w:rFonts w:ascii="標楷體" w:eastAsia="標楷體" w:hAnsi="標楷體" w:cs="標楷體" w:hint="eastAsia"/>
                                <w:color w:val="000000"/>
                                <w:spacing w:val="-8"/>
                                <w:kern w:val="0"/>
                                <w:sz w:val="20"/>
                              </w:rPr>
                              <w:t>年短期借款</w:t>
                            </w:r>
                          </w:p>
                        </w:tc>
                        <w:tc>
                          <w:tcPr>
                            <w:tcW w:w="1237" w:type="dxa"/>
                            <w:tcBorders>
                              <w:top w:val="nil"/>
                              <w:bottom w:val="nil"/>
                            </w:tcBorders>
                            <w:shd w:val="clear" w:color="auto" w:fill="auto"/>
                          </w:tcPr>
                          <w:p w14:paraId="15F0152A"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sidRPr="00601B50">
                              <w:rPr>
                                <w:rFonts w:ascii="標楷體" w:eastAsia="標楷體" w:hAnsi="標楷體" w:cs="標楷體" w:hint="eastAsia"/>
                                <w:b/>
                                <w:color w:val="000000"/>
                                <w:spacing w:val="-4"/>
                                <w:kern w:val="0"/>
                                <w:sz w:val="20"/>
                              </w:rPr>
                              <w:t>－</w:t>
                            </w:r>
                          </w:p>
                        </w:tc>
                        <w:tc>
                          <w:tcPr>
                            <w:tcW w:w="1124" w:type="dxa"/>
                            <w:tcBorders>
                              <w:top w:val="nil"/>
                              <w:bottom w:val="nil"/>
                            </w:tcBorders>
                            <w:shd w:val="clear" w:color="auto" w:fill="auto"/>
                          </w:tcPr>
                          <w:p w14:paraId="3668B983"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6AA1947A"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2" w:type="dxa"/>
                            <w:tcBorders>
                              <w:top w:val="nil"/>
                              <w:bottom w:val="nil"/>
                            </w:tcBorders>
                            <w:shd w:val="clear" w:color="auto" w:fill="auto"/>
                          </w:tcPr>
                          <w:p w14:paraId="53CA0DDF"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09830007"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bottom w:val="nil"/>
                            </w:tcBorders>
                            <w:shd w:val="clear" w:color="auto" w:fill="auto"/>
                          </w:tcPr>
                          <w:p w14:paraId="01A4C21F"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bottom w:val="nil"/>
                            </w:tcBorders>
                            <w:shd w:val="clear" w:color="auto" w:fill="auto"/>
                          </w:tcPr>
                          <w:p w14:paraId="28B7CDDE"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CF5EDB" w:rsidRPr="0032022A" w14:paraId="5F401F1A" w14:textId="77777777" w:rsidTr="00E15835">
                        <w:trPr>
                          <w:trHeight w:val="432"/>
                          <w:jc w:val="center"/>
                        </w:trPr>
                        <w:tc>
                          <w:tcPr>
                            <w:tcW w:w="3086" w:type="dxa"/>
                            <w:tcBorders>
                              <w:top w:val="nil"/>
                            </w:tcBorders>
                            <w:shd w:val="clear" w:color="auto" w:fill="auto"/>
                          </w:tcPr>
                          <w:p w14:paraId="70E0B4E0" w14:textId="77777777" w:rsidR="00CF5EDB" w:rsidRPr="00601B50" w:rsidRDefault="00CF5EDB" w:rsidP="00100BFC">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（三）非營業特種基金舉借債務餘額</w:t>
                            </w:r>
                          </w:p>
                        </w:tc>
                        <w:tc>
                          <w:tcPr>
                            <w:tcW w:w="1237" w:type="dxa"/>
                            <w:tcBorders>
                              <w:top w:val="nil"/>
                            </w:tcBorders>
                            <w:shd w:val="clear" w:color="auto" w:fill="auto"/>
                          </w:tcPr>
                          <w:p w14:paraId="7787E042"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30</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583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405</w:t>
                            </w:r>
                          </w:p>
                        </w:tc>
                        <w:tc>
                          <w:tcPr>
                            <w:tcW w:w="1124" w:type="dxa"/>
                            <w:tcBorders>
                              <w:top w:val="nil"/>
                            </w:tcBorders>
                            <w:shd w:val="clear" w:color="auto" w:fill="auto"/>
                          </w:tcPr>
                          <w:p w14:paraId="32B33558"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tcBorders>
                            <w:shd w:val="clear" w:color="auto" w:fill="auto"/>
                          </w:tcPr>
                          <w:p w14:paraId="20124411"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2" w:type="dxa"/>
                            <w:tcBorders>
                              <w:top w:val="nil"/>
                            </w:tcBorders>
                            <w:shd w:val="clear" w:color="auto" w:fill="auto"/>
                          </w:tcPr>
                          <w:p w14:paraId="77CA0482"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24" w:type="dxa"/>
                            <w:tcBorders>
                              <w:top w:val="nil"/>
                            </w:tcBorders>
                            <w:shd w:val="clear" w:color="auto" w:fill="auto"/>
                          </w:tcPr>
                          <w:p w14:paraId="1C1BE23E" w14:textId="77777777" w:rsidR="00CF5EDB" w:rsidRPr="00A25E76"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A25E76">
                              <w:rPr>
                                <w:rFonts w:ascii="標楷體" w:eastAsia="標楷體" w:hAnsi="標楷體" w:cs="標楷體"/>
                                <w:color w:val="000000"/>
                                <w:spacing w:val="-4"/>
                                <w:kern w:val="0"/>
                                <w:sz w:val="20"/>
                              </w:rPr>
                              <w:t>30,583,405</w:t>
                            </w:r>
                          </w:p>
                        </w:tc>
                        <w:tc>
                          <w:tcPr>
                            <w:tcW w:w="1124" w:type="dxa"/>
                            <w:tcBorders>
                              <w:top w:val="nil"/>
                            </w:tcBorders>
                            <w:shd w:val="clear" w:color="auto" w:fill="auto"/>
                          </w:tcPr>
                          <w:p w14:paraId="74C33777"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66" w:type="dxa"/>
                            <w:tcBorders>
                              <w:top w:val="nil"/>
                            </w:tcBorders>
                            <w:shd w:val="clear" w:color="auto" w:fill="auto"/>
                          </w:tcPr>
                          <w:p w14:paraId="0033D35C" w14:textId="77777777" w:rsidR="00CF5EDB" w:rsidRPr="00601B50" w:rsidRDefault="00CF5EDB" w:rsidP="00100BFC">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bl>
                    <w:p w14:paraId="39F60881" w14:textId="77777777" w:rsidR="00CF5EDB" w:rsidRPr="00601B50" w:rsidRDefault="00CF5EDB" w:rsidP="00735DF9">
                      <w:pPr>
                        <w:autoSpaceDE w:val="0"/>
                        <w:autoSpaceDN w:val="0"/>
                        <w:adjustRightInd w:val="0"/>
                        <w:spacing w:before="6" w:line="240" w:lineRule="exact"/>
                        <w:ind w:leftChars="-35" w:left="406" w:hangingChars="272" w:hanging="490"/>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註：</w:t>
                      </w:r>
                      <w:r w:rsidRPr="00601B50">
                        <w:rPr>
                          <w:rFonts w:ascii="標楷體" w:eastAsia="標楷體" w:hAnsi="Calibri" w:cs="標楷體"/>
                          <w:color w:val="000000"/>
                          <w:kern w:val="0"/>
                          <w:sz w:val="18"/>
                          <w:szCs w:val="18"/>
                        </w:rPr>
                        <w:t>1.</w:t>
                      </w:r>
                      <w:r w:rsidRPr="0026386B">
                        <w:rPr>
                          <w:rFonts w:ascii="標楷體" w:eastAsia="標楷體" w:hAnsi="Calibri" w:cs="標楷體" w:hint="eastAsia"/>
                          <w:kern w:val="0"/>
                          <w:sz w:val="18"/>
                          <w:szCs w:val="18"/>
                        </w:rPr>
                        <w:t>本表數據為審定數，</w:t>
                      </w:r>
                      <w:r w:rsidRPr="0026386B">
                        <w:rPr>
                          <w:rFonts w:ascii="標楷體" w:eastAsia="標楷體" w:hAnsi="Calibri" w:cs="標楷體"/>
                          <w:kern w:val="0"/>
                          <w:sz w:val="18"/>
                          <w:szCs w:val="18"/>
                        </w:rPr>
                        <w:t>1</w:t>
                      </w:r>
                      <w:r w:rsidRPr="0026386B">
                        <w:rPr>
                          <w:rFonts w:ascii="標楷體" w:eastAsia="標楷體" w:hAnsi="Calibri" w:cs="標楷體" w:hint="eastAsia"/>
                          <w:kern w:val="0"/>
                          <w:sz w:val="18"/>
                          <w:szCs w:val="18"/>
                        </w:rPr>
                        <w:t>年以上非自償性債務餘額1,</w:t>
                      </w:r>
                      <w:r w:rsidRPr="0026386B">
                        <w:rPr>
                          <w:rFonts w:ascii="標楷體" w:eastAsia="標楷體" w:hAnsi="Calibri" w:cs="標楷體"/>
                          <w:kern w:val="0"/>
                          <w:sz w:val="18"/>
                          <w:szCs w:val="18"/>
                        </w:rPr>
                        <w:t>543</w:t>
                      </w:r>
                      <w:r w:rsidRPr="0026386B">
                        <w:rPr>
                          <w:rFonts w:ascii="標楷體" w:eastAsia="標楷體" w:hAnsi="Calibri" w:cs="標楷體" w:hint="eastAsia"/>
                          <w:kern w:val="0"/>
                          <w:sz w:val="18"/>
                          <w:szCs w:val="18"/>
                        </w:rPr>
                        <w:t>億5,</w:t>
                      </w:r>
                      <w:r w:rsidRPr="0026386B">
                        <w:rPr>
                          <w:rFonts w:ascii="標楷體" w:eastAsia="標楷體" w:hAnsi="Calibri" w:cs="標楷體"/>
                          <w:kern w:val="0"/>
                          <w:sz w:val="18"/>
                          <w:szCs w:val="18"/>
                        </w:rPr>
                        <w:t>487</w:t>
                      </w:r>
                      <w:r w:rsidRPr="0026386B">
                        <w:rPr>
                          <w:rFonts w:ascii="標楷體" w:eastAsia="標楷體" w:hAnsi="Calibri" w:cs="標楷體" w:hint="eastAsia"/>
                          <w:kern w:val="0"/>
                          <w:sz w:val="18"/>
                          <w:szCs w:val="18"/>
                        </w:rPr>
                        <w:t>萬餘元，包括實際數</w:t>
                      </w:r>
                      <w:r w:rsidRPr="0026386B">
                        <w:rPr>
                          <w:rFonts w:ascii="標楷體" w:eastAsia="標楷體" w:hAnsi="Calibri" w:cs="標楷體"/>
                          <w:kern w:val="0"/>
                          <w:sz w:val="18"/>
                          <w:szCs w:val="18"/>
                        </w:rPr>
                        <w:t>898</w:t>
                      </w:r>
                      <w:r w:rsidRPr="0026386B">
                        <w:rPr>
                          <w:rFonts w:ascii="標楷體" w:eastAsia="標楷體" w:hAnsi="Calibri" w:cs="標楷體" w:hint="eastAsia"/>
                          <w:kern w:val="0"/>
                          <w:sz w:val="18"/>
                          <w:szCs w:val="18"/>
                        </w:rPr>
                        <w:t>億元、保留數6</w:t>
                      </w:r>
                      <w:r w:rsidRPr="0026386B">
                        <w:rPr>
                          <w:rFonts w:ascii="標楷體" w:eastAsia="標楷體" w:hAnsi="Calibri" w:cs="標楷體"/>
                          <w:kern w:val="0"/>
                          <w:sz w:val="18"/>
                          <w:szCs w:val="18"/>
                        </w:rPr>
                        <w:t>45</w:t>
                      </w:r>
                      <w:r w:rsidRPr="0026386B">
                        <w:rPr>
                          <w:rFonts w:ascii="標楷體" w:eastAsia="標楷體" w:hAnsi="Calibri" w:cs="標楷體" w:hint="eastAsia"/>
                          <w:kern w:val="0"/>
                          <w:sz w:val="18"/>
                          <w:szCs w:val="18"/>
                        </w:rPr>
                        <w:t>億5,</w:t>
                      </w:r>
                      <w:r w:rsidRPr="0026386B">
                        <w:rPr>
                          <w:rFonts w:ascii="標楷體" w:eastAsia="標楷體" w:hAnsi="Calibri" w:cs="標楷體"/>
                          <w:kern w:val="0"/>
                          <w:sz w:val="18"/>
                          <w:szCs w:val="18"/>
                        </w:rPr>
                        <w:t>487</w:t>
                      </w:r>
                      <w:r w:rsidRPr="0026386B">
                        <w:rPr>
                          <w:rFonts w:ascii="標楷體" w:eastAsia="標楷體" w:hAnsi="Calibri" w:cs="標楷體" w:hint="eastAsia"/>
                          <w:kern w:val="0"/>
                          <w:sz w:val="18"/>
                          <w:szCs w:val="18"/>
                        </w:rPr>
                        <w:t>萬餘元（原列決算保留數經本處修正減列5</w:t>
                      </w:r>
                      <w:r w:rsidRPr="0026386B">
                        <w:rPr>
                          <w:rFonts w:ascii="標楷體" w:eastAsia="標楷體" w:hAnsi="Calibri" w:cs="標楷體"/>
                          <w:kern w:val="0"/>
                          <w:sz w:val="18"/>
                          <w:szCs w:val="18"/>
                        </w:rPr>
                        <w:t>59</w:t>
                      </w:r>
                      <w:r w:rsidRPr="0026386B">
                        <w:rPr>
                          <w:rFonts w:ascii="標楷體" w:eastAsia="標楷體" w:hAnsi="Calibri" w:cs="標楷體" w:hint="eastAsia"/>
                          <w:kern w:val="0"/>
                          <w:sz w:val="18"/>
                          <w:szCs w:val="18"/>
                        </w:rPr>
                        <w:t>萬餘元）。</w:t>
                      </w:r>
                      <w:r w:rsidRPr="00601B50">
                        <w:rPr>
                          <w:rFonts w:ascii="標楷體" w:eastAsia="標楷體" w:hAnsi="Calibri" w:cs="標楷體"/>
                          <w:color w:val="000000"/>
                          <w:kern w:val="0"/>
                          <w:sz w:val="18"/>
                          <w:szCs w:val="18"/>
                        </w:rPr>
                        <w:t xml:space="preserve"> </w:t>
                      </w:r>
                    </w:p>
                    <w:p w14:paraId="2EB11FD8" w14:textId="77777777" w:rsidR="00CF5EDB" w:rsidRPr="00601B50" w:rsidRDefault="00CF5EDB" w:rsidP="00735DF9">
                      <w:pPr>
                        <w:autoSpaceDE w:val="0"/>
                        <w:autoSpaceDN w:val="0"/>
                        <w:adjustRightInd w:val="0"/>
                        <w:spacing w:line="240" w:lineRule="exact"/>
                        <w:ind w:firstLineChars="124" w:firstLine="223"/>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2</w:t>
                      </w:r>
                      <w:r w:rsidRPr="00601B50">
                        <w:rPr>
                          <w:rFonts w:ascii="標楷體" w:eastAsia="標楷體" w:hAnsi="Calibri" w:cs="標楷體"/>
                          <w:color w:val="000000"/>
                          <w:kern w:val="0"/>
                          <w:sz w:val="18"/>
                          <w:szCs w:val="18"/>
                        </w:rPr>
                        <w:t>.</w:t>
                      </w:r>
                      <w:r w:rsidRPr="00601B50">
                        <w:rPr>
                          <w:rFonts w:ascii="標楷體" w:eastAsia="標楷體" w:hAnsi="Calibri" w:cs="標楷體" w:hint="eastAsia"/>
                          <w:color w:val="000000"/>
                          <w:kern w:val="0"/>
                          <w:sz w:val="18"/>
                          <w:szCs w:val="18"/>
                        </w:rPr>
                        <w:t>行政院主計總處11</w:t>
                      </w:r>
                      <w:r>
                        <w:rPr>
                          <w:rFonts w:ascii="標楷體" w:eastAsia="標楷體" w:hAnsi="Calibri" w:cs="標楷體"/>
                          <w:color w:val="000000"/>
                          <w:kern w:val="0"/>
                          <w:sz w:val="18"/>
                          <w:szCs w:val="18"/>
                        </w:rPr>
                        <w:t>2</w:t>
                      </w:r>
                      <w:r w:rsidRPr="00601B50">
                        <w:rPr>
                          <w:rFonts w:ascii="標楷體" w:eastAsia="標楷體" w:hAnsi="Calibri" w:cs="標楷體" w:hint="eastAsia"/>
                          <w:color w:val="000000"/>
                          <w:kern w:val="0"/>
                          <w:sz w:val="18"/>
                          <w:szCs w:val="18"/>
                        </w:rPr>
                        <w:t>年5月2</w:t>
                      </w:r>
                      <w:r>
                        <w:rPr>
                          <w:rFonts w:ascii="標楷體" w:eastAsia="標楷體" w:hAnsi="Calibri" w:cs="標楷體"/>
                          <w:color w:val="000000"/>
                          <w:kern w:val="0"/>
                          <w:sz w:val="18"/>
                          <w:szCs w:val="18"/>
                        </w:rPr>
                        <w:t>6</w:t>
                      </w:r>
                      <w:r w:rsidRPr="00601B50">
                        <w:rPr>
                          <w:rFonts w:ascii="標楷體" w:eastAsia="標楷體" w:hAnsi="Calibri" w:cs="標楷體" w:hint="eastAsia"/>
                          <w:color w:val="000000"/>
                          <w:kern w:val="0"/>
                          <w:sz w:val="18"/>
                          <w:szCs w:val="18"/>
                        </w:rPr>
                        <w:t>日公布之1</w:t>
                      </w:r>
                      <w:r w:rsidRPr="00601B50">
                        <w:rPr>
                          <w:rFonts w:ascii="標楷體" w:eastAsia="標楷體" w:hAnsi="Calibri" w:cs="標楷體"/>
                          <w:color w:val="000000"/>
                          <w:kern w:val="0"/>
                          <w:sz w:val="18"/>
                          <w:szCs w:val="18"/>
                        </w:rPr>
                        <w:t>1</w:t>
                      </w:r>
                      <w:r>
                        <w:rPr>
                          <w:rFonts w:ascii="標楷體" w:eastAsia="標楷體" w:hAnsi="Calibri" w:cs="標楷體"/>
                          <w:color w:val="000000"/>
                          <w:kern w:val="0"/>
                          <w:sz w:val="18"/>
                          <w:szCs w:val="18"/>
                        </w:rPr>
                        <w:t>1</w:t>
                      </w:r>
                      <w:r w:rsidRPr="00601B50">
                        <w:rPr>
                          <w:rFonts w:ascii="標楷體" w:eastAsia="標楷體" w:hAnsi="Calibri" w:cs="標楷體" w:hint="eastAsia"/>
                          <w:color w:val="000000"/>
                          <w:kern w:val="0"/>
                          <w:sz w:val="18"/>
                          <w:szCs w:val="18"/>
                        </w:rPr>
                        <w:t>年度GDP及前3年度GDP平均數為</w:t>
                      </w:r>
                      <w:r>
                        <w:rPr>
                          <w:rFonts w:ascii="標楷體" w:eastAsia="標楷體" w:hAnsi="Calibri" w:cs="標楷體" w:hint="eastAsia"/>
                          <w:color w:val="000000"/>
                          <w:kern w:val="0"/>
                          <w:sz w:val="18"/>
                          <w:szCs w:val="18"/>
                        </w:rPr>
                        <w:t>2</w:t>
                      </w:r>
                      <w:r>
                        <w:rPr>
                          <w:rFonts w:ascii="標楷體" w:eastAsia="標楷體" w:hAnsi="Calibri" w:cs="標楷體"/>
                          <w:color w:val="000000"/>
                          <w:kern w:val="0"/>
                          <w:sz w:val="18"/>
                          <w:szCs w:val="18"/>
                        </w:rPr>
                        <w:t>2</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6</w:t>
                      </w:r>
                      <w:r w:rsidRPr="00601B50">
                        <w:rPr>
                          <w:rFonts w:ascii="標楷體" w:eastAsia="標楷體" w:hAnsi="Calibri" w:cs="標楷體"/>
                          <w:color w:val="000000"/>
                          <w:kern w:val="0"/>
                          <w:sz w:val="18"/>
                          <w:szCs w:val="18"/>
                        </w:rPr>
                        <w:t>,</w:t>
                      </w:r>
                      <w:r>
                        <w:rPr>
                          <w:rFonts w:ascii="標楷體" w:eastAsia="標楷體" w:hAnsi="Calibri" w:cs="標楷體"/>
                          <w:color w:val="000000"/>
                          <w:kern w:val="0"/>
                          <w:sz w:val="18"/>
                          <w:szCs w:val="18"/>
                        </w:rPr>
                        <w:t>665</w:t>
                      </w:r>
                      <w:r w:rsidRPr="00601B50">
                        <w:rPr>
                          <w:rFonts w:ascii="標楷體" w:eastAsia="標楷體" w:hAnsi="Calibri" w:cs="標楷體" w:hint="eastAsia"/>
                          <w:color w:val="000000"/>
                          <w:kern w:val="0"/>
                          <w:sz w:val="18"/>
                          <w:szCs w:val="18"/>
                        </w:rPr>
                        <w:t>億餘元</w:t>
                      </w:r>
                      <w:r w:rsidRPr="00601B50">
                        <w:rPr>
                          <w:rFonts w:ascii="標楷體" w:eastAsia="標楷體" w:hAnsi="標楷體" w:cs="標楷體" w:hint="eastAsia"/>
                          <w:color w:val="000000"/>
                          <w:kern w:val="0"/>
                          <w:sz w:val="18"/>
                          <w:szCs w:val="18"/>
                        </w:rPr>
                        <w:t>、</w:t>
                      </w:r>
                      <w:r>
                        <w:rPr>
                          <w:rFonts w:ascii="標楷體" w:eastAsia="標楷體" w:hAnsi="標楷體" w:cs="標楷體" w:hint="eastAsia"/>
                          <w:color w:val="000000"/>
                          <w:kern w:val="0"/>
                          <w:sz w:val="18"/>
                          <w:szCs w:val="18"/>
                        </w:rPr>
                        <w:t>2</w:t>
                      </w:r>
                      <w:r>
                        <w:rPr>
                          <w:rFonts w:ascii="標楷體" w:eastAsia="標楷體" w:hAnsi="標楷體" w:cs="標楷體"/>
                          <w:color w:val="000000"/>
                          <w:kern w:val="0"/>
                          <w:sz w:val="18"/>
                          <w:szCs w:val="18"/>
                        </w:rPr>
                        <w:t>0</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1</w:t>
                      </w:r>
                      <w:r>
                        <w:rPr>
                          <w:rFonts w:ascii="標楷體" w:eastAsia="標楷體" w:hAnsi="Calibri" w:cs="標楷體"/>
                          <w:color w:val="000000"/>
                          <w:kern w:val="0"/>
                          <w:sz w:val="18"/>
                          <w:szCs w:val="18"/>
                        </w:rPr>
                        <w:t>,874</w:t>
                      </w:r>
                      <w:r w:rsidRPr="00601B50">
                        <w:rPr>
                          <w:rFonts w:ascii="標楷體" w:eastAsia="標楷體" w:hAnsi="Calibri" w:cs="標楷體" w:hint="eastAsia"/>
                          <w:color w:val="000000"/>
                          <w:kern w:val="0"/>
                          <w:sz w:val="18"/>
                          <w:szCs w:val="18"/>
                        </w:rPr>
                        <w:t>億餘元。</w:t>
                      </w:r>
                    </w:p>
                  </w:txbxContent>
                </v:textbox>
                <w10:wrap type="square" anchorx="margin"/>
                <w10:anchorlock/>
              </v:shape>
            </w:pict>
          </mc:Fallback>
        </mc:AlternateContent>
      </w:r>
      <w:r w:rsidRPr="0026386B">
        <w:rPr>
          <w:rFonts w:ascii="標楷體" w:eastAsia="標楷體" w:hAnsi="標楷體" w:cs="Times New Roman" w:hint="eastAsia"/>
          <w:sz w:val="28"/>
          <w:szCs w:val="28"/>
        </w:rPr>
        <w:t>條第3項規定2.40422％之債限。若參考國際貨幣基金組織（International Monetary Fund，簡稱IMF）定義，臺北市政府債務包括前述1年以上債務餘額決算審定數1,543億5,487萬餘元，加計普通基金自償性債務餘額257億9,857萬餘元及非營業特種基金自償性債務餘額305億8,340萬餘元，則合計共2,107億3</w:t>
      </w:r>
      <w:r w:rsidRPr="0026386B">
        <w:rPr>
          <w:rFonts w:ascii="標楷體" w:eastAsia="標楷體" w:hAnsi="標楷體" w:cs="Times New Roman"/>
          <w:sz w:val="28"/>
          <w:szCs w:val="28"/>
        </w:rPr>
        <w:t>,</w:t>
      </w:r>
      <w:r w:rsidRPr="0026386B">
        <w:rPr>
          <w:rFonts w:ascii="標楷體" w:eastAsia="標楷體" w:hAnsi="標楷體" w:cs="Times New Roman" w:hint="eastAsia"/>
          <w:sz w:val="28"/>
          <w:szCs w:val="28"/>
        </w:rPr>
        <w:t>685萬餘元（表</w:t>
      </w:r>
      <w:r w:rsidR="00B26873">
        <w:rPr>
          <w:rFonts w:ascii="標楷體" w:eastAsia="標楷體" w:hAnsi="標楷體" w:cs="Times New Roman" w:hint="eastAsia"/>
          <w:sz w:val="28"/>
          <w:szCs w:val="28"/>
        </w:rPr>
        <w:t>1</w:t>
      </w:r>
      <w:r w:rsidRPr="0026386B">
        <w:rPr>
          <w:rFonts w:ascii="標楷體" w:eastAsia="標楷體" w:hAnsi="標楷體" w:cs="Times New Roman" w:hint="eastAsia"/>
          <w:sz w:val="28"/>
          <w:szCs w:val="28"/>
        </w:rPr>
        <w:t>）。</w:t>
      </w:r>
    </w:p>
    <w:p w14:paraId="51C9C991" w14:textId="77777777" w:rsidR="0060189F" w:rsidRPr="0026386B" w:rsidRDefault="0060189F" w:rsidP="00F112BC">
      <w:pPr>
        <w:spacing w:beforeLines="50" w:before="180" w:line="540" w:lineRule="exact"/>
        <w:ind w:firstLineChars="200" w:firstLine="560"/>
        <w:jc w:val="both"/>
        <w:rPr>
          <w:rFonts w:ascii="標楷體" w:eastAsia="標楷體" w:hAnsi="標楷體" w:cs="Times New Roman"/>
          <w:spacing w:val="-4"/>
          <w:sz w:val="28"/>
          <w:szCs w:val="28"/>
        </w:rPr>
      </w:pPr>
      <w:r w:rsidRPr="0026386B">
        <w:rPr>
          <w:rFonts w:ascii="標楷體" w:eastAsia="標楷體" w:hAnsi="標楷體" w:cs="Times New Roman" w:hint="eastAsia"/>
          <w:sz w:val="28"/>
          <w:szCs w:val="28"/>
        </w:rPr>
        <w:lastRenderedPageBreak/>
        <w:t>賒借收入保留數645億5,487萬餘元，包括97、100至102年度臺北市地方總決算賒借收入保留數511億1,433萬餘元，及臺北都會區大眾捷運系統建設計畫後續路網信義線、臺北都會區大眾捷運系統建設計畫後續路網松山線、臺北都會區大眾捷運系統建設計畫後續路網新莊線及蘆洲支線第三期、臺北文化體育園區開發案等特別決算賒借收入保留數134億4,054萬餘元。</w:t>
      </w:r>
    </w:p>
    <w:p w14:paraId="454699AA" w14:textId="77777777" w:rsidR="0060189F" w:rsidRPr="0060189F" w:rsidRDefault="0060189F" w:rsidP="00F112BC">
      <w:pPr>
        <w:spacing w:beforeLines="100" w:before="360" w:afterLines="50" w:after="180" w:line="540" w:lineRule="exact"/>
        <w:jc w:val="both"/>
        <w:outlineLvl w:val="2"/>
        <w:rPr>
          <w:rFonts w:ascii="標楷體" w:eastAsia="標楷體" w:hAnsi="標楷體" w:cs="Times New Roman"/>
          <w:b/>
          <w:color w:val="000000"/>
          <w:sz w:val="32"/>
          <w:szCs w:val="32"/>
        </w:rPr>
      </w:pPr>
      <w:r w:rsidRPr="0060189F">
        <w:rPr>
          <w:rFonts w:ascii="標楷體" w:eastAsia="標楷體" w:hAnsi="標楷體" w:cs="Times New Roman" w:hint="eastAsia"/>
          <w:b/>
          <w:color w:val="000000"/>
          <w:sz w:val="32"/>
          <w:szCs w:val="32"/>
        </w:rPr>
        <w:t>三、未來或有給付責任及調度款等</w:t>
      </w:r>
    </w:p>
    <w:p w14:paraId="4081EE5E" w14:textId="2BEFEF8D" w:rsidR="0060189F" w:rsidRPr="0060189F" w:rsidRDefault="0060189F" w:rsidP="00010615">
      <w:pPr>
        <w:spacing w:beforeLines="50" w:before="180" w:line="564" w:lineRule="exact"/>
        <w:ind w:firstLineChars="100" w:firstLine="280"/>
        <w:jc w:val="both"/>
        <w:rPr>
          <w:rFonts w:ascii="標楷體" w:eastAsia="標楷體" w:hAnsi="標楷體" w:cs="Times New Roman"/>
          <w:color w:val="000000"/>
          <w:spacing w:val="-2"/>
          <w:sz w:val="28"/>
          <w:szCs w:val="28"/>
        </w:rPr>
      </w:pPr>
      <w:r w:rsidRPr="0060189F">
        <w:rPr>
          <w:rFonts w:ascii="標楷體" w:eastAsia="標楷體" w:hAnsi="標楷體" w:cs="Times New Roman" w:hint="eastAsia"/>
          <w:sz w:val="28"/>
          <w:szCs w:val="28"/>
        </w:rPr>
        <w:t>（</w:t>
      </w:r>
      <w:r w:rsidRPr="0060189F">
        <w:rPr>
          <w:rFonts w:ascii="標楷體" w:eastAsia="標楷體" w:hAnsi="Times New Roman" w:cs="Times New Roman" w:hint="eastAsia"/>
          <w:sz w:val="28"/>
          <w:szCs w:val="28"/>
        </w:rPr>
        <w:t>一</w:t>
      </w:r>
      <w:r w:rsidRPr="0060189F">
        <w:rPr>
          <w:rFonts w:ascii="標楷體" w:eastAsia="標楷體" w:hAnsi="標楷體" w:cs="Times New Roman" w:hint="eastAsia"/>
          <w:sz w:val="28"/>
          <w:szCs w:val="28"/>
        </w:rPr>
        <w:t>）</w:t>
      </w:r>
      <w:r w:rsidRPr="0060189F">
        <w:rPr>
          <w:rFonts w:ascii="標楷體" w:eastAsia="標楷體" w:hAnsi="標楷體" w:cs="Times New Roman" w:hint="eastAsia"/>
          <w:color w:val="000000"/>
          <w:sz w:val="28"/>
          <w:szCs w:val="28"/>
        </w:rPr>
        <w:t>依據</w:t>
      </w:r>
      <w:proofErr w:type="gramStart"/>
      <w:r w:rsidRPr="0060189F">
        <w:rPr>
          <w:rFonts w:ascii="標楷體" w:eastAsia="標楷體" w:hAnsi="標楷體" w:cs="Times New Roman" w:hint="eastAsia"/>
          <w:color w:val="000000"/>
          <w:sz w:val="28"/>
          <w:szCs w:val="28"/>
        </w:rPr>
        <w:t>111</w:t>
      </w:r>
      <w:proofErr w:type="gramEnd"/>
      <w:r w:rsidRPr="0060189F">
        <w:rPr>
          <w:rFonts w:ascii="標楷體" w:eastAsia="標楷體" w:hAnsi="標楷體" w:cs="Times New Roman" w:hint="eastAsia"/>
          <w:color w:val="000000"/>
          <w:sz w:val="28"/>
          <w:szCs w:val="28"/>
        </w:rPr>
        <w:t>年度臺北市總決算總說明參、財務狀況之分析列示，截至111年12月31日止，各界關切未列入公共債務法債限規範之政府未來或有給付責任事項，預計將造成市府未來</w:t>
      </w:r>
      <w:r w:rsidRPr="0060189F">
        <w:rPr>
          <w:rFonts w:ascii="標楷體" w:eastAsia="標楷體" w:hAnsi="標楷體" w:cs="Times New Roman" w:hint="eastAsia"/>
          <w:color w:val="000000"/>
          <w:spacing w:val="-2"/>
          <w:sz w:val="28"/>
          <w:szCs w:val="28"/>
        </w:rPr>
        <w:t>重大財務負擔支出約為2,0</w:t>
      </w:r>
      <w:r w:rsidRPr="0060189F">
        <w:rPr>
          <w:rFonts w:ascii="標楷體" w:eastAsia="標楷體" w:hAnsi="標楷體" w:cs="Times New Roman"/>
          <w:color w:val="000000"/>
          <w:spacing w:val="-2"/>
          <w:sz w:val="28"/>
          <w:szCs w:val="28"/>
        </w:rPr>
        <w:t>03</w:t>
      </w:r>
      <w:r w:rsidRPr="0060189F">
        <w:rPr>
          <w:rFonts w:ascii="標楷體" w:eastAsia="標楷體" w:hAnsi="標楷體" w:cs="Times New Roman" w:hint="eastAsia"/>
          <w:color w:val="000000"/>
          <w:spacing w:val="-2"/>
          <w:sz w:val="28"/>
          <w:szCs w:val="28"/>
        </w:rPr>
        <w:t>億5</w:t>
      </w:r>
      <w:r w:rsidRPr="0060189F">
        <w:rPr>
          <w:rFonts w:ascii="標楷體" w:eastAsia="標楷體" w:hAnsi="標楷體" w:cs="Times New Roman"/>
          <w:color w:val="000000"/>
          <w:spacing w:val="-2"/>
          <w:sz w:val="28"/>
          <w:szCs w:val="28"/>
        </w:rPr>
        <w:t>,771</w:t>
      </w:r>
      <w:r w:rsidRPr="0060189F">
        <w:rPr>
          <w:rFonts w:ascii="標楷體" w:eastAsia="標楷體" w:hAnsi="標楷體" w:cs="Times New Roman" w:hint="eastAsia"/>
          <w:color w:val="000000"/>
          <w:spacing w:val="-2"/>
          <w:sz w:val="28"/>
          <w:szCs w:val="28"/>
        </w:rPr>
        <w:t>萬餘元（未含已認列之退休教職人員優惠存款差額利息應付費用8億1,</w:t>
      </w:r>
      <w:r w:rsidRPr="0060189F">
        <w:rPr>
          <w:rFonts w:ascii="標楷體" w:eastAsia="標楷體" w:hAnsi="標楷體" w:cs="Times New Roman"/>
          <w:color w:val="000000"/>
          <w:spacing w:val="-2"/>
          <w:sz w:val="28"/>
          <w:szCs w:val="28"/>
        </w:rPr>
        <w:t>469</w:t>
      </w:r>
      <w:r w:rsidRPr="0060189F">
        <w:rPr>
          <w:rFonts w:ascii="標楷體" w:eastAsia="標楷體" w:hAnsi="標楷體" w:cs="Times New Roman" w:hint="eastAsia"/>
          <w:color w:val="000000"/>
          <w:spacing w:val="-2"/>
          <w:sz w:val="28"/>
          <w:szCs w:val="28"/>
        </w:rPr>
        <w:t>萬餘元），較</w:t>
      </w:r>
      <w:proofErr w:type="gramStart"/>
      <w:r w:rsidRPr="0060189F">
        <w:rPr>
          <w:rFonts w:ascii="標楷體" w:eastAsia="標楷體" w:hAnsi="標楷體" w:cs="Times New Roman" w:hint="eastAsia"/>
          <w:color w:val="000000"/>
          <w:spacing w:val="-2"/>
          <w:sz w:val="28"/>
          <w:szCs w:val="28"/>
        </w:rPr>
        <w:t>1</w:t>
      </w:r>
      <w:r w:rsidRPr="0060189F">
        <w:rPr>
          <w:rFonts w:ascii="標楷體" w:eastAsia="標楷體" w:hAnsi="標楷體" w:cs="Times New Roman"/>
          <w:color w:val="000000"/>
          <w:spacing w:val="-2"/>
          <w:sz w:val="28"/>
          <w:szCs w:val="28"/>
        </w:rPr>
        <w:t>1</w:t>
      </w:r>
      <w:proofErr w:type="gramEnd"/>
      <w:r w:rsidRPr="0060189F">
        <w:rPr>
          <w:rFonts w:ascii="標楷體" w:eastAsia="標楷體" w:hAnsi="標楷體" w:cs="Times New Roman"/>
          <w:color w:val="000000"/>
          <w:spacing w:val="-2"/>
          <w:sz w:val="28"/>
          <w:szCs w:val="28"/>
        </w:rPr>
        <w:t>0</w:t>
      </w:r>
      <w:r w:rsidRPr="0060189F">
        <w:rPr>
          <w:rFonts w:ascii="標楷體" w:eastAsia="標楷體" w:hAnsi="標楷體" w:cs="Times New Roman" w:hint="eastAsia"/>
          <w:color w:val="000000"/>
          <w:spacing w:val="-2"/>
          <w:sz w:val="28"/>
          <w:szCs w:val="28"/>
        </w:rPr>
        <w:t>年度2,</w:t>
      </w:r>
      <w:r w:rsidRPr="0060189F">
        <w:rPr>
          <w:rFonts w:ascii="標楷體" w:eastAsia="標楷體" w:hAnsi="標楷體" w:cs="Times New Roman"/>
          <w:color w:val="000000"/>
          <w:spacing w:val="-2"/>
          <w:sz w:val="28"/>
          <w:szCs w:val="28"/>
        </w:rPr>
        <w:t>065</w:t>
      </w:r>
      <w:r w:rsidRPr="0060189F">
        <w:rPr>
          <w:rFonts w:ascii="標楷體" w:eastAsia="標楷體" w:hAnsi="標楷體" w:cs="Times New Roman" w:hint="eastAsia"/>
          <w:color w:val="000000"/>
          <w:spacing w:val="-2"/>
          <w:sz w:val="28"/>
          <w:szCs w:val="28"/>
        </w:rPr>
        <w:t>億5</w:t>
      </w:r>
      <w:r w:rsidRPr="0060189F">
        <w:rPr>
          <w:rFonts w:ascii="標楷體" w:eastAsia="標楷體" w:hAnsi="標楷體" w:cs="Times New Roman"/>
          <w:color w:val="000000"/>
          <w:spacing w:val="-2"/>
          <w:sz w:val="28"/>
          <w:szCs w:val="28"/>
        </w:rPr>
        <w:t>,259</w:t>
      </w:r>
      <w:r w:rsidRPr="0060189F">
        <w:rPr>
          <w:rFonts w:ascii="標楷體" w:eastAsia="標楷體" w:hAnsi="標楷體" w:cs="Times New Roman" w:hint="eastAsia"/>
          <w:color w:val="000000"/>
          <w:spacing w:val="-2"/>
          <w:sz w:val="28"/>
          <w:szCs w:val="28"/>
        </w:rPr>
        <w:t>萬餘元（未含已認列之退休教職人員優惠</w:t>
      </w:r>
      <w:r w:rsidRPr="0060189F">
        <w:rPr>
          <w:rFonts w:ascii="標楷體" w:eastAsia="標楷體" w:hAnsi="標楷體" w:cs="Times New Roman" w:hint="eastAsia"/>
          <w:color w:val="000000"/>
          <w:spacing w:val="-1"/>
          <w:sz w:val="28"/>
          <w:szCs w:val="28"/>
        </w:rPr>
        <w:t>存款差額利息應付費用</w:t>
      </w:r>
      <w:r w:rsidRPr="0060189F">
        <w:rPr>
          <w:rFonts w:ascii="標楷體" w:eastAsia="標楷體" w:hAnsi="標楷體" w:cs="Times New Roman" w:hint="eastAsia"/>
          <w:color w:val="000000"/>
          <w:spacing w:val="-2"/>
          <w:sz w:val="28"/>
          <w:szCs w:val="28"/>
        </w:rPr>
        <w:t>8億9,</w:t>
      </w:r>
      <w:r w:rsidRPr="0060189F">
        <w:rPr>
          <w:rFonts w:ascii="標楷體" w:eastAsia="標楷體" w:hAnsi="標楷體" w:cs="Times New Roman"/>
          <w:color w:val="000000"/>
          <w:spacing w:val="-2"/>
          <w:sz w:val="28"/>
          <w:szCs w:val="28"/>
        </w:rPr>
        <w:t>753</w:t>
      </w:r>
      <w:r w:rsidRPr="0060189F">
        <w:rPr>
          <w:rFonts w:ascii="標楷體" w:eastAsia="標楷體" w:hAnsi="標楷體" w:cs="Times New Roman" w:hint="eastAsia"/>
          <w:color w:val="000000"/>
          <w:spacing w:val="-2"/>
          <w:sz w:val="28"/>
          <w:szCs w:val="28"/>
        </w:rPr>
        <w:t>萬餘元</w:t>
      </w:r>
      <w:r w:rsidRPr="0060189F">
        <w:rPr>
          <w:rFonts w:ascii="標楷體" w:eastAsia="標楷體" w:hAnsi="標楷體" w:cs="Times New Roman" w:hint="eastAsia"/>
          <w:color w:val="000000"/>
          <w:spacing w:val="-1"/>
          <w:sz w:val="28"/>
          <w:szCs w:val="28"/>
        </w:rPr>
        <w:t>），減少6</w:t>
      </w:r>
      <w:r w:rsidRPr="0060189F">
        <w:rPr>
          <w:rFonts w:ascii="標楷體" w:eastAsia="標楷體" w:hAnsi="標楷體" w:cs="Times New Roman"/>
          <w:color w:val="000000"/>
          <w:spacing w:val="-1"/>
          <w:sz w:val="28"/>
          <w:szCs w:val="28"/>
        </w:rPr>
        <w:t>1</w:t>
      </w:r>
      <w:r w:rsidRPr="0060189F">
        <w:rPr>
          <w:rFonts w:ascii="標楷體" w:eastAsia="標楷體" w:hAnsi="標楷體" w:cs="Times New Roman" w:hint="eastAsia"/>
          <w:color w:val="000000"/>
          <w:spacing w:val="-1"/>
          <w:sz w:val="28"/>
          <w:szCs w:val="28"/>
        </w:rPr>
        <w:t>億9,</w:t>
      </w:r>
      <w:r w:rsidRPr="0060189F">
        <w:rPr>
          <w:rFonts w:ascii="標楷體" w:eastAsia="標楷體" w:hAnsi="標楷體" w:cs="Times New Roman"/>
          <w:color w:val="000000"/>
          <w:spacing w:val="-1"/>
          <w:sz w:val="28"/>
          <w:szCs w:val="28"/>
        </w:rPr>
        <w:t>487</w:t>
      </w:r>
      <w:r w:rsidRPr="0060189F">
        <w:rPr>
          <w:rFonts w:ascii="標楷體" w:eastAsia="標楷體" w:hAnsi="標楷體" w:cs="Times New Roman" w:hint="eastAsia"/>
          <w:color w:val="000000"/>
          <w:spacing w:val="-1"/>
          <w:sz w:val="28"/>
          <w:szCs w:val="28"/>
        </w:rPr>
        <w:t>萬餘元（表</w:t>
      </w:r>
      <w:r w:rsidR="00B26873">
        <w:rPr>
          <w:rFonts w:ascii="標楷體" w:eastAsia="標楷體" w:hAnsi="標楷體" w:cs="Times New Roman" w:hint="eastAsia"/>
          <w:color w:val="000000"/>
          <w:spacing w:val="-1"/>
          <w:sz w:val="28"/>
          <w:szCs w:val="28"/>
        </w:rPr>
        <w:t>2</w:t>
      </w:r>
      <w:r w:rsidRPr="0060189F">
        <w:rPr>
          <w:rFonts w:ascii="標楷體" w:eastAsia="標楷體" w:hAnsi="標楷體" w:cs="Times New Roman" w:hint="eastAsia"/>
          <w:color w:val="000000"/>
          <w:spacing w:val="-1"/>
          <w:sz w:val="28"/>
          <w:szCs w:val="28"/>
        </w:rPr>
        <w:t>），逐項說明如下：</w:t>
      </w:r>
    </w:p>
    <w:p w14:paraId="53A25D4B" w14:textId="75179223" w:rsidR="0060189F" w:rsidRPr="0060189F" w:rsidRDefault="0060189F" w:rsidP="00010615">
      <w:pPr>
        <w:spacing w:beforeLines="100" w:before="360" w:line="480" w:lineRule="exact"/>
        <w:ind w:firstLineChars="200" w:firstLine="480"/>
        <w:jc w:val="center"/>
        <w:rPr>
          <w:rFonts w:ascii="標楷體" w:eastAsia="標楷體" w:hAnsi="標楷體" w:cs="Times New Roman"/>
          <w:b/>
          <w:color w:val="000000"/>
          <w:szCs w:val="20"/>
          <w:u w:val="single"/>
        </w:rPr>
      </w:pPr>
      <w:r w:rsidRPr="0060189F">
        <w:rPr>
          <w:rFonts w:ascii="標楷體" w:eastAsia="標楷體" w:hAnsi="標楷體" w:cs="Times New Roman" w:hint="eastAsia"/>
          <w:b/>
          <w:color w:val="000000"/>
          <w:szCs w:val="20"/>
        </w:rPr>
        <w:t>表</w:t>
      </w:r>
      <w:r w:rsidR="00B26873">
        <w:rPr>
          <w:rFonts w:ascii="標楷體" w:eastAsia="標楷體" w:hAnsi="標楷體" w:cs="Times New Roman" w:hint="eastAsia"/>
          <w:b/>
          <w:color w:val="000000"/>
          <w:szCs w:val="20"/>
        </w:rPr>
        <w:t>2</w:t>
      </w:r>
      <w:r w:rsidRPr="0060189F">
        <w:rPr>
          <w:rFonts w:ascii="標楷體" w:eastAsia="標楷體" w:hAnsi="標楷體" w:cs="Times New Roman" w:hint="eastAsia"/>
          <w:b/>
          <w:color w:val="000000"/>
          <w:szCs w:val="20"/>
        </w:rPr>
        <w:t xml:space="preserve">　臺北市政府未來或有給付責任及增減情形</w:t>
      </w:r>
    </w:p>
    <w:p w14:paraId="16E1FB96" w14:textId="77777777" w:rsidR="0060189F" w:rsidRPr="0060189F" w:rsidRDefault="0060189F" w:rsidP="0060189F">
      <w:pPr>
        <w:tabs>
          <w:tab w:val="left" w:pos="4228"/>
        </w:tabs>
        <w:spacing w:line="340" w:lineRule="exact"/>
        <w:ind w:rightChars="-50" w:right="-120" w:firstLineChars="200" w:firstLine="400"/>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 xml:space="preserve">  單位：新臺幣千元</w:t>
      </w:r>
    </w:p>
    <w:tbl>
      <w:tblPr>
        <w:tblW w:w="10073" w:type="dxa"/>
        <w:tblInd w:w="28" w:type="dxa"/>
        <w:tblLayout w:type="fixed"/>
        <w:tblCellMar>
          <w:left w:w="28" w:type="dxa"/>
          <w:right w:w="28" w:type="dxa"/>
        </w:tblCellMar>
        <w:tblLook w:val="0000" w:firstRow="0" w:lastRow="0" w:firstColumn="0" w:lastColumn="0" w:noHBand="0" w:noVBand="0"/>
      </w:tblPr>
      <w:tblGrid>
        <w:gridCol w:w="2998"/>
        <w:gridCol w:w="1540"/>
        <w:gridCol w:w="1540"/>
        <w:gridCol w:w="1540"/>
        <w:gridCol w:w="2455"/>
      </w:tblGrid>
      <w:tr w:rsidR="0060189F" w:rsidRPr="0060189F" w14:paraId="1C967C0A" w14:textId="77777777" w:rsidTr="00E15835">
        <w:trPr>
          <w:trHeight w:hRule="exact" w:val="397"/>
          <w:tblHeader/>
        </w:trPr>
        <w:tc>
          <w:tcPr>
            <w:tcW w:w="2998" w:type="dxa"/>
            <w:vMerge w:val="restart"/>
            <w:tcBorders>
              <w:top w:val="single" w:sz="4" w:space="0" w:color="auto"/>
              <w:left w:val="single" w:sz="4" w:space="0" w:color="auto"/>
              <w:right w:val="single" w:sz="4" w:space="0" w:color="000000"/>
            </w:tcBorders>
            <w:vAlign w:val="center"/>
          </w:tcPr>
          <w:p w14:paraId="767D6E33" w14:textId="77777777" w:rsidR="0060189F" w:rsidRPr="0060189F" w:rsidRDefault="0060189F" w:rsidP="0060189F">
            <w:pPr>
              <w:widowControl/>
              <w:spacing w:line="240" w:lineRule="exact"/>
              <w:ind w:leftChars="100" w:left="240" w:rightChars="100" w:right="240"/>
              <w:jc w:val="distribute"/>
              <w:rPr>
                <w:rFonts w:ascii="標楷體" w:eastAsia="標楷體" w:hAnsi="標楷體" w:cs="Arial"/>
                <w:color w:val="000000"/>
                <w:sz w:val="20"/>
                <w:szCs w:val="20"/>
              </w:rPr>
            </w:pPr>
            <w:r w:rsidRPr="0060189F">
              <w:rPr>
                <w:rFonts w:ascii="標楷體" w:eastAsia="標楷體" w:hAnsi="標楷體" w:cs="Arial" w:hint="eastAsia"/>
                <w:color w:val="000000"/>
                <w:sz w:val="20"/>
                <w:szCs w:val="20"/>
              </w:rPr>
              <w:t>項</w:t>
            </w:r>
            <w:r w:rsidRPr="0060189F">
              <w:rPr>
                <w:rFonts w:ascii="標楷體" w:eastAsia="標楷體" w:hAnsi="標楷體" w:cs="Arial"/>
                <w:color w:val="000000"/>
                <w:sz w:val="20"/>
                <w:szCs w:val="20"/>
              </w:rPr>
              <w:t xml:space="preserve">      </w:t>
            </w:r>
            <w:r w:rsidRPr="0060189F">
              <w:rPr>
                <w:rFonts w:ascii="標楷體" w:eastAsia="標楷體" w:hAnsi="標楷體" w:cs="Arial" w:hint="eastAsia"/>
                <w:color w:val="000000"/>
                <w:sz w:val="20"/>
                <w:szCs w:val="20"/>
              </w:rPr>
              <w:t>目</w:t>
            </w:r>
          </w:p>
        </w:tc>
        <w:tc>
          <w:tcPr>
            <w:tcW w:w="1540" w:type="dxa"/>
            <w:tcBorders>
              <w:top w:val="single" w:sz="4" w:space="0" w:color="auto"/>
              <w:left w:val="nil"/>
              <w:bottom w:val="single" w:sz="4" w:space="0" w:color="auto"/>
              <w:right w:val="single" w:sz="4" w:space="0" w:color="auto"/>
            </w:tcBorders>
            <w:vAlign w:val="center"/>
          </w:tcPr>
          <w:p w14:paraId="44F98A05" w14:textId="77777777" w:rsidR="0060189F" w:rsidRPr="0060189F" w:rsidRDefault="0060189F" w:rsidP="0060189F">
            <w:pPr>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color w:val="000000"/>
                <w:sz w:val="20"/>
                <w:szCs w:val="20"/>
              </w:rPr>
              <w:t>1</w:t>
            </w:r>
            <w:r w:rsidRPr="0060189F">
              <w:rPr>
                <w:rFonts w:ascii="標楷體" w:eastAsia="標楷體" w:hAnsi="Times New Roman" w:cs="Times New Roman" w:hint="eastAsia"/>
                <w:color w:val="000000"/>
                <w:sz w:val="20"/>
                <w:szCs w:val="20"/>
              </w:rPr>
              <w:t>1</w:t>
            </w:r>
            <w:r w:rsidRPr="0060189F">
              <w:rPr>
                <w:rFonts w:ascii="標楷體" w:eastAsia="標楷體" w:hAnsi="Times New Roman" w:cs="Times New Roman"/>
                <w:color w:val="000000"/>
                <w:sz w:val="20"/>
                <w:szCs w:val="20"/>
              </w:rPr>
              <w:t>1</w:t>
            </w:r>
            <w:r w:rsidRPr="0060189F">
              <w:rPr>
                <w:rFonts w:ascii="標楷體" w:eastAsia="標楷體" w:hAnsi="Times New Roman" w:cs="Times New Roman" w:hint="eastAsia"/>
                <w:color w:val="000000"/>
                <w:sz w:val="20"/>
                <w:szCs w:val="20"/>
              </w:rPr>
              <w:t>年度</w:t>
            </w:r>
          </w:p>
        </w:tc>
        <w:tc>
          <w:tcPr>
            <w:tcW w:w="1540" w:type="dxa"/>
            <w:tcBorders>
              <w:top w:val="single" w:sz="4" w:space="0" w:color="auto"/>
              <w:left w:val="nil"/>
              <w:bottom w:val="single" w:sz="4" w:space="0" w:color="auto"/>
              <w:right w:val="single" w:sz="4" w:space="0" w:color="auto"/>
            </w:tcBorders>
            <w:vAlign w:val="center"/>
          </w:tcPr>
          <w:p w14:paraId="3430C672" w14:textId="77777777" w:rsidR="0060189F" w:rsidRPr="0060189F" w:rsidRDefault="0060189F" w:rsidP="0060189F">
            <w:pPr>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color w:val="000000"/>
                <w:sz w:val="20"/>
                <w:szCs w:val="20"/>
              </w:rPr>
              <w:t>110</w:t>
            </w:r>
            <w:r w:rsidRPr="0060189F">
              <w:rPr>
                <w:rFonts w:ascii="標楷體" w:eastAsia="標楷體" w:hAnsi="Times New Roman" w:cs="Times New Roman" w:hint="eastAsia"/>
                <w:color w:val="000000"/>
                <w:sz w:val="20"/>
                <w:szCs w:val="20"/>
              </w:rPr>
              <w:t>年度</w:t>
            </w:r>
          </w:p>
        </w:tc>
        <w:tc>
          <w:tcPr>
            <w:tcW w:w="3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39DB14" w14:textId="77777777" w:rsidR="0060189F" w:rsidRPr="0060189F" w:rsidRDefault="0060189F" w:rsidP="0060189F">
            <w:pPr>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hint="eastAsia"/>
                <w:color w:val="000000"/>
                <w:sz w:val="20"/>
                <w:szCs w:val="20"/>
              </w:rPr>
              <w:t>比較增減</w:t>
            </w:r>
          </w:p>
        </w:tc>
      </w:tr>
      <w:tr w:rsidR="0060189F" w:rsidRPr="0060189F" w14:paraId="28AFCBF8" w14:textId="77777777" w:rsidTr="00E15835">
        <w:trPr>
          <w:trHeight w:hRule="exact" w:val="397"/>
          <w:tblHeader/>
        </w:trPr>
        <w:tc>
          <w:tcPr>
            <w:tcW w:w="2998" w:type="dxa"/>
            <w:vMerge/>
            <w:tcBorders>
              <w:left w:val="single" w:sz="4" w:space="0" w:color="auto"/>
              <w:right w:val="single" w:sz="4" w:space="0" w:color="000000"/>
            </w:tcBorders>
            <w:vAlign w:val="center"/>
          </w:tcPr>
          <w:p w14:paraId="54214314" w14:textId="77777777" w:rsidR="0060189F" w:rsidRPr="0060189F" w:rsidRDefault="0060189F" w:rsidP="0060189F">
            <w:pPr>
              <w:widowControl/>
              <w:ind w:leftChars="100" w:left="240" w:rightChars="100" w:right="240"/>
              <w:jc w:val="distribute"/>
              <w:rPr>
                <w:rFonts w:ascii="標楷體" w:eastAsia="標楷體" w:hAnsi="標楷體" w:cs="Arial"/>
                <w:color w:val="000000"/>
                <w:sz w:val="20"/>
                <w:szCs w:val="20"/>
              </w:rPr>
            </w:pPr>
          </w:p>
        </w:tc>
        <w:tc>
          <w:tcPr>
            <w:tcW w:w="1540" w:type="dxa"/>
            <w:tcBorders>
              <w:top w:val="single" w:sz="4" w:space="0" w:color="auto"/>
              <w:left w:val="nil"/>
              <w:right w:val="single" w:sz="4" w:space="0" w:color="auto"/>
            </w:tcBorders>
            <w:vAlign w:val="center"/>
          </w:tcPr>
          <w:p w14:paraId="1B173FFE" w14:textId="77777777" w:rsidR="0060189F" w:rsidRPr="0060189F" w:rsidRDefault="0060189F" w:rsidP="0060189F">
            <w:pPr>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hint="eastAsia"/>
                <w:color w:val="000000"/>
                <w:sz w:val="20"/>
                <w:szCs w:val="20"/>
              </w:rPr>
              <w:t>金額</w:t>
            </w:r>
          </w:p>
        </w:tc>
        <w:tc>
          <w:tcPr>
            <w:tcW w:w="1540" w:type="dxa"/>
            <w:tcBorders>
              <w:top w:val="single" w:sz="4" w:space="0" w:color="auto"/>
              <w:left w:val="nil"/>
              <w:right w:val="single" w:sz="4" w:space="0" w:color="auto"/>
            </w:tcBorders>
            <w:vAlign w:val="center"/>
          </w:tcPr>
          <w:p w14:paraId="65FEB210" w14:textId="77777777" w:rsidR="0060189F" w:rsidRPr="0060189F" w:rsidRDefault="0060189F" w:rsidP="0060189F">
            <w:pPr>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hint="eastAsia"/>
                <w:color w:val="000000"/>
                <w:sz w:val="20"/>
                <w:szCs w:val="20"/>
              </w:rPr>
              <w:t>金額</w:t>
            </w:r>
          </w:p>
        </w:tc>
        <w:tc>
          <w:tcPr>
            <w:tcW w:w="1540" w:type="dxa"/>
            <w:tcBorders>
              <w:top w:val="single" w:sz="4" w:space="0" w:color="auto"/>
              <w:left w:val="single" w:sz="4" w:space="0" w:color="auto"/>
              <w:right w:val="single" w:sz="4" w:space="0" w:color="auto"/>
            </w:tcBorders>
            <w:shd w:val="clear" w:color="auto" w:fill="auto"/>
            <w:vAlign w:val="center"/>
          </w:tcPr>
          <w:p w14:paraId="7701F1E4" w14:textId="77777777" w:rsidR="0060189F" w:rsidRPr="0060189F" w:rsidRDefault="0060189F" w:rsidP="0060189F">
            <w:pPr>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hint="eastAsia"/>
                <w:color w:val="000000"/>
                <w:sz w:val="20"/>
                <w:szCs w:val="20"/>
              </w:rPr>
              <w:t>金額</w:t>
            </w:r>
          </w:p>
        </w:tc>
        <w:tc>
          <w:tcPr>
            <w:tcW w:w="2455" w:type="dxa"/>
            <w:tcBorders>
              <w:top w:val="single" w:sz="4" w:space="0" w:color="auto"/>
              <w:left w:val="single" w:sz="4" w:space="0" w:color="auto"/>
              <w:bottom w:val="single" w:sz="4" w:space="0" w:color="auto"/>
              <w:right w:val="single" w:sz="4" w:space="0" w:color="auto"/>
            </w:tcBorders>
            <w:vAlign w:val="center"/>
          </w:tcPr>
          <w:p w14:paraId="20A9AF1E" w14:textId="77777777" w:rsidR="0060189F" w:rsidRPr="0060189F" w:rsidRDefault="0060189F" w:rsidP="0060189F">
            <w:pPr>
              <w:widowControl/>
              <w:autoSpaceDE w:val="0"/>
              <w:autoSpaceDN w:val="0"/>
              <w:adjustRightInd w:val="0"/>
              <w:snapToGrid w:val="0"/>
              <w:ind w:leftChars="100" w:left="240" w:rightChars="100" w:right="240"/>
              <w:jc w:val="distribute"/>
              <w:rPr>
                <w:rFonts w:ascii="標楷體" w:eastAsia="標楷體" w:hAnsi="Times New Roman" w:cs="Times New Roman"/>
                <w:color w:val="000000"/>
                <w:sz w:val="20"/>
                <w:szCs w:val="20"/>
              </w:rPr>
            </w:pPr>
            <w:r w:rsidRPr="0060189F">
              <w:rPr>
                <w:rFonts w:ascii="標楷體" w:eastAsia="標楷體" w:hAnsi="Times New Roman" w:cs="Times New Roman" w:hint="eastAsia"/>
                <w:color w:val="000000"/>
                <w:sz w:val="20"/>
                <w:szCs w:val="20"/>
              </w:rPr>
              <w:t>原因</w:t>
            </w:r>
          </w:p>
        </w:tc>
      </w:tr>
      <w:tr w:rsidR="0060189F" w:rsidRPr="0060189F" w14:paraId="52A9AC6A" w14:textId="77777777" w:rsidTr="00E15835">
        <w:trPr>
          <w:trHeight w:val="709"/>
        </w:trPr>
        <w:tc>
          <w:tcPr>
            <w:tcW w:w="2998" w:type="dxa"/>
            <w:tcBorders>
              <w:top w:val="single" w:sz="4" w:space="0" w:color="auto"/>
              <w:left w:val="single" w:sz="4" w:space="0" w:color="auto"/>
              <w:bottom w:val="single" w:sz="4" w:space="0" w:color="auto"/>
              <w:right w:val="single" w:sz="4" w:space="0" w:color="000000"/>
            </w:tcBorders>
            <w:vAlign w:val="center"/>
          </w:tcPr>
          <w:p w14:paraId="7B30BA2A" w14:textId="77777777" w:rsidR="0060189F" w:rsidRPr="0060189F" w:rsidRDefault="0060189F" w:rsidP="0060189F">
            <w:pPr>
              <w:widowControl/>
              <w:spacing w:line="240" w:lineRule="exact"/>
              <w:ind w:leftChars="100" w:left="240" w:rightChars="100" w:right="240"/>
              <w:jc w:val="distribute"/>
              <w:rPr>
                <w:rFonts w:ascii="標楷體" w:eastAsia="標楷體" w:hAnsi="標楷體" w:cs="Arial"/>
                <w:b/>
                <w:color w:val="000000"/>
                <w:spacing w:val="-2"/>
                <w:sz w:val="20"/>
                <w:szCs w:val="20"/>
              </w:rPr>
            </w:pPr>
            <w:r w:rsidRPr="0060189F">
              <w:rPr>
                <w:rFonts w:ascii="標楷體" w:eastAsia="標楷體" w:hAnsi="標楷體" w:cs="Arial" w:hint="eastAsia"/>
                <w:b/>
                <w:color w:val="000000"/>
                <w:spacing w:val="-2"/>
                <w:sz w:val="20"/>
                <w:szCs w:val="20"/>
              </w:rPr>
              <w:t>合</w:t>
            </w:r>
            <w:r w:rsidRPr="0060189F">
              <w:rPr>
                <w:rFonts w:ascii="標楷體" w:eastAsia="標楷體" w:hAnsi="標楷體" w:cs="Arial"/>
                <w:b/>
                <w:color w:val="000000"/>
                <w:spacing w:val="-2"/>
                <w:sz w:val="20"/>
                <w:szCs w:val="20"/>
              </w:rPr>
              <w:t xml:space="preserve">      </w:t>
            </w:r>
            <w:r w:rsidRPr="0060189F">
              <w:rPr>
                <w:rFonts w:ascii="標楷體" w:eastAsia="標楷體" w:hAnsi="標楷體" w:cs="Arial" w:hint="eastAsia"/>
                <w:b/>
                <w:color w:val="000000"/>
                <w:spacing w:val="-2"/>
                <w:sz w:val="20"/>
                <w:szCs w:val="20"/>
              </w:rPr>
              <w:t>計</w:t>
            </w:r>
          </w:p>
        </w:tc>
        <w:tc>
          <w:tcPr>
            <w:tcW w:w="1540" w:type="dxa"/>
            <w:tcBorders>
              <w:top w:val="single" w:sz="4" w:space="0" w:color="auto"/>
              <w:left w:val="nil"/>
              <w:bottom w:val="single" w:sz="4" w:space="0" w:color="auto"/>
              <w:right w:val="single" w:sz="4" w:space="0" w:color="auto"/>
            </w:tcBorders>
            <w:vAlign w:val="center"/>
          </w:tcPr>
          <w:p w14:paraId="1762CBA1" w14:textId="77777777" w:rsidR="0060189F" w:rsidRPr="0060189F" w:rsidRDefault="0060189F" w:rsidP="0060189F">
            <w:pPr>
              <w:widowControl/>
              <w:jc w:val="right"/>
              <w:rPr>
                <w:rFonts w:ascii="標楷體" w:eastAsia="標楷體" w:hAnsi="標楷體" w:cs="Times New Roman"/>
                <w:b/>
                <w:color w:val="000000"/>
                <w:kern w:val="0"/>
                <w:sz w:val="20"/>
                <w:szCs w:val="20"/>
              </w:rPr>
            </w:pPr>
            <w:r w:rsidRPr="0060189F">
              <w:rPr>
                <w:rFonts w:ascii="標楷體" w:eastAsia="標楷體" w:hAnsi="標楷體" w:cs="Times New Roman"/>
                <w:b/>
                <w:color w:val="000000"/>
                <w:kern w:val="0"/>
                <w:sz w:val="20"/>
                <w:szCs w:val="20"/>
              </w:rPr>
              <w:t>2</w:t>
            </w:r>
            <w:r w:rsidRPr="0060189F">
              <w:rPr>
                <w:rFonts w:ascii="標楷體" w:eastAsia="標楷體" w:hAnsi="標楷體" w:cs="Times New Roman" w:hint="eastAsia"/>
                <w:b/>
                <w:color w:val="000000"/>
                <w:kern w:val="0"/>
                <w:sz w:val="20"/>
                <w:szCs w:val="20"/>
              </w:rPr>
              <w:t>0</w:t>
            </w:r>
            <w:r w:rsidRPr="0060189F">
              <w:rPr>
                <w:rFonts w:ascii="標楷體" w:eastAsia="標楷體" w:hAnsi="標楷體" w:cs="Times New Roman"/>
                <w:b/>
                <w:color w:val="000000"/>
                <w:kern w:val="0"/>
                <w:sz w:val="20"/>
                <w:szCs w:val="20"/>
              </w:rPr>
              <w:t>0,357,715</w:t>
            </w:r>
          </w:p>
        </w:tc>
        <w:tc>
          <w:tcPr>
            <w:tcW w:w="1540" w:type="dxa"/>
            <w:tcBorders>
              <w:top w:val="single" w:sz="4" w:space="0" w:color="auto"/>
              <w:left w:val="nil"/>
              <w:bottom w:val="single" w:sz="4" w:space="0" w:color="auto"/>
              <w:right w:val="single" w:sz="4" w:space="0" w:color="auto"/>
            </w:tcBorders>
            <w:shd w:val="clear" w:color="auto" w:fill="auto"/>
            <w:vAlign w:val="center"/>
          </w:tcPr>
          <w:p w14:paraId="442AA865" w14:textId="77777777" w:rsidR="0060189F" w:rsidRPr="0060189F" w:rsidRDefault="0060189F" w:rsidP="0060189F">
            <w:pPr>
              <w:widowControl/>
              <w:jc w:val="right"/>
              <w:rPr>
                <w:rFonts w:ascii="標楷體" w:eastAsia="標楷體" w:hAnsi="標楷體" w:cs="Times New Roman"/>
                <w:b/>
                <w:color w:val="000000"/>
                <w:kern w:val="0"/>
                <w:sz w:val="20"/>
                <w:szCs w:val="20"/>
              </w:rPr>
            </w:pPr>
            <w:r w:rsidRPr="0060189F">
              <w:rPr>
                <w:rFonts w:ascii="標楷體" w:eastAsia="標楷體" w:hAnsi="標楷體" w:cs="Times New Roman"/>
                <w:b/>
                <w:color w:val="000000"/>
                <w:kern w:val="0"/>
                <w:sz w:val="20"/>
                <w:szCs w:val="20"/>
              </w:rPr>
              <w:t>2</w:t>
            </w:r>
            <w:r w:rsidRPr="0060189F">
              <w:rPr>
                <w:rFonts w:ascii="標楷體" w:eastAsia="標楷體" w:hAnsi="標楷體" w:cs="Times New Roman" w:hint="eastAsia"/>
                <w:b/>
                <w:color w:val="000000"/>
                <w:kern w:val="0"/>
                <w:sz w:val="20"/>
                <w:szCs w:val="20"/>
              </w:rPr>
              <w:t>06</w:t>
            </w:r>
            <w:r w:rsidRPr="0060189F">
              <w:rPr>
                <w:rFonts w:ascii="標楷體" w:eastAsia="標楷體" w:hAnsi="標楷體" w:cs="Times New Roman"/>
                <w:b/>
                <w:color w:val="000000"/>
                <w:kern w:val="0"/>
                <w:sz w:val="20"/>
                <w:szCs w:val="20"/>
              </w:rPr>
              <w:t>,</w:t>
            </w:r>
            <w:r w:rsidRPr="0060189F">
              <w:rPr>
                <w:rFonts w:ascii="標楷體" w:eastAsia="標楷體" w:hAnsi="標楷體" w:cs="Times New Roman" w:hint="eastAsia"/>
                <w:b/>
                <w:color w:val="000000"/>
                <w:kern w:val="0"/>
                <w:sz w:val="20"/>
                <w:szCs w:val="20"/>
              </w:rPr>
              <w:t>552</w:t>
            </w:r>
            <w:r w:rsidRPr="0060189F">
              <w:rPr>
                <w:rFonts w:ascii="標楷體" w:eastAsia="標楷體" w:hAnsi="標楷體" w:cs="Times New Roman"/>
                <w:b/>
                <w:color w:val="000000"/>
                <w:kern w:val="0"/>
                <w:sz w:val="20"/>
                <w:szCs w:val="20"/>
              </w:rPr>
              <w:t>,</w:t>
            </w:r>
            <w:r w:rsidRPr="0060189F">
              <w:rPr>
                <w:rFonts w:ascii="標楷體" w:eastAsia="標楷體" w:hAnsi="標楷體" w:cs="Times New Roman" w:hint="eastAsia"/>
                <w:b/>
                <w:color w:val="000000"/>
                <w:kern w:val="0"/>
                <w:sz w:val="20"/>
                <w:szCs w:val="20"/>
              </w:rPr>
              <w:t>592</w:t>
            </w:r>
          </w:p>
        </w:tc>
        <w:tc>
          <w:tcPr>
            <w:tcW w:w="1540" w:type="dxa"/>
            <w:tcBorders>
              <w:top w:val="single" w:sz="4" w:space="0" w:color="auto"/>
              <w:left w:val="nil"/>
              <w:bottom w:val="single" w:sz="4" w:space="0" w:color="auto"/>
              <w:right w:val="single" w:sz="4" w:space="0" w:color="auto"/>
            </w:tcBorders>
            <w:shd w:val="clear" w:color="auto" w:fill="auto"/>
            <w:vAlign w:val="center"/>
          </w:tcPr>
          <w:p w14:paraId="338AFA6B" w14:textId="77777777" w:rsidR="0060189F" w:rsidRPr="0060189F" w:rsidRDefault="0060189F" w:rsidP="0060189F">
            <w:pPr>
              <w:widowControl/>
              <w:jc w:val="right"/>
              <w:rPr>
                <w:rFonts w:ascii="標楷體" w:eastAsia="標楷體" w:hAnsi="標楷體" w:cs="Times New Roman"/>
                <w:b/>
                <w:color w:val="000000"/>
                <w:kern w:val="0"/>
                <w:sz w:val="20"/>
                <w:szCs w:val="20"/>
              </w:rPr>
            </w:pPr>
            <w:r w:rsidRPr="0060189F">
              <w:rPr>
                <w:rFonts w:ascii="標楷體" w:eastAsia="標楷體" w:hAnsi="標楷體" w:cs="Times New Roman" w:hint="eastAsia"/>
                <w:b/>
                <w:color w:val="000000"/>
                <w:sz w:val="20"/>
                <w:szCs w:val="20"/>
              </w:rPr>
              <w:t>-</w:t>
            </w:r>
            <w:r w:rsidRPr="0060189F">
              <w:rPr>
                <w:rFonts w:ascii="標楷體" w:eastAsia="標楷體" w:hAnsi="標楷體" w:cs="Times New Roman"/>
                <w:b/>
                <w:color w:val="000000"/>
                <w:sz w:val="20"/>
                <w:szCs w:val="20"/>
              </w:rPr>
              <w:t xml:space="preserve"> 6</w:t>
            </w:r>
            <w:r w:rsidRPr="0060189F">
              <w:rPr>
                <w:rFonts w:ascii="標楷體" w:eastAsia="標楷體" w:hAnsi="標楷體" w:cs="Times New Roman" w:hint="eastAsia"/>
                <w:b/>
                <w:color w:val="000000"/>
                <w:sz w:val="20"/>
                <w:szCs w:val="20"/>
              </w:rPr>
              <w:t>,</w:t>
            </w:r>
            <w:r w:rsidRPr="0060189F">
              <w:rPr>
                <w:rFonts w:ascii="標楷體" w:eastAsia="標楷體" w:hAnsi="標楷體" w:cs="Times New Roman"/>
                <w:b/>
                <w:color w:val="000000"/>
                <w:sz w:val="20"/>
                <w:szCs w:val="20"/>
              </w:rPr>
              <w:t>194</w:t>
            </w:r>
            <w:r w:rsidRPr="0060189F">
              <w:rPr>
                <w:rFonts w:ascii="標楷體" w:eastAsia="標楷體" w:hAnsi="標楷體" w:cs="Times New Roman" w:hint="eastAsia"/>
                <w:b/>
                <w:color w:val="000000"/>
                <w:sz w:val="20"/>
                <w:szCs w:val="20"/>
              </w:rPr>
              <w:t>,</w:t>
            </w:r>
            <w:r w:rsidRPr="0060189F">
              <w:rPr>
                <w:rFonts w:ascii="標楷體" w:eastAsia="標楷體" w:hAnsi="標楷體" w:cs="Times New Roman"/>
                <w:b/>
                <w:color w:val="000000"/>
                <w:sz w:val="20"/>
                <w:szCs w:val="20"/>
              </w:rPr>
              <w:t>877</w:t>
            </w:r>
          </w:p>
        </w:tc>
        <w:tc>
          <w:tcPr>
            <w:tcW w:w="2455" w:type="dxa"/>
            <w:tcBorders>
              <w:top w:val="single" w:sz="4" w:space="0" w:color="auto"/>
              <w:left w:val="nil"/>
              <w:bottom w:val="single" w:sz="4" w:space="0" w:color="auto"/>
              <w:right w:val="single" w:sz="4" w:space="0" w:color="auto"/>
              <w:tl2br w:val="single" w:sz="4" w:space="0" w:color="auto"/>
            </w:tcBorders>
          </w:tcPr>
          <w:p w14:paraId="75B59889" w14:textId="77777777" w:rsidR="0060189F" w:rsidRPr="0060189F" w:rsidRDefault="0060189F" w:rsidP="0060189F">
            <w:pPr>
              <w:spacing w:line="280" w:lineRule="exact"/>
              <w:jc w:val="right"/>
              <w:rPr>
                <w:rFonts w:ascii="標楷體" w:eastAsia="標楷體" w:hAnsi="標楷體" w:cs="Arial"/>
                <w:b/>
                <w:color w:val="000000"/>
                <w:sz w:val="20"/>
                <w:szCs w:val="20"/>
              </w:rPr>
            </w:pPr>
            <w:r w:rsidRPr="0060189F">
              <w:rPr>
                <w:rFonts w:ascii="標楷體" w:eastAsia="標楷體" w:hAnsi="標楷體" w:cs="Arial" w:hint="eastAsia"/>
                <w:b/>
                <w:color w:val="000000"/>
                <w:sz w:val="20"/>
                <w:szCs w:val="20"/>
              </w:rPr>
              <w:t xml:space="preserve">　</w:t>
            </w:r>
          </w:p>
        </w:tc>
      </w:tr>
      <w:tr w:rsidR="0060189F" w:rsidRPr="0060189F" w14:paraId="6762B510" w14:textId="77777777" w:rsidTr="00E15835">
        <w:trPr>
          <w:trHeight w:val="1143"/>
        </w:trPr>
        <w:tc>
          <w:tcPr>
            <w:tcW w:w="2998" w:type="dxa"/>
            <w:tcBorders>
              <w:top w:val="single" w:sz="4" w:space="0" w:color="auto"/>
              <w:left w:val="single" w:sz="4" w:space="0" w:color="auto"/>
              <w:bottom w:val="single" w:sz="4" w:space="0" w:color="auto"/>
              <w:right w:val="single" w:sz="4" w:space="0" w:color="000000"/>
            </w:tcBorders>
            <w:vAlign w:val="center"/>
          </w:tcPr>
          <w:p w14:paraId="52484708" w14:textId="77777777" w:rsidR="0060189F" w:rsidRPr="0060189F" w:rsidRDefault="0060189F" w:rsidP="0060189F">
            <w:pPr>
              <w:widowControl/>
              <w:spacing w:line="240" w:lineRule="exact"/>
              <w:ind w:left="238" w:hanging="198"/>
              <w:jc w:val="both"/>
              <w:rPr>
                <w:rFonts w:ascii="標楷體" w:eastAsia="標楷體" w:hAnsi="標楷體" w:cs="Arial"/>
                <w:color w:val="000000"/>
                <w:sz w:val="20"/>
                <w:szCs w:val="20"/>
              </w:rPr>
            </w:pPr>
            <w:r w:rsidRPr="0060189F">
              <w:rPr>
                <w:rFonts w:ascii="標楷體" w:eastAsia="標楷體" w:hAnsi="標楷體" w:cs="Arial" w:hint="eastAsia"/>
                <w:color w:val="000000"/>
                <w:sz w:val="20"/>
                <w:szCs w:val="20"/>
              </w:rPr>
              <w:t>1</w:t>
            </w:r>
            <w:r w:rsidRPr="0060189F">
              <w:rPr>
                <w:rFonts w:ascii="標楷體" w:eastAsia="標楷體" w:hAnsi="標楷體" w:cs="Arial"/>
                <w:color w:val="000000"/>
                <w:sz w:val="20"/>
                <w:szCs w:val="20"/>
              </w:rPr>
              <w:t>.</w:t>
            </w:r>
            <w:r w:rsidRPr="0060189F">
              <w:rPr>
                <w:rFonts w:ascii="標楷體" w:eastAsia="標楷體" w:hAnsi="標楷體" w:cs="Arial" w:hint="eastAsia"/>
                <w:color w:val="000000"/>
                <w:spacing w:val="-6"/>
                <w:sz w:val="20"/>
                <w:szCs w:val="20"/>
              </w:rPr>
              <w:t>退休公教人員優惠存款差額利息</w:t>
            </w:r>
          </w:p>
        </w:tc>
        <w:tc>
          <w:tcPr>
            <w:tcW w:w="1540" w:type="dxa"/>
            <w:tcBorders>
              <w:top w:val="single" w:sz="4" w:space="0" w:color="auto"/>
              <w:left w:val="nil"/>
              <w:bottom w:val="single" w:sz="4" w:space="0" w:color="auto"/>
              <w:right w:val="single" w:sz="4" w:space="0" w:color="auto"/>
            </w:tcBorders>
            <w:vAlign w:val="center"/>
          </w:tcPr>
          <w:p w14:paraId="39D9E6A8"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2</w:t>
            </w:r>
            <w:r w:rsidRPr="0060189F">
              <w:rPr>
                <w:rFonts w:ascii="標楷體" w:eastAsia="標楷體" w:hAnsi="標楷體" w:cs="Times New Roman"/>
                <w:color w:val="000000"/>
                <w:sz w:val="20"/>
                <w:szCs w:val="20"/>
              </w:rPr>
              <w:t>26</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771</w:t>
            </w:r>
          </w:p>
        </w:tc>
        <w:tc>
          <w:tcPr>
            <w:tcW w:w="1540" w:type="dxa"/>
            <w:tcBorders>
              <w:top w:val="single" w:sz="4" w:space="0" w:color="auto"/>
              <w:left w:val="nil"/>
              <w:bottom w:val="single" w:sz="4" w:space="0" w:color="auto"/>
              <w:right w:val="single" w:sz="4" w:space="0" w:color="auto"/>
            </w:tcBorders>
            <w:vAlign w:val="center"/>
          </w:tcPr>
          <w:p w14:paraId="77729252"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255,923</w:t>
            </w:r>
          </w:p>
        </w:tc>
        <w:tc>
          <w:tcPr>
            <w:tcW w:w="1540" w:type="dxa"/>
            <w:tcBorders>
              <w:top w:val="single" w:sz="4" w:space="0" w:color="auto"/>
              <w:left w:val="nil"/>
              <w:bottom w:val="single" w:sz="4" w:space="0" w:color="auto"/>
              <w:right w:val="single" w:sz="4" w:space="0" w:color="auto"/>
            </w:tcBorders>
            <w:vAlign w:val="center"/>
          </w:tcPr>
          <w:p w14:paraId="01644516"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 xml:space="preserve">- </w:t>
            </w:r>
            <w:r w:rsidRPr="0060189F">
              <w:rPr>
                <w:rFonts w:ascii="標楷體" w:eastAsia="標楷體" w:hAnsi="標楷體" w:cs="Times New Roman"/>
                <w:color w:val="000000"/>
                <w:sz w:val="20"/>
                <w:szCs w:val="20"/>
              </w:rPr>
              <w:t>29</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152</w:t>
            </w:r>
          </w:p>
        </w:tc>
        <w:tc>
          <w:tcPr>
            <w:tcW w:w="2455" w:type="dxa"/>
            <w:tcBorders>
              <w:top w:val="single" w:sz="4" w:space="0" w:color="auto"/>
              <w:left w:val="nil"/>
              <w:bottom w:val="single" w:sz="4" w:space="0" w:color="auto"/>
              <w:right w:val="single" w:sz="4" w:space="0" w:color="auto"/>
            </w:tcBorders>
            <w:vAlign w:val="center"/>
          </w:tcPr>
          <w:p w14:paraId="7EBB02AD" w14:textId="77777777" w:rsidR="0060189F" w:rsidRPr="0060189F" w:rsidRDefault="0060189F" w:rsidP="0060189F">
            <w:pPr>
              <w:widowControl/>
              <w:spacing w:line="240" w:lineRule="exact"/>
              <w:jc w:val="both"/>
              <w:rPr>
                <w:rFonts w:ascii="標楷體" w:eastAsia="標楷體" w:hAnsi="標楷體" w:cs="Arial"/>
                <w:color w:val="000000"/>
                <w:sz w:val="20"/>
                <w:szCs w:val="20"/>
                <w:highlight w:val="yellow"/>
              </w:rPr>
            </w:pPr>
            <w:r w:rsidRPr="0060189F">
              <w:rPr>
                <w:rFonts w:ascii="標楷體" w:eastAsia="標楷體" w:hAnsi="標楷體" w:cs="Arial" w:hint="eastAsia"/>
                <w:sz w:val="20"/>
                <w:szCs w:val="20"/>
              </w:rPr>
              <w:t>主要係扣減部分退休公務人員11</w:t>
            </w:r>
            <w:r w:rsidRPr="0060189F">
              <w:rPr>
                <w:rFonts w:ascii="標楷體" w:eastAsia="標楷體" w:hAnsi="標楷體" w:cs="Arial"/>
                <w:sz w:val="20"/>
                <w:szCs w:val="20"/>
              </w:rPr>
              <w:t>1</w:t>
            </w:r>
            <w:r w:rsidRPr="0060189F">
              <w:rPr>
                <w:rFonts w:ascii="標楷體" w:eastAsia="標楷體" w:hAnsi="標楷體" w:cs="Arial" w:hint="eastAsia"/>
                <w:sz w:val="20"/>
                <w:szCs w:val="20"/>
              </w:rPr>
              <w:t>年優惠存款利息</w:t>
            </w:r>
            <w:r w:rsidRPr="0060189F">
              <w:rPr>
                <w:rFonts w:ascii="標楷體" w:eastAsia="標楷體" w:hAnsi="標楷體" w:cs="Arial" w:hint="eastAsia"/>
                <w:spacing w:val="4"/>
                <w:sz w:val="20"/>
                <w:szCs w:val="20"/>
              </w:rPr>
              <w:t>，及停發亡故退休人員優惠存款利息所致。</w:t>
            </w:r>
          </w:p>
        </w:tc>
      </w:tr>
      <w:tr w:rsidR="0060189F" w:rsidRPr="0060189F" w14:paraId="079D84FF" w14:textId="77777777" w:rsidTr="00E15835">
        <w:trPr>
          <w:trHeight w:val="694"/>
        </w:trPr>
        <w:tc>
          <w:tcPr>
            <w:tcW w:w="2998" w:type="dxa"/>
            <w:tcBorders>
              <w:top w:val="single" w:sz="4" w:space="0" w:color="auto"/>
              <w:left w:val="single" w:sz="4" w:space="0" w:color="auto"/>
              <w:bottom w:val="single" w:sz="4" w:space="0" w:color="auto"/>
              <w:right w:val="single" w:sz="4" w:space="0" w:color="000000"/>
            </w:tcBorders>
            <w:vAlign w:val="center"/>
          </w:tcPr>
          <w:p w14:paraId="50C902C0" w14:textId="77777777" w:rsidR="0060189F" w:rsidRPr="0060189F" w:rsidRDefault="0060189F" w:rsidP="0060189F">
            <w:pPr>
              <w:widowControl/>
              <w:spacing w:line="240" w:lineRule="exact"/>
              <w:ind w:left="249" w:hanging="208"/>
              <w:jc w:val="both"/>
              <w:rPr>
                <w:rFonts w:ascii="標楷體" w:eastAsia="標楷體" w:hAnsi="標楷體" w:cs="Arial"/>
                <w:color w:val="000000"/>
                <w:sz w:val="20"/>
                <w:szCs w:val="20"/>
              </w:rPr>
            </w:pPr>
            <w:r w:rsidRPr="0060189F">
              <w:rPr>
                <w:rFonts w:ascii="標楷體" w:eastAsia="標楷體" w:hAnsi="標楷體" w:cs="Arial" w:hint="eastAsia"/>
                <w:color w:val="000000"/>
                <w:sz w:val="20"/>
                <w:szCs w:val="20"/>
              </w:rPr>
              <w:t>2</w:t>
            </w:r>
            <w:r w:rsidRPr="0060189F">
              <w:rPr>
                <w:rFonts w:ascii="標楷體" w:eastAsia="標楷體" w:hAnsi="標楷體" w:cs="Arial"/>
                <w:color w:val="000000"/>
                <w:sz w:val="20"/>
                <w:szCs w:val="20"/>
              </w:rPr>
              <w:t>.</w:t>
            </w:r>
            <w:r w:rsidRPr="0060189F">
              <w:rPr>
                <w:rFonts w:ascii="標楷體" w:eastAsia="標楷體" w:hAnsi="標楷體" w:cs="Arial" w:hint="eastAsia"/>
                <w:color w:val="000000"/>
                <w:sz w:val="20"/>
                <w:szCs w:val="20"/>
              </w:rPr>
              <w:t>舊制公務人員退休金</w:t>
            </w:r>
          </w:p>
        </w:tc>
        <w:tc>
          <w:tcPr>
            <w:tcW w:w="1540" w:type="dxa"/>
            <w:tcBorders>
              <w:top w:val="single" w:sz="4" w:space="0" w:color="auto"/>
              <w:left w:val="nil"/>
              <w:bottom w:val="single" w:sz="4" w:space="0" w:color="auto"/>
              <w:right w:val="single" w:sz="4" w:space="0" w:color="auto"/>
            </w:tcBorders>
            <w:vAlign w:val="center"/>
          </w:tcPr>
          <w:p w14:paraId="4A7B54B8"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6</w:t>
            </w:r>
            <w:r w:rsidRPr="0060189F">
              <w:rPr>
                <w:rFonts w:ascii="標楷體" w:eastAsia="標楷體" w:hAnsi="標楷體" w:cs="Times New Roman"/>
                <w:color w:val="000000"/>
                <w:sz w:val="20"/>
                <w:szCs w:val="20"/>
              </w:rPr>
              <w:t>4</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070</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080</w:t>
            </w:r>
          </w:p>
        </w:tc>
        <w:tc>
          <w:tcPr>
            <w:tcW w:w="1540" w:type="dxa"/>
            <w:tcBorders>
              <w:top w:val="single" w:sz="4" w:space="0" w:color="auto"/>
              <w:left w:val="nil"/>
              <w:bottom w:val="single" w:sz="4" w:space="0" w:color="auto"/>
              <w:right w:val="single" w:sz="4" w:space="0" w:color="auto"/>
            </w:tcBorders>
            <w:vAlign w:val="center"/>
          </w:tcPr>
          <w:p w14:paraId="786DEFEE"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66,615,808</w:t>
            </w:r>
          </w:p>
        </w:tc>
        <w:tc>
          <w:tcPr>
            <w:tcW w:w="1540" w:type="dxa"/>
            <w:tcBorders>
              <w:top w:val="single" w:sz="4" w:space="0" w:color="auto"/>
              <w:left w:val="nil"/>
              <w:bottom w:val="single" w:sz="4" w:space="0" w:color="auto"/>
              <w:right w:val="single" w:sz="4" w:space="0" w:color="auto"/>
            </w:tcBorders>
            <w:vAlign w:val="center"/>
          </w:tcPr>
          <w:p w14:paraId="2C9A7C8A"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 xml:space="preserve"> 2</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545</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727</w:t>
            </w:r>
          </w:p>
        </w:tc>
        <w:tc>
          <w:tcPr>
            <w:tcW w:w="2455" w:type="dxa"/>
            <w:tcBorders>
              <w:top w:val="single" w:sz="4" w:space="0" w:color="auto"/>
              <w:left w:val="nil"/>
              <w:bottom w:val="single" w:sz="4" w:space="0" w:color="auto"/>
              <w:right w:val="single" w:sz="4" w:space="0" w:color="auto"/>
            </w:tcBorders>
            <w:vAlign w:val="center"/>
          </w:tcPr>
          <w:p w14:paraId="3DA8965F" w14:textId="77777777" w:rsidR="0060189F" w:rsidRPr="0060189F" w:rsidRDefault="0060189F" w:rsidP="0060189F">
            <w:pPr>
              <w:widowControl/>
              <w:spacing w:line="240" w:lineRule="exact"/>
              <w:jc w:val="both"/>
              <w:rPr>
                <w:rFonts w:ascii="標楷體" w:eastAsia="標楷體" w:hAnsi="標楷體" w:cs="Arial"/>
                <w:color w:val="000000"/>
                <w:sz w:val="20"/>
                <w:szCs w:val="20"/>
                <w:highlight w:val="yellow"/>
              </w:rPr>
            </w:pPr>
            <w:r w:rsidRPr="0060189F">
              <w:rPr>
                <w:rFonts w:ascii="標楷體" w:eastAsia="標楷體" w:hAnsi="標楷體" w:cs="Arial" w:hint="eastAsia"/>
                <w:sz w:val="20"/>
                <w:szCs w:val="20"/>
              </w:rPr>
              <w:t>退休人員實際支領數。</w:t>
            </w:r>
          </w:p>
        </w:tc>
      </w:tr>
      <w:tr w:rsidR="0060189F" w:rsidRPr="0060189F" w14:paraId="2DE9851D" w14:textId="77777777" w:rsidTr="00E15835">
        <w:trPr>
          <w:trHeight w:val="704"/>
        </w:trPr>
        <w:tc>
          <w:tcPr>
            <w:tcW w:w="2998" w:type="dxa"/>
            <w:tcBorders>
              <w:top w:val="single" w:sz="4" w:space="0" w:color="auto"/>
              <w:left w:val="single" w:sz="4" w:space="0" w:color="auto"/>
              <w:bottom w:val="single" w:sz="4" w:space="0" w:color="auto"/>
              <w:right w:val="single" w:sz="4" w:space="0" w:color="000000"/>
            </w:tcBorders>
            <w:vAlign w:val="center"/>
          </w:tcPr>
          <w:p w14:paraId="4103CCE1" w14:textId="77777777" w:rsidR="0060189F" w:rsidRPr="0060189F" w:rsidRDefault="0060189F" w:rsidP="0060189F">
            <w:pPr>
              <w:widowControl/>
              <w:spacing w:line="240" w:lineRule="exact"/>
              <w:ind w:left="250" w:hanging="210"/>
              <w:jc w:val="both"/>
              <w:rPr>
                <w:rFonts w:ascii="標楷體" w:eastAsia="標楷體" w:hAnsi="標楷體" w:cs="Arial"/>
                <w:color w:val="000000"/>
                <w:sz w:val="20"/>
                <w:szCs w:val="20"/>
              </w:rPr>
            </w:pPr>
            <w:r w:rsidRPr="0060189F">
              <w:rPr>
                <w:rFonts w:ascii="標楷體" w:eastAsia="標楷體" w:hAnsi="標楷體" w:cs="Arial" w:hint="eastAsia"/>
                <w:color w:val="000000"/>
                <w:sz w:val="20"/>
                <w:szCs w:val="20"/>
              </w:rPr>
              <w:t>3</w:t>
            </w:r>
            <w:r w:rsidRPr="0060189F">
              <w:rPr>
                <w:rFonts w:ascii="標楷體" w:eastAsia="標楷體" w:hAnsi="標楷體" w:cs="Arial"/>
                <w:color w:val="000000"/>
                <w:sz w:val="20"/>
                <w:szCs w:val="20"/>
              </w:rPr>
              <w:t>.</w:t>
            </w:r>
            <w:r w:rsidRPr="0060189F">
              <w:rPr>
                <w:rFonts w:ascii="標楷體" w:eastAsia="標楷體" w:hAnsi="標楷體" w:cs="Arial" w:hint="eastAsia"/>
                <w:color w:val="000000"/>
                <w:sz w:val="20"/>
                <w:szCs w:val="20"/>
              </w:rPr>
              <w:t>舊制教育人員退休金</w:t>
            </w:r>
          </w:p>
        </w:tc>
        <w:tc>
          <w:tcPr>
            <w:tcW w:w="1540" w:type="dxa"/>
            <w:tcBorders>
              <w:top w:val="single" w:sz="4" w:space="0" w:color="auto"/>
              <w:left w:val="nil"/>
              <w:bottom w:val="single" w:sz="4" w:space="0" w:color="auto"/>
              <w:right w:val="single" w:sz="4" w:space="0" w:color="auto"/>
            </w:tcBorders>
            <w:vAlign w:val="center"/>
          </w:tcPr>
          <w:p w14:paraId="49D7ADF4"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13</w:t>
            </w:r>
            <w:r w:rsidRPr="0060189F">
              <w:rPr>
                <w:rFonts w:ascii="標楷體" w:eastAsia="標楷體" w:hAnsi="標楷體" w:cs="Times New Roman"/>
                <w:color w:val="000000"/>
                <w:sz w:val="20"/>
                <w:szCs w:val="20"/>
              </w:rPr>
              <w:t>6</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060</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863</w:t>
            </w:r>
          </w:p>
        </w:tc>
        <w:tc>
          <w:tcPr>
            <w:tcW w:w="1540" w:type="dxa"/>
            <w:tcBorders>
              <w:top w:val="single" w:sz="4" w:space="0" w:color="auto"/>
              <w:left w:val="nil"/>
              <w:bottom w:val="single" w:sz="4" w:space="0" w:color="auto"/>
              <w:right w:val="single" w:sz="4" w:space="0" w:color="auto"/>
            </w:tcBorders>
            <w:vAlign w:val="center"/>
          </w:tcPr>
          <w:p w14:paraId="723937CA"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139,</w:t>
            </w:r>
            <w:r w:rsidRPr="0060189F">
              <w:rPr>
                <w:rFonts w:ascii="標楷體" w:eastAsia="標楷體" w:hAnsi="標楷體" w:cs="Times New Roman"/>
                <w:color w:val="000000"/>
                <w:sz w:val="20"/>
                <w:szCs w:val="20"/>
              </w:rPr>
              <w:t>6</w:t>
            </w:r>
            <w:r w:rsidRPr="0060189F">
              <w:rPr>
                <w:rFonts w:ascii="標楷體" w:eastAsia="標楷體" w:hAnsi="標楷體" w:cs="Times New Roman" w:hint="eastAsia"/>
                <w:color w:val="000000"/>
                <w:sz w:val="20"/>
                <w:szCs w:val="20"/>
              </w:rPr>
              <w:t>80,</w:t>
            </w:r>
            <w:r w:rsidRPr="0060189F">
              <w:rPr>
                <w:rFonts w:ascii="標楷體" w:eastAsia="標楷體" w:hAnsi="標楷體" w:cs="Times New Roman"/>
                <w:color w:val="000000"/>
                <w:sz w:val="20"/>
                <w:szCs w:val="20"/>
              </w:rPr>
              <w:t>8</w:t>
            </w:r>
            <w:r w:rsidRPr="0060189F">
              <w:rPr>
                <w:rFonts w:ascii="標楷體" w:eastAsia="標楷體" w:hAnsi="標楷體" w:cs="Times New Roman" w:hint="eastAsia"/>
                <w:color w:val="000000"/>
                <w:sz w:val="20"/>
                <w:szCs w:val="20"/>
              </w:rPr>
              <w:t>60</w:t>
            </w:r>
          </w:p>
        </w:tc>
        <w:tc>
          <w:tcPr>
            <w:tcW w:w="1540" w:type="dxa"/>
            <w:tcBorders>
              <w:top w:val="single" w:sz="4" w:space="0" w:color="auto"/>
              <w:left w:val="nil"/>
              <w:bottom w:val="single" w:sz="4" w:space="0" w:color="auto"/>
              <w:right w:val="single" w:sz="4" w:space="0" w:color="auto"/>
            </w:tcBorders>
            <w:vAlign w:val="center"/>
          </w:tcPr>
          <w:p w14:paraId="181E2B88" w14:textId="77777777" w:rsidR="0060189F" w:rsidRPr="0060189F" w:rsidRDefault="0060189F" w:rsidP="0060189F">
            <w:pPr>
              <w:jc w:val="right"/>
              <w:rPr>
                <w:rFonts w:ascii="標楷體" w:eastAsia="標楷體" w:hAnsi="標楷體" w:cs="Times New Roman"/>
                <w:color w:val="000000"/>
                <w:sz w:val="20"/>
                <w:szCs w:val="20"/>
              </w:rPr>
            </w:pP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 xml:space="preserve"> 3</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619</w:t>
            </w:r>
            <w:r w:rsidRPr="0060189F">
              <w:rPr>
                <w:rFonts w:ascii="標楷體" w:eastAsia="標楷體" w:hAnsi="標楷體" w:cs="Times New Roman" w:hint="eastAsia"/>
                <w:color w:val="000000"/>
                <w:sz w:val="20"/>
                <w:szCs w:val="20"/>
              </w:rPr>
              <w:t>,</w:t>
            </w:r>
            <w:r w:rsidRPr="0060189F">
              <w:rPr>
                <w:rFonts w:ascii="標楷體" w:eastAsia="標楷體" w:hAnsi="標楷體" w:cs="Times New Roman"/>
                <w:color w:val="000000"/>
                <w:sz w:val="20"/>
                <w:szCs w:val="20"/>
              </w:rPr>
              <w:t>996</w:t>
            </w:r>
          </w:p>
        </w:tc>
        <w:tc>
          <w:tcPr>
            <w:tcW w:w="2455" w:type="dxa"/>
            <w:tcBorders>
              <w:top w:val="single" w:sz="4" w:space="0" w:color="auto"/>
              <w:left w:val="nil"/>
              <w:bottom w:val="single" w:sz="4" w:space="0" w:color="auto"/>
              <w:right w:val="single" w:sz="4" w:space="0" w:color="auto"/>
            </w:tcBorders>
            <w:vAlign w:val="center"/>
          </w:tcPr>
          <w:p w14:paraId="5878D0A7" w14:textId="77777777" w:rsidR="0060189F" w:rsidRPr="0060189F" w:rsidRDefault="0060189F" w:rsidP="0060189F">
            <w:pPr>
              <w:widowControl/>
              <w:spacing w:line="240" w:lineRule="exact"/>
              <w:jc w:val="both"/>
              <w:rPr>
                <w:rFonts w:ascii="標楷體" w:eastAsia="標楷體" w:hAnsi="標楷體" w:cs="Arial"/>
                <w:color w:val="000000"/>
                <w:sz w:val="20"/>
                <w:szCs w:val="20"/>
                <w:highlight w:val="yellow"/>
              </w:rPr>
            </w:pPr>
            <w:r w:rsidRPr="0060189F">
              <w:rPr>
                <w:rFonts w:ascii="標楷體" w:eastAsia="標楷體" w:hAnsi="標楷體" w:cs="Arial" w:hint="eastAsia"/>
                <w:sz w:val="20"/>
                <w:szCs w:val="20"/>
              </w:rPr>
              <w:t>退休人員實際支領數。</w:t>
            </w:r>
          </w:p>
        </w:tc>
      </w:tr>
    </w:tbl>
    <w:p w14:paraId="72A47955" w14:textId="77777777" w:rsidR="0060189F" w:rsidRPr="0060189F" w:rsidRDefault="0060189F" w:rsidP="0060189F">
      <w:pPr>
        <w:snapToGrid w:val="0"/>
        <w:spacing w:before="6" w:line="240" w:lineRule="exact"/>
        <w:ind w:left="900" w:rightChars="12" w:right="29" w:hangingChars="500" w:hanging="900"/>
        <w:jc w:val="both"/>
        <w:rPr>
          <w:rFonts w:ascii="Times New Roman" w:eastAsia="新細明體" w:hAnsi="Times New Roman" w:cs="Times New Roman"/>
          <w:color w:val="000000"/>
          <w:szCs w:val="32"/>
        </w:rPr>
      </w:pPr>
      <w:r w:rsidRPr="0060189F">
        <w:rPr>
          <w:rFonts w:ascii="標楷體" w:eastAsia="標楷體" w:hAnsi="標楷體" w:cs="新細明體" w:hint="eastAsia"/>
          <w:bCs/>
          <w:color w:val="000000"/>
          <w:kern w:val="0"/>
          <w:sz w:val="18"/>
          <w:szCs w:val="18"/>
        </w:rPr>
        <w:t>資料來源：摘自11</w:t>
      </w:r>
      <w:r w:rsidRPr="0060189F">
        <w:rPr>
          <w:rFonts w:ascii="標楷體" w:eastAsia="標楷體" w:hAnsi="標楷體" w:cs="新細明體"/>
          <w:bCs/>
          <w:color w:val="000000"/>
          <w:kern w:val="0"/>
          <w:sz w:val="18"/>
          <w:szCs w:val="18"/>
        </w:rPr>
        <w:t>1</w:t>
      </w:r>
      <w:r w:rsidRPr="0060189F">
        <w:rPr>
          <w:rFonts w:ascii="標楷體" w:eastAsia="標楷體" w:hAnsi="標楷體" w:cs="新細明體" w:hint="eastAsia"/>
          <w:bCs/>
          <w:color w:val="000000"/>
          <w:kern w:val="0"/>
          <w:sz w:val="18"/>
          <w:szCs w:val="18"/>
        </w:rPr>
        <w:t>年度臺北市總決算及臺北市政府主計處提供資料。</w:t>
      </w:r>
      <w:r w:rsidRPr="0060189F">
        <w:rPr>
          <w:rFonts w:ascii="Times New Roman" w:eastAsia="新細明體" w:hAnsi="Times New Roman" w:cs="Times New Roman" w:hint="eastAsia"/>
          <w:color w:val="000000"/>
          <w:szCs w:val="32"/>
        </w:rPr>
        <w:t xml:space="preserve">  </w:t>
      </w:r>
    </w:p>
    <w:p w14:paraId="2ACF9CE1" w14:textId="77777777" w:rsidR="0060189F" w:rsidRPr="0060189F" w:rsidRDefault="0060189F" w:rsidP="00010615">
      <w:pPr>
        <w:widowControl/>
        <w:suppressAutoHyphens/>
        <w:overflowPunct w:val="0"/>
        <w:spacing w:beforeLines="50" w:before="180" w:line="564" w:lineRule="exact"/>
        <w:ind w:firstLineChars="200" w:firstLine="560"/>
        <w:jc w:val="both"/>
        <w:rPr>
          <w:rFonts w:ascii="標楷體" w:eastAsia="標楷體" w:hAnsi="Times New Roman" w:cs="Times New Roman"/>
          <w:color w:val="000000"/>
          <w:spacing w:val="-4"/>
          <w:sz w:val="28"/>
          <w:szCs w:val="28"/>
        </w:rPr>
      </w:pPr>
      <w:r w:rsidRPr="0060189F">
        <w:rPr>
          <w:rFonts w:ascii="標楷體" w:eastAsia="標楷體" w:hAnsi="標楷體" w:cs="Times New Roman" w:hint="eastAsia"/>
          <w:color w:val="000000"/>
          <w:sz w:val="28"/>
          <w:szCs w:val="28"/>
        </w:rPr>
        <w:t>1.</w:t>
      </w:r>
      <w:r w:rsidRPr="0060189F">
        <w:rPr>
          <w:rFonts w:ascii="標楷體" w:eastAsia="標楷體" w:hAnsi="Times New Roman" w:cs="Times New Roman" w:hint="eastAsia"/>
          <w:color w:val="000000"/>
          <w:sz w:val="28"/>
          <w:szCs w:val="28"/>
        </w:rPr>
        <w:t>11</w:t>
      </w:r>
      <w:r w:rsidRPr="0060189F">
        <w:rPr>
          <w:rFonts w:ascii="標楷體" w:eastAsia="標楷體" w:hAnsi="Times New Roman" w:cs="Times New Roman"/>
          <w:color w:val="000000"/>
          <w:sz w:val="28"/>
          <w:szCs w:val="28"/>
        </w:rPr>
        <w:t>1</w:t>
      </w:r>
      <w:r w:rsidRPr="0060189F">
        <w:rPr>
          <w:rFonts w:ascii="標楷體" w:eastAsia="標楷體" w:hAnsi="Times New Roman" w:cs="Times New Roman" w:hint="eastAsia"/>
          <w:color w:val="000000"/>
          <w:sz w:val="28"/>
          <w:szCs w:val="28"/>
        </w:rPr>
        <w:t>年度退休公教人員優惠存款差額利息，其中公務人員部分預估為2億2,</w:t>
      </w:r>
      <w:r w:rsidRPr="0060189F">
        <w:rPr>
          <w:rFonts w:ascii="標楷體" w:eastAsia="標楷體" w:hAnsi="Times New Roman" w:cs="Times New Roman"/>
          <w:color w:val="000000"/>
          <w:sz w:val="28"/>
          <w:szCs w:val="28"/>
        </w:rPr>
        <w:t>677</w:t>
      </w:r>
      <w:r w:rsidRPr="0060189F">
        <w:rPr>
          <w:rFonts w:ascii="標楷體" w:eastAsia="標楷體" w:hAnsi="Times New Roman" w:cs="Times New Roman" w:hint="eastAsia"/>
          <w:color w:val="000000"/>
          <w:sz w:val="28"/>
          <w:szCs w:val="28"/>
        </w:rPr>
        <w:t>萬餘元，依臺北市政府與臺灣銀行訂定契約，由該行先行墊付，該府依約將</w:t>
      </w:r>
      <w:r w:rsidRPr="0060189F">
        <w:rPr>
          <w:rFonts w:ascii="標楷體" w:eastAsia="標楷體" w:hAnsi="Times New Roman" w:cs="Times New Roman" w:hint="eastAsia"/>
          <w:color w:val="000000"/>
          <w:sz w:val="28"/>
          <w:szCs w:val="28"/>
        </w:rPr>
        <w:lastRenderedPageBreak/>
        <w:t>於1</w:t>
      </w:r>
      <w:r w:rsidRPr="0060189F">
        <w:rPr>
          <w:rFonts w:ascii="標楷體" w:eastAsia="標楷體" w:hAnsi="Times New Roman" w:cs="Times New Roman"/>
          <w:color w:val="000000"/>
          <w:sz w:val="28"/>
          <w:szCs w:val="28"/>
        </w:rPr>
        <w:t>12</w:t>
      </w:r>
      <w:r w:rsidRPr="0060189F">
        <w:rPr>
          <w:rFonts w:ascii="標楷體" w:eastAsia="標楷體" w:hAnsi="Times New Roman" w:cs="Times New Roman" w:hint="eastAsia"/>
          <w:color w:val="000000"/>
          <w:sz w:val="28"/>
          <w:szCs w:val="28"/>
        </w:rPr>
        <w:t>年6月30日前將款項給付該行。另同年度臺灣銀行先行墊付教職人員部分為8億1,</w:t>
      </w:r>
      <w:r w:rsidRPr="0060189F">
        <w:rPr>
          <w:rFonts w:ascii="標楷體" w:eastAsia="標楷體" w:hAnsi="Times New Roman" w:cs="Times New Roman"/>
          <w:color w:val="000000"/>
          <w:sz w:val="28"/>
          <w:szCs w:val="28"/>
        </w:rPr>
        <w:t>469</w:t>
      </w:r>
      <w:r w:rsidRPr="0060189F">
        <w:rPr>
          <w:rFonts w:ascii="標楷體" w:eastAsia="標楷體" w:hAnsi="Times New Roman" w:cs="Times New Roman" w:hint="eastAsia"/>
          <w:color w:val="000000"/>
          <w:sz w:val="28"/>
          <w:szCs w:val="28"/>
        </w:rPr>
        <w:t>萬餘元</w:t>
      </w:r>
      <w:r w:rsidRPr="0060189F">
        <w:rPr>
          <w:rFonts w:ascii="標楷體" w:eastAsia="標楷體" w:hAnsi="標楷體" w:cs="Times New Roman" w:hint="eastAsia"/>
          <w:color w:val="000000"/>
          <w:sz w:val="28"/>
          <w:szCs w:val="28"/>
        </w:rPr>
        <w:t>（</w:t>
      </w:r>
      <w:r w:rsidRPr="0060189F">
        <w:rPr>
          <w:rFonts w:ascii="標楷體" w:eastAsia="標楷體" w:hAnsi="Times New Roman" w:cs="Times New Roman" w:hint="eastAsia"/>
          <w:color w:val="000000"/>
          <w:sz w:val="28"/>
          <w:szCs w:val="28"/>
        </w:rPr>
        <w:t>臺北市地方教育發展基金已悉數認列為應付費用</w:t>
      </w:r>
      <w:r w:rsidRPr="0060189F">
        <w:rPr>
          <w:rFonts w:ascii="標楷體" w:eastAsia="標楷體" w:hAnsi="標楷體" w:cs="Times New Roman" w:hint="eastAsia"/>
          <w:color w:val="000000"/>
          <w:sz w:val="28"/>
          <w:szCs w:val="28"/>
        </w:rPr>
        <w:t>）</w:t>
      </w:r>
      <w:r w:rsidRPr="0060189F">
        <w:rPr>
          <w:rFonts w:ascii="標楷體" w:eastAsia="標楷體" w:hAnsi="Times New Roman" w:cs="Times New Roman" w:hint="eastAsia"/>
          <w:color w:val="000000"/>
          <w:sz w:val="28"/>
          <w:szCs w:val="28"/>
        </w:rPr>
        <w:t>，該府亦依約將於1</w:t>
      </w:r>
      <w:r w:rsidRPr="0060189F">
        <w:rPr>
          <w:rFonts w:ascii="標楷體" w:eastAsia="標楷體" w:hAnsi="Times New Roman" w:cs="Times New Roman"/>
          <w:color w:val="000000"/>
          <w:sz w:val="28"/>
          <w:szCs w:val="28"/>
        </w:rPr>
        <w:t>12</w:t>
      </w:r>
      <w:r w:rsidRPr="0060189F">
        <w:rPr>
          <w:rFonts w:ascii="標楷體" w:eastAsia="標楷體" w:hAnsi="Times New Roman" w:cs="Times New Roman" w:hint="eastAsia"/>
          <w:color w:val="000000"/>
          <w:sz w:val="28"/>
          <w:szCs w:val="28"/>
        </w:rPr>
        <w:t>年6月30日前將款項給付該行。</w:t>
      </w:r>
    </w:p>
    <w:p w14:paraId="79C225E6" w14:textId="77777777" w:rsidR="0060189F" w:rsidRPr="0060189F" w:rsidRDefault="0060189F" w:rsidP="00010615">
      <w:pPr>
        <w:widowControl/>
        <w:suppressAutoHyphens/>
        <w:overflowPunct w:val="0"/>
        <w:spacing w:beforeLines="80" w:before="288" w:line="560" w:lineRule="exact"/>
        <w:ind w:firstLineChars="200" w:firstLine="560"/>
        <w:jc w:val="both"/>
        <w:rPr>
          <w:rFonts w:ascii="標楷體" w:eastAsia="標楷體" w:hAnsi="Times New Roman" w:cs="Times New Roman"/>
          <w:color w:val="000000"/>
          <w:sz w:val="28"/>
          <w:szCs w:val="28"/>
        </w:rPr>
      </w:pPr>
      <w:r w:rsidRPr="0060189F">
        <w:rPr>
          <w:rFonts w:ascii="標楷體" w:eastAsia="標楷體" w:hAnsi="標楷體" w:cs="Times New Roman"/>
          <w:color w:val="000000"/>
          <w:sz w:val="28"/>
          <w:szCs w:val="28"/>
        </w:rPr>
        <w:t>2</w:t>
      </w:r>
      <w:r w:rsidRPr="0060189F">
        <w:rPr>
          <w:rFonts w:ascii="標楷體" w:eastAsia="標楷體" w:hAnsi="標楷體" w:cs="Times New Roman" w:hint="eastAsia"/>
          <w:color w:val="000000"/>
          <w:sz w:val="28"/>
          <w:szCs w:val="28"/>
        </w:rPr>
        <w:t>.</w:t>
      </w:r>
      <w:r w:rsidRPr="0060189F">
        <w:rPr>
          <w:rFonts w:ascii="標楷體" w:eastAsia="標楷體" w:hAnsi="Times New Roman" w:cs="Times New Roman" w:hint="eastAsia"/>
          <w:color w:val="000000"/>
          <w:sz w:val="28"/>
          <w:szCs w:val="28"/>
        </w:rPr>
        <w:t>依據銓敘部委託精算報告，以1</w:t>
      </w:r>
      <w:r w:rsidRPr="0060189F">
        <w:rPr>
          <w:rFonts w:ascii="標楷體" w:eastAsia="標楷體" w:hAnsi="Times New Roman" w:cs="Times New Roman"/>
          <w:color w:val="000000"/>
          <w:sz w:val="28"/>
          <w:szCs w:val="28"/>
        </w:rPr>
        <w:t>10</w:t>
      </w:r>
      <w:r w:rsidRPr="0060189F">
        <w:rPr>
          <w:rFonts w:ascii="標楷體" w:eastAsia="標楷體" w:hAnsi="Times New Roman" w:cs="Times New Roman" w:hint="eastAsia"/>
          <w:color w:val="000000"/>
          <w:sz w:val="28"/>
          <w:szCs w:val="28"/>
        </w:rPr>
        <w:t>年12月31日為基準日，精</w:t>
      </w:r>
      <w:r w:rsidRPr="0060189F">
        <w:rPr>
          <w:rFonts w:ascii="標楷體" w:eastAsia="標楷體" w:hAnsi="標楷體" w:cs="Times New Roman" w:hint="eastAsia"/>
          <w:color w:val="000000"/>
          <w:sz w:val="28"/>
          <w:szCs w:val="28"/>
        </w:rPr>
        <w:t>（估）算未來30（</w:t>
      </w:r>
      <w:r w:rsidRPr="0060189F">
        <w:rPr>
          <w:rFonts w:ascii="標楷體" w:eastAsia="標楷體" w:hAnsi="Times New Roman" w:cs="Times New Roman" w:hint="eastAsia"/>
          <w:color w:val="000000"/>
          <w:sz w:val="28"/>
          <w:szCs w:val="28"/>
        </w:rPr>
        <w:t>11</w:t>
      </w:r>
      <w:r w:rsidRPr="0060189F">
        <w:rPr>
          <w:rFonts w:ascii="標楷體" w:eastAsia="標楷體" w:hAnsi="Times New Roman" w:cs="Times New Roman"/>
          <w:color w:val="000000"/>
          <w:sz w:val="28"/>
          <w:szCs w:val="28"/>
        </w:rPr>
        <w:t>1</w:t>
      </w:r>
      <w:r w:rsidRPr="0060189F">
        <w:rPr>
          <w:rFonts w:ascii="標楷體" w:eastAsia="標楷體" w:hAnsi="Times New Roman" w:cs="Times New Roman" w:hint="eastAsia"/>
          <w:color w:val="000000"/>
          <w:sz w:val="28"/>
          <w:szCs w:val="28"/>
        </w:rPr>
        <w:t>至1</w:t>
      </w:r>
      <w:r w:rsidRPr="0060189F">
        <w:rPr>
          <w:rFonts w:ascii="標楷體" w:eastAsia="標楷體" w:hAnsi="Times New Roman" w:cs="Times New Roman"/>
          <w:color w:val="000000"/>
          <w:sz w:val="28"/>
          <w:szCs w:val="28"/>
        </w:rPr>
        <w:t>40</w:t>
      </w:r>
      <w:r w:rsidRPr="0060189F">
        <w:rPr>
          <w:rFonts w:ascii="標楷體" w:eastAsia="標楷體" w:hAnsi="標楷體" w:cs="Times New Roman" w:hint="eastAsia"/>
          <w:color w:val="000000"/>
          <w:sz w:val="28"/>
          <w:szCs w:val="28"/>
        </w:rPr>
        <w:t>）年</w:t>
      </w:r>
      <w:r w:rsidRPr="0060189F">
        <w:rPr>
          <w:rFonts w:ascii="標楷體" w:eastAsia="標楷體" w:hAnsi="Times New Roman" w:cs="Times New Roman" w:hint="eastAsia"/>
          <w:color w:val="000000"/>
          <w:sz w:val="28"/>
          <w:szCs w:val="28"/>
        </w:rPr>
        <w:t>之公務人員退休撫卹新制實施前年資退休經費精算數據，須由臺北市政府負擔支出為</w:t>
      </w:r>
      <w:r w:rsidRPr="0060189F">
        <w:rPr>
          <w:rFonts w:ascii="標楷體" w:eastAsia="標楷體" w:hAnsi="Times New Roman" w:cs="Times New Roman"/>
          <w:color w:val="000000"/>
          <w:sz w:val="28"/>
          <w:szCs w:val="28"/>
        </w:rPr>
        <w:t>702</w:t>
      </w:r>
      <w:r w:rsidRPr="0060189F">
        <w:rPr>
          <w:rFonts w:ascii="標楷體" w:eastAsia="標楷體" w:hAnsi="Times New Roman" w:cs="Times New Roman" w:hint="eastAsia"/>
          <w:color w:val="000000"/>
          <w:sz w:val="28"/>
          <w:szCs w:val="28"/>
        </w:rPr>
        <w:t>億7</w:t>
      </w:r>
      <w:r w:rsidRPr="0060189F">
        <w:rPr>
          <w:rFonts w:ascii="標楷體" w:eastAsia="標楷體" w:hAnsi="Times New Roman" w:cs="Times New Roman"/>
          <w:color w:val="000000"/>
          <w:sz w:val="28"/>
          <w:szCs w:val="28"/>
        </w:rPr>
        <w:t>,400</w:t>
      </w:r>
      <w:r w:rsidRPr="0060189F">
        <w:rPr>
          <w:rFonts w:ascii="標楷體" w:eastAsia="標楷體" w:hAnsi="Times New Roman" w:cs="Times New Roman" w:hint="eastAsia"/>
          <w:color w:val="000000"/>
          <w:sz w:val="28"/>
          <w:szCs w:val="28"/>
        </w:rPr>
        <w:t>萬元，扣除截至11</w:t>
      </w:r>
      <w:r w:rsidRPr="0060189F">
        <w:rPr>
          <w:rFonts w:ascii="標楷體" w:eastAsia="標楷體" w:hAnsi="Times New Roman" w:cs="Times New Roman"/>
          <w:color w:val="000000"/>
          <w:sz w:val="28"/>
          <w:szCs w:val="28"/>
        </w:rPr>
        <w:t>1</w:t>
      </w:r>
      <w:r w:rsidRPr="0060189F">
        <w:rPr>
          <w:rFonts w:ascii="標楷體" w:eastAsia="標楷體" w:hAnsi="Times New Roman" w:cs="Times New Roman" w:hint="eastAsia"/>
          <w:color w:val="000000"/>
          <w:sz w:val="28"/>
          <w:szCs w:val="28"/>
        </w:rPr>
        <w:t>年底止已支付數6</w:t>
      </w:r>
      <w:r w:rsidRPr="0060189F">
        <w:rPr>
          <w:rFonts w:ascii="標楷體" w:eastAsia="標楷體" w:hAnsi="Times New Roman" w:cs="Times New Roman"/>
          <w:color w:val="000000"/>
          <w:sz w:val="28"/>
          <w:szCs w:val="28"/>
        </w:rPr>
        <w:t>2</w:t>
      </w:r>
      <w:r w:rsidRPr="0060189F">
        <w:rPr>
          <w:rFonts w:ascii="標楷體" w:eastAsia="標楷體" w:hAnsi="Times New Roman" w:cs="Times New Roman" w:hint="eastAsia"/>
          <w:color w:val="000000"/>
          <w:sz w:val="28"/>
          <w:szCs w:val="28"/>
        </w:rPr>
        <w:t>億</w:t>
      </w:r>
      <w:r w:rsidRPr="0060189F">
        <w:rPr>
          <w:rFonts w:ascii="標楷體" w:eastAsia="標楷體" w:hAnsi="Times New Roman" w:cs="Times New Roman"/>
          <w:color w:val="000000"/>
          <w:sz w:val="28"/>
          <w:szCs w:val="28"/>
        </w:rPr>
        <w:t>391</w:t>
      </w:r>
      <w:r w:rsidRPr="0060189F">
        <w:rPr>
          <w:rFonts w:ascii="標楷體" w:eastAsia="標楷體" w:hAnsi="Times New Roman" w:cs="Times New Roman" w:hint="eastAsia"/>
          <w:color w:val="000000"/>
          <w:sz w:val="28"/>
          <w:szCs w:val="28"/>
        </w:rPr>
        <w:t>萬餘元後，未來應負擔金額約6</w:t>
      </w:r>
      <w:r w:rsidRPr="0060189F">
        <w:rPr>
          <w:rFonts w:ascii="標楷體" w:eastAsia="標楷體" w:hAnsi="Times New Roman" w:cs="Times New Roman"/>
          <w:color w:val="000000"/>
          <w:sz w:val="28"/>
          <w:szCs w:val="28"/>
        </w:rPr>
        <w:t>40</w:t>
      </w:r>
      <w:r w:rsidRPr="0060189F">
        <w:rPr>
          <w:rFonts w:ascii="標楷體" w:eastAsia="標楷體" w:hAnsi="Times New Roman" w:cs="Times New Roman" w:hint="eastAsia"/>
          <w:color w:val="000000"/>
          <w:sz w:val="28"/>
          <w:szCs w:val="28"/>
        </w:rPr>
        <w:t>億7,</w:t>
      </w:r>
      <w:r w:rsidRPr="0060189F">
        <w:rPr>
          <w:rFonts w:ascii="標楷體" w:eastAsia="標楷體" w:hAnsi="Times New Roman" w:cs="Times New Roman"/>
          <w:color w:val="000000"/>
          <w:sz w:val="28"/>
          <w:szCs w:val="28"/>
        </w:rPr>
        <w:t>008</w:t>
      </w:r>
      <w:r w:rsidRPr="0060189F">
        <w:rPr>
          <w:rFonts w:ascii="標楷體" w:eastAsia="標楷體" w:hAnsi="Times New Roman" w:cs="Times New Roman" w:hint="eastAsia"/>
          <w:color w:val="000000"/>
          <w:sz w:val="28"/>
          <w:szCs w:val="28"/>
        </w:rPr>
        <w:t>萬餘元。</w:t>
      </w:r>
    </w:p>
    <w:p w14:paraId="2834D14E" w14:textId="77777777" w:rsidR="0060189F" w:rsidRPr="0060189F" w:rsidRDefault="0060189F" w:rsidP="00010615">
      <w:pPr>
        <w:widowControl/>
        <w:suppressAutoHyphens/>
        <w:overflowPunct w:val="0"/>
        <w:spacing w:beforeLines="80" w:before="288" w:line="562" w:lineRule="exact"/>
        <w:ind w:firstLineChars="200" w:firstLine="560"/>
        <w:jc w:val="both"/>
        <w:rPr>
          <w:rFonts w:ascii="標楷體" w:eastAsia="標楷體" w:hAnsi="Times New Roman" w:cs="Times New Roman"/>
          <w:color w:val="000000"/>
          <w:sz w:val="28"/>
          <w:szCs w:val="28"/>
        </w:rPr>
      </w:pPr>
      <w:r w:rsidRPr="0060189F">
        <w:rPr>
          <w:rFonts w:ascii="標楷體" w:eastAsia="標楷體" w:hAnsi="標楷體" w:cs="Times New Roman"/>
          <w:color w:val="000000"/>
          <w:sz w:val="28"/>
          <w:szCs w:val="28"/>
        </w:rPr>
        <w:t>3</w:t>
      </w:r>
      <w:r w:rsidRPr="0060189F">
        <w:rPr>
          <w:rFonts w:ascii="標楷體" w:eastAsia="標楷體" w:hAnsi="標楷體" w:cs="Times New Roman" w:hint="eastAsia"/>
          <w:color w:val="000000"/>
          <w:sz w:val="28"/>
          <w:szCs w:val="28"/>
        </w:rPr>
        <w:t>.</w:t>
      </w:r>
      <w:r w:rsidRPr="0060189F">
        <w:rPr>
          <w:rFonts w:ascii="標楷體" w:eastAsia="標楷體" w:hAnsi="Times New Roman" w:cs="Times New Roman" w:hint="eastAsia"/>
          <w:color w:val="000000"/>
          <w:sz w:val="28"/>
          <w:szCs w:val="28"/>
        </w:rPr>
        <w:t>依據教育部委託精算報告，以1</w:t>
      </w:r>
      <w:r w:rsidRPr="0060189F">
        <w:rPr>
          <w:rFonts w:ascii="標楷體" w:eastAsia="標楷體" w:hAnsi="Times New Roman" w:cs="Times New Roman"/>
          <w:color w:val="000000"/>
          <w:sz w:val="28"/>
          <w:szCs w:val="28"/>
        </w:rPr>
        <w:t>10</w:t>
      </w:r>
      <w:r w:rsidRPr="0060189F">
        <w:rPr>
          <w:rFonts w:ascii="標楷體" w:eastAsia="標楷體" w:hAnsi="Times New Roman" w:cs="Times New Roman" w:hint="eastAsia"/>
          <w:color w:val="000000"/>
          <w:sz w:val="28"/>
          <w:szCs w:val="28"/>
        </w:rPr>
        <w:t>年12月31日為基準日，精（估）算未來30（11</w:t>
      </w:r>
      <w:r w:rsidRPr="0060189F">
        <w:rPr>
          <w:rFonts w:ascii="標楷體" w:eastAsia="標楷體" w:hAnsi="Times New Roman" w:cs="Times New Roman"/>
          <w:color w:val="000000"/>
          <w:sz w:val="28"/>
          <w:szCs w:val="28"/>
        </w:rPr>
        <w:t>1</w:t>
      </w:r>
      <w:r w:rsidRPr="0060189F">
        <w:rPr>
          <w:rFonts w:ascii="標楷體" w:eastAsia="標楷體" w:hAnsi="Times New Roman" w:cs="Times New Roman" w:hint="eastAsia"/>
          <w:color w:val="000000"/>
          <w:sz w:val="28"/>
          <w:szCs w:val="28"/>
        </w:rPr>
        <w:t>至1</w:t>
      </w:r>
      <w:r w:rsidRPr="0060189F">
        <w:rPr>
          <w:rFonts w:ascii="標楷體" w:eastAsia="標楷體" w:hAnsi="Times New Roman" w:cs="Times New Roman"/>
          <w:color w:val="000000"/>
          <w:sz w:val="28"/>
          <w:szCs w:val="28"/>
        </w:rPr>
        <w:t>40</w:t>
      </w:r>
      <w:r w:rsidRPr="0060189F">
        <w:rPr>
          <w:rFonts w:ascii="標楷體" w:eastAsia="標楷體" w:hAnsi="Times New Roman" w:cs="Times New Roman" w:hint="eastAsia"/>
          <w:color w:val="000000"/>
          <w:sz w:val="28"/>
          <w:szCs w:val="28"/>
        </w:rPr>
        <w:t>）年之各級政府退休教育人員退休經費精算數據，須由臺北市政府負擔支出為</w:t>
      </w:r>
      <w:r w:rsidRPr="0060189F">
        <w:rPr>
          <w:rFonts w:ascii="標楷體" w:eastAsia="標楷體" w:hAnsi="Times New Roman" w:cs="Times New Roman"/>
          <w:color w:val="000000"/>
          <w:sz w:val="28"/>
          <w:szCs w:val="28"/>
        </w:rPr>
        <w:t>1,</w:t>
      </w:r>
      <w:r w:rsidRPr="0060189F">
        <w:rPr>
          <w:rFonts w:ascii="標楷體" w:eastAsia="標楷體" w:hAnsi="Times New Roman" w:cs="Times New Roman" w:hint="eastAsia"/>
          <w:color w:val="000000"/>
          <w:sz w:val="28"/>
          <w:szCs w:val="28"/>
        </w:rPr>
        <w:t>4</w:t>
      </w:r>
      <w:r w:rsidRPr="0060189F">
        <w:rPr>
          <w:rFonts w:ascii="標楷體" w:eastAsia="標楷體" w:hAnsi="Times New Roman" w:cs="Times New Roman"/>
          <w:color w:val="000000"/>
          <w:sz w:val="28"/>
          <w:szCs w:val="28"/>
        </w:rPr>
        <w:t>52</w:t>
      </w:r>
      <w:r w:rsidRPr="0060189F">
        <w:rPr>
          <w:rFonts w:ascii="標楷體" w:eastAsia="標楷體" w:hAnsi="Times New Roman" w:cs="Times New Roman" w:hint="eastAsia"/>
          <w:color w:val="000000"/>
          <w:sz w:val="28"/>
          <w:szCs w:val="28"/>
        </w:rPr>
        <w:t>億7</w:t>
      </w:r>
      <w:r w:rsidRPr="0060189F">
        <w:rPr>
          <w:rFonts w:ascii="標楷體" w:eastAsia="標楷體" w:hAnsi="Times New Roman" w:cs="Times New Roman"/>
          <w:color w:val="000000"/>
          <w:sz w:val="28"/>
          <w:szCs w:val="28"/>
        </w:rPr>
        <w:t>,7</w:t>
      </w:r>
      <w:r w:rsidRPr="0060189F">
        <w:rPr>
          <w:rFonts w:ascii="標楷體" w:eastAsia="標楷體" w:hAnsi="Times New Roman" w:cs="Times New Roman" w:hint="eastAsia"/>
          <w:color w:val="000000"/>
          <w:sz w:val="28"/>
          <w:szCs w:val="28"/>
        </w:rPr>
        <w:t>00萬元，扣除截至11</w:t>
      </w:r>
      <w:r w:rsidRPr="0060189F">
        <w:rPr>
          <w:rFonts w:ascii="標楷體" w:eastAsia="標楷體" w:hAnsi="Times New Roman" w:cs="Times New Roman"/>
          <w:color w:val="000000"/>
          <w:sz w:val="28"/>
          <w:szCs w:val="28"/>
        </w:rPr>
        <w:t>1</w:t>
      </w:r>
      <w:r w:rsidRPr="0060189F">
        <w:rPr>
          <w:rFonts w:ascii="標楷體" w:eastAsia="標楷體" w:hAnsi="Times New Roman" w:cs="Times New Roman" w:hint="eastAsia"/>
          <w:color w:val="000000"/>
          <w:sz w:val="28"/>
          <w:szCs w:val="28"/>
        </w:rPr>
        <w:t>年底止已支付數</w:t>
      </w:r>
      <w:r w:rsidRPr="0060189F">
        <w:rPr>
          <w:rFonts w:ascii="標楷體" w:eastAsia="標楷體" w:hAnsi="Times New Roman" w:cs="Times New Roman"/>
          <w:color w:val="000000"/>
          <w:sz w:val="28"/>
          <w:szCs w:val="28"/>
        </w:rPr>
        <w:t>92</w:t>
      </w:r>
      <w:r w:rsidRPr="0060189F">
        <w:rPr>
          <w:rFonts w:ascii="標楷體" w:eastAsia="標楷體" w:hAnsi="Times New Roman" w:cs="Times New Roman" w:hint="eastAsia"/>
          <w:color w:val="000000"/>
          <w:sz w:val="28"/>
          <w:szCs w:val="28"/>
        </w:rPr>
        <w:t>億1,</w:t>
      </w:r>
      <w:r w:rsidRPr="0060189F">
        <w:rPr>
          <w:rFonts w:ascii="標楷體" w:eastAsia="標楷體" w:hAnsi="Times New Roman" w:cs="Times New Roman"/>
          <w:color w:val="000000"/>
          <w:sz w:val="28"/>
          <w:szCs w:val="28"/>
        </w:rPr>
        <w:t>613</w:t>
      </w:r>
      <w:r w:rsidRPr="0060189F">
        <w:rPr>
          <w:rFonts w:ascii="標楷體" w:eastAsia="標楷體" w:hAnsi="Times New Roman" w:cs="Times New Roman" w:hint="eastAsia"/>
          <w:color w:val="000000"/>
          <w:sz w:val="28"/>
          <w:szCs w:val="28"/>
        </w:rPr>
        <w:t>萬餘元後，未來應負擔金額約1,3</w:t>
      </w:r>
      <w:r w:rsidRPr="0060189F">
        <w:rPr>
          <w:rFonts w:ascii="標楷體" w:eastAsia="標楷體" w:hAnsi="Times New Roman" w:cs="Times New Roman"/>
          <w:color w:val="000000"/>
          <w:sz w:val="28"/>
          <w:szCs w:val="28"/>
        </w:rPr>
        <w:t>60</w:t>
      </w:r>
      <w:r w:rsidRPr="0060189F">
        <w:rPr>
          <w:rFonts w:ascii="標楷體" w:eastAsia="標楷體" w:hAnsi="Times New Roman" w:cs="Times New Roman" w:hint="eastAsia"/>
          <w:color w:val="000000"/>
          <w:sz w:val="28"/>
          <w:szCs w:val="28"/>
        </w:rPr>
        <w:t>億6,0</w:t>
      </w:r>
      <w:r w:rsidRPr="0060189F">
        <w:rPr>
          <w:rFonts w:ascii="標楷體" w:eastAsia="標楷體" w:hAnsi="Times New Roman" w:cs="Times New Roman"/>
          <w:color w:val="000000"/>
          <w:sz w:val="28"/>
          <w:szCs w:val="28"/>
        </w:rPr>
        <w:t>8</w:t>
      </w:r>
      <w:r w:rsidRPr="0060189F">
        <w:rPr>
          <w:rFonts w:ascii="標楷體" w:eastAsia="標楷體" w:hAnsi="Times New Roman" w:cs="Times New Roman" w:hint="eastAsia"/>
          <w:color w:val="000000"/>
          <w:sz w:val="28"/>
          <w:szCs w:val="28"/>
        </w:rPr>
        <w:t>6萬餘元。</w:t>
      </w:r>
    </w:p>
    <w:p w14:paraId="0D4E74C8" w14:textId="4C947B13" w:rsidR="0060189F" w:rsidRPr="0060189F" w:rsidRDefault="0060189F" w:rsidP="00010615">
      <w:pPr>
        <w:spacing w:beforeLines="80" w:before="288" w:line="562" w:lineRule="exact"/>
        <w:ind w:firstLineChars="100" w:firstLine="280"/>
        <w:jc w:val="both"/>
        <w:rPr>
          <w:rFonts w:ascii="標楷體" w:eastAsia="標楷體" w:hAnsi="標楷體" w:cs="Times New Roman"/>
          <w:color w:val="000000"/>
          <w:sz w:val="28"/>
          <w:szCs w:val="28"/>
        </w:rPr>
      </w:pPr>
      <w:r w:rsidRPr="0060189F">
        <w:rPr>
          <w:rFonts w:ascii="標楷體" w:eastAsia="標楷體" w:hAnsi="標楷體" w:cs="Times New Roman" w:hint="eastAsia"/>
          <w:sz w:val="28"/>
          <w:szCs w:val="28"/>
        </w:rPr>
        <w:t>（二）臺北市政府依臺北市市庫自治條例第7條規定，向特定用途專戶存款或基金調度資金1</w:t>
      </w:r>
      <w:r w:rsidRPr="0060189F">
        <w:rPr>
          <w:rFonts w:ascii="標楷體" w:eastAsia="標楷體" w:hAnsi="標楷體" w:cs="Times New Roman"/>
          <w:sz w:val="28"/>
          <w:szCs w:val="28"/>
        </w:rPr>
        <w:t>,008</w:t>
      </w:r>
      <w:r w:rsidRPr="0060189F">
        <w:rPr>
          <w:rFonts w:ascii="標楷體" w:eastAsia="標楷體" w:hAnsi="標楷體" w:cs="Times New Roman" w:hint="eastAsia"/>
          <w:sz w:val="28"/>
          <w:szCs w:val="28"/>
        </w:rPr>
        <w:t>億2,</w:t>
      </w:r>
      <w:r w:rsidRPr="0060189F">
        <w:rPr>
          <w:rFonts w:ascii="標楷體" w:eastAsia="標楷體" w:hAnsi="標楷體" w:cs="Times New Roman"/>
          <w:sz w:val="28"/>
          <w:szCs w:val="28"/>
        </w:rPr>
        <w:t>059</w:t>
      </w:r>
      <w:r w:rsidRPr="0060189F">
        <w:rPr>
          <w:rFonts w:ascii="標楷體" w:eastAsia="標楷體" w:hAnsi="標楷體" w:cs="Times New Roman" w:hint="eastAsia"/>
          <w:sz w:val="28"/>
          <w:szCs w:val="28"/>
        </w:rPr>
        <w:t>萬餘元（表</w:t>
      </w:r>
      <w:r w:rsidR="00B26873">
        <w:rPr>
          <w:rFonts w:ascii="標楷體" w:eastAsia="標楷體" w:hAnsi="標楷體" w:cs="Times New Roman" w:hint="eastAsia"/>
          <w:sz w:val="28"/>
          <w:szCs w:val="28"/>
        </w:rPr>
        <w:t>3</w:t>
      </w:r>
      <w:r w:rsidRPr="0060189F">
        <w:rPr>
          <w:rFonts w:ascii="標楷體" w:eastAsia="標楷體" w:hAnsi="標楷體" w:cs="Times New Roman" w:hint="eastAsia"/>
          <w:sz w:val="28"/>
          <w:szCs w:val="28"/>
        </w:rPr>
        <w:t>）。</w:t>
      </w:r>
    </w:p>
    <w:p w14:paraId="15E2CF29" w14:textId="697B7AB0" w:rsidR="0060189F" w:rsidRPr="0060189F" w:rsidRDefault="0060189F" w:rsidP="00010615">
      <w:pPr>
        <w:tabs>
          <w:tab w:val="left" w:pos="142"/>
        </w:tabs>
        <w:snapToGrid w:val="0"/>
        <w:spacing w:beforeLines="100" w:before="360" w:line="460" w:lineRule="exact"/>
        <w:jc w:val="center"/>
        <w:rPr>
          <w:rFonts w:ascii="標楷體" w:eastAsia="標楷體" w:hAnsi="標楷體" w:cs="新細明體"/>
          <w:b/>
          <w:bCs/>
          <w:color w:val="000000"/>
          <w:kern w:val="0"/>
          <w:szCs w:val="20"/>
        </w:rPr>
      </w:pPr>
      <w:r w:rsidRPr="0060189F">
        <w:rPr>
          <w:rFonts w:ascii="標楷體" w:eastAsia="標楷體" w:hAnsi="標楷體" w:cs="新細明體" w:hint="eastAsia"/>
          <w:b/>
          <w:bCs/>
          <w:color w:val="000000"/>
          <w:kern w:val="0"/>
          <w:szCs w:val="24"/>
        </w:rPr>
        <w:t>表</w:t>
      </w:r>
      <w:r w:rsidR="00B26873">
        <w:rPr>
          <w:rFonts w:ascii="標楷體" w:eastAsia="標楷體" w:hAnsi="標楷體" w:cs="新細明體" w:hint="eastAsia"/>
          <w:b/>
          <w:bCs/>
          <w:color w:val="000000"/>
          <w:kern w:val="0"/>
          <w:szCs w:val="24"/>
        </w:rPr>
        <w:t>3</w:t>
      </w:r>
      <w:r w:rsidRPr="0060189F">
        <w:rPr>
          <w:rFonts w:ascii="標楷體" w:eastAsia="標楷體" w:hAnsi="標楷體" w:cs="新細明體" w:hint="eastAsia"/>
          <w:b/>
          <w:bCs/>
          <w:color w:val="000000"/>
          <w:kern w:val="0"/>
          <w:szCs w:val="24"/>
        </w:rPr>
        <w:t xml:space="preserve">　</w:t>
      </w:r>
      <w:r w:rsidRPr="0060189F">
        <w:rPr>
          <w:rFonts w:ascii="標楷體" w:eastAsia="標楷體" w:hAnsi="標楷體" w:cs="Times New Roman" w:hint="eastAsia"/>
          <w:b/>
          <w:color w:val="000000"/>
          <w:szCs w:val="24"/>
        </w:rPr>
        <w:t>截至11</w:t>
      </w:r>
      <w:r w:rsidRPr="0060189F">
        <w:rPr>
          <w:rFonts w:ascii="標楷體" w:eastAsia="標楷體" w:hAnsi="標楷體" w:cs="Times New Roman"/>
          <w:b/>
          <w:color w:val="000000"/>
          <w:szCs w:val="24"/>
        </w:rPr>
        <w:t>1</w:t>
      </w:r>
      <w:r w:rsidRPr="0060189F">
        <w:rPr>
          <w:rFonts w:ascii="標楷體" w:eastAsia="標楷體" w:hAnsi="標楷體" w:cs="Times New Roman" w:hint="eastAsia"/>
          <w:b/>
          <w:color w:val="000000"/>
          <w:szCs w:val="24"/>
        </w:rPr>
        <w:t>年底</w:t>
      </w:r>
      <w:proofErr w:type="gramStart"/>
      <w:r w:rsidRPr="0060189F">
        <w:rPr>
          <w:rFonts w:ascii="標楷體" w:eastAsia="標楷體" w:hAnsi="標楷體" w:cs="Times New Roman" w:hint="eastAsia"/>
          <w:b/>
          <w:color w:val="000000"/>
          <w:szCs w:val="24"/>
        </w:rPr>
        <w:t>止</w:t>
      </w:r>
      <w:proofErr w:type="gramEnd"/>
      <w:r w:rsidRPr="0060189F">
        <w:rPr>
          <w:rFonts w:ascii="標楷體" w:eastAsia="標楷體" w:hAnsi="標楷體" w:cs="Times New Roman" w:hint="eastAsia"/>
          <w:b/>
          <w:color w:val="000000"/>
          <w:szCs w:val="24"/>
        </w:rPr>
        <w:t>臺北市政府調度情形</w:t>
      </w:r>
    </w:p>
    <w:p w14:paraId="39321BB5" w14:textId="77777777" w:rsidR="0060189F" w:rsidRPr="0060189F" w:rsidRDefault="0060189F" w:rsidP="0060189F">
      <w:pPr>
        <w:snapToGrid w:val="0"/>
        <w:spacing w:line="260" w:lineRule="exact"/>
        <w:ind w:leftChars="-59" w:left="-142" w:firstLineChars="221" w:firstLine="442"/>
        <w:jc w:val="right"/>
        <w:rPr>
          <w:rFonts w:ascii="標楷體" w:eastAsia="標楷體" w:hAnsi="標楷體" w:cs="新細明體"/>
          <w:color w:val="000000"/>
          <w:kern w:val="0"/>
          <w:sz w:val="20"/>
          <w:szCs w:val="20"/>
        </w:rPr>
      </w:pPr>
      <w:r w:rsidRPr="0060189F">
        <w:rPr>
          <w:rFonts w:ascii="標楷體" w:eastAsia="標楷體" w:hAnsi="標楷體" w:cs="新細明體" w:hint="eastAsia"/>
          <w:color w:val="000000"/>
          <w:kern w:val="0"/>
          <w:sz w:val="20"/>
          <w:szCs w:val="20"/>
        </w:rPr>
        <w:t>單位:新臺幣千元</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04"/>
        <w:gridCol w:w="3304"/>
        <w:gridCol w:w="3305"/>
      </w:tblGrid>
      <w:tr w:rsidR="0060189F" w:rsidRPr="0060189F" w14:paraId="1D1A36DA" w14:textId="77777777" w:rsidTr="00E15835">
        <w:trPr>
          <w:trHeight w:val="567"/>
          <w:jc w:val="right"/>
        </w:trPr>
        <w:tc>
          <w:tcPr>
            <w:tcW w:w="1666" w:type="pct"/>
            <w:vAlign w:val="center"/>
            <w:hideMark/>
          </w:tcPr>
          <w:p w14:paraId="525DB0FD" w14:textId="77777777" w:rsidR="0060189F" w:rsidRPr="0060189F" w:rsidRDefault="0060189F" w:rsidP="0060189F">
            <w:pPr>
              <w:widowControl/>
              <w:jc w:val="center"/>
              <w:rPr>
                <w:rFonts w:ascii="標楷體" w:eastAsia="標楷體" w:hAnsi="標楷體" w:cs="新細明體"/>
                <w:b/>
                <w:color w:val="000000"/>
                <w:kern w:val="0"/>
                <w:sz w:val="20"/>
                <w:szCs w:val="20"/>
              </w:rPr>
            </w:pPr>
            <w:r w:rsidRPr="0060189F">
              <w:rPr>
                <w:rFonts w:ascii="標楷體" w:eastAsia="標楷體" w:hAnsi="標楷體" w:cs="新細明體" w:hint="eastAsia"/>
                <w:b/>
                <w:color w:val="000000"/>
                <w:kern w:val="0"/>
                <w:sz w:val="20"/>
                <w:szCs w:val="20"/>
              </w:rPr>
              <w:t>合 計</w:t>
            </w:r>
          </w:p>
        </w:tc>
        <w:tc>
          <w:tcPr>
            <w:tcW w:w="1666" w:type="pct"/>
            <w:vAlign w:val="center"/>
            <w:hideMark/>
          </w:tcPr>
          <w:p w14:paraId="6F5BC9A0" w14:textId="77777777" w:rsidR="0060189F" w:rsidRPr="0060189F" w:rsidRDefault="0060189F" w:rsidP="0060189F">
            <w:pPr>
              <w:autoSpaceDE w:val="0"/>
              <w:autoSpaceDN w:val="0"/>
              <w:adjustRightInd w:val="0"/>
              <w:snapToGrid w:val="0"/>
              <w:ind w:leftChars="20" w:left="48" w:right="113" w:firstLine="96"/>
              <w:jc w:val="distribute"/>
              <w:rPr>
                <w:rFonts w:ascii="標楷體" w:eastAsia="標楷體" w:hAnsi="標楷體" w:cs="新細明體"/>
                <w:color w:val="000000"/>
                <w:kern w:val="0"/>
                <w:sz w:val="20"/>
                <w:szCs w:val="20"/>
              </w:rPr>
            </w:pPr>
            <w:r w:rsidRPr="0060189F">
              <w:rPr>
                <w:rFonts w:ascii="標楷體" w:eastAsia="標楷體" w:hAnsi="Times New Roman" w:cs="Times New Roman" w:hint="eastAsia"/>
                <w:color w:val="000000"/>
                <w:sz w:val="20"/>
                <w:szCs w:val="20"/>
              </w:rPr>
              <w:t>特定用途專戶存款</w:t>
            </w:r>
          </w:p>
        </w:tc>
        <w:tc>
          <w:tcPr>
            <w:tcW w:w="1667" w:type="pct"/>
            <w:vAlign w:val="center"/>
            <w:hideMark/>
          </w:tcPr>
          <w:p w14:paraId="2F52F8A9" w14:textId="77777777" w:rsidR="0060189F" w:rsidRPr="0060189F" w:rsidRDefault="0060189F" w:rsidP="0060189F">
            <w:pPr>
              <w:widowControl/>
              <w:jc w:val="center"/>
              <w:rPr>
                <w:rFonts w:ascii="標楷體" w:eastAsia="標楷體" w:hAnsi="標楷體" w:cs="新細明體"/>
                <w:color w:val="000000"/>
                <w:kern w:val="0"/>
                <w:sz w:val="20"/>
                <w:szCs w:val="20"/>
              </w:rPr>
            </w:pPr>
            <w:r w:rsidRPr="0060189F">
              <w:rPr>
                <w:rFonts w:ascii="標楷體" w:eastAsia="標楷體" w:hAnsi="標楷體" w:cs="新細明體" w:hint="eastAsia"/>
                <w:color w:val="000000"/>
                <w:kern w:val="0"/>
                <w:sz w:val="20"/>
                <w:szCs w:val="20"/>
              </w:rPr>
              <w:t>基  金（註1）</w:t>
            </w:r>
          </w:p>
        </w:tc>
      </w:tr>
      <w:tr w:rsidR="0060189F" w:rsidRPr="0060189F" w14:paraId="618071D5" w14:textId="77777777" w:rsidTr="00E15835">
        <w:trPr>
          <w:trHeight w:val="567"/>
          <w:jc w:val="right"/>
        </w:trPr>
        <w:tc>
          <w:tcPr>
            <w:tcW w:w="1666" w:type="pct"/>
            <w:noWrap/>
            <w:vAlign w:val="center"/>
            <w:hideMark/>
          </w:tcPr>
          <w:p w14:paraId="11B6F94D" w14:textId="77777777" w:rsidR="0060189F" w:rsidRPr="0060189F" w:rsidRDefault="0060189F" w:rsidP="0060189F">
            <w:pPr>
              <w:widowControl/>
              <w:jc w:val="right"/>
              <w:rPr>
                <w:rFonts w:ascii="標楷體" w:eastAsia="標楷體" w:hAnsi="標楷體" w:cs="新細明體"/>
                <w:b/>
                <w:color w:val="000000"/>
                <w:kern w:val="0"/>
                <w:sz w:val="20"/>
                <w:szCs w:val="20"/>
              </w:rPr>
            </w:pPr>
            <w:r w:rsidRPr="0060189F">
              <w:rPr>
                <w:rFonts w:ascii="標楷體" w:eastAsia="標楷體" w:hAnsi="標楷體" w:cs="新細明體" w:hint="eastAsia"/>
                <w:b/>
                <w:color w:val="000000"/>
                <w:kern w:val="0"/>
                <w:sz w:val="20"/>
                <w:szCs w:val="20"/>
              </w:rPr>
              <w:t>100</w:t>
            </w:r>
            <w:r w:rsidRPr="0060189F">
              <w:rPr>
                <w:rFonts w:ascii="標楷體" w:eastAsia="標楷體" w:hAnsi="標楷體" w:cs="新細明體"/>
                <w:b/>
                <w:color w:val="000000"/>
                <w:kern w:val="0"/>
                <w:sz w:val="20"/>
                <w:szCs w:val="20"/>
              </w:rPr>
              <w:t>,</w:t>
            </w:r>
            <w:r w:rsidRPr="0060189F">
              <w:rPr>
                <w:rFonts w:ascii="標楷體" w:eastAsia="標楷體" w:hAnsi="標楷體" w:cs="新細明體" w:hint="eastAsia"/>
                <w:b/>
                <w:color w:val="000000"/>
                <w:kern w:val="0"/>
                <w:sz w:val="20"/>
                <w:szCs w:val="20"/>
              </w:rPr>
              <w:t>820,599</w:t>
            </w:r>
          </w:p>
        </w:tc>
        <w:tc>
          <w:tcPr>
            <w:tcW w:w="1666" w:type="pct"/>
            <w:noWrap/>
            <w:vAlign w:val="center"/>
            <w:hideMark/>
          </w:tcPr>
          <w:p w14:paraId="3386C9FA" w14:textId="77777777" w:rsidR="0060189F" w:rsidRPr="0060189F" w:rsidRDefault="0060189F" w:rsidP="0060189F">
            <w:pPr>
              <w:widowControl/>
              <w:jc w:val="right"/>
              <w:rPr>
                <w:rFonts w:ascii="標楷體" w:eastAsia="標楷體" w:hAnsi="標楷體" w:cs="新細明體"/>
                <w:color w:val="000000"/>
                <w:kern w:val="0"/>
                <w:sz w:val="20"/>
                <w:szCs w:val="20"/>
              </w:rPr>
            </w:pPr>
            <w:r w:rsidRPr="0060189F">
              <w:rPr>
                <w:rFonts w:ascii="標楷體" w:eastAsia="標楷體" w:hAnsi="標楷體" w:cs="新細明體"/>
                <w:color w:val="000000"/>
                <w:kern w:val="0"/>
                <w:sz w:val="20"/>
                <w:szCs w:val="20"/>
              </w:rPr>
              <w:t>1</w:t>
            </w:r>
            <w:r w:rsidRPr="0060189F">
              <w:rPr>
                <w:rFonts w:ascii="標楷體" w:eastAsia="標楷體" w:hAnsi="標楷體" w:cs="新細明體" w:hint="eastAsia"/>
                <w:color w:val="000000"/>
                <w:kern w:val="0"/>
                <w:sz w:val="20"/>
                <w:szCs w:val="20"/>
              </w:rPr>
              <w:t>7</w:t>
            </w:r>
            <w:r w:rsidRPr="0060189F">
              <w:rPr>
                <w:rFonts w:ascii="標楷體" w:eastAsia="標楷體" w:hAnsi="標楷體" w:cs="新細明體"/>
                <w:color w:val="000000"/>
                <w:kern w:val="0"/>
                <w:sz w:val="20"/>
                <w:szCs w:val="20"/>
              </w:rPr>
              <w:t>,</w:t>
            </w:r>
            <w:r w:rsidRPr="0060189F">
              <w:rPr>
                <w:rFonts w:ascii="標楷體" w:eastAsia="標楷體" w:hAnsi="標楷體" w:cs="新細明體" w:hint="eastAsia"/>
                <w:color w:val="000000"/>
                <w:kern w:val="0"/>
                <w:sz w:val="20"/>
                <w:szCs w:val="20"/>
              </w:rPr>
              <w:t>345</w:t>
            </w:r>
            <w:r w:rsidRPr="0060189F">
              <w:rPr>
                <w:rFonts w:ascii="標楷體" w:eastAsia="標楷體" w:hAnsi="標楷體" w:cs="新細明體"/>
                <w:color w:val="000000"/>
                <w:kern w:val="0"/>
                <w:sz w:val="20"/>
                <w:szCs w:val="20"/>
              </w:rPr>
              <w:t>,</w:t>
            </w:r>
            <w:r w:rsidRPr="0060189F">
              <w:rPr>
                <w:rFonts w:ascii="標楷體" w:eastAsia="標楷體" w:hAnsi="標楷體" w:cs="新細明體" w:hint="eastAsia"/>
                <w:color w:val="000000"/>
                <w:kern w:val="0"/>
                <w:sz w:val="20"/>
                <w:szCs w:val="20"/>
              </w:rPr>
              <w:t>987</w:t>
            </w:r>
          </w:p>
        </w:tc>
        <w:tc>
          <w:tcPr>
            <w:tcW w:w="1667" w:type="pct"/>
            <w:noWrap/>
            <w:vAlign w:val="center"/>
            <w:hideMark/>
          </w:tcPr>
          <w:p w14:paraId="54FF4ED7" w14:textId="77777777" w:rsidR="0060189F" w:rsidRPr="0060189F" w:rsidRDefault="0060189F" w:rsidP="0060189F">
            <w:pPr>
              <w:widowControl/>
              <w:jc w:val="right"/>
              <w:rPr>
                <w:rFonts w:ascii="標楷體" w:eastAsia="標楷體" w:hAnsi="標楷體" w:cs="新細明體"/>
                <w:color w:val="000000"/>
                <w:kern w:val="0"/>
                <w:sz w:val="20"/>
                <w:szCs w:val="20"/>
              </w:rPr>
            </w:pPr>
            <w:r w:rsidRPr="0060189F">
              <w:rPr>
                <w:rFonts w:ascii="標楷體" w:eastAsia="標楷體" w:hAnsi="標楷體" w:cs="新細明體" w:hint="eastAsia"/>
                <w:color w:val="000000"/>
                <w:kern w:val="0"/>
                <w:sz w:val="20"/>
                <w:szCs w:val="20"/>
              </w:rPr>
              <w:t>83</w:t>
            </w:r>
            <w:r w:rsidRPr="0060189F">
              <w:rPr>
                <w:rFonts w:ascii="標楷體" w:eastAsia="標楷體" w:hAnsi="標楷體" w:cs="新細明體"/>
                <w:color w:val="000000"/>
                <w:kern w:val="0"/>
                <w:sz w:val="20"/>
                <w:szCs w:val="20"/>
              </w:rPr>
              <w:t>,</w:t>
            </w:r>
            <w:r w:rsidRPr="0060189F">
              <w:rPr>
                <w:rFonts w:ascii="標楷體" w:eastAsia="標楷體" w:hAnsi="標楷體" w:cs="新細明體" w:hint="eastAsia"/>
                <w:color w:val="000000"/>
                <w:kern w:val="0"/>
                <w:sz w:val="20"/>
                <w:szCs w:val="20"/>
              </w:rPr>
              <w:t>474</w:t>
            </w:r>
            <w:r w:rsidRPr="0060189F">
              <w:rPr>
                <w:rFonts w:ascii="標楷體" w:eastAsia="標楷體" w:hAnsi="標楷體" w:cs="新細明體"/>
                <w:color w:val="000000"/>
                <w:kern w:val="0"/>
                <w:sz w:val="20"/>
                <w:szCs w:val="20"/>
              </w:rPr>
              <w:t>,</w:t>
            </w:r>
            <w:r w:rsidRPr="0060189F">
              <w:rPr>
                <w:rFonts w:ascii="標楷體" w:eastAsia="標楷體" w:hAnsi="標楷體" w:cs="新細明體" w:hint="eastAsia"/>
                <w:color w:val="000000"/>
                <w:kern w:val="0"/>
                <w:sz w:val="20"/>
                <w:szCs w:val="20"/>
              </w:rPr>
              <w:t>612</w:t>
            </w:r>
          </w:p>
        </w:tc>
      </w:tr>
    </w:tbl>
    <w:p w14:paraId="179BEF85" w14:textId="77777777" w:rsidR="0060189F" w:rsidRPr="0060189F" w:rsidRDefault="0060189F" w:rsidP="0060189F">
      <w:pPr>
        <w:snapToGrid w:val="0"/>
        <w:spacing w:before="6" w:line="240" w:lineRule="exact"/>
        <w:ind w:leftChars="-59" w:left="650" w:rightChars="17" w:right="41" w:hangingChars="440" w:hanging="792"/>
        <w:jc w:val="both"/>
        <w:rPr>
          <w:rFonts w:ascii="標楷體" w:eastAsia="標楷體" w:hAnsi="標楷體" w:cs="新細明體"/>
          <w:bCs/>
          <w:color w:val="000000"/>
          <w:kern w:val="0"/>
          <w:sz w:val="18"/>
          <w:szCs w:val="18"/>
        </w:rPr>
      </w:pPr>
      <w:r w:rsidRPr="0060189F">
        <w:rPr>
          <w:rFonts w:ascii="標楷體" w:eastAsia="標楷體" w:hAnsi="標楷體" w:cs="新細明體" w:hint="eastAsia"/>
          <w:bCs/>
          <w:color w:val="000000"/>
          <w:kern w:val="0"/>
          <w:sz w:val="18"/>
          <w:szCs w:val="18"/>
        </w:rPr>
        <w:t xml:space="preserve">  註：1.不包含已納入集中支付之地方教育發展基金49億5</w:t>
      </w:r>
      <w:r w:rsidRPr="0060189F">
        <w:rPr>
          <w:rFonts w:ascii="標楷體" w:eastAsia="標楷體" w:hAnsi="標楷體" w:cs="新細明體"/>
          <w:bCs/>
          <w:color w:val="000000"/>
          <w:kern w:val="0"/>
          <w:sz w:val="18"/>
          <w:szCs w:val="18"/>
        </w:rPr>
        <w:t>,</w:t>
      </w:r>
      <w:r w:rsidRPr="0060189F">
        <w:rPr>
          <w:rFonts w:ascii="標楷體" w:eastAsia="標楷體" w:hAnsi="標楷體" w:cs="新細明體" w:hint="eastAsia"/>
          <w:bCs/>
          <w:color w:val="000000"/>
          <w:kern w:val="0"/>
          <w:sz w:val="18"/>
          <w:szCs w:val="18"/>
        </w:rPr>
        <w:t>762萬餘元。</w:t>
      </w:r>
    </w:p>
    <w:p w14:paraId="54406D73" w14:textId="77777777" w:rsidR="0060189F" w:rsidRPr="0060189F" w:rsidRDefault="0060189F" w:rsidP="001A1185">
      <w:pPr>
        <w:snapToGrid w:val="0"/>
        <w:spacing w:line="240" w:lineRule="exact"/>
        <w:ind w:leftChars="165" w:left="396"/>
        <w:jc w:val="both"/>
        <w:rPr>
          <w:rFonts w:ascii="標楷體" w:eastAsia="標楷體" w:hAnsi="標楷體" w:cs="新細明體"/>
          <w:bCs/>
          <w:color w:val="000000"/>
          <w:kern w:val="0"/>
          <w:sz w:val="18"/>
          <w:szCs w:val="18"/>
        </w:rPr>
      </w:pPr>
      <w:r w:rsidRPr="0060189F">
        <w:rPr>
          <w:rFonts w:ascii="標楷體" w:eastAsia="標楷體" w:hAnsi="標楷體" w:cs="新細明體" w:hint="eastAsia"/>
          <w:bCs/>
          <w:color w:val="000000"/>
          <w:kern w:val="0"/>
          <w:sz w:val="18"/>
          <w:szCs w:val="18"/>
        </w:rPr>
        <w:t>2.資料來源：整理自1</w:t>
      </w:r>
      <w:r w:rsidRPr="0060189F">
        <w:rPr>
          <w:rFonts w:ascii="標楷體" w:eastAsia="標楷體" w:hAnsi="標楷體" w:cs="新細明體"/>
          <w:bCs/>
          <w:color w:val="000000"/>
          <w:kern w:val="0"/>
          <w:sz w:val="18"/>
          <w:szCs w:val="18"/>
        </w:rPr>
        <w:t>1</w:t>
      </w:r>
      <w:r w:rsidRPr="0060189F">
        <w:rPr>
          <w:rFonts w:ascii="標楷體" w:eastAsia="標楷體" w:hAnsi="標楷體" w:cs="新細明體" w:hint="eastAsia"/>
          <w:bCs/>
          <w:color w:val="000000"/>
          <w:kern w:val="0"/>
          <w:sz w:val="18"/>
          <w:szCs w:val="18"/>
        </w:rPr>
        <w:t xml:space="preserve">1年度臺北市政府財政局提供資料。  </w:t>
      </w:r>
    </w:p>
    <w:p w14:paraId="46B3AE17" w14:textId="77777777" w:rsidR="000D1EB7" w:rsidRDefault="0060189F" w:rsidP="00010615">
      <w:pPr>
        <w:spacing w:beforeLines="80" w:before="288" w:line="562" w:lineRule="exact"/>
        <w:ind w:firstLineChars="100" w:firstLine="280"/>
        <w:jc w:val="both"/>
        <w:rPr>
          <w:rFonts w:ascii="標楷體" w:eastAsia="標楷體" w:hAnsi="標楷體" w:cs="Times New Roman"/>
          <w:color w:val="000000"/>
          <w:sz w:val="28"/>
          <w:szCs w:val="28"/>
        </w:rPr>
      </w:pPr>
      <w:r w:rsidRPr="0060189F">
        <w:rPr>
          <w:rFonts w:ascii="標楷體" w:eastAsia="標楷體" w:hAnsi="標楷體" w:cs="Times New Roman" w:hint="eastAsia"/>
          <w:sz w:val="28"/>
          <w:szCs w:val="28"/>
        </w:rPr>
        <w:t>（三）</w:t>
      </w:r>
      <w:r w:rsidRPr="0060189F">
        <w:rPr>
          <w:rFonts w:ascii="標楷體" w:eastAsia="標楷體" w:hAnsi="標楷體" w:cs="Times New Roman" w:hint="eastAsia"/>
          <w:spacing w:val="8"/>
          <w:sz w:val="28"/>
          <w:szCs w:val="28"/>
        </w:rPr>
        <w:t>府屬機關（基金）積欠臺北市共同管道基金先行墊付之工程經費3億2</w:t>
      </w:r>
      <w:r w:rsidRPr="0060189F">
        <w:rPr>
          <w:rFonts w:ascii="標楷體" w:eastAsia="標楷體" w:hAnsi="標楷體" w:cs="Times New Roman"/>
          <w:spacing w:val="8"/>
          <w:sz w:val="28"/>
          <w:szCs w:val="28"/>
        </w:rPr>
        <w:t>,</w:t>
      </w:r>
      <w:r w:rsidRPr="0060189F">
        <w:rPr>
          <w:rFonts w:ascii="標楷體" w:eastAsia="標楷體" w:hAnsi="標楷體" w:cs="Times New Roman" w:hint="eastAsia"/>
          <w:spacing w:val="8"/>
          <w:sz w:val="28"/>
          <w:szCs w:val="28"/>
        </w:rPr>
        <w:t>942</w:t>
      </w:r>
      <w:r w:rsidRPr="0060189F">
        <w:rPr>
          <w:rFonts w:ascii="標楷體" w:eastAsia="標楷體" w:hAnsi="標楷體" w:cs="Times New Roman" w:hint="eastAsia"/>
          <w:sz w:val="28"/>
          <w:szCs w:val="28"/>
        </w:rPr>
        <w:t>萬2</w:t>
      </w:r>
      <w:r w:rsidRPr="0060189F">
        <w:rPr>
          <w:rFonts w:ascii="標楷體" w:eastAsia="標楷體" w:hAnsi="標楷體" w:cs="Times New Roman"/>
          <w:sz w:val="28"/>
          <w:szCs w:val="28"/>
        </w:rPr>
        <w:t>,</w:t>
      </w:r>
      <w:r w:rsidRPr="0060189F">
        <w:rPr>
          <w:rFonts w:ascii="標楷體" w:eastAsia="標楷體" w:hAnsi="標楷體" w:cs="Times New Roman" w:hint="eastAsia"/>
          <w:sz w:val="28"/>
          <w:szCs w:val="28"/>
        </w:rPr>
        <w:t>942元、機關（基金）積欠地價稅及房屋稅</w:t>
      </w:r>
      <w:r w:rsidRPr="0060189F">
        <w:rPr>
          <w:rFonts w:ascii="標楷體" w:eastAsia="標楷體" w:hAnsi="標楷體" w:cs="Times New Roman"/>
          <w:sz w:val="28"/>
          <w:szCs w:val="28"/>
        </w:rPr>
        <w:t>2,317</w:t>
      </w:r>
      <w:r w:rsidRPr="0060189F">
        <w:rPr>
          <w:rFonts w:ascii="標楷體" w:eastAsia="標楷體" w:hAnsi="標楷體" w:cs="Times New Roman" w:hint="eastAsia"/>
          <w:sz w:val="28"/>
          <w:szCs w:val="28"/>
        </w:rPr>
        <w:t>萬1,</w:t>
      </w:r>
      <w:r w:rsidRPr="0060189F">
        <w:rPr>
          <w:rFonts w:ascii="標楷體" w:eastAsia="標楷體" w:hAnsi="標楷體" w:cs="Times New Roman"/>
          <w:sz w:val="28"/>
          <w:szCs w:val="28"/>
        </w:rPr>
        <w:t>00</w:t>
      </w:r>
      <w:r w:rsidRPr="0060189F">
        <w:rPr>
          <w:rFonts w:ascii="標楷體" w:eastAsia="標楷體" w:hAnsi="標楷體" w:cs="Times New Roman" w:hint="eastAsia"/>
          <w:sz w:val="28"/>
          <w:szCs w:val="28"/>
        </w:rPr>
        <w:t>4元、臺北市債務基金墊付自償性債務利息費用1,</w:t>
      </w:r>
      <w:r w:rsidRPr="0060189F">
        <w:rPr>
          <w:rFonts w:ascii="標楷體" w:eastAsia="標楷體" w:hAnsi="標楷體" w:cs="Times New Roman"/>
          <w:sz w:val="28"/>
          <w:szCs w:val="28"/>
        </w:rPr>
        <w:t>733</w:t>
      </w:r>
      <w:r w:rsidRPr="0060189F">
        <w:rPr>
          <w:rFonts w:ascii="標楷體" w:eastAsia="標楷體" w:hAnsi="標楷體" w:cs="Times New Roman" w:hint="eastAsia"/>
          <w:sz w:val="28"/>
          <w:szCs w:val="28"/>
        </w:rPr>
        <w:t>萬2,</w:t>
      </w:r>
      <w:r w:rsidRPr="0060189F">
        <w:rPr>
          <w:rFonts w:ascii="標楷體" w:eastAsia="標楷體" w:hAnsi="標楷體" w:cs="Times New Roman"/>
          <w:sz w:val="28"/>
          <w:szCs w:val="28"/>
        </w:rPr>
        <w:t>059</w:t>
      </w:r>
      <w:r w:rsidRPr="0060189F">
        <w:rPr>
          <w:rFonts w:ascii="標楷體" w:eastAsia="標楷體" w:hAnsi="標楷體" w:cs="Times New Roman" w:hint="eastAsia"/>
          <w:sz w:val="28"/>
          <w:szCs w:val="28"/>
        </w:rPr>
        <w:t>元</w:t>
      </w:r>
      <w:r w:rsidRPr="0060189F">
        <w:rPr>
          <w:rFonts w:ascii="標楷體" w:eastAsia="標楷體" w:hAnsi="標楷體" w:cs="Times New Roman" w:hint="eastAsia"/>
          <w:color w:val="000000"/>
          <w:sz w:val="28"/>
          <w:szCs w:val="28"/>
        </w:rPr>
        <w:t>、</w:t>
      </w:r>
      <w:r w:rsidRPr="0060189F">
        <w:rPr>
          <w:rFonts w:ascii="標楷體" w:eastAsia="標楷體" w:hAnsi="標楷體" w:cs="Times New Roman" w:hint="eastAsia"/>
          <w:sz w:val="28"/>
          <w:szCs w:val="28"/>
        </w:rPr>
        <w:t>應付勞工保險給付損失賠償74萬5,180元及</w:t>
      </w:r>
      <w:r w:rsidRPr="0060189F">
        <w:rPr>
          <w:rFonts w:ascii="標楷體" w:eastAsia="標楷體" w:hAnsi="標楷體" w:cs="Times New Roman" w:hint="eastAsia"/>
          <w:color w:val="000000"/>
          <w:sz w:val="28"/>
          <w:szCs w:val="28"/>
        </w:rPr>
        <w:t>應付訴訟費用、賠償暨法定利息</w:t>
      </w:r>
      <w:r w:rsidRPr="0060189F">
        <w:rPr>
          <w:rFonts w:ascii="標楷體" w:eastAsia="標楷體" w:hAnsi="標楷體" w:cs="Times New Roman"/>
          <w:color w:val="000000"/>
          <w:sz w:val="28"/>
          <w:szCs w:val="28"/>
        </w:rPr>
        <w:t>271</w:t>
      </w:r>
      <w:r w:rsidRPr="0060189F">
        <w:rPr>
          <w:rFonts w:ascii="標楷體" w:eastAsia="標楷體" w:hAnsi="標楷體" w:cs="Times New Roman" w:hint="eastAsia"/>
          <w:color w:val="000000"/>
          <w:sz w:val="28"/>
          <w:szCs w:val="28"/>
        </w:rPr>
        <w:t>萬5</w:t>
      </w:r>
      <w:r w:rsidRPr="0060189F">
        <w:rPr>
          <w:rFonts w:ascii="標楷體" w:eastAsia="標楷體" w:hAnsi="標楷體" w:cs="Times New Roman"/>
          <w:color w:val="000000"/>
          <w:sz w:val="28"/>
          <w:szCs w:val="28"/>
        </w:rPr>
        <w:t>,642</w:t>
      </w:r>
      <w:r w:rsidRPr="0060189F">
        <w:rPr>
          <w:rFonts w:ascii="標楷體" w:eastAsia="標楷體" w:hAnsi="標楷體" w:cs="Times New Roman" w:hint="eastAsia"/>
          <w:color w:val="000000"/>
          <w:sz w:val="28"/>
          <w:szCs w:val="28"/>
        </w:rPr>
        <w:t>元，合計3</w:t>
      </w:r>
      <w:r w:rsidRPr="0060189F">
        <w:rPr>
          <w:rFonts w:ascii="標楷體" w:eastAsia="標楷體" w:hAnsi="標楷體" w:cs="Times New Roman"/>
          <w:color w:val="000000"/>
          <w:sz w:val="28"/>
          <w:szCs w:val="28"/>
        </w:rPr>
        <w:t>億</w:t>
      </w:r>
      <w:r w:rsidRPr="0060189F">
        <w:rPr>
          <w:rFonts w:ascii="標楷體" w:eastAsia="標楷體" w:hAnsi="標楷體" w:cs="Times New Roman" w:hint="eastAsia"/>
          <w:color w:val="000000"/>
          <w:sz w:val="28"/>
          <w:szCs w:val="28"/>
        </w:rPr>
        <w:t>7</w:t>
      </w:r>
      <w:r w:rsidRPr="0060189F">
        <w:rPr>
          <w:rFonts w:ascii="標楷體" w:eastAsia="標楷體" w:hAnsi="標楷體" w:cs="Times New Roman"/>
          <w:color w:val="000000"/>
          <w:sz w:val="28"/>
          <w:szCs w:val="28"/>
        </w:rPr>
        <w:t>,338萬</w:t>
      </w:r>
      <w:r w:rsidRPr="0060189F">
        <w:rPr>
          <w:rFonts w:ascii="標楷體" w:eastAsia="標楷體" w:hAnsi="標楷體" w:cs="Times New Roman" w:hint="eastAsia"/>
          <w:color w:val="000000"/>
          <w:sz w:val="28"/>
          <w:szCs w:val="28"/>
        </w:rPr>
        <w:t>6</w:t>
      </w:r>
      <w:r w:rsidRPr="0060189F">
        <w:rPr>
          <w:rFonts w:ascii="標楷體" w:eastAsia="標楷體" w:hAnsi="標楷體" w:cs="Times New Roman"/>
          <w:color w:val="000000"/>
          <w:sz w:val="28"/>
          <w:szCs w:val="28"/>
        </w:rPr>
        <w:t>,827元</w:t>
      </w:r>
      <w:r w:rsidRPr="0060189F">
        <w:rPr>
          <w:rFonts w:ascii="標楷體" w:eastAsia="標楷體" w:hAnsi="標楷體" w:cs="Times New Roman" w:hint="eastAsia"/>
          <w:color w:val="000000"/>
          <w:sz w:val="28"/>
          <w:szCs w:val="28"/>
        </w:rPr>
        <w:t>。</w:t>
      </w:r>
    </w:p>
    <w:p w14:paraId="762A95F9" w14:textId="6CB27FB7" w:rsidR="00E43DB7" w:rsidRPr="00E43DB7" w:rsidRDefault="00E43DB7" w:rsidP="00E43DB7">
      <w:pPr>
        <w:widowControl/>
        <w:spacing w:before="120" w:after="120" w:line="520" w:lineRule="exact"/>
        <w:jc w:val="both"/>
        <w:outlineLvl w:val="1"/>
        <w:rPr>
          <w:rFonts w:ascii="標楷體" w:eastAsia="標楷體" w:hAnsi="Times New Roman" w:cs="Times New Roman"/>
          <w:b/>
          <w:bCs/>
          <w:color w:val="000000"/>
          <w:sz w:val="36"/>
          <w:szCs w:val="36"/>
        </w:rPr>
      </w:pPr>
      <w:r w:rsidRPr="00E43DB7">
        <w:rPr>
          <w:rFonts w:ascii="標楷體" w:eastAsia="標楷體" w:hAnsi="Times New Roman" w:cs="Times New Roman" w:hint="eastAsia"/>
          <w:b/>
          <w:color w:val="000000"/>
          <w:sz w:val="36"/>
          <w:szCs w:val="36"/>
        </w:rPr>
        <w:lastRenderedPageBreak/>
        <w:t>肆、營業基金決算之審核</w:t>
      </w:r>
    </w:p>
    <w:tbl>
      <w:tblPr>
        <w:tblpPr w:leftFromText="181" w:rightFromText="181" w:vertAnchor="page" w:horzAnchor="margin" w:tblpXSpec="right" w:tblpY="12436"/>
        <w:tblOverlap w:val="never"/>
        <w:tblW w:w="7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276"/>
        <w:gridCol w:w="1417"/>
        <w:gridCol w:w="1418"/>
        <w:gridCol w:w="1417"/>
      </w:tblGrid>
      <w:tr w:rsidR="00E43DB7" w:rsidRPr="00E43DB7" w14:paraId="553EE36A" w14:textId="77777777" w:rsidTr="00E43DB7">
        <w:trPr>
          <w:trHeight w:val="283"/>
        </w:trPr>
        <w:tc>
          <w:tcPr>
            <w:tcW w:w="7513" w:type="dxa"/>
            <w:gridSpan w:val="5"/>
            <w:tcBorders>
              <w:top w:val="nil"/>
              <w:left w:val="nil"/>
              <w:bottom w:val="single" w:sz="4" w:space="0" w:color="auto"/>
              <w:right w:val="nil"/>
            </w:tcBorders>
            <w:shd w:val="clear" w:color="auto" w:fill="FFFFFF"/>
            <w:vAlign w:val="bottom"/>
          </w:tcPr>
          <w:p w14:paraId="5AC867B1" w14:textId="77777777" w:rsidR="00E43DB7" w:rsidRPr="00E43DB7" w:rsidRDefault="00E43DB7" w:rsidP="00E43DB7">
            <w:pPr>
              <w:spacing w:afterLines="10" w:after="36" w:line="260" w:lineRule="exact"/>
              <w:jc w:val="center"/>
              <w:rPr>
                <w:rFonts w:ascii="標楷體" w:eastAsia="標楷體" w:hAnsi="標楷體" w:cs="Times New Roman"/>
                <w:sz w:val="20"/>
                <w:szCs w:val="20"/>
              </w:rPr>
            </w:pPr>
            <w:r w:rsidRPr="00E43DB7">
              <w:rPr>
                <w:rFonts w:ascii="標楷體" w:eastAsia="標楷體" w:hAnsi="標楷體" w:cs="Times New Roman" w:hint="eastAsia"/>
                <w:b/>
                <w:spacing w:val="-6"/>
                <w:szCs w:val="24"/>
              </w:rPr>
              <w:t>表1</w:t>
            </w:r>
            <w:r w:rsidRPr="00E43DB7">
              <w:rPr>
                <w:rFonts w:ascii="標楷體" w:eastAsia="標楷體" w:hAnsi="標楷體" w:cs="新細明體" w:hint="eastAsia"/>
                <w:b/>
                <w:bCs/>
                <w:spacing w:val="-12"/>
                <w:kern w:val="0"/>
                <w:szCs w:val="24"/>
              </w:rPr>
              <w:t xml:space="preserve">　</w:t>
            </w:r>
            <w:r w:rsidRPr="00E43DB7">
              <w:rPr>
                <w:rFonts w:ascii="標楷體" w:eastAsia="標楷體" w:hAnsi="標楷體" w:cs="Times New Roman" w:hint="eastAsia"/>
                <w:b/>
                <w:bCs/>
                <w:szCs w:val="24"/>
              </w:rPr>
              <w:t>產銷（營運）計畫執行情形</w:t>
            </w:r>
          </w:p>
        </w:tc>
      </w:tr>
      <w:tr w:rsidR="00E43DB7" w:rsidRPr="00E43DB7" w14:paraId="64946E97" w14:textId="77777777" w:rsidTr="00483491">
        <w:trPr>
          <w:trHeight w:val="632"/>
        </w:trPr>
        <w:tc>
          <w:tcPr>
            <w:tcW w:w="1985"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68A74BD9" w14:textId="77777777" w:rsidR="00E43DB7" w:rsidRPr="00E43DB7" w:rsidRDefault="00E43DB7" w:rsidP="00E43DB7">
            <w:pPr>
              <w:widowControl/>
              <w:overflowPunct w:val="0"/>
              <w:spacing w:line="240" w:lineRule="exact"/>
              <w:ind w:leftChars="20" w:left="48"/>
              <w:jc w:val="both"/>
              <w:rPr>
                <w:rFonts w:ascii="標楷體" w:eastAsia="標楷體" w:hAnsi="標楷體" w:cs="Times New Roman"/>
                <w:kern w:val="0"/>
                <w:sz w:val="20"/>
                <w:szCs w:val="20"/>
              </w:rPr>
            </w:pPr>
            <w:r w:rsidRPr="005D2B70">
              <w:rPr>
                <w:rFonts w:ascii="標楷體" w:eastAsia="標楷體" w:hAnsi="標楷體" w:cs="Times New Roman" w:hint="eastAsia"/>
                <w:spacing w:val="60"/>
                <w:kern w:val="0"/>
                <w:sz w:val="20"/>
                <w:szCs w:val="20"/>
                <w:fitText w:val="1800" w:id="-1221814528"/>
              </w:rPr>
              <w:t>主管機關名</w:t>
            </w:r>
            <w:r w:rsidRPr="005D2B70">
              <w:rPr>
                <w:rFonts w:ascii="標楷體" w:eastAsia="標楷體" w:hAnsi="標楷體" w:cs="Times New Roman" w:hint="eastAsia"/>
                <w:kern w:val="0"/>
                <w:sz w:val="20"/>
                <w:szCs w:val="20"/>
                <w:fitText w:val="1800" w:id="-1221814528"/>
              </w:rPr>
              <w:t>稱</w:t>
            </w:r>
          </w:p>
        </w:tc>
        <w:tc>
          <w:tcPr>
            <w:tcW w:w="1276"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7515A4B6" w14:textId="77777777" w:rsidR="00E43DB7" w:rsidRPr="00E43DB7" w:rsidRDefault="00E43DB7" w:rsidP="00E43DB7">
            <w:pPr>
              <w:widowControl/>
              <w:overflowPunct w:val="0"/>
              <w:spacing w:line="240" w:lineRule="exact"/>
              <w:jc w:val="distribute"/>
              <w:rPr>
                <w:rFonts w:ascii="標楷體" w:eastAsia="標楷體" w:hAnsi="標楷體" w:cs="Times New Roman"/>
                <w:spacing w:val="-6"/>
                <w:kern w:val="0"/>
                <w:sz w:val="20"/>
                <w:szCs w:val="20"/>
              </w:rPr>
            </w:pPr>
            <w:r w:rsidRPr="00E43DB7">
              <w:rPr>
                <w:rFonts w:ascii="標楷體" w:eastAsia="標楷體" w:hAnsi="標楷體" w:cs="Times New Roman" w:hint="eastAsia"/>
                <w:spacing w:val="-6"/>
                <w:kern w:val="0"/>
                <w:sz w:val="20"/>
                <w:szCs w:val="20"/>
              </w:rPr>
              <w:t>營業基金</w:t>
            </w:r>
          </w:p>
          <w:p w14:paraId="5A5CD500" w14:textId="77777777" w:rsidR="00E43DB7" w:rsidRPr="00E43DB7" w:rsidRDefault="00E43DB7" w:rsidP="00E43DB7">
            <w:pPr>
              <w:widowControl/>
              <w:overflowPunct w:val="0"/>
              <w:spacing w:line="240" w:lineRule="exact"/>
              <w:jc w:val="distribute"/>
              <w:rPr>
                <w:rFonts w:ascii="標楷體" w:eastAsia="標楷體" w:hAnsi="標楷體" w:cs="Times New Roman"/>
                <w:kern w:val="0"/>
                <w:sz w:val="20"/>
                <w:szCs w:val="20"/>
              </w:rPr>
            </w:pPr>
            <w:r w:rsidRPr="00E43DB7">
              <w:rPr>
                <w:rFonts w:ascii="標楷體" w:eastAsia="標楷體" w:hAnsi="標楷體" w:cs="Times New Roman" w:hint="eastAsia"/>
                <w:spacing w:val="-6"/>
                <w:kern w:val="0"/>
                <w:sz w:val="20"/>
                <w:szCs w:val="20"/>
              </w:rPr>
              <w:t>單位數</w:t>
            </w:r>
          </w:p>
        </w:tc>
        <w:tc>
          <w:tcPr>
            <w:tcW w:w="14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366436A5" w14:textId="77777777" w:rsidR="00E43DB7" w:rsidRPr="00E43DB7" w:rsidRDefault="00E43DB7" w:rsidP="00E43DB7">
            <w:pPr>
              <w:widowControl/>
              <w:overflowPunct w:val="0"/>
              <w:spacing w:line="240" w:lineRule="exact"/>
              <w:jc w:val="distribute"/>
              <w:rPr>
                <w:rFonts w:ascii="標楷體" w:eastAsia="標楷體" w:hAnsi="標楷體" w:cs="Times New Roman"/>
                <w:kern w:val="0"/>
                <w:sz w:val="20"/>
                <w:szCs w:val="20"/>
              </w:rPr>
            </w:pPr>
            <w:r w:rsidRPr="00E43DB7">
              <w:rPr>
                <w:rFonts w:ascii="標楷體" w:eastAsia="標楷體" w:hAnsi="標楷體" w:cs="Times New Roman" w:hint="eastAsia"/>
                <w:kern w:val="0"/>
                <w:sz w:val="20"/>
                <w:szCs w:val="20"/>
              </w:rPr>
              <w:t>產銷（營運）</w:t>
            </w:r>
          </w:p>
          <w:p w14:paraId="3D912305" w14:textId="77777777" w:rsidR="00E43DB7" w:rsidRPr="00E43DB7" w:rsidRDefault="00E43DB7" w:rsidP="00E43DB7">
            <w:pPr>
              <w:widowControl/>
              <w:overflowPunct w:val="0"/>
              <w:spacing w:line="240" w:lineRule="exact"/>
              <w:jc w:val="distribute"/>
              <w:rPr>
                <w:rFonts w:ascii="標楷體" w:eastAsia="標楷體" w:hAnsi="標楷體" w:cs="Times New Roman"/>
                <w:kern w:val="0"/>
                <w:sz w:val="20"/>
                <w:szCs w:val="20"/>
              </w:rPr>
            </w:pPr>
            <w:r w:rsidRPr="00E43DB7">
              <w:rPr>
                <w:rFonts w:ascii="標楷體" w:eastAsia="標楷體" w:hAnsi="標楷體" w:cs="Times New Roman" w:hint="eastAsia"/>
                <w:kern w:val="0"/>
                <w:sz w:val="20"/>
                <w:szCs w:val="20"/>
              </w:rPr>
              <w:t>計畫項數</w:t>
            </w:r>
          </w:p>
        </w:tc>
        <w:tc>
          <w:tcPr>
            <w:tcW w:w="1418" w:type="dxa"/>
            <w:tcBorders>
              <w:top w:val="single" w:sz="4" w:space="0" w:color="auto"/>
              <w:left w:val="single" w:sz="4" w:space="0" w:color="auto"/>
              <w:bottom w:val="single" w:sz="4" w:space="0" w:color="auto"/>
              <w:right w:val="single" w:sz="4" w:space="0" w:color="auto"/>
            </w:tcBorders>
            <w:shd w:val="clear" w:color="auto" w:fill="8BB6F5"/>
            <w:vAlign w:val="center"/>
          </w:tcPr>
          <w:p w14:paraId="03F950CF" w14:textId="77777777" w:rsidR="00E43DB7" w:rsidRPr="00E43DB7" w:rsidRDefault="00E43DB7" w:rsidP="00E43DB7">
            <w:pPr>
              <w:spacing w:line="260" w:lineRule="exact"/>
              <w:jc w:val="distribute"/>
              <w:rPr>
                <w:rFonts w:ascii="標楷體" w:eastAsia="標楷體" w:hAnsi="標楷體" w:cs="Times New Roman"/>
                <w:sz w:val="20"/>
                <w:szCs w:val="20"/>
              </w:rPr>
            </w:pPr>
            <w:r w:rsidRPr="00E43DB7">
              <w:rPr>
                <w:rFonts w:ascii="標楷體" w:eastAsia="標楷體" w:hAnsi="標楷體" w:cs="Times New Roman" w:hint="eastAsia"/>
                <w:sz w:val="20"/>
                <w:szCs w:val="20"/>
              </w:rPr>
              <w:t>未達預計</w:t>
            </w:r>
          </w:p>
          <w:p w14:paraId="0E9DCE73" w14:textId="77777777" w:rsidR="00E43DB7" w:rsidRPr="00E43DB7" w:rsidRDefault="00E43DB7" w:rsidP="00E43DB7">
            <w:pPr>
              <w:spacing w:line="260" w:lineRule="exact"/>
              <w:jc w:val="distribute"/>
              <w:rPr>
                <w:rFonts w:ascii="標楷體" w:eastAsia="標楷體" w:hAnsi="標楷體" w:cs="Times New Roman"/>
                <w:sz w:val="20"/>
                <w:szCs w:val="20"/>
              </w:rPr>
            </w:pPr>
            <w:r w:rsidRPr="00E43DB7">
              <w:rPr>
                <w:rFonts w:ascii="標楷體" w:eastAsia="標楷體" w:hAnsi="標楷體" w:cs="Times New Roman" w:hint="eastAsia"/>
                <w:sz w:val="20"/>
                <w:szCs w:val="20"/>
              </w:rPr>
              <w:t>目標項數</w:t>
            </w:r>
          </w:p>
        </w:tc>
        <w:tc>
          <w:tcPr>
            <w:tcW w:w="14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5705BC8F" w14:textId="77777777" w:rsidR="00E43DB7" w:rsidRPr="00E43DB7" w:rsidRDefault="00E43DB7" w:rsidP="00E43DB7">
            <w:pPr>
              <w:spacing w:line="260" w:lineRule="exact"/>
              <w:jc w:val="distribute"/>
              <w:rPr>
                <w:rFonts w:ascii="標楷體" w:eastAsia="標楷體" w:hAnsi="標楷體" w:cs="Times New Roman"/>
                <w:sz w:val="20"/>
                <w:szCs w:val="20"/>
              </w:rPr>
            </w:pPr>
            <w:r w:rsidRPr="00E43DB7">
              <w:rPr>
                <w:rFonts w:ascii="標楷體" w:eastAsia="標楷體" w:hAnsi="標楷體" w:cs="Times New Roman" w:hint="eastAsia"/>
                <w:sz w:val="20"/>
                <w:szCs w:val="20"/>
              </w:rPr>
              <w:t>已達預計</w:t>
            </w:r>
          </w:p>
          <w:p w14:paraId="121FAF4A" w14:textId="77777777" w:rsidR="00E43DB7" w:rsidRPr="00E43DB7" w:rsidRDefault="00E43DB7" w:rsidP="00E43DB7">
            <w:pPr>
              <w:spacing w:line="260" w:lineRule="exact"/>
              <w:jc w:val="distribute"/>
              <w:rPr>
                <w:rFonts w:ascii="標楷體" w:eastAsia="標楷體" w:hAnsi="標楷體" w:cs="Times New Roman"/>
                <w:sz w:val="20"/>
                <w:szCs w:val="20"/>
              </w:rPr>
            </w:pPr>
            <w:r w:rsidRPr="00E43DB7">
              <w:rPr>
                <w:rFonts w:ascii="標楷體" w:eastAsia="標楷體" w:hAnsi="標楷體" w:cs="Times New Roman" w:hint="eastAsia"/>
                <w:sz w:val="20"/>
                <w:szCs w:val="20"/>
              </w:rPr>
              <w:t>目標項數</w:t>
            </w:r>
          </w:p>
        </w:tc>
      </w:tr>
      <w:tr w:rsidR="00E43DB7" w:rsidRPr="00E43DB7" w14:paraId="6F9E69A0" w14:textId="77777777" w:rsidTr="00483491">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D63865A" w14:textId="77777777" w:rsidR="00E43DB7" w:rsidRPr="00E43DB7" w:rsidRDefault="00E43DB7" w:rsidP="00E43DB7">
            <w:pPr>
              <w:widowControl/>
              <w:overflowPunct w:val="0"/>
              <w:spacing w:line="240" w:lineRule="exact"/>
              <w:jc w:val="distribute"/>
              <w:rPr>
                <w:rFonts w:ascii="標楷體" w:eastAsia="標楷體" w:hAnsi="標楷體" w:cs="Times New Roman"/>
                <w:b/>
                <w:bCs/>
                <w:kern w:val="0"/>
                <w:sz w:val="20"/>
                <w:szCs w:val="20"/>
              </w:rPr>
            </w:pPr>
            <w:r w:rsidRPr="00E43DB7">
              <w:rPr>
                <w:rFonts w:ascii="標楷體" w:eastAsia="標楷體" w:hAnsi="標楷體" w:cs="Times New Roman" w:hint="eastAsia"/>
                <w:b/>
                <w:bCs/>
                <w:kern w:val="0"/>
                <w:sz w:val="20"/>
                <w:szCs w:val="20"/>
              </w:rPr>
              <w:t>合計</w:t>
            </w:r>
          </w:p>
        </w:tc>
        <w:tc>
          <w:tcPr>
            <w:tcW w:w="1276"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E25E8F6"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
                <w:bCs/>
                <w:kern w:val="0"/>
                <w:sz w:val="20"/>
                <w:szCs w:val="20"/>
              </w:rPr>
            </w:pPr>
            <w:r w:rsidRPr="00E43DB7">
              <w:rPr>
                <w:rFonts w:ascii="標楷體" w:eastAsia="標楷體" w:hAnsi="標楷體" w:cs="Times New Roman" w:hint="eastAsia"/>
                <w:b/>
                <w:bCs/>
                <w:kern w:val="0"/>
                <w:sz w:val="20"/>
                <w:szCs w:val="20"/>
              </w:rPr>
              <w:t>4</w:t>
            </w:r>
          </w:p>
        </w:tc>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F66FD08"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
                <w:bCs/>
                <w:kern w:val="0"/>
                <w:sz w:val="20"/>
                <w:szCs w:val="20"/>
              </w:rPr>
            </w:pPr>
            <w:r w:rsidRPr="00E43DB7">
              <w:rPr>
                <w:rFonts w:ascii="標楷體" w:eastAsia="標楷體" w:hAnsi="標楷體" w:cs="Times New Roman" w:hint="eastAsia"/>
                <w:b/>
                <w:bCs/>
                <w:kern w:val="0"/>
                <w:sz w:val="20"/>
                <w:szCs w:val="20"/>
              </w:rPr>
              <w:t>7</w:t>
            </w:r>
          </w:p>
        </w:tc>
        <w:tc>
          <w:tcPr>
            <w:tcW w:w="1418" w:type="dxa"/>
            <w:tcBorders>
              <w:top w:val="single" w:sz="4" w:space="0" w:color="auto"/>
              <w:left w:val="single" w:sz="4" w:space="0" w:color="auto"/>
              <w:bottom w:val="single" w:sz="4" w:space="0" w:color="auto"/>
              <w:right w:val="single" w:sz="4" w:space="0" w:color="auto"/>
            </w:tcBorders>
            <w:shd w:val="clear" w:color="auto" w:fill="B2E9FC"/>
            <w:vAlign w:val="center"/>
          </w:tcPr>
          <w:p w14:paraId="5D0609AD"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
                <w:bCs/>
                <w:kern w:val="0"/>
                <w:sz w:val="20"/>
                <w:szCs w:val="20"/>
              </w:rPr>
            </w:pPr>
            <w:r w:rsidRPr="00E43DB7">
              <w:rPr>
                <w:rFonts w:ascii="標楷體" w:eastAsia="標楷體" w:hAnsi="標楷體" w:cs="Times New Roman" w:hint="eastAsia"/>
                <w:b/>
                <w:bCs/>
                <w:kern w:val="0"/>
                <w:sz w:val="20"/>
                <w:szCs w:val="20"/>
              </w:rPr>
              <w:t>6</w:t>
            </w:r>
          </w:p>
        </w:tc>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AE0FBB" w14:textId="77777777" w:rsidR="00E43DB7" w:rsidRPr="00E43DB7" w:rsidRDefault="00E43DB7" w:rsidP="00E43DB7">
            <w:pPr>
              <w:overflowPunct w:val="0"/>
              <w:adjustRightInd w:val="0"/>
              <w:spacing w:line="240" w:lineRule="exact"/>
              <w:ind w:rightChars="23" w:right="55" w:firstLineChars="200" w:firstLine="400"/>
              <w:jc w:val="right"/>
              <w:rPr>
                <w:rFonts w:ascii="標楷體" w:eastAsia="標楷體" w:hAnsi="標楷體" w:cs="Times New Roman"/>
                <w:b/>
                <w:sz w:val="20"/>
                <w:szCs w:val="20"/>
              </w:rPr>
            </w:pPr>
            <w:r w:rsidRPr="00E43DB7">
              <w:rPr>
                <w:rFonts w:ascii="標楷體" w:eastAsia="標楷體" w:hAnsi="標楷體" w:cs="Times New Roman" w:hint="eastAsia"/>
                <w:b/>
                <w:sz w:val="20"/>
                <w:szCs w:val="20"/>
              </w:rPr>
              <w:t>1</w:t>
            </w:r>
          </w:p>
        </w:tc>
      </w:tr>
      <w:tr w:rsidR="00E43DB7" w:rsidRPr="00E43DB7" w14:paraId="28C1C410" w14:textId="77777777" w:rsidTr="00483491">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70029" w14:textId="77777777" w:rsidR="00E43DB7" w:rsidRPr="00E43DB7" w:rsidRDefault="00E43DB7" w:rsidP="00E43DB7">
            <w:pPr>
              <w:spacing w:line="220" w:lineRule="exact"/>
              <w:ind w:firstLineChars="7" w:firstLine="14"/>
              <w:jc w:val="distribute"/>
              <w:rPr>
                <w:rFonts w:ascii="標楷體" w:eastAsia="標楷體" w:hAnsi="標楷體" w:cs="Times New Roman"/>
                <w:bCs/>
                <w:sz w:val="20"/>
                <w:szCs w:val="20"/>
              </w:rPr>
            </w:pPr>
            <w:r w:rsidRPr="00E43DB7">
              <w:rPr>
                <w:rFonts w:ascii="標楷體" w:eastAsia="標楷體" w:hAnsi="標楷體" w:cs="Times New Roman" w:hint="eastAsia"/>
                <w:bCs/>
                <w:sz w:val="20"/>
                <w:szCs w:val="20"/>
              </w:rPr>
              <w:t>財政局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DE10F"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Cs/>
                <w:kern w:val="0"/>
                <w:sz w:val="20"/>
                <w:szCs w:val="20"/>
              </w:rPr>
            </w:pPr>
            <w:r w:rsidRPr="00E43DB7">
              <w:rPr>
                <w:rFonts w:ascii="標楷體" w:eastAsia="標楷體" w:hAnsi="標楷體" w:cs="Times New Roman" w:hint="eastAsia"/>
                <w:bCs/>
                <w:kern w:val="0"/>
                <w:sz w:val="20"/>
                <w:szCs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FF72F"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sz w:val="20"/>
                <w:szCs w:val="20"/>
              </w:rPr>
            </w:pPr>
            <w:r w:rsidRPr="00E43DB7">
              <w:rPr>
                <w:rFonts w:ascii="標楷體" w:eastAsia="標楷體" w:hAnsi="標楷體" w:cs="Times New Roman"/>
                <w:sz w:val="20"/>
                <w:szCs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138A8DC9"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Cs/>
                <w:kern w:val="0"/>
                <w:sz w:val="20"/>
                <w:szCs w:val="20"/>
              </w:rPr>
            </w:pPr>
            <w:r w:rsidRPr="00E43DB7">
              <w:rPr>
                <w:rFonts w:ascii="標楷體" w:eastAsia="標楷體" w:hAnsi="標楷體" w:cs="Times New Roman" w:hint="eastAsia"/>
                <w:bCs/>
                <w:kern w:val="0"/>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E04FA" w14:textId="77777777" w:rsidR="00E43DB7" w:rsidRPr="00E43DB7" w:rsidRDefault="00E43DB7" w:rsidP="00E43DB7">
            <w:pPr>
              <w:overflowPunct w:val="0"/>
              <w:adjustRightInd w:val="0"/>
              <w:spacing w:line="240" w:lineRule="exact"/>
              <w:ind w:rightChars="22" w:right="53"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w:t>
            </w:r>
          </w:p>
        </w:tc>
      </w:tr>
      <w:tr w:rsidR="00E43DB7" w:rsidRPr="00E43DB7" w14:paraId="15B26B63" w14:textId="77777777" w:rsidTr="00483491">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B5A1A" w14:textId="77777777" w:rsidR="00E43DB7" w:rsidRPr="00E43DB7" w:rsidRDefault="00E43DB7" w:rsidP="00E43DB7">
            <w:pPr>
              <w:spacing w:line="220" w:lineRule="exact"/>
              <w:ind w:firstLineChars="7" w:firstLine="14"/>
              <w:jc w:val="distribute"/>
              <w:rPr>
                <w:rFonts w:ascii="標楷體" w:eastAsia="標楷體" w:hAnsi="標楷體" w:cs="Times New Roman"/>
                <w:bCs/>
                <w:sz w:val="20"/>
                <w:szCs w:val="20"/>
              </w:rPr>
            </w:pPr>
            <w:r w:rsidRPr="00E43DB7">
              <w:rPr>
                <w:rFonts w:ascii="標楷體" w:eastAsia="標楷體" w:hAnsi="標楷體" w:cs="Times New Roman" w:hint="eastAsia"/>
                <w:bCs/>
                <w:sz w:val="20"/>
                <w:szCs w:val="20"/>
              </w:rPr>
              <w:t>交通局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C6B70"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Cs/>
                <w:kern w:val="0"/>
                <w:sz w:val="20"/>
                <w:szCs w:val="20"/>
              </w:rPr>
            </w:pPr>
            <w:r w:rsidRPr="00E43DB7">
              <w:rPr>
                <w:rFonts w:ascii="標楷體" w:eastAsia="標楷體" w:hAnsi="標楷體" w:cs="Times New Roman" w:hint="eastAsia"/>
                <w:bCs/>
                <w:kern w:val="0"/>
                <w:sz w:val="20"/>
                <w:szCs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29947"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1</w:t>
            </w:r>
          </w:p>
        </w:tc>
        <w:tc>
          <w:tcPr>
            <w:tcW w:w="1418" w:type="dxa"/>
            <w:tcBorders>
              <w:top w:val="single" w:sz="4" w:space="0" w:color="auto"/>
              <w:left w:val="single" w:sz="4" w:space="0" w:color="auto"/>
              <w:bottom w:val="single" w:sz="4" w:space="0" w:color="auto"/>
              <w:right w:val="single" w:sz="4" w:space="0" w:color="auto"/>
            </w:tcBorders>
            <w:vAlign w:val="center"/>
          </w:tcPr>
          <w:p w14:paraId="693F20B7"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70A49" w14:textId="77777777" w:rsidR="00E43DB7" w:rsidRPr="00E43DB7" w:rsidRDefault="00E43DB7" w:rsidP="00E43DB7">
            <w:pPr>
              <w:overflowPunct w:val="0"/>
              <w:adjustRightInd w:val="0"/>
              <w:spacing w:line="240" w:lineRule="exact"/>
              <w:ind w:rightChars="22" w:right="53"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w:t>
            </w:r>
          </w:p>
        </w:tc>
      </w:tr>
      <w:tr w:rsidR="00E43DB7" w:rsidRPr="00E43DB7" w14:paraId="1E089B39" w14:textId="77777777" w:rsidTr="00483491">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E78C6" w14:textId="77777777" w:rsidR="00E43DB7" w:rsidRPr="00E43DB7" w:rsidRDefault="00E43DB7" w:rsidP="00E43DB7">
            <w:pPr>
              <w:spacing w:line="220" w:lineRule="exact"/>
              <w:ind w:firstLineChars="7" w:firstLine="14"/>
              <w:jc w:val="distribute"/>
              <w:rPr>
                <w:rFonts w:ascii="標楷體" w:eastAsia="標楷體" w:hAnsi="標楷體" w:cs="Times New Roman"/>
                <w:bCs/>
                <w:sz w:val="20"/>
                <w:szCs w:val="20"/>
              </w:rPr>
            </w:pPr>
            <w:r w:rsidRPr="00E43DB7">
              <w:rPr>
                <w:rFonts w:ascii="標楷體" w:eastAsia="標楷體" w:hAnsi="標楷體" w:cs="Times New Roman" w:hint="eastAsia"/>
                <w:bCs/>
                <w:sz w:val="20"/>
                <w:szCs w:val="20"/>
              </w:rPr>
              <w:t>臺北自來水事業處</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C2C88"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Cs/>
                <w:color w:val="000000"/>
                <w:kern w:val="0"/>
                <w:sz w:val="20"/>
                <w:szCs w:val="20"/>
              </w:rPr>
            </w:pPr>
            <w:r w:rsidRPr="00E43DB7">
              <w:rPr>
                <w:rFonts w:ascii="標楷體" w:eastAsia="標楷體" w:hAnsi="標楷體" w:cs="Times New Roman" w:hint="eastAsia"/>
                <w:bCs/>
                <w:color w:val="000000"/>
                <w:kern w:val="0"/>
                <w:sz w:val="20"/>
                <w:szCs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526C3"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color w:val="000000"/>
                <w:sz w:val="20"/>
                <w:szCs w:val="20"/>
              </w:rPr>
            </w:pPr>
            <w:r w:rsidRPr="00E43DB7">
              <w:rPr>
                <w:rFonts w:ascii="標楷體" w:eastAsia="標楷體" w:hAnsi="標楷體" w:cs="Times New Roman" w:hint="eastAsia"/>
                <w:color w:val="000000"/>
                <w:sz w:val="20"/>
                <w:szCs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23ECDA03"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47064" w14:textId="77777777" w:rsidR="00E43DB7" w:rsidRPr="00E43DB7" w:rsidRDefault="00E43DB7" w:rsidP="00E43DB7">
            <w:pPr>
              <w:overflowPunct w:val="0"/>
              <w:adjustRightInd w:val="0"/>
              <w:spacing w:line="240" w:lineRule="exact"/>
              <w:ind w:rightChars="22" w:right="53"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w:t>
            </w:r>
          </w:p>
        </w:tc>
      </w:tr>
      <w:tr w:rsidR="00E43DB7" w:rsidRPr="00E43DB7" w14:paraId="19C8FDDA" w14:textId="77777777" w:rsidTr="00483491">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7ACF4" w14:textId="77777777" w:rsidR="00E43DB7" w:rsidRPr="00E43DB7" w:rsidRDefault="00E43DB7" w:rsidP="00E43DB7">
            <w:pPr>
              <w:spacing w:line="220" w:lineRule="exact"/>
              <w:ind w:rightChars="4" w:right="10" w:firstLineChars="7" w:firstLine="14"/>
              <w:jc w:val="distribute"/>
              <w:rPr>
                <w:rFonts w:ascii="標楷體" w:eastAsia="標楷體" w:hAnsi="標楷體" w:cs="Times New Roman"/>
                <w:bCs/>
                <w:sz w:val="20"/>
                <w:szCs w:val="20"/>
              </w:rPr>
            </w:pPr>
            <w:r w:rsidRPr="00E43DB7">
              <w:rPr>
                <w:rFonts w:ascii="標楷體" w:eastAsia="標楷體" w:hAnsi="標楷體" w:cs="Times New Roman" w:hint="eastAsia"/>
                <w:bCs/>
                <w:sz w:val="20"/>
                <w:szCs w:val="20"/>
              </w:rPr>
              <w:t>捷運工程局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2DEEA" w14:textId="77777777" w:rsidR="00E43DB7" w:rsidRPr="00E43DB7" w:rsidRDefault="00E43DB7" w:rsidP="00E43DB7">
            <w:pPr>
              <w:widowControl/>
              <w:overflowPunct w:val="0"/>
              <w:adjustRightInd w:val="0"/>
              <w:spacing w:line="240" w:lineRule="exact"/>
              <w:ind w:rightChars="10" w:right="24" w:firstLineChars="200" w:firstLine="400"/>
              <w:jc w:val="right"/>
              <w:rPr>
                <w:rFonts w:ascii="標楷體" w:eastAsia="標楷體" w:hAnsi="標楷體" w:cs="Times New Roman"/>
                <w:bCs/>
                <w:color w:val="000000"/>
                <w:kern w:val="0"/>
                <w:sz w:val="20"/>
                <w:szCs w:val="20"/>
              </w:rPr>
            </w:pPr>
            <w:r w:rsidRPr="00E43DB7">
              <w:rPr>
                <w:rFonts w:ascii="標楷體" w:eastAsia="標楷體" w:hAnsi="標楷體" w:cs="Times New Roman" w:hint="eastAsia"/>
                <w:bCs/>
                <w:color w:val="000000"/>
                <w:kern w:val="0"/>
                <w:sz w:val="20"/>
                <w:szCs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E7B6B"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color w:val="000000"/>
                <w:sz w:val="20"/>
                <w:szCs w:val="20"/>
              </w:rPr>
            </w:pPr>
            <w:r w:rsidRPr="00E43DB7">
              <w:rPr>
                <w:rFonts w:ascii="標楷體" w:eastAsia="標楷體" w:hAnsi="標楷體" w:cs="Times New Roman" w:hint="eastAsia"/>
                <w:color w:val="000000"/>
                <w:sz w:val="20"/>
                <w:szCs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3CB18B7E" w14:textId="77777777" w:rsidR="00E43DB7" w:rsidRPr="00E43DB7" w:rsidRDefault="00E43DB7" w:rsidP="00E43DB7">
            <w:pPr>
              <w:overflowPunct w:val="0"/>
              <w:adjustRightInd w:val="0"/>
              <w:spacing w:line="240" w:lineRule="exact"/>
              <w:ind w:rightChars="10" w:right="24"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12F87" w14:textId="77777777" w:rsidR="00E43DB7" w:rsidRPr="00E43DB7" w:rsidRDefault="00E43DB7" w:rsidP="00E43DB7">
            <w:pPr>
              <w:overflowPunct w:val="0"/>
              <w:adjustRightInd w:val="0"/>
              <w:spacing w:line="240" w:lineRule="exact"/>
              <w:ind w:rightChars="22" w:right="53" w:firstLineChars="200" w:firstLine="400"/>
              <w:jc w:val="right"/>
              <w:rPr>
                <w:rFonts w:ascii="標楷體" w:eastAsia="標楷體" w:hAnsi="標楷體" w:cs="Times New Roman"/>
                <w:sz w:val="20"/>
                <w:szCs w:val="20"/>
              </w:rPr>
            </w:pPr>
            <w:r w:rsidRPr="00E43DB7">
              <w:rPr>
                <w:rFonts w:ascii="標楷體" w:eastAsia="標楷體" w:hAnsi="標楷體" w:cs="Times New Roman" w:hint="eastAsia"/>
                <w:sz w:val="20"/>
                <w:szCs w:val="20"/>
              </w:rPr>
              <w:t>1</w:t>
            </w:r>
          </w:p>
        </w:tc>
      </w:tr>
      <w:tr w:rsidR="00E43DB7" w:rsidRPr="00E43DB7" w14:paraId="1A86C1AA" w14:textId="77777777" w:rsidTr="00483491">
        <w:trPr>
          <w:trHeight w:hRule="exact" w:val="340"/>
        </w:trPr>
        <w:tc>
          <w:tcPr>
            <w:tcW w:w="7513" w:type="dxa"/>
            <w:gridSpan w:val="5"/>
            <w:tcBorders>
              <w:top w:val="single" w:sz="4" w:space="0" w:color="auto"/>
              <w:left w:val="nil"/>
              <w:bottom w:val="nil"/>
              <w:right w:val="nil"/>
            </w:tcBorders>
            <w:shd w:val="clear" w:color="auto" w:fill="auto"/>
            <w:vAlign w:val="center"/>
          </w:tcPr>
          <w:p w14:paraId="4EBF4354" w14:textId="77777777" w:rsidR="00E43DB7" w:rsidRPr="00E43DB7" w:rsidRDefault="00E43DB7" w:rsidP="00F86D3A">
            <w:pPr>
              <w:overflowPunct w:val="0"/>
              <w:adjustRightInd w:val="0"/>
              <w:spacing w:before="6" w:line="240" w:lineRule="exact"/>
              <w:ind w:rightChars="22" w:right="53"/>
              <w:rPr>
                <w:rFonts w:ascii="標楷體" w:eastAsia="標楷體" w:hAnsi="標楷體" w:cs="Times New Roman"/>
                <w:color w:val="000000"/>
                <w:sz w:val="18"/>
                <w:szCs w:val="18"/>
              </w:rPr>
            </w:pPr>
            <w:r w:rsidRPr="00E43DB7">
              <w:rPr>
                <w:rFonts w:ascii="標楷體" w:eastAsia="標楷體" w:hAnsi="標楷體" w:cs="Times New Roman" w:hint="eastAsia"/>
                <w:color w:val="000000"/>
                <w:sz w:val="18"/>
                <w:szCs w:val="18"/>
              </w:rPr>
              <w:t>資料來源：整理自臺北市總決算暨附屬單位決算及綜計表審核報告。</w:t>
            </w:r>
          </w:p>
        </w:tc>
      </w:tr>
    </w:tbl>
    <w:p w14:paraId="3EC0498F" w14:textId="16DA8B0A" w:rsidR="00E43DB7" w:rsidRPr="00E43DB7" w:rsidRDefault="00055B0E" w:rsidP="00E43DB7">
      <w:pPr>
        <w:overflowPunct w:val="0"/>
        <w:spacing w:before="250" w:line="504" w:lineRule="exact"/>
        <w:ind w:firstLineChars="200" w:firstLine="480"/>
        <w:jc w:val="both"/>
        <w:rPr>
          <w:rFonts w:ascii="標楷體" w:eastAsia="標楷體" w:hAnsi="標楷體" w:cs="Times New Roman"/>
          <w:sz w:val="28"/>
          <w:szCs w:val="24"/>
        </w:rPr>
      </w:pPr>
      <w:r w:rsidRPr="00055B0E">
        <w:rPr>
          <w:noProof/>
        </w:rPr>
        <w:drawing>
          <wp:anchor distT="0" distB="0" distL="114300" distR="114300" simplePos="0" relativeHeight="251679744" behindDoc="1" locked="0" layoutInCell="1" allowOverlap="1" wp14:anchorId="5B541DDE" wp14:editId="16E18B6D">
            <wp:simplePos x="0" y="0"/>
            <wp:positionH relativeFrom="column">
              <wp:posOffset>1873999</wp:posOffset>
            </wp:positionH>
            <wp:positionV relativeFrom="paragraph">
              <wp:posOffset>916874</wp:posOffset>
            </wp:positionV>
            <wp:extent cx="4428490" cy="3364230"/>
            <wp:effectExtent l="0" t="0" r="0" b="7620"/>
            <wp:wrapTight wrapText="bothSides">
              <wp:wrapPolygon edited="0">
                <wp:start x="1022" y="0"/>
                <wp:lineTo x="372" y="978"/>
                <wp:lineTo x="279" y="20181"/>
                <wp:lineTo x="743" y="21404"/>
                <wp:lineTo x="1022" y="21527"/>
                <wp:lineTo x="20906" y="21527"/>
                <wp:lineTo x="21185" y="21404"/>
                <wp:lineTo x="21464" y="20426"/>
                <wp:lineTo x="21464" y="978"/>
                <wp:lineTo x="20906" y="0"/>
                <wp:lineTo x="1022" y="0"/>
              </wp:wrapPolygon>
            </wp:wrapTight>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428490" cy="3364230"/>
                    </a:xfrm>
                    <a:prstGeom prst="rect">
                      <a:avLst/>
                    </a:prstGeom>
                    <a:noFill/>
                    <a:ln>
                      <a:noFill/>
                    </a:ln>
                  </pic:spPr>
                </pic:pic>
              </a:graphicData>
            </a:graphic>
          </wp:anchor>
        </w:drawing>
      </w:r>
      <w:r w:rsidR="00E43DB7" w:rsidRPr="00E43DB7">
        <w:rPr>
          <w:rFonts w:ascii="標楷體" w:eastAsia="標楷體" w:hAnsi="標楷體" w:cs="Times New Roman"/>
          <w:color w:val="000000"/>
          <w:sz w:val="28"/>
          <w:szCs w:val="28"/>
        </w:rPr>
        <w:t>1</w:t>
      </w:r>
      <w:r w:rsidR="00E43DB7" w:rsidRPr="00E43DB7">
        <w:rPr>
          <w:rFonts w:ascii="標楷體" w:eastAsia="標楷體" w:hAnsi="標楷體" w:cs="Times New Roman" w:hint="eastAsia"/>
          <w:color w:val="000000"/>
          <w:sz w:val="28"/>
          <w:szCs w:val="28"/>
        </w:rPr>
        <w:t>1</w:t>
      </w:r>
      <w:r w:rsidR="00E43DB7" w:rsidRPr="00E43DB7">
        <w:rPr>
          <w:rFonts w:ascii="標楷體" w:eastAsia="標楷體" w:hAnsi="標楷體" w:cs="Times New Roman"/>
          <w:color w:val="000000"/>
          <w:sz w:val="28"/>
          <w:szCs w:val="28"/>
        </w:rPr>
        <w:t>1</w:t>
      </w:r>
      <w:r w:rsidR="00E43DB7" w:rsidRPr="00E43DB7">
        <w:rPr>
          <w:rFonts w:ascii="標楷體" w:eastAsia="標楷體" w:hAnsi="標楷體" w:cs="Times New Roman" w:hint="eastAsia"/>
          <w:color w:val="000000"/>
          <w:sz w:val="28"/>
          <w:szCs w:val="28"/>
        </w:rPr>
        <w:t>年度附屬單位決算及綜計表營業部分，計列附屬單位決算4單位，其營業收支經本處審核修正淨增列收入1</w:t>
      </w:r>
      <w:r w:rsidR="00E43DB7" w:rsidRPr="00E43DB7">
        <w:rPr>
          <w:rFonts w:ascii="標楷體" w:eastAsia="標楷體" w:hAnsi="標楷體" w:cs="Times New Roman"/>
          <w:color w:val="000000"/>
          <w:sz w:val="28"/>
          <w:szCs w:val="28"/>
        </w:rPr>
        <w:t>,527</w:t>
      </w:r>
      <w:r w:rsidR="00E43DB7" w:rsidRPr="00E43DB7">
        <w:rPr>
          <w:rFonts w:ascii="標楷體" w:eastAsia="標楷體" w:hAnsi="標楷體" w:cs="Times New Roman" w:hint="eastAsia"/>
          <w:color w:val="000000"/>
          <w:sz w:val="28"/>
          <w:szCs w:val="28"/>
        </w:rPr>
        <w:t>萬餘元（增列1</w:t>
      </w:r>
      <w:r w:rsidR="00E43DB7" w:rsidRPr="00E43DB7">
        <w:rPr>
          <w:rFonts w:ascii="標楷體" w:eastAsia="標楷體" w:hAnsi="標楷體" w:cs="Times New Roman"/>
          <w:color w:val="000000"/>
          <w:sz w:val="28"/>
          <w:szCs w:val="28"/>
        </w:rPr>
        <w:t>,528</w:t>
      </w:r>
      <w:r w:rsidR="00E43DB7" w:rsidRPr="00E43DB7">
        <w:rPr>
          <w:rFonts w:ascii="標楷體" w:eastAsia="標楷體" w:hAnsi="標楷體" w:cs="Times New Roman" w:hint="eastAsia"/>
          <w:color w:val="000000"/>
          <w:sz w:val="28"/>
          <w:szCs w:val="28"/>
        </w:rPr>
        <w:t>萬餘元，減列2</w:t>
      </w:r>
      <w:r w:rsidR="00E43DB7" w:rsidRPr="00E43DB7">
        <w:rPr>
          <w:rFonts w:ascii="標楷體" w:eastAsia="標楷體" w:hAnsi="標楷體" w:cs="Times New Roman"/>
          <w:color w:val="000000"/>
          <w:sz w:val="28"/>
          <w:szCs w:val="28"/>
        </w:rPr>
        <w:t>,379</w:t>
      </w:r>
      <w:r w:rsidR="00E43DB7" w:rsidRPr="00E43DB7">
        <w:rPr>
          <w:rFonts w:ascii="標楷體" w:eastAsia="標楷體" w:hAnsi="標楷體" w:cs="Times New Roman" w:hint="eastAsia"/>
          <w:color w:val="000000"/>
          <w:sz w:val="28"/>
          <w:szCs w:val="28"/>
        </w:rPr>
        <w:t>元），審定總收入2</w:t>
      </w:r>
      <w:r w:rsidR="00E43DB7" w:rsidRPr="00E43DB7">
        <w:rPr>
          <w:rFonts w:ascii="標楷體" w:eastAsia="標楷體" w:hAnsi="標楷體" w:cs="Times New Roman"/>
          <w:color w:val="000000"/>
          <w:sz w:val="28"/>
          <w:szCs w:val="28"/>
        </w:rPr>
        <w:t>56</w:t>
      </w:r>
      <w:r w:rsidR="00E43DB7" w:rsidRPr="00E43DB7">
        <w:rPr>
          <w:rFonts w:ascii="標楷體" w:eastAsia="標楷體" w:hAnsi="標楷體" w:cs="Times New Roman" w:hint="eastAsia"/>
          <w:color w:val="000000"/>
          <w:sz w:val="28"/>
          <w:szCs w:val="28"/>
        </w:rPr>
        <w:t>億2</w:t>
      </w:r>
      <w:r w:rsidR="00E43DB7" w:rsidRPr="00E43DB7">
        <w:rPr>
          <w:rFonts w:ascii="標楷體" w:eastAsia="標楷體" w:hAnsi="標楷體" w:cs="Times New Roman"/>
          <w:color w:val="000000"/>
          <w:sz w:val="28"/>
          <w:szCs w:val="28"/>
        </w:rPr>
        <w:t>,851</w:t>
      </w:r>
      <w:r w:rsidR="00E43DB7" w:rsidRPr="00E43DB7">
        <w:rPr>
          <w:rFonts w:ascii="標楷體" w:eastAsia="標楷體" w:hAnsi="標楷體" w:cs="Times New Roman" w:hint="eastAsia"/>
          <w:color w:val="000000"/>
          <w:sz w:val="28"/>
          <w:szCs w:val="28"/>
        </w:rPr>
        <w:t>萬餘元，總支出2</w:t>
      </w:r>
      <w:r w:rsidR="00E43DB7" w:rsidRPr="00E43DB7">
        <w:rPr>
          <w:rFonts w:ascii="標楷體" w:eastAsia="標楷體" w:hAnsi="標楷體" w:cs="Times New Roman"/>
          <w:color w:val="000000"/>
          <w:sz w:val="28"/>
          <w:szCs w:val="28"/>
        </w:rPr>
        <w:t>34</w:t>
      </w:r>
      <w:r w:rsidR="00E43DB7" w:rsidRPr="00E43DB7">
        <w:rPr>
          <w:rFonts w:ascii="標楷體" w:eastAsia="標楷體" w:hAnsi="標楷體" w:cs="Times New Roman" w:hint="eastAsia"/>
          <w:color w:val="000000"/>
          <w:sz w:val="28"/>
          <w:szCs w:val="28"/>
        </w:rPr>
        <w:t>億6</w:t>
      </w:r>
      <w:r w:rsidR="00E43DB7" w:rsidRPr="00E43DB7">
        <w:rPr>
          <w:rFonts w:ascii="標楷體" w:eastAsia="標楷體" w:hAnsi="標楷體" w:cs="Times New Roman"/>
          <w:color w:val="000000"/>
          <w:sz w:val="28"/>
          <w:szCs w:val="28"/>
        </w:rPr>
        <w:t>,156</w:t>
      </w:r>
      <w:r w:rsidR="00E43DB7" w:rsidRPr="00E43DB7">
        <w:rPr>
          <w:rFonts w:ascii="標楷體" w:eastAsia="標楷體" w:hAnsi="標楷體" w:cs="Times New Roman" w:hint="eastAsia"/>
          <w:color w:val="000000"/>
          <w:sz w:val="28"/>
          <w:szCs w:val="28"/>
        </w:rPr>
        <w:t>萬餘元，收支相抵，淨利為2</w:t>
      </w:r>
      <w:r w:rsidR="00E43DB7" w:rsidRPr="00E43DB7">
        <w:rPr>
          <w:rFonts w:ascii="標楷體" w:eastAsia="標楷體" w:hAnsi="標楷體" w:cs="Times New Roman"/>
          <w:color w:val="000000"/>
          <w:sz w:val="28"/>
          <w:szCs w:val="28"/>
        </w:rPr>
        <w:t>1</w:t>
      </w:r>
      <w:r w:rsidR="00E43DB7" w:rsidRPr="00E43DB7">
        <w:rPr>
          <w:rFonts w:ascii="標楷體" w:eastAsia="標楷體" w:hAnsi="標楷體" w:cs="Times New Roman" w:hint="eastAsia"/>
          <w:color w:val="000000"/>
          <w:sz w:val="28"/>
          <w:szCs w:val="28"/>
        </w:rPr>
        <w:t>億6</w:t>
      </w:r>
      <w:r w:rsidR="00E43DB7" w:rsidRPr="00E43DB7">
        <w:rPr>
          <w:rFonts w:ascii="標楷體" w:eastAsia="標楷體" w:hAnsi="標楷體" w:cs="Times New Roman"/>
          <w:color w:val="000000"/>
          <w:sz w:val="28"/>
          <w:szCs w:val="28"/>
        </w:rPr>
        <w:t>,695</w:t>
      </w:r>
      <w:r w:rsidR="00E43DB7" w:rsidRPr="00E43DB7">
        <w:rPr>
          <w:rFonts w:ascii="標楷體" w:eastAsia="標楷體" w:hAnsi="標楷體" w:cs="Times New Roman" w:hint="eastAsia"/>
          <w:color w:val="000000"/>
          <w:sz w:val="28"/>
          <w:szCs w:val="28"/>
        </w:rPr>
        <w:t>萬餘元（圖1），較預算增加1億7</w:t>
      </w:r>
      <w:r w:rsidR="00E43DB7" w:rsidRPr="00E43DB7">
        <w:rPr>
          <w:rFonts w:ascii="標楷體" w:eastAsia="標楷體" w:hAnsi="標楷體" w:cs="Times New Roman"/>
          <w:color w:val="000000"/>
          <w:sz w:val="28"/>
          <w:szCs w:val="28"/>
        </w:rPr>
        <w:t>,250</w:t>
      </w:r>
      <w:r w:rsidR="00E43DB7" w:rsidRPr="00E43DB7">
        <w:rPr>
          <w:rFonts w:ascii="標楷體" w:eastAsia="標楷體" w:hAnsi="標楷體" w:cs="Times New Roman" w:hint="eastAsia"/>
          <w:color w:val="000000"/>
          <w:sz w:val="28"/>
          <w:szCs w:val="28"/>
        </w:rPr>
        <w:t>萬餘元，約為8</w:t>
      </w:r>
      <w:r w:rsidR="00E43DB7" w:rsidRPr="00E43DB7">
        <w:rPr>
          <w:rFonts w:ascii="標楷體" w:eastAsia="標楷體" w:hAnsi="標楷體" w:cs="Times New Roman"/>
          <w:color w:val="000000"/>
          <w:sz w:val="28"/>
          <w:szCs w:val="28"/>
        </w:rPr>
        <w:t>.65</w:t>
      </w:r>
      <w:r w:rsidR="00E43DB7" w:rsidRPr="00E43DB7">
        <w:rPr>
          <w:rFonts w:ascii="標楷體" w:eastAsia="標楷體" w:hAnsi="標楷體" w:cs="Times New Roman" w:hint="eastAsia"/>
          <w:color w:val="000000"/>
          <w:sz w:val="28"/>
          <w:szCs w:val="28"/>
        </w:rPr>
        <w:t>％，主要係臺北自來水事業處因雨水量較多，購買原水費用減少，暨折舊與設備修護費、物料支出等較預計減少</w:t>
      </w:r>
      <w:r w:rsidR="00E43DB7" w:rsidRPr="00E43DB7">
        <w:rPr>
          <w:rFonts w:ascii="標楷體" w:eastAsia="標楷體" w:hAnsi="標楷體" w:cs="Times New Roman" w:hint="eastAsia"/>
          <w:sz w:val="28"/>
          <w:szCs w:val="28"/>
        </w:rPr>
        <w:t>所致。產銷（營運）計畫有7項，實施結果，各市營事業尚能本企業化經營原則，提高產銷營運（業務）量，並抑減成本費用，增裕公庫收入，惟仍有6項（表1）主要係臺北市動產質借處因</w:t>
      </w:r>
      <w:r w:rsidR="00E43DB7" w:rsidRPr="00E43DB7">
        <w:rPr>
          <w:rFonts w:ascii="標楷體" w:eastAsia="標楷體" w:hAnsi="Courier New" w:cs="Times New Roman" w:hint="eastAsia"/>
          <w:kern w:val="0"/>
          <w:sz w:val="28"/>
          <w:szCs w:val="20"/>
        </w:rPr>
        <w:t>黃金價格上漲，民眾贖回意願高，流當量減少，質借物品處理未如預期；臺北大眾捷運股份有限公司</w:t>
      </w:r>
      <w:r w:rsidR="00E43DB7" w:rsidRPr="00E43DB7">
        <w:rPr>
          <w:rFonts w:ascii="標楷體" w:eastAsia="標楷體" w:hAnsi="標楷體" w:cs="Times New Roman" w:hint="eastAsia"/>
          <w:sz w:val="28"/>
          <w:szCs w:val="28"/>
        </w:rPr>
        <w:t>因旅運量較</w:t>
      </w:r>
      <w:r w:rsidR="00E43DB7" w:rsidRPr="00E43DB7">
        <w:rPr>
          <w:rFonts w:ascii="標楷體" w:eastAsia="標楷體" w:hAnsi="Courier New" w:cs="Times New Roman" w:hint="eastAsia"/>
          <w:kern w:val="0"/>
          <w:sz w:val="28"/>
          <w:szCs w:val="24"/>
        </w:rPr>
        <w:t>預計減少</w:t>
      </w:r>
      <w:r w:rsidR="00E43DB7" w:rsidRPr="00E43DB7">
        <w:rPr>
          <w:rFonts w:ascii="標楷體" w:eastAsia="標楷體" w:hAnsi="標楷體" w:cs="Times New Roman" w:hint="eastAsia"/>
          <w:kern w:val="0"/>
          <w:sz w:val="28"/>
          <w:szCs w:val="24"/>
        </w:rPr>
        <w:t>，票務收入隨減；臺北自來水事業處因外界用水需求及支援台灣自來水</w:t>
      </w:r>
      <w:r w:rsidR="005A455C">
        <w:rPr>
          <w:rFonts w:ascii="標楷體" w:eastAsia="標楷體" w:hAnsi="標楷體" w:cs="Times New Roman" w:hint="eastAsia"/>
          <w:kern w:val="0"/>
          <w:sz w:val="28"/>
          <w:szCs w:val="24"/>
        </w:rPr>
        <w:t>股份有限</w:t>
      </w:r>
      <w:r w:rsidR="00E43DB7" w:rsidRPr="00E43DB7">
        <w:rPr>
          <w:rFonts w:ascii="標楷體" w:eastAsia="標楷體" w:hAnsi="標楷體" w:cs="Times New Roman" w:hint="eastAsia"/>
          <w:kern w:val="0"/>
          <w:sz w:val="28"/>
          <w:szCs w:val="24"/>
        </w:rPr>
        <w:t>公司水量未如預期而減少售水量，暨配合售水量減少配水量；臺北都會區大眾捷運系統土地開發基金因應新型冠狀病毒肺炎（COVID－19）疫情，提供承租戶租金減免措施，投資性不動產收入隨減</w:t>
      </w:r>
      <w:r w:rsidR="00E43DB7" w:rsidRPr="00E43DB7">
        <w:rPr>
          <w:rFonts w:ascii="標楷體" w:eastAsia="標楷體" w:hAnsi="標楷體" w:cs="Times New Roman" w:hint="eastAsia"/>
          <w:sz w:val="28"/>
          <w:szCs w:val="28"/>
        </w:rPr>
        <w:t>等，致未達預計目標</w:t>
      </w:r>
      <w:r w:rsidR="00E43DB7" w:rsidRPr="00E43DB7">
        <w:rPr>
          <w:rFonts w:ascii="標楷體" w:eastAsia="標楷體" w:hAnsi="標楷體" w:cs="DFKaiShu-SB-Estd-BF" w:hint="eastAsia"/>
          <w:sz w:val="28"/>
          <w:szCs w:val="28"/>
        </w:rPr>
        <w:t>；固定資產之建設改良擴充計畫，11</w:t>
      </w:r>
      <w:r w:rsidR="00E43DB7" w:rsidRPr="00E43DB7">
        <w:rPr>
          <w:rFonts w:ascii="標楷體" w:eastAsia="標楷體" w:hAnsi="標楷體" w:cs="DFKaiShu-SB-Estd-BF"/>
          <w:sz w:val="28"/>
          <w:szCs w:val="28"/>
        </w:rPr>
        <w:t>1</w:t>
      </w:r>
      <w:r w:rsidR="00E43DB7" w:rsidRPr="00E43DB7">
        <w:rPr>
          <w:rFonts w:ascii="標楷體" w:eastAsia="標楷體" w:hAnsi="標楷體" w:cs="DFKaiShu-SB-Estd-BF" w:hint="eastAsia"/>
          <w:sz w:val="28"/>
          <w:szCs w:val="28"/>
        </w:rPr>
        <w:t>年度決算支用</w:t>
      </w:r>
      <w:r w:rsidR="00E43DB7" w:rsidRPr="00E43DB7">
        <w:rPr>
          <w:rFonts w:ascii="標楷體" w:eastAsia="標楷體" w:hAnsi="標楷體" w:cs="DFKaiShu-SB-Estd-BF" w:hint="eastAsia"/>
          <w:sz w:val="28"/>
          <w:szCs w:val="28"/>
        </w:rPr>
        <w:lastRenderedPageBreak/>
        <w:t>數4</w:t>
      </w:r>
      <w:r w:rsidR="00E43DB7" w:rsidRPr="00E43DB7">
        <w:rPr>
          <w:rFonts w:ascii="標楷體" w:eastAsia="標楷體" w:hAnsi="標楷體" w:cs="DFKaiShu-SB-Estd-BF"/>
          <w:sz w:val="28"/>
          <w:szCs w:val="28"/>
        </w:rPr>
        <w:t>9</w:t>
      </w:r>
      <w:r w:rsidR="00E43DB7" w:rsidRPr="00E43DB7">
        <w:rPr>
          <w:rFonts w:ascii="標楷體" w:eastAsia="標楷體" w:hAnsi="標楷體" w:cs="DFKaiShu-SB-Estd-BF" w:hint="eastAsia"/>
          <w:sz w:val="28"/>
          <w:szCs w:val="28"/>
        </w:rPr>
        <w:t>億9</w:t>
      </w:r>
      <w:r w:rsidR="00E43DB7" w:rsidRPr="00E43DB7">
        <w:rPr>
          <w:rFonts w:ascii="標楷體" w:eastAsia="標楷體" w:hAnsi="標楷體" w:cs="DFKaiShu-SB-Estd-BF"/>
          <w:sz w:val="28"/>
          <w:szCs w:val="28"/>
        </w:rPr>
        <w:t>,163</w:t>
      </w:r>
      <w:r w:rsidR="00E43DB7" w:rsidRPr="00E43DB7">
        <w:rPr>
          <w:rFonts w:ascii="標楷體" w:eastAsia="標楷體" w:hAnsi="標楷體" w:cs="DFKaiShu-SB-Estd-BF" w:hint="eastAsia"/>
          <w:sz w:val="28"/>
          <w:szCs w:val="28"/>
        </w:rPr>
        <w:t>萬餘元，較可用預算數減少4</w:t>
      </w:r>
      <w:r w:rsidR="00E43DB7" w:rsidRPr="00E43DB7">
        <w:rPr>
          <w:rFonts w:ascii="標楷體" w:eastAsia="標楷體" w:hAnsi="標楷體" w:cs="DFKaiShu-SB-Estd-BF"/>
          <w:sz w:val="28"/>
          <w:szCs w:val="28"/>
        </w:rPr>
        <w:t>2</w:t>
      </w:r>
      <w:r w:rsidR="00E43DB7" w:rsidRPr="00E43DB7">
        <w:rPr>
          <w:rFonts w:ascii="標楷體" w:eastAsia="標楷體" w:hAnsi="標楷體" w:cs="DFKaiShu-SB-Estd-BF" w:hint="eastAsia"/>
          <w:sz w:val="28"/>
          <w:szCs w:val="28"/>
        </w:rPr>
        <w:t>億4</w:t>
      </w:r>
      <w:r w:rsidR="00E43DB7" w:rsidRPr="00E43DB7">
        <w:rPr>
          <w:rFonts w:ascii="標楷體" w:eastAsia="標楷體" w:hAnsi="標楷體" w:cs="DFKaiShu-SB-Estd-BF"/>
          <w:sz w:val="28"/>
          <w:szCs w:val="28"/>
        </w:rPr>
        <w:t>,463</w:t>
      </w:r>
      <w:r w:rsidR="00E43DB7" w:rsidRPr="00E43DB7">
        <w:rPr>
          <w:rFonts w:ascii="標楷體" w:eastAsia="標楷體" w:hAnsi="標楷體" w:cs="DFKaiShu-SB-Estd-BF" w:hint="eastAsia"/>
          <w:sz w:val="28"/>
          <w:szCs w:val="28"/>
        </w:rPr>
        <w:t>萬餘元，約4</w:t>
      </w:r>
      <w:r w:rsidR="00E43DB7" w:rsidRPr="00E43DB7">
        <w:rPr>
          <w:rFonts w:ascii="標楷體" w:eastAsia="標楷體" w:hAnsi="標楷體" w:cs="DFKaiShu-SB-Estd-BF"/>
          <w:sz w:val="28"/>
          <w:szCs w:val="28"/>
        </w:rPr>
        <w:t>5.96</w:t>
      </w:r>
      <w:r w:rsidR="00E43DB7" w:rsidRPr="00E43DB7">
        <w:rPr>
          <w:rFonts w:ascii="標楷體" w:eastAsia="標楷體" w:hAnsi="標楷體" w:cs="DFKaiShu-SB-Estd-BF" w:hint="eastAsia"/>
          <w:sz w:val="28"/>
          <w:szCs w:val="28"/>
        </w:rPr>
        <w:t>％，</w:t>
      </w:r>
      <w:r w:rsidR="00E43DB7" w:rsidRPr="00E43DB7">
        <w:rPr>
          <w:rFonts w:ascii="標楷體" w:eastAsia="標楷體" w:hAnsi="Times New Roman" w:cs="Times New Roman" w:hint="eastAsia"/>
          <w:sz w:val="28"/>
          <w:szCs w:val="24"/>
        </w:rPr>
        <w:t>主要係部分計畫因土地開發案受文資審議期程需時，或採購案未如預期決標，或受新型冠狀病毒肺炎（COVID－19）疫情等影響，執行進度落後所致。</w:t>
      </w:r>
    </w:p>
    <w:p w14:paraId="71D2D2A1" w14:textId="77777777" w:rsidR="00E43DB7" w:rsidRPr="00E43DB7" w:rsidRDefault="00E43DB7" w:rsidP="00B30E4F">
      <w:pPr>
        <w:spacing w:beforeLines="50" w:before="180" w:line="510" w:lineRule="exact"/>
        <w:ind w:firstLineChars="200" w:firstLine="560"/>
        <w:jc w:val="both"/>
        <w:rPr>
          <w:rFonts w:ascii="標楷體" w:eastAsia="標楷體" w:hAnsi="標楷體" w:cs="Times New Roman"/>
          <w:color w:val="000000"/>
          <w:sz w:val="28"/>
          <w:szCs w:val="28"/>
        </w:rPr>
      </w:pPr>
      <w:r w:rsidRPr="00E43DB7">
        <w:rPr>
          <w:rFonts w:ascii="標楷體" w:eastAsia="標楷體" w:hAnsi="標楷體" w:cs="Times New Roman" w:hint="eastAsia"/>
          <w:color w:val="000000"/>
          <w:sz w:val="28"/>
          <w:szCs w:val="28"/>
        </w:rPr>
        <w:t>上述4家</w:t>
      </w:r>
      <w:r w:rsidRPr="00E43DB7">
        <w:rPr>
          <w:rFonts w:ascii="標楷體" w:eastAsia="標楷體" w:hAnsi="標楷體" w:cs="Times New Roman"/>
          <w:color w:val="000000"/>
          <w:sz w:val="28"/>
          <w:szCs w:val="28"/>
        </w:rPr>
        <w:t>市營</w:t>
      </w:r>
      <w:r w:rsidRPr="00E43DB7">
        <w:rPr>
          <w:rFonts w:ascii="標楷體" w:eastAsia="標楷體" w:hAnsi="標楷體" w:cs="Times New Roman" w:hint="eastAsia"/>
          <w:color w:val="000000"/>
          <w:sz w:val="28"/>
          <w:szCs w:val="28"/>
        </w:rPr>
        <w:t>事業，除配合政策執行任務因素外，經以預算盈虧達成情形作為評比標準，淨利較預算減少者，為臺北都會區大眾捷運系統土地開發基金獲有淨利7億4,655萬</w:t>
      </w:r>
      <w:r w:rsidRPr="00E43DB7">
        <w:rPr>
          <w:rFonts w:ascii="標楷體" w:eastAsia="標楷體" w:hAnsi="標楷體" w:cs="Times New Roman"/>
          <w:color w:val="000000"/>
          <w:sz w:val="28"/>
          <w:szCs w:val="28"/>
        </w:rPr>
        <w:t>餘元，較預算淨利</w:t>
      </w:r>
      <w:r w:rsidRPr="00E43DB7">
        <w:rPr>
          <w:rFonts w:ascii="標楷體" w:eastAsia="標楷體" w:hAnsi="標楷體" w:cs="Times New Roman" w:hint="eastAsia"/>
          <w:color w:val="000000"/>
          <w:sz w:val="28"/>
          <w:szCs w:val="28"/>
        </w:rPr>
        <w:t>8億8</w:t>
      </w:r>
      <w:r w:rsidRPr="00E43DB7">
        <w:rPr>
          <w:rFonts w:ascii="標楷體" w:eastAsia="標楷體" w:hAnsi="標楷體" w:cs="Times New Roman"/>
          <w:color w:val="000000"/>
          <w:sz w:val="28"/>
          <w:szCs w:val="28"/>
        </w:rPr>
        <w:t>,048萬餘元</w:t>
      </w:r>
      <w:r w:rsidRPr="00E43DB7">
        <w:rPr>
          <w:rFonts w:ascii="標楷體" w:eastAsia="標楷體" w:hAnsi="標楷體" w:cs="Times New Roman" w:hint="eastAsia"/>
          <w:color w:val="000000"/>
          <w:sz w:val="28"/>
          <w:szCs w:val="28"/>
        </w:rPr>
        <w:t>，減少1億3,393</w:t>
      </w:r>
      <w:r w:rsidRPr="00E43DB7">
        <w:rPr>
          <w:rFonts w:ascii="標楷體" w:eastAsia="標楷體" w:hAnsi="標楷體" w:cs="Times New Roman"/>
          <w:color w:val="000000"/>
          <w:sz w:val="28"/>
          <w:szCs w:val="28"/>
        </w:rPr>
        <w:t>萬餘元</w:t>
      </w:r>
      <w:r w:rsidRPr="00E43DB7">
        <w:rPr>
          <w:rFonts w:ascii="標楷體" w:eastAsia="標楷體" w:hAnsi="標楷體" w:cs="Times New Roman" w:hint="eastAsia"/>
          <w:color w:val="000000"/>
          <w:sz w:val="28"/>
          <w:szCs w:val="28"/>
        </w:rPr>
        <w:t>，主要係受新型冠狀病毒肺炎（COVID－19）疫情影響，減免公有不動產承租戶租金，投資性不動產收入較預計減少，惟相關成本抑低金額不及收入減幅所致。</w:t>
      </w:r>
    </w:p>
    <w:p w14:paraId="3FE768F8" w14:textId="77777777" w:rsidR="00E43DB7" w:rsidRPr="00E43DB7" w:rsidRDefault="00E43DB7" w:rsidP="00B30E4F">
      <w:pPr>
        <w:spacing w:beforeLines="50" w:before="180" w:line="512" w:lineRule="exact"/>
        <w:ind w:firstLineChars="200" w:firstLine="560"/>
        <w:jc w:val="both"/>
        <w:rPr>
          <w:rFonts w:ascii="標楷體" w:eastAsia="標楷體" w:hAnsi="標楷體" w:cs="Times New Roman"/>
          <w:color w:val="000000"/>
          <w:sz w:val="28"/>
          <w:szCs w:val="28"/>
        </w:rPr>
      </w:pPr>
      <w:r w:rsidRPr="00E43DB7">
        <w:rPr>
          <w:rFonts w:ascii="標楷體" w:eastAsia="標楷體" w:hAnsi="標楷體" w:cs="Times New Roman" w:hint="eastAsia"/>
          <w:color w:val="000000"/>
          <w:sz w:val="28"/>
          <w:szCs w:val="28"/>
        </w:rPr>
        <w:t>另本處依決算法第</w:t>
      </w:r>
      <w:r w:rsidRPr="00E43DB7">
        <w:rPr>
          <w:rFonts w:ascii="標楷體" w:eastAsia="標楷體" w:hAnsi="標楷體" w:cs="Times New Roman"/>
          <w:color w:val="000000"/>
          <w:sz w:val="28"/>
          <w:szCs w:val="28"/>
        </w:rPr>
        <w:t>23</w:t>
      </w:r>
      <w:r w:rsidRPr="00E43DB7">
        <w:rPr>
          <w:rFonts w:ascii="標楷體" w:eastAsia="標楷體" w:hAnsi="標楷體" w:cs="Times New Roman" w:hint="eastAsia"/>
          <w:color w:val="000000"/>
          <w:sz w:val="28"/>
          <w:szCs w:val="28"/>
        </w:rPr>
        <w:t>條規定審核各事業效能，並提出建議意見，茲摘其要者列述如次：</w:t>
      </w:r>
    </w:p>
    <w:p w14:paraId="2BB2BCF3" w14:textId="77777777" w:rsidR="00E43DB7" w:rsidRPr="00E43DB7" w:rsidRDefault="00E43DB7" w:rsidP="00B30E4F">
      <w:pPr>
        <w:spacing w:beforeLines="50" w:before="180" w:line="512" w:lineRule="exact"/>
        <w:ind w:firstLineChars="200" w:firstLine="561"/>
        <w:jc w:val="both"/>
        <w:rPr>
          <w:rFonts w:ascii="標楷體" w:eastAsia="標楷體" w:hAnsi="標楷體" w:cs="Times New Roman"/>
          <w:sz w:val="28"/>
          <w:szCs w:val="28"/>
        </w:rPr>
      </w:pPr>
      <w:r w:rsidRPr="00E43DB7">
        <w:rPr>
          <w:rFonts w:ascii="標楷體" w:eastAsia="標楷體" w:hAnsi="標楷體" w:cs="Times New Roman" w:hint="eastAsia"/>
          <w:b/>
          <w:sz w:val="28"/>
          <w:szCs w:val="28"/>
        </w:rPr>
        <w:t>一、5條捷運營運路線中，淡水信義線及板南線獲有盈餘，惟盈餘下降，文湖線、松山新店線及中和新蘆線等3條路線為虧損且金額龐鉅，有待檢討改善營運：</w:t>
      </w:r>
      <w:r w:rsidRPr="00E43DB7">
        <w:rPr>
          <w:rFonts w:ascii="標楷體" w:eastAsia="標楷體" w:hAnsi="標楷體" w:cs="Times New Roman" w:hint="eastAsia"/>
          <w:sz w:val="28"/>
          <w:szCs w:val="28"/>
        </w:rPr>
        <w:t>臺北大眾捷運股份有限公司以提供大眾捷運服務為主要業務，自85年3月28日首條木柵線通車，營運已逾25年，計有文湖線、淡水信義線、松山新店線、中和新蘆線及板南線等5條捷運路線，運輸本業虧損金額已由107年度13億5,596萬餘元增至111年度15億7,416萬餘元，其中淡水信義線及板南線每年運輸本業雖獲有盈餘，惟盈餘下降；文湖線、松山新店線及中和新蘆線等3條路線每年運輸本業皆虧損，111年度已分別虧損</w:t>
      </w:r>
      <w:r w:rsidRPr="00E43DB7">
        <w:rPr>
          <w:rFonts w:ascii="標楷體" w:eastAsia="標楷體" w:hAnsi="標楷體" w:cs="Times New Roman" w:hint="eastAsia"/>
          <w:sz w:val="28"/>
          <w:szCs w:val="32"/>
        </w:rPr>
        <w:t>12億2,702萬餘元、6億2,563萬餘元及</w:t>
      </w:r>
      <w:r w:rsidRPr="00E43DB7">
        <w:rPr>
          <w:rFonts w:ascii="標楷體" w:eastAsia="標楷體" w:hAnsi="標楷體" w:cs="Times New Roman" w:hint="eastAsia"/>
          <w:spacing w:val="6"/>
          <w:sz w:val="28"/>
          <w:szCs w:val="32"/>
        </w:rPr>
        <w:t>11億5,564萬餘元。</w:t>
      </w:r>
      <w:r w:rsidRPr="00E43DB7">
        <w:rPr>
          <w:rFonts w:ascii="標楷體" w:eastAsia="標楷體" w:hAnsi="標楷體" w:cs="Times New Roman" w:hint="eastAsia"/>
          <w:sz w:val="28"/>
          <w:szCs w:val="28"/>
        </w:rPr>
        <w:t>有關獲利減少或虧損主因，係同期間客運人次以文湖線減少32.94％最多、板南線減少31.12％次之、淡水信義線減少24.53％再次之所致，惟該公司尚未針對各路線運輸本業盈虧及客運人次減少情形適時檢討，有待研謀改善。（詳乙－</w:t>
      </w:r>
      <w:r w:rsidR="003B63BD">
        <w:rPr>
          <w:rFonts w:ascii="標楷體" w:eastAsia="標楷體" w:hAnsi="標楷體" w:cs="Times New Roman" w:hint="eastAsia"/>
          <w:sz w:val="28"/>
          <w:szCs w:val="28"/>
        </w:rPr>
        <w:t>7</w:t>
      </w:r>
      <w:r w:rsidR="003B63BD">
        <w:rPr>
          <w:rFonts w:ascii="標楷體" w:eastAsia="標楷體" w:hAnsi="標楷體" w:cs="Times New Roman"/>
          <w:sz w:val="28"/>
          <w:szCs w:val="28"/>
        </w:rPr>
        <w:t>9</w:t>
      </w:r>
      <w:r w:rsidRPr="00E43DB7">
        <w:rPr>
          <w:rFonts w:ascii="標楷體" w:eastAsia="標楷體" w:hAnsi="標楷體" w:cs="Times New Roman" w:hint="eastAsia"/>
          <w:sz w:val="28"/>
          <w:szCs w:val="28"/>
        </w:rPr>
        <w:t>頁）</w:t>
      </w:r>
    </w:p>
    <w:p w14:paraId="03077B5E" w14:textId="4E9ECA13" w:rsidR="00E43DB7" w:rsidRPr="00E43DB7" w:rsidRDefault="00E43DB7" w:rsidP="00E43DB7">
      <w:pPr>
        <w:spacing w:beforeLines="50" w:before="180" w:line="512" w:lineRule="exact"/>
        <w:ind w:firstLineChars="200" w:firstLine="561"/>
        <w:jc w:val="both"/>
        <w:rPr>
          <w:rFonts w:ascii="標楷體" w:eastAsia="標楷體" w:hAnsi="標楷體" w:cs="Times New Roman"/>
          <w:b/>
          <w:sz w:val="28"/>
          <w:szCs w:val="24"/>
        </w:rPr>
      </w:pPr>
      <w:r w:rsidRPr="00E43DB7">
        <w:rPr>
          <w:rFonts w:ascii="標楷體" w:eastAsia="標楷體" w:hAnsi="Times New Roman" w:cs="Times New Roman" w:hint="eastAsia"/>
          <w:b/>
          <w:sz w:val="28"/>
          <w:szCs w:val="28"/>
        </w:rPr>
        <w:t>二、為監控捷運場站空氣品質，捷運公司列管檢測捷運地下段暨高架車站PM</w:t>
      </w:r>
      <w:r w:rsidRPr="00E43DB7">
        <w:rPr>
          <w:rFonts w:ascii="標楷體" w:eastAsia="標楷體" w:hAnsi="Times New Roman" w:cs="Times New Roman" w:hint="eastAsia"/>
          <w:b/>
          <w:sz w:val="32"/>
          <w:szCs w:val="32"/>
          <w:vertAlign w:val="subscript"/>
        </w:rPr>
        <w:t>2.5</w:t>
      </w:r>
      <w:r w:rsidRPr="00E43DB7">
        <w:rPr>
          <w:rFonts w:ascii="標楷體" w:eastAsia="標楷體" w:hAnsi="Times New Roman" w:cs="Times New Roman" w:hint="eastAsia"/>
          <w:b/>
          <w:sz w:val="28"/>
          <w:szCs w:val="28"/>
        </w:rPr>
        <w:t>及PM</w:t>
      </w:r>
      <w:r w:rsidRPr="00E43DB7">
        <w:rPr>
          <w:rFonts w:ascii="標楷體" w:eastAsia="標楷體" w:hAnsi="Times New Roman" w:cs="Times New Roman" w:hint="eastAsia"/>
          <w:b/>
          <w:sz w:val="32"/>
          <w:szCs w:val="32"/>
          <w:vertAlign w:val="subscript"/>
        </w:rPr>
        <w:t>10</w:t>
      </w:r>
      <w:r w:rsidRPr="00E43DB7">
        <w:rPr>
          <w:rFonts w:ascii="標楷體" w:eastAsia="標楷體" w:hAnsi="Times New Roman" w:cs="Times New Roman" w:hint="eastAsia"/>
          <w:b/>
          <w:sz w:val="28"/>
          <w:szCs w:val="28"/>
        </w:rPr>
        <w:t>懸浮微粒，其中有35站之空氣品質數據惡化，及未就高濃度區域量測懸浮微粒等情，有待檢討改善：</w:t>
      </w:r>
      <w:r w:rsidRPr="00E43DB7">
        <w:rPr>
          <w:rFonts w:ascii="標楷體" w:eastAsia="標楷體" w:hAnsi="Times New Roman" w:cs="Times New Roman" w:hint="eastAsia"/>
          <w:sz w:val="28"/>
          <w:szCs w:val="28"/>
        </w:rPr>
        <w:t>為提升大眾捷運系統旅運服務環境品質，臺北大眾捷運股份有限公司採自主管理檢測74站捷運地下段暨高架車站懸浮微粒PM</w:t>
      </w:r>
      <w:r w:rsidRPr="00E43DB7">
        <w:rPr>
          <w:rFonts w:ascii="標楷體" w:eastAsia="標楷體" w:hAnsi="Times New Roman" w:cs="Times New Roman" w:hint="eastAsia"/>
          <w:sz w:val="28"/>
          <w:szCs w:val="28"/>
          <w:vertAlign w:val="subscript"/>
        </w:rPr>
        <w:t>2.5</w:t>
      </w:r>
      <w:r w:rsidRPr="00E43DB7">
        <w:rPr>
          <w:rFonts w:ascii="標楷體" w:eastAsia="標楷體" w:hAnsi="Times New Roman" w:cs="Times New Roman" w:hint="eastAsia"/>
          <w:sz w:val="28"/>
          <w:szCs w:val="28"/>
        </w:rPr>
        <w:t>及PM</w:t>
      </w:r>
      <w:r w:rsidRPr="00E43DB7">
        <w:rPr>
          <w:rFonts w:ascii="標楷體" w:eastAsia="標楷體" w:hAnsi="Times New Roman" w:cs="Times New Roman" w:hint="eastAsia"/>
          <w:sz w:val="28"/>
          <w:szCs w:val="28"/>
          <w:vertAlign w:val="subscript"/>
        </w:rPr>
        <w:t>10</w:t>
      </w:r>
      <w:r w:rsidRPr="00E43DB7">
        <w:rPr>
          <w:rFonts w:ascii="標楷體" w:eastAsia="標楷體" w:hAnsi="Times New Roman" w:cs="Times New Roman" w:hint="eastAsia"/>
          <w:sz w:val="28"/>
          <w:szCs w:val="28"/>
        </w:rPr>
        <w:t>等</w:t>
      </w:r>
      <w:r w:rsidRPr="00E43DB7">
        <w:rPr>
          <w:rFonts w:ascii="標楷體" w:eastAsia="標楷體" w:hAnsi="Times New Roman" w:cs="Times New Roman" w:hint="eastAsia"/>
          <w:sz w:val="28"/>
          <w:szCs w:val="28"/>
        </w:rPr>
        <w:lastRenderedPageBreak/>
        <w:t>2項室內空氣污染物。經查該公司近107至111年度檢測數值，發現近2年度計有13站未辦理檢測車站內懸浮微粒PM</w:t>
      </w:r>
      <w:r w:rsidRPr="00E43DB7">
        <w:rPr>
          <w:rFonts w:ascii="標楷體" w:eastAsia="標楷體" w:hAnsi="Times New Roman" w:cs="Times New Roman" w:hint="eastAsia"/>
          <w:sz w:val="28"/>
          <w:szCs w:val="28"/>
          <w:vertAlign w:val="subscript"/>
        </w:rPr>
        <w:t>2.5</w:t>
      </w:r>
      <w:r w:rsidRPr="00E43DB7">
        <w:rPr>
          <w:rFonts w:ascii="標楷體" w:eastAsia="標楷體" w:hAnsi="Times New Roman" w:cs="Times New Roman" w:hint="eastAsia"/>
          <w:sz w:val="28"/>
          <w:szCs w:val="28"/>
        </w:rPr>
        <w:t>及PM</w:t>
      </w:r>
      <w:r w:rsidRPr="00E43DB7">
        <w:rPr>
          <w:rFonts w:ascii="標楷體" w:eastAsia="標楷體" w:hAnsi="Times New Roman" w:cs="Times New Roman" w:hint="eastAsia"/>
          <w:sz w:val="28"/>
          <w:szCs w:val="28"/>
          <w:vertAlign w:val="subscript"/>
        </w:rPr>
        <w:t>10</w:t>
      </w:r>
      <w:r w:rsidRPr="00E43DB7">
        <w:rPr>
          <w:rFonts w:ascii="標楷體" w:eastAsia="標楷體" w:hAnsi="Times New Roman" w:cs="Times New Roman" w:hint="eastAsia"/>
          <w:sz w:val="28"/>
          <w:szCs w:val="28"/>
        </w:rPr>
        <w:t>數值，而近5年度已檢測車站中亦有35站懸浮微粒PM</w:t>
      </w:r>
      <w:r w:rsidRPr="00E43DB7">
        <w:rPr>
          <w:rFonts w:ascii="標楷體" w:eastAsia="標楷體" w:hAnsi="Times New Roman" w:cs="Times New Roman" w:hint="eastAsia"/>
          <w:sz w:val="28"/>
          <w:szCs w:val="28"/>
          <w:vertAlign w:val="subscript"/>
        </w:rPr>
        <w:t>2.5</w:t>
      </w:r>
      <w:r w:rsidRPr="00E43DB7">
        <w:rPr>
          <w:rFonts w:ascii="標楷體" w:eastAsia="標楷體" w:hAnsi="Times New Roman" w:cs="Times New Roman" w:hint="eastAsia"/>
          <w:sz w:val="28"/>
          <w:szCs w:val="28"/>
        </w:rPr>
        <w:t>及PM</w:t>
      </w:r>
      <w:r w:rsidRPr="00E43DB7">
        <w:rPr>
          <w:rFonts w:ascii="標楷體" w:eastAsia="標楷體" w:hAnsi="Times New Roman" w:cs="Times New Roman" w:hint="eastAsia"/>
          <w:sz w:val="28"/>
          <w:szCs w:val="28"/>
          <w:vertAlign w:val="subscript"/>
        </w:rPr>
        <w:t>10</w:t>
      </w:r>
      <w:r w:rsidRPr="00E43DB7">
        <w:rPr>
          <w:rFonts w:ascii="標楷體" w:eastAsia="標楷體" w:hAnsi="Times New Roman" w:cs="Times New Roman" w:hint="eastAsia"/>
          <w:sz w:val="28"/>
          <w:szCs w:val="28"/>
        </w:rPr>
        <w:t>之檢測數值逐次升高惡化情形。另該公司檢測PM</w:t>
      </w:r>
      <w:r w:rsidRPr="00E43DB7">
        <w:rPr>
          <w:rFonts w:ascii="標楷體" w:eastAsia="標楷體" w:hAnsi="Times New Roman" w:cs="Times New Roman" w:hint="eastAsia"/>
          <w:sz w:val="28"/>
          <w:szCs w:val="28"/>
          <w:vertAlign w:val="subscript"/>
        </w:rPr>
        <w:t>2.5</w:t>
      </w:r>
      <w:r w:rsidRPr="00E43DB7">
        <w:rPr>
          <w:rFonts w:ascii="標楷體" w:eastAsia="標楷體" w:hAnsi="Times New Roman" w:cs="Times New Roman" w:hint="eastAsia"/>
          <w:sz w:val="28"/>
          <w:szCs w:val="28"/>
        </w:rPr>
        <w:t>及PM</w:t>
      </w:r>
      <w:r w:rsidRPr="00E43DB7">
        <w:rPr>
          <w:rFonts w:ascii="標楷體" w:eastAsia="標楷體" w:hAnsi="Times New Roman" w:cs="Times New Roman" w:hint="eastAsia"/>
          <w:sz w:val="28"/>
          <w:szCs w:val="28"/>
          <w:vertAlign w:val="subscript"/>
        </w:rPr>
        <w:t>10</w:t>
      </w:r>
      <w:r w:rsidRPr="00E43DB7">
        <w:rPr>
          <w:rFonts w:ascii="標楷體" w:eastAsia="標楷體" w:hAnsi="Times New Roman" w:cs="Times New Roman" w:hint="eastAsia"/>
          <w:sz w:val="28"/>
          <w:szCs w:val="28"/>
        </w:rPr>
        <w:t>區域主要皆位於車站詢問處、刷卡出入口附近及大廳層中間區域等相對開放場域，未針對易造成懸浮微粒濃度增加之軌道旁或月臺等候層進行檢測，有待檢討改善。（詳乙－</w:t>
      </w:r>
      <w:r w:rsidR="003B63BD">
        <w:rPr>
          <w:rFonts w:ascii="標楷體" w:eastAsia="標楷體" w:hAnsi="Times New Roman" w:cs="Times New Roman" w:hint="eastAsia"/>
          <w:sz w:val="28"/>
          <w:szCs w:val="28"/>
        </w:rPr>
        <w:t>8</w:t>
      </w:r>
      <w:r w:rsidR="003B63BD">
        <w:rPr>
          <w:rFonts w:ascii="標楷體" w:eastAsia="標楷體" w:hAnsi="Times New Roman" w:cs="Times New Roman"/>
          <w:sz w:val="28"/>
          <w:szCs w:val="28"/>
        </w:rPr>
        <w:t>0</w:t>
      </w:r>
      <w:r w:rsidRPr="00E43DB7">
        <w:rPr>
          <w:rFonts w:ascii="標楷體" w:eastAsia="標楷體" w:hAnsi="Times New Roman" w:cs="Times New Roman" w:hint="eastAsia"/>
          <w:sz w:val="28"/>
          <w:szCs w:val="28"/>
        </w:rPr>
        <w:t>頁）</w:t>
      </w:r>
    </w:p>
    <w:p w14:paraId="51146465" w14:textId="77777777" w:rsidR="00E43DB7" w:rsidRPr="00E43DB7" w:rsidRDefault="00E43DB7" w:rsidP="00E43DB7">
      <w:pPr>
        <w:spacing w:beforeLines="75" w:before="270" w:line="532" w:lineRule="exact"/>
        <w:ind w:firstLineChars="200" w:firstLine="561"/>
        <w:jc w:val="both"/>
        <w:rPr>
          <w:rFonts w:ascii="標楷體" w:eastAsia="標楷體" w:hAnsi="標楷體" w:cs="Times New Roman"/>
          <w:sz w:val="28"/>
          <w:szCs w:val="28"/>
        </w:rPr>
      </w:pPr>
      <w:r w:rsidRPr="00E43DB7">
        <w:rPr>
          <w:rFonts w:ascii="標楷體" w:eastAsia="標楷體" w:hAnsi="標楷體" w:cs="Times New Roman" w:hint="eastAsia"/>
          <w:b/>
          <w:sz w:val="28"/>
          <w:szCs w:val="28"/>
        </w:rPr>
        <w:t>三、疏於列管智慧水表讀表異常案件廠商修復天數，滋生未依約扣罰情事，另智慧水表營運測試案之給付價金標準未留存評估資料，且僅1成智慧水表用戶設定異常警訊通知，均待檢討改善：</w:t>
      </w:r>
      <w:r w:rsidRPr="00E43DB7">
        <w:rPr>
          <w:rFonts w:ascii="標楷體" w:eastAsia="標楷體" w:hAnsi="標楷體" w:cs="Times New Roman" w:hint="eastAsia"/>
          <w:sz w:val="28"/>
          <w:szCs w:val="28"/>
        </w:rPr>
        <w:t>臺北自來水事業處為減少抄表時對用戶干擾，自104年起推動智慧水表，截至111年底止累計共安裝50,158只，總建置經費2億6,952萬餘元。經查該處針對智慧水表讀表異常案件，疏於列管通知承商修復智慧水表日期、承商處理天數等，致未依約扣罰；另辦理「109年智慧水表營運測試採購案」，約定廠商履約之付款條件有關傳輸率及正確率須達標準部分，亦未留存評估佐證資料；復查建置「智慧水管家」系統提供民眾用水與警訊資訊服務，截至111年10月4日止，僅1成智慧水表用戶設定聯絡資訊及用水異常之警示管理，均有待檢討改善。（詳乙－</w:t>
      </w:r>
      <w:r w:rsidR="003B63BD">
        <w:rPr>
          <w:rFonts w:ascii="標楷體" w:eastAsia="標楷體" w:hAnsi="標楷體" w:cs="Times New Roman" w:hint="eastAsia"/>
          <w:sz w:val="28"/>
          <w:szCs w:val="28"/>
        </w:rPr>
        <w:t>1</w:t>
      </w:r>
      <w:r w:rsidR="003B63BD">
        <w:rPr>
          <w:rFonts w:ascii="標楷體" w:eastAsia="標楷體" w:hAnsi="標楷體" w:cs="Times New Roman"/>
          <w:sz w:val="28"/>
          <w:szCs w:val="28"/>
        </w:rPr>
        <w:t>66</w:t>
      </w:r>
      <w:r w:rsidRPr="00E43DB7">
        <w:rPr>
          <w:rFonts w:ascii="標楷體" w:eastAsia="標楷體" w:hAnsi="標楷體" w:cs="Times New Roman" w:hint="eastAsia"/>
          <w:sz w:val="28"/>
          <w:szCs w:val="28"/>
        </w:rPr>
        <w:t>頁）</w:t>
      </w:r>
    </w:p>
    <w:p w14:paraId="165C46B8" w14:textId="1B5AC084" w:rsidR="00E43DB7" w:rsidRPr="00E43DB7" w:rsidRDefault="00E43DB7" w:rsidP="00E43DB7">
      <w:pPr>
        <w:spacing w:beforeLines="75" w:before="270" w:line="532" w:lineRule="exact"/>
        <w:ind w:firstLineChars="200" w:firstLine="537"/>
        <w:jc w:val="both"/>
        <w:rPr>
          <w:rFonts w:ascii="標楷體" w:eastAsia="標楷體" w:hAnsi="標楷體" w:cs="Times New Roman"/>
          <w:b/>
          <w:sz w:val="28"/>
          <w:szCs w:val="24"/>
        </w:rPr>
      </w:pPr>
      <w:r w:rsidRPr="00E43DB7">
        <w:rPr>
          <w:rFonts w:ascii="標楷體" w:eastAsia="標楷體" w:hAnsi="Times New Roman" w:cs="Times New Roman" w:hint="eastAsia"/>
          <w:b/>
          <w:spacing w:val="-6"/>
          <w:sz w:val="28"/>
          <w:szCs w:val="28"/>
        </w:rPr>
        <w:t>四、</w:t>
      </w:r>
      <w:r w:rsidRPr="00E43DB7">
        <w:rPr>
          <w:rFonts w:ascii="標楷體" w:eastAsia="標楷體" w:hAnsi="Times New Roman" w:cs="Times New Roman" w:hint="eastAsia"/>
          <w:b/>
          <w:sz w:val="28"/>
          <w:szCs w:val="28"/>
        </w:rPr>
        <w:t>臺北市設有自來水直飲臺以便利民眾使用，惟間有未依規定期限檢測衛生狀況，有待檢討改善，以維民眾用水安全：</w:t>
      </w:r>
      <w:r w:rsidRPr="00E43DB7">
        <w:rPr>
          <w:rFonts w:ascii="標楷體" w:eastAsia="標楷體" w:hAnsi="Times New Roman" w:cs="Times New Roman" w:hint="eastAsia"/>
          <w:sz w:val="28"/>
          <w:szCs w:val="28"/>
        </w:rPr>
        <w:t>截至111年6月止，臺北自來水事業處供水轄區內共設置</w:t>
      </w:r>
      <w:r w:rsidRPr="00E43DB7">
        <w:rPr>
          <w:rFonts w:ascii="標楷體" w:eastAsia="標楷體" w:hAnsi="Times New Roman" w:cs="Times New Roman"/>
          <w:sz w:val="28"/>
          <w:szCs w:val="28"/>
        </w:rPr>
        <w:t>666</w:t>
      </w:r>
      <w:r w:rsidRPr="00E43DB7">
        <w:rPr>
          <w:rFonts w:ascii="標楷體" w:eastAsia="標楷體" w:hAnsi="Times New Roman" w:cs="Times New Roman" w:hint="eastAsia"/>
          <w:sz w:val="28"/>
          <w:szCs w:val="28"/>
        </w:rPr>
        <w:t>座直飲臺接用自來水供民眾使用，依規定須每</w:t>
      </w:r>
      <w:r w:rsidRPr="00E43DB7">
        <w:rPr>
          <w:rFonts w:ascii="標楷體" w:eastAsia="標楷體" w:hAnsi="Times New Roman" w:cs="Times New Roman"/>
          <w:sz w:val="28"/>
          <w:szCs w:val="28"/>
        </w:rPr>
        <w:t>3</w:t>
      </w:r>
      <w:r w:rsidRPr="00E43DB7">
        <w:rPr>
          <w:rFonts w:ascii="標楷體" w:eastAsia="標楷體" w:hAnsi="Times New Roman" w:cs="Times New Roman" w:hint="eastAsia"/>
          <w:sz w:val="28"/>
          <w:szCs w:val="28"/>
        </w:rPr>
        <w:t>個月檢測大腸桿菌群。嗣受新型冠狀病毒肺炎（</w:t>
      </w:r>
      <w:r w:rsidRPr="00E43DB7">
        <w:rPr>
          <w:rFonts w:ascii="標楷體" w:eastAsia="標楷體" w:hAnsi="Times New Roman" w:cs="Times New Roman"/>
          <w:sz w:val="28"/>
          <w:szCs w:val="28"/>
        </w:rPr>
        <w:t>COVID</w:t>
      </w:r>
      <w:r w:rsidRPr="00E43DB7">
        <w:rPr>
          <w:rFonts w:ascii="標楷體" w:eastAsia="標楷體" w:hAnsi="Times New Roman" w:cs="Times New Roman" w:hint="eastAsia"/>
          <w:sz w:val="28"/>
          <w:szCs w:val="28"/>
        </w:rPr>
        <w:t>－</w:t>
      </w:r>
      <w:r w:rsidRPr="00E43DB7">
        <w:rPr>
          <w:rFonts w:ascii="標楷體" w:eastAsia="標楷體" w:hAnsi="Times New Roman" w:cs="Times New Roman"/>
          <w:sz w:val="28"/>
          <w:szCs w:val="28"/>
        </w:rPr>
        <w:t>19</w:t>
      </w:r>
      <w:r w:rsidRPr="00E43DB7">
        <w:rPr>
          <w:rFonts w:ascii="標楷體" w:eastAsia="標楷體" w:hAnsi="Times New Roman" w:cs="Times New Roman" w:hint="eastAsia"/>
          <w:sz w:val="28"/>
          <w:szCs w:val="28"/>
        </w:rPr>
        <w:t>）疫情影響，避免使用直飲臺之民眾飛沬及接觸感染，曾於</w:t>
      </w:r>
      <w:r w:rsidRPr="00E43DB7">
        <w:rPr>
          <w:rFonts w:ascii="標楷體" w:eastAsia="標楷體" w:hAnsi="Times New Roman" w:cs="Times New Roman"/>
          <w:sz w:val="28"/>
          <w:szCs w:val="28"/>
        </w:rPr>
        <w:t>109</w:t>
      </w:r>
      <w:r w:rsidRPr="00E43DB7">
        <w:rPr>
          <w:rFonts w:ascii="標楷體" w:eastAsia="標楷體" w:hAnsi="Times New Roman" w:cs="Times New Roman" w:hint="eastAsia"/>
          <w:sz w:val="28"/>
          <w:szCs w:val="28"/>
        </w:rPr>
        <w:t>年及</w:t>
      </w:r>
      <w:r w:rsidRPr="00E43DB7">
        <w:rPr>
          <w:rFonts w:ascii="標楷體" w:eastAsia="標楷體" w:hAnsi="Times New Roman" w:cs="Times New Roman"/>
          <w:sz w:val="28"/>
          <w:szCs w:val="28"/>
        </w:rPr>
        <w:t>110</w:t>
      </w:r>
      <w:r w:rsidRPr="00E43DB7">
        <w:rPr>
          <w:rFonts w:ascii="標楷體" w:eastAsia="標楷體" w:hAnsi="Times New Roman" w:cs="Times New Roman" w:hint="eastAsia"/>
          <w:sz w:val="28"/>
          <w:szCs w:val="28"/>
        </w:rPr>
        <w:t>年間二度暫停使用</w:t>
      </w:r>
      <w:r w:rsidRPr="00E43DB7">
        <w:rPr>
          <w:rFonts w:ascii="標楷體" w:eastAsia="標楷體" w:hAnsi="Times New Roman" w:cs="Times New Roman"/>
          <w:sz w:val="28"/>
          <w:szCs w:val="28"/>
        </w:rPr>
        <w:t>2</w:t>
      </w:r>
      <w:r w:rsidRPr="00E43DB7">
        <w:rPr>
          <w:rFonts w:ascii="標楷體" w:eastAsia="標楷體" w:hAnsi="Times New Roman" w:cs="Times New Roman" w:hint="eastAsia"/>
          <w:sz w:val="28"/>
          <w:szCs w:val="28"/>
        </w:rPr>
        <w:t>個月餘及</w:t>
      </w:r>
      <w:r w:rsidRPr="00E43DB7">
        <w:rPr>
          <w:rFonts w:ascii="標楷體" w:eastAsia="標楷體" w:hAnsi="Times New Roman" w:cs="Times New Roman"/>
          <w:sz w:val="28"/>
          <w:szCs w:val="28"/>
        </w:rPr>
        <w:t>6</w:t>
      </w:r>
      <w:r w:rsidRPr="00E43DB7">
        <w:rPr>
          <w:rFonts w:ascii="標楷體" w:eastAsia="標楷體" w:hAnsi="Times New Roman" w:cs="Times New Roman" w:hint="eastAsia"/>
          <w:sz w:val="28"/>
          <w:szCs w:val="28"/>
        </w:rPr>
        <w:t>個月，惟相關直飲臺於重啟前皆未檢測大腸桿菌群，或於重啓後當日或翌日或數月後始再檢驗大腸桿菌群，有待檢討改善。</w:t>
      </w:r>
      <w:r w:rsidRPr="00E43DB7">
        <w:rPr>
          <w:rFonts w:ascii="標楷體" w:eastAsia="標楷體" w:hAnsi="標楷體" w:cs="Times New Roman" w:hint="eastAsia"/>
          <w:sz w:val="28"/>
          <w:szCs w:val="28"/>
        </w:rPr>
        <w:t>（詳乙－</w:t>
      </w:r>
      <w:r w:rsidR="003B63BD">
        <w:rPr>
          <w:rFonts w:ascii="標楷體" w:eastAsia="標楷體" w:hAnsi="標楷體" w:cs="Times New Roman" w:hint="eastAsia"/>
          <w:sz w:val="28"/>
          <w:szCs w:val="28"/>
        </w:rPr>
        <w:t>1</w:t>
      </w:r>
      <w:r w:rsidR="003B63BD">
        <w:rPr>
          <w:rFonts w:ascii="標楷體" w:eastAsia="標楷體" w:hAnsi="標楷體" w:cs="Times New Roman"/>
          <w:sz w:val="28"/>
          <w:szCs w:val="28"/>
        </w:rPr>
        <w:t>67</w:t>
      </w:r>
      <w:r w:rsidRPr="00E43DB7">
        <w:rPr>
          <w:rFonts w:ascii="標楷體" w:eastAsia="標楷體" w:hAnsi="標楷體" w:cs="Times New Roman" w:hint="eastAsia"/>
          <w:sz w:val="28"/>
          <w:szCs w:val="28"/>
        </w:rPr>
        <w:t>頁）</w:t>
      </w:r>
    </w:p>
    <w:p w14:paraId="6D11CB05" w14:textId="77777777" w:rsidR="00E43DB7" w:rsidRPr="00E43DB7" w:rsidRDefault="00E43DB7" w:rsidP="00E43DB7">
      <w:pPr>
        <w:overflowPunct w:val="0"/>
        <w:snapToGrid w:val="0"/>
        <w:spacing w:beforeLines="75" w:before="270" w:line="532" w:lineRule="exact"/>
        <w:ind w:firstLineChars="200" w:firstLine="560"/>
        <w:jc w:val="both"/>
        <w:rPr>
          <w:rFonts w:ascii="標楷體" w:eastAsia="標楷體" w:hAnsi="標楷體" w:cs="Times New Roman"/>
          <w:sz w:val="28"/>
          <w:szCs w:val="28"/>
        </w:rPr>
      </w:pPr>
      <w:r w:rsidRPr="00E43DB7">
        <w:rPr>
          <w:rFonts w:ascii="標楷體" w:eastAsia="標楷體" w:hAnsi="標楷體" w:cs="Times New Roman" w:hint="eastAsia"/>
          <w:sz w:val="28"/>
          <w:szCs w:val="28"/>
        </w:rPr>
        <w:t>以上，各營業基金營運待改善事項，業據函復提出妥善改進措施，本處已列管繼續注意其改善成效。</w:t>
      </w:r>
    </w:p>
    <w:p w14:paraId="5EA67846" w14:textId="77777777" w:rsidR="009E33D9" w:rsidRPr="009E33D9" w:rsidRDefault="009E33D9" w:rsidP="009E33D9">
      <w:pPr>
        <w:widowControl/>
        <w:spacing w:before="120" w:after="120" w:line="520" w:lineRule="exact"/>
        <w:jc w:val="both"/>
        <w:outlineLvl w:val="1"/>
        <w:rPr>
          <w:rFonts w:ascii="Calibri Light" w:eastAsia="標楷體" w:hAnsi="Calibri Light" w:cs="Times New Roman"/>
          <w:b/>
          <w:bCs/>
          <w:color w:val="000000"/>
          <w:kern w:val="52"/>
          <w:sz w:val="36"/>
          <w:szCs w:val="36"/>
        </w:rPr>
      </w:pPr>
      <w:r w:rsidRPr="009E33D9">
        <w:rPr>
          <w:rFonts w:ascii="Calibri Light" w:eastAsia="標楷體" w:hAnsi="Calibri Light" w:cs="Times New Roman" w:hint="eastAsia"/>
          <w:b/>
          <w:bCs/>
          <w:color w:val="000000"/>
          <w:kern w:val="52"/>
          <w:sz w:val="36"/>
          <w:szCs w:val="36"/>
        </w:rPr>
        <w:lastRenderedPageBreak/>
        <w:t>伍、非營業特種基金決算之審核</w:t>
      </w:r>
    </w:p>
    <w:p w14:paraId="33610034" w14:textId="1DECFB23" w:rsidR="009E33D9" w:rsidRPr="009E33D9" w:rsidRDefault="009E33D9" w:rsidP="009E33D9">
      <w:pPr>
        <w:overflowPunct w:val="0"/>
        <w:spacing w:beforeLines="100" w:before="360" w:line="520" w:lineRule="exact"/>
        <w:ind w:firstLineChars="200" w:firstLine="560"/>
        <w:jc w:val="both"/>
        <w:rPr>
          <w:rFonts w:ascii="標楷體" w:eastAsia="標楷體" w:hAnsi="Times New Roman" w:cs="Times New Roman"/>
          <w:noProof/>
          <w:sz w:val="28"/>
          <w:szCs w:val="28"/>
        </w:rPr>
      </w:pPr>
      <w:r w:rsidRPr="009E33D9">
        <w:rPr>
          <w:rFonts w:ascii="標楷體" w:eastAsia="標楷體" w:hAnsi="Times New Roman" w:cs="Times New Roman"/>
          <w:noProof/>
          <w:sz w:val="28"/>
          <w:szCs w:val="20"/>
        </w:rPr>
        <w:drawing>
          <wp:anchor distT="0" distB="0" distL="114300" distR="114300" simplePos="0" relativeHeight="251676672" behindDoc="1" locked="0" layoutInCell="1" allowOverlap="1" wp14:anchorId="547858BB" wp14:editId="27F0D9F3">
            <wp:simplePos x="0" y="0"/>
            <wp:positionH relativeFrom="margin">
              <wp:posOffset>2292350</wp:posOffset>
            </wp:positionH>
            <wp:positionV relativeFrom="paragraph">
              <wp:posOffset>932180</wp:posOffset>
            </wp:positionV>
            <wp:extent cx="4008120" cy="3114040"/>
            <wp:effectExtent l="0" t="0" r="0" b="0"/>
            <wp:wrapTight wrapText="bothSides">
              <wp:wrapPolygon edited="0">
                <wp:start x="719" y="0"/>
                <wp:lineTo x="0" y="1189"/>
                <wp:lineTo x="0" y="20217"/>
                <wp:lineTo x="719" y="21142"/>
                <wp:lineTo x="719" y="21406"/>
                <wp:lineTo x="20635" y="21406"/>
                <wp:lineTo x="21046" y="21142"/>
                <wp:lineTo x="21456" y="20085"/>
                <wp:lineTo x="21456" y="1189"/>
                <wp:lineTo x="20635" y="0"/>
                <wp:lineTo x="719" y="0"/>
              </wp:wrapPolygon>
            </wp:wrapTight>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2947"/>
                    <a:stretch/>
                  </pic:blipFill>
                  <pic:spPr bwMode="auto">
                    <a:xfrm>
                      <a:off x="0" y="0"/>
                      <a:ext cx="4008120" cy="31140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E33D9">
        <w:rPr>
          <w:rFonts w:ascii="標楷體" w:eastAsia="標楷體" w:hAnsi="Times New Roman" w:cs="Times New Roman"/>
          <w:noProof/>
          <w:sz w:val="28"/>
          <w:szCs w:val="20"/>
        </w:rPr>
        <w:drawing>
          <wp:anchor distT="0" distB="0" distL="114300" distR="114300" simplePos="0" relativeHeight="251674624" behindDoc="1" locked="0" layoutInCell="1" allowOverlap="1" wp14:anchorId="5DE5F4D9" wp14:editId="59EF242A">
            <wp:simplePos x="0" y="0"/>
            <wp:positionH relativeFrom="margin">
              <wp:align>left</wp:align>
            </wp:positionH>
            <wp:positionV relativeFrom="paragraph">
              <wp:posOffset>5264581</wp:posOffset>
            </wp:positionV>
            <wp:extent cx="4183380" cy="3238500"/>
            <wp:effectExtent l="0" t="0" r="7620" b="0"/>
            <wp:wrapTight wrapText="bothSides">
              <wp:wrapPolygon edited="0">
                <wp:start x="787" y="0"/>
                <wp:lineTo x="0" y="1144"/>
                <wp:lineTo x="0" y="20329"/>
                <wp:lineTo x="787" y="21473"/>
                <wp:lineTo x="20754" y="21473"/>
                <wp:lineTo x="21541" y="20329"/>
                <wp:lineTo x="21541" y="1144"/>
                <wp:lineTo x="20754" y="0"/>
                <wp:lineTo x="787" y="0"/>
              </wp:wrapPolygon>
            </wp:wrapTight>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087" r="1"/>
                    <a:stretch/>
                  </pic:blipFill>
                  <pic:spPr bwMode="auto">
                    <a:xfrm>
                      <a:off x="0" y="0"/>
                      <a:ext cx="4183380" cy="3238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E33D9">
        <w:rPr>
          <w:rFonts w:ascii="標楷體" w:eastAsia="標楷體" w:hAnsi="Times New Roman" w:cs="Times New Roman" w:hint="eastAsia"/>
          <w:noProof/>
          <w:color w:val="000000"/>
          <w:spacing w:val="-2"/>
          <w:sz w:val="28"/>
          <w:szCs w:val="28"/>
        </w:rPr>
        <w:t>111年度附屬單位決算及綜計表非營業部分，計列附屬單位決算27個基金單位，審核結果，</w:t>
      </w:r>
      <w:r w:rsidRPr="009E33D9">
        <w:rPr>
          <w:rFonts w:ascii="標楷體" w:eastAsia="標楷體" w:hAnsi="Times New Roman" w:cs="Times New Roman" w:hint="eastAsia"/>
          <w:noProof/>
          <w:spacing w:val="-2"/>
          <w:sz w:val="28"/>
          <w:szCs w:val="28"/>
        </w:rPr>
        <w:t>綜計修正增列收</w:t>
      </w:r>
      <w:r w:rsidRPr="009E33D9">
        <w:rPr>
          <w:rFonts w:ascii="標楷體" w:eastAsia="標楷體" w:hAnsi="Times New Roman" w:cs="Times New Roman"/>
          <w:noProof/>
          <w:spacing w:val="-2"/>
          <w:sz w:val="28"/>
          <w:szCs w:val="28"/>
        </w:rPr>
        <w:t>入</w:t>
      </w:r>
      <w:r w:rsidRPr="009E33D9">
        <w:rPr>
          <w:rFonts w:ascii="標楷體" w:eastAsia="標楷體" w:hAnsi="Times New Roman" w:cs="Times New Roman" w:hint="eastAsia"/>
          <w:noProof/>
          <w:spacing w:val="-2"/>
          <w:sz w:val="28"/>
          <w:szCs w:val="28"/>
        </w:rPr>
        <w:t>（含基金來源）4億6</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280萬</w:t>
      </w:r>
      <w:r w:rsidRPr="009E33D9">
        <w:rPr>
          <w:rFonts w:ascii="標楷體" w:eastAsia="標楷體" w:hAnsi="Times New Roman" w:cs="Times New Roman"/>
          <w:noProof/>
          <w:spacing w:val="-2"/>
          <w:sz w:val="28"/>
          <w:szCs w:val="28"/>
        </w:rPr>
        <w:t>餘元</w:t>
      </w:r>
      <w:r w:rsidRPr="009E33D9">
        <w:rPr>
          <w:rFonts w:ascii="標楷體" w:eastAsia="標楷體" w:hAnsi="Times New Roman" w:cs="Times New Roman" w:hint="eastAsia"/>
          <w:noProof/>
          <w:spacing w:val="-2"/>
          <w:sz w:val="28"/>
          <w:szCs w:val="28"/>
        </w:rPr>
        <w:t>，減列支出（含基金用途）458萬</w:t>
      </w:r>
      <w:r w:rsidRPr="009E33D9">
        <w:rPr>
          <w:rFonts w:ascii="標楷體" w:eastAsia="標楷體" w:hAnsi="Times New Roman" w:cs="Times New Roman"/>
          <w:noProof/>
          <w:spacing w:val="-2"/>
          <w:sz w:val="28"/>
          <w:szCs w:val="28"/>
        </w:rPr>
        <w:t>餘元</w:t>
      </w:r>
      <w:r w:rsidRPr="009E33D9">
        <w:rPr>
          <w:rFonts w:ascii="標楷體" w:eastAsia="標楷體" w:hAnsi="Times New Roman" w:cs="Times New Roman" w:hint="eastAsia"/>
          <w:noProof/>
          <w:spacing w:val="-2"/>
          <w:sz w:val="28"/>
          <w:szCs w:val="28"/>
        </w:rPr>
        <w:t>，審定總收入（含基金來源）1</w:t>
      </w:r>
      <w:r w:rsidRPr="009E33D9">
        <w:rPr>
          <w:rFonts w:ascii="標楷體" w:eastAsia="標楷體" w:hAnsi="Times New Roman" w:cs="Times New Roman"/>
          <w:noProof/>
          <w:spacing w:val="-2"/>
          <w:sz w:val="28"/>
          <w:szCs w:val="28"/>
        </w:rPr>
        <w:t>,803</w:t>
      </w:r>
      <w:r w:rsidRPr="009E33D9">
        <w:rPr>
          <w:rFonts w:ascii="標楷體" w:eastAsia="標楷體" w:hAnsi="Times New Roman" w:cs="Times New Roman" w:hint="eastAsia"/>
          <w:noProof/>
          <w:spacing w:val="-2"/>
          <w:sz w:val="28"/>
          <w:szCs w:val="28"/>
        </w:rPr>
        <w:t>億</w:t>
      </w:r>
      <w:r w:rsidRPr="009E33D9">
        <w:rPr>
          <w:rFonts w:ascii="標楷體" w:eastAsia="標楷體" w:hAnsi="Times New Roman" w:cs="Times New Roman"/>
          <w:noProof/>
          <w:spacing w:val="-2"/>
          <w:sz w:val="28"/>
          <w:szCs w:val="28"/>
        </w:rPr>
        <w:t>2</w:t>
      </w:r>
      <w:r w:rsidRPr="009E33D9">
        <w:rPr>
          <w:rFonts w:ascii="標楷體" w:eastAsia="標楷體" w:hAnsi="Times New Roman" w:cs="Times New Roman" w:hint="eastAsia"/>
          <w:noProof/>
          <w:spacing w:val="-2"/>
          <w:sz w:val="28"/>
          <w:szCs w:val="28"/>
        </w:rPr>
        <w:t>,</w:t>
      </w:r>
      <w:r w:rsidRPr="009E33D9">
        <w:rPr>
          <w:rFonts w:ascii="標楷體" w:eastAsia="標楷體" w:hAnsi="Times New Roman" w:cs="Times New Roman"/>
          <w:noProof/>
          <w:spacing w:val="-2"/>
          <w:sz w:val="28"/>
          <w:szCs w:val="28"/>
        </w:rPr>
        <w:t>708</w:t>
      </w:r>
      <w:r w:rsidRPr="009E33D9">
        <w:rPr>
          <w:rFonts w:ascii="標楷體" w:eastAsia="標楷體" w:hAnsi="Times New Roman" w:cs="Times New Roman" w:hint="eastAsia"/>
          <w:noProof/>
          <w:spacing w:val="-2"/>
          <w:sz w:val="28"/>
          <w:szCs w:val="28"/>
        </w:rPr>
        <w:t>萬餘元，總支出（含基金用途）</w:t>
      </w:r>
      <w:r w:rsidRPr="009E33D9">
        <w:rPr>
          <w:rFonts w:ascii="標楷體" w:eastAsia="標楷體" w:hAnsi="Times New Roman" w:cs="Times New Roman"/>
          <w:noProof/>
          <w:spacing w:val="-2"/>
          <w:sz w:val="28"/>
          <w:szCs w:val="28"/>
        </w:rPr>
        <w:t>1</w:t>
      </w:r>
      <w:r w:rsidRPr="009E33D9">
        <w:rPr>
          <w:rFonts w:ascii="標楷體" w:eastAsia="標楷體" w:hAnsi="Times New Roman" w:cs="Times New Roman" w:hint="eastAsia"/>
          <w:noProof/>
          <w:spacing w:val="-2"/>
          <w:sz w:val="28"/>
          <w:szCs w:val="28"/>
        </w:rPr>
        <w:t>,</w:t>
      </w:r>
      <w:r w:rsidRPr="009E33D9">
        <w:rPr>
          <w:rFonts w:ascii="標楷體" w:eastAsia="標楷體" w:hAnsi="Times New Roman" w:cs="Times New Roman"/>
          <w:noProof/>
          <w:spacing w:val="-2"/>
          <w:sz w:val="28"/>
          <w:szCs w:val="28"/>
        </w:rPr>
        <w:t>668</w:t>
      </w:r>
      <w:r w:rsidRPr="009E33D9">
        <w:rPr>
          <w:rFonts w:ascii="標楷體" w:eastAsia="標楷體" w:hAnsi="Times New Roman" w:cs="Times New Roman" w:hint="eastAsia"/>
          <w:noProof/>
          <w:spacing w:val="-2"/>
          <w:sz w:val="28"/>
          <w:szCs w:val="28"/>
        </w:rPr>
        <w:t>億</w:t>
      </w:r>
      <w:r w:rsidRPr="009E33D9">
        <w:rPr>
          <w:rFonts w:ascii="標楷體" w:eastAsia="標楷體" w:hAnsi="Times New Roman" w:cs="Times New Roman"/>
          <w:noProof/>
          <w:spacing w:val="-2"/>
          <w:sz w:val="28"/>
          <w:szCs w:val="28"/>
        </w:rPr>
        <w:t>1,334</w:t>
      </w:r>
      <w:r w:rsidRPr="009E33D9">
        <w:rPr>
          <w:rFonts w:ascii="標楷體" w:eastAsia="標楷體" w:hAnsi="Times New Roman" w:cs="Times New Roman" w:hint="eastAsia"/>
          <w:noProof/>
          <w:spacing w:val="-2"/>
          <w:sz w:val="28"/>
          <w:szCs w:val="28"/>
        </w:rPr>
        <w:t>萬餘元，賸餘</w:t>
      </w:r>
      <w:r w:rsidRPr="009E33D9">
        <w:rPr>
          <w:rFonts w:ascii="標楷體" w:eastAsia="標楷體" w:hAnsi="Times New Roman" w:cs="Times New Roman"/>
          <w:noProof/>
          <w:spacing w:val="-2"/>
          <w:sz w:val="28"/>
          <w:szCs w:val="28"/>
        </w:rPr>
        <w:t>135</w:t>
      </w:r>
      <w:r w:rsidRPr="009E33D9">
        <w:rPr>
          <w:rFonts w:ascii="標楷體" w:eastAsia="標楷體" w:hAnsi="Times New Roman" w:cs="Times New Roman" w:hint="eastAsia"/>
          <w:noProof/>
          <w:spacing w:val="-2"/>
          <w:sz w:val="28"/>
          <w:szCs w:val="28"/>
        </w:rPr>
        <w:t>億</w:t>
      </w:r>
      <w:r w:rsidRPr="009E33D9">
        <w:rPr>
          <w:rFonts w:ascii="標楷體" w:eastAsia="標楷體" w:hAnsi="Times New Roman" w:cs="Times New Roman"/>
          <w:noProof/>
          <w:spacing w:val="-2"/>
          <w:sz w:val="28"/>
          <w:szCs w:val="28"/>
        </w:rPr>
        <w:t>1</w:t>
      </w:r>
      <w:r w:rsidRPr="009E33D9">
        <w:rPr>
          <w:rFonts w:ascii="標楷體" w:eastAsia="標楷體" w:hAnsi="Times New Roman" w:cs="Times New Roman" w:hint="eastAsia"/>
          <w:noProof/>
          <w:spacing w:val="-2"/>
          <w:sz w:val="28"/>
          <w:szCs w:val="28"/>
        </w:rPr>
        <w:t>,</w:t>
      </w:r>
      <w:r w:rsidRPr="009E33D9">
        <w:rPr>
          <w:rFonts w:ascii="標楷體" w:eastAsia="標楷體" w:hAnsi="Times New Roman" w:cs="Times New Roman"/>
          <w:noProof/>
          <w:spacing w:val="-2"/>
          <w:sz w:val="28"/>
          <w:szCs w:val="28"/>
        </w:rPr>
        <w:t>374</w:t>
      </w:r>
      <w:r w:rsidRPr="009E33D9">
        <w:rPr>
          <w:rFonts w:ascii="標楷體" w:eastAsia="標楷體" w:hAnsi="Times New Roman" w:cs="Times New Roman" w:hint="eastAsia"/>
          <w:noProof/>
          <w:spacing w:val="-2"/>
          <w:sz w:val="28"/>
          <w:szCs w:val="28"/>
        </w:rPr>
        <w:t>萬餘元，較預算增加13億925萬餘元，約10.73％，</w:t>
      </w:r>
      <w:r w:rsidRPr="009E33D9">
        <w:rPr>
          <w:rFonts w:ascii="標楷體" w:eastAsia="標楷體" w:hAnsi="Times New Roman" w:cs="Times New Roman" w:hint="eastAsia"/>
          <w:noProof/>
          <w:color w:val="000000"/>
          <w:spacing w:val="-2"/>
          <w:sz w:val="28"/>
          <w:szCs w:val="28"/>
        </w:rPr>
        <w:t>其中：</w:t>
      </w:r>
      <w:r w:rsidRPr="009E33D9">
        <w:rPr>
          <w:rFonts w:ascii="標楷體" w:eastAsia="標楷體" w:hAnsi="Times New Roman" w:cs="Times New Roman" w:hint="eastAsia"/>
          <w:b/>
          <w:noProof/>
          <w:spacing w:val="-2"/>
          <w:sz w:val="28"/>
          <w:szCs w:val="28"/>
        </w:rPr>
        <w:t>一、作業基金</w:t>
      </w:r>
      <w:r w:rsidRPr="009E33D9">
        <w:rPr>
          <w:rFonts w:ascii="標楷體" w:eastAsia="標楷體" w:hAnsi="Times New Roman" w:cs="Times New Roman" w:hint="eastAsia"/>
          <w:noProof/>
          <w:spacing w:val="-2"/>
          <w:sz w:val="28"/>
          <w:szCs w:val="28"/>
        </w:rPr>
        <w:t>11個單位，</w:t>
      </w:r>
      <w:r w:rsidRPr="009E33D9">
        <w:rPr>
          <w:rFonts w:ascii="標楷體" w:eastAsia="標楷體" w:hAnsi="Times New Roman" w:cs="Times New Roman"/>
          <w:spacing w:val="-2"/>
          <w:sz w:val="28"/>
          <w:szCs w:val="20"/>
        </w:rPr>
        <w:t>計</w:t>
      </w:r>
      <w:r w:rsidRPr="009E33D9">
        <w:rPr>
          <w:rFonts w:ascii="標楷體" w:eastAsia="標楷體" w:hAnsi="Times New Roman" w:cs="Times New Roman" w:hint="eastAsia"/>
          <w:spacing w:val="-2"/>
          <w:sz w:val="28"/>
          <w:szCs w:val="20"/>
        </w:rPr>
        <w:t>減列支出108萬餘元，</w:t>
      </w:r>
      <w:r w:rsidRPr="009E33D9">
        <w:rPr>
          <w:rFonts w:ascii="標楷體" w:eastAsia="標楷體" w:hAnsi="Times New Roman" w:cs="Times New Roman" w:hint="eastAsia"/>
          <w:noProof/>
          <w:spacing w:val="-2"/>
          <w:sz w:val="28"/>
          <w:szCs w:val="28"/>
        </w:rPr>
        <w:t>審定總收入347億955萬餘元，總支出278億323萬餘元，賸餘69億632萬餘元，較預算減少17億3</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960萬餘元，約20.12％（圖1），主要係臺北市都市更新基金因都市計畫變更回饋代金收入較預期減少所致。1</w:t>
      </w:r>
      <w:r w:rsidRPr="009E33D9">
        <w:rPr>
          <w:rFonts w:ascii="標楷體" w:eastAsia="標楷體" w:hAnsi="Times New Roman" w:cs="Times New Roman"/>
          <w:noProof/>
          <w:spacing w:val="-2"/>
          <w:sz w:val="28"/>
          <w:szCs w:val="28"/>
        </w:rPr>
        <w:t>1</w:t>
      </w:r>
      <w:r w:rsidRPr="009E33D9">
        <w:rPr>
          <w:rFonts w:ascii="標楷體" w:eastAsia="標楷體" w:hAnsi="Times New Roman" w:cs="Times New Roman" w:hint="eastAsia"/>
          <w:noProof/>
          <w:spacing w:val="-2"/>
          <w:sz w:val="28"/>
          <w:szCs w:val="28"/>
        </w:rPr>
        <w:t>1年度賸餘之基金有8個單位，共計賸餘72億</w:t>
      </w:r>
      <w:r w:rsidRPr="009E33D9">
        <w:rPr>
          <w:rFonts w:ascii="標楷體" w:eastAsia="標楷體" w:hAnsi="Times New Roman" w:cs="Times New Roman"/>
          <w:noProof/>
          <w:spacing w:val="-2"/>
          <w:sz w:val="28"/>
          <w:szCs w:val="28"/>
        </w:rPr>
        <w:t>6,</w:t>
      </w:r>
      <w:r w:rsidRPr="009E33D9">
        <w:rPr>
          <w:rFonts w:ascii="標楷體" w:eastAsia="標楷體" w:hAnsi="Times New Roman" w:cs="Times New Roman" w:hint="eastAsia"/>
          <w:noProof/>
          <w:spacing w:val="-2"/>
          <w:sz w:val="28"/>
          <w:szCs w:val="28"/>
        </w:rPr>
        <w:t>372萬餘元；短絀之基金有3個單位，共計短絀3億5</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740萬餘元。</w:t>
      </w:r>
      <w:r w:rsidRPr="009E33D9">
        <w:rPr>
          <w:rFonts w:ascii="標楷體" w:eastAsia="標楷體" w:hAnsi="Times New Roman" w:cs="Times New Roman" w:hint="eastAsia"/>
          <w:b/>
          <w:noProof/>
          <w:spacing w:val="-2"/>
          <w:sz w:val="28"/>
          <w:szCs w:val="28"/>
        </w:rPr>
        <w:t>二、債務基金</w:t>
      </w:r>
      <w:r w:rsidRPr="009E33D9">
        <w:rPr>
          <w:rFonts w:ascii="標楷體" w:eastAsia="標楷體" w:hAnsi="Times New Roman" w:cs="Times New Roman"/>
          <w:noProof/>
          <w:spacing w:val="-2"/>
          <w:sz w:val="28"/>
          <w:szCs w:val="28"/>
        </w:rPr>
        <w:t>1</w:t>
      </w:r>
      <w:r w:rsidRPr="009E33D9">
        <w:rPr>
          <w:rFonts w:ascii="標楷體" w:eastAsia="標楷體" w:hAnsi="Times New Roman" w:cs="Times New Roman" w:hint="eastAsia"/>
          <w:noProof/>
          <w:spacing w:val="-2"/>
          <w:sz w:val="28"/>
          <w:szCs w:val="28"/>
        </w:rPr>
        <w:t>個單位，審定基金來源640億9,474萬餘元，基金用途640億9</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787萬餘元，短絀</w:t>
      </w:r>
      <w:r w:rsidRPr="009E33D9">
        <w:rPr>
          <w:rFonts w:ascii="標楷體" w:eastAsia="標楷體" w:hAnsi="Times New Roman" w:cs="Times New Roman"/>
          <w:noProof/>
          <w:spacing w:val="-2"/>
          <w:sz w:val="28"/>
          <w:szCs w:val="28"/>
        </w:rPr>
        <w:t>312</w:t>
      </w:r>
      <w:r w:rsidRPr="009E33D9">
        <w:rPr>
          <w:rFonts w:ascii="標楷體" w:eastAsia="標楷體" w:hAnsi="Times New Roman" w:cs="Times New Roman" w:hint="eastAsia"/>
          <w:noProof/>
          <w:spacing w:val="-2"/>
          <w:sz w:val="28"/>
          <w:szCs w:val="28"/>
        </w:rPr>
        <w:t>萬餘元，與預算賸餘相距629萬餘元（圖2），</w:t>
      </w:r>
      <w:r w:rsidRPr="009E33D9">
        <w:rPr>
          <w:rFonts w:ascii="標楷體" w:eastAsia="標楷體" w:hAnsi="Times New Roman" w:cs="Times New Roman" w:hint="eastAsia"/>
          <w:kern w:val="0"/>
          <w:sz w:val="28"/>
          <w:szCs w:val="24"/>
        </w:rPr>
        <w:t>主要係臺北市債務基金支付公債發行費用及債務利息較預計</w:t>
      </w:r>
      <w:r w:rsidRPr="009E33D9">
        <w:rPr>
          <w:rFonts w:ascii="標楷體" w:eastAsia="標楷體" w:hAnsi="Times New Roman" w:cs="Times New Roman" w:hint="eastAsia"/>
          <w:kern w:val="0"/>
          <w:sz w:val="28"/>
          <w:szCs w:val="24"/>
        </w:rPr>
        <w:lastRenderedPageBreak/>
        <w:t>增加所</w:t>
      </w:r>
      <w:r w:rsidRPr="009E33D9">
        <w:rPr>
          <w:rFonts w:ascii="標楷體" w:eastAsia="標楷體" w:hAnsi="Times New Roman" w:cs="Times New Roman" w:hint="eastAsia"/>
          <w:color w:val="000000"/>
          <w:kern w:val="0"/>
          <w:sz w:val="28"/>
          <w:szCs w:val="24"/>
        </w:rPr>
        <w:t>致</w:t>
      </w:r>
      <w:r w:rsidRPr="009E33D9">
        <w:rPr>
          <w:rFonts w:ascii="標楷體" w:eastAsia="標楷體" w:hAnsi="Times New Roman" w:cs="Times New Roman" w:hint="eastAsia"/>
          <w:color w:val="000000"/>
          <w:spacing w:val="-2"/>
          <w:kern w:val="0"/>
          <w:sz w:val="28"/>
          <w:szCs w:val="24"/>
        </w:rPr>
        <w:t>。</w:t>
      </w:r>
      <w:r w:rsidRPr="009E33D9">
        <w:rPr>
          <w:rFonts w:ascii="標楷體" w:eastAsia="標楷體" w:hAnsi="Times New Roman" w:cs="Times New Roman" w:hint="eastAsia"/>
          <w:b/>
          <w:noProof/>
          <w:spacing w:val="-2"/>
          <w:sz w:val="28"/>
          <w:szCs w:val="28"/>
        </w:rPr>
        <w:t>三、特別收入基金</w:t>
      </w:r>
      <w:r w:rsidRPr="009E33D9">
        <w:rPr>
          <w:rFonts w:ascii="標楷體" w:eastAsia="標楷體" w:hAnsi="Times New Roman" w:cs="Times New Roman"/>
          <w:noProof/>
          <w:spacing w:val="-2"/>
          <w:sz w:val="28"/>
          <w:szCs w:val="28"/>
        </w:rPr>
        <w:t>1</w:t>
      </w:r>
      <w:r w:rsidRPr="009E33D9">
        <w:rPr>
          <w:rFonts w:ascii="標楷體" w:eastAsia="標楷體" w:hAnsi="Times New Roman" w:cs="Times New Roman" w:hint="eastAsia"/>
          <w:noProof/>
          <w:spacing w:val="-2"/>
          <w:sz w:val="28"/>
          <w:szCs w:val="28"/>
        </w:rPr>
        <w:t>5個單位</w:t>
      </w:r>
      <w:r w:rsidR="00221F03">
        <w:rPr>
          <w:rFonts w:ascii="標楷體" w:eastAsia="標楷體" w:hAnsi="Times New Roman" w:cs="Times New Roman" w:hint="eastAsia"/>
          <w:noProof/>
          <w:spacing w:val="-2"/>
          <w:sz w:val="28"/>
          <w:szCs w:val="28"/>
        </w:rPr>
        <w:t>（</w:t>
      </w:r>
      <w:r w:rsidRPr="009E33D9">
        <w:rPr>
          <w:rFonts w:ascii="標楷體" w:eastAsia="標楷體" w:hAnsi="Times New Roman" w:cs="Times New Roman" w:hint="eastAsia"/>
          <w:noProof/>
          <w:spacing w:val="-2"/>
          <w:sz w:val="28"/>
          <w:szCs w:val="28"/>
        </w:rPr>
        <w:t>含25</w:t>
      </w:r>
      <w:r w:rsidRPr="009E33D9">
        <w:rPr>
          <w:rFonts w:ascii="標楷體" w:eastAsia="標楷體" w:hAnsi="Times New Roman" w:cs="Times New Roman"/>
          <w:noProof/>
          <w:spacing w:val="-2"/>
          <w:sz w:val="28"/>
          <w:szCs w:val="28"/>
        </w:rPr>
        <w:t>9</w:t>
      </w:r>
      <w:r w:rsidRPr="009E33D9">
        <w:rPr>
          <w:rFonts w:ascii="標楷體" w:eastAsia="標楷體" w:hAnsi="Times New Roman" w:cs="Times New Roman" w:hint="eastAsia"/>
          <w:noProof/>
          <w:spacing w:val="-2"/>
          <w:sz w:val="28"/>
          <w:szCs w:val="28"/>
        </w:rPr>
        <w:t>個分預算</w:t>
      </w:r>
      <w:r w:rsidR="00221F03">
        <w:rPr>
          <w:rFonts w:ascii="標楷體" w:eastAsia="標楷體" w:hAnsi="Times New Roman" w:cs="Times New Roman" w:hint="eastAsia"/>
          <w:noProof/>
          <w:spacing w:val="-2"/>
          <w:sz w:val="28"/>
          <w:szCs w:val="28"/>
        </w:rPr>
        <w:t>）</w:t>
      </w:r>
      <w:r w:rsidRPr="009E33D9">
        <w:rPr>
          <w:rFonts w:ascii="標楷體" w:eastAsia="標楷體" w:hAnsi="Times New Roman" w:cs="Times New Roman" w:hint="eastAsia"/>
          <w:noProof/>
          <w:spacing w:val="-2"/>
          <w:sz w:val="28"/>
          <w:szCs w:val="28"/>
        </w:rPr>
        <w:t>，</w:t>
      </w:r>
      <w:r w:rsidRPr="009E33D9">
        <w:rPr>
          <w:rFonts w:ascii="標楷體" w:eastAsia="標楷體" w:hAnsi="Times New Roman" w:cs="Times New Roman"/>
          <w:spacing w:val="-2"/>
          <w:sz w:val="28"/>
          <w:szCs w:val="20"/>
        </w:rPr>
        <w:t>綜計</w:t>
      </w:r>
      <w:r w:rsidRPr="009E33D9">
        <w:rPr>
          <w:rFonts w:ascii="標楷體" w:eastAsia="標楷體" w:hAnsi="Times New Roman" w:cs="Times New Roman" w:hint="eastAsia"/>
          <w:spacing w:val="-2"/>
          <w:sz w:val="28"/>
          <w:szCs w:val="20"/>
        </w:rPr>
        <w:t>增列來源4億6</w:t>
      </w:r>
      <w:r w:rsidRPr="009E33D9">
        <w:rPr>
          <w:rFonts w:ascii="標楷體" w:eastAsia="標楷體" w:hAnsi="Times New Roman" w:cs="Times New Roman"/>
          <w:spacing w:val="-2"/>
          <w:sz w:val="28"/>
          <w:szCs w:val="20"/>
        </w:rPr>
        <w:t>,280</w:t>
      </w:r>
      <w:r w:rsidRPr="009E33D9">
        <w:rPr>
          <w:rFonts w:ascii="標楷體" w:eastAsia="標楷體" w:hAnsi="Times New Roman" w:cs="Times New Roman"/>
          <w:noProof/>
          <w:sz w:val="28"/>
          <w:szCs w:val="20"/>
        </w:rPr>
        <w:drawing>
          <wp:anchor distT="0" distB="0" distL="114300" distR="114300" simplePos="0" relativeHeight="251675648" behindDoc="1" locked="0" layoutInCell="1" allowOverlap="1" wp14:anchorId="464B3859" wp14:editId="4EBD870C">
            <wp:simplePos x="0" y="0"/>
            <wp:positionH relativeFrom="margin">
              <wp:posOffset>2347595</wp:posOffset>
            </wp:positionH>
            <wp:positionV relativeFrom="paragraph">
              <wp:posOffset>471170</wp:posOffset>
            </wp:positionV>
            <wp:extent cx="3933825" cy="3045460"/>
            <wp:effectExtent l="0" t="0" r="9525" b="2540"/>
            <wp:wrapTight wrapText="bothSides">
              <wp:wrapPolygon edited="0">
                <wp:start x="732" y="0"/>
                <wp:lineTo x="0" y="1216"/>
                <wp:lineTo x="0" y="20267"/>
                <wp:lineTo x="732" y="21483"/>
                <wp:lineTo x="20711" y="21483"/>
                <wp:lineTo x="21025" y="21348"/>
                <wp:lineTo x="21548" y="20132"/>
                <wp:lineTo x="21548" y="1216"/>
                <wp:lineTo x="20711" y="0"/>
                <wp:lineTo x="732" y="0"/>
              </wp:wrapPolygon>
            </wp:wrapTight>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2719"/>
                    <a:stretch/>
                  </pic:blipFill>
                  <pic:spPr bwMode="auto">
                    <a:xfrm>
                      <a:off x="0" y="0"/>
                      <a:ext cx="3933825" cy="30454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E33D9">
        <w:rPr>
          <w:rFonts w:ascii="標楷體" w:eastAsia="標楷體" w:hAnsi="Times New Roman" w:cs="Times New Roman" w:hint="eastAsia"/>
          <w:spacing w:val="-2"/>
          <w:sz w:val="28"/>
          <w:szCs w:val="20"/>
        </w:rPr>
        <w:t>萬餘元，減列用途350萬餘元，</w:t>
      </w:r>
      <w:r w:rsidRPr="009E33D9">
        <w:rPr>
          <w:rFonts w:ascii="標楷體" w:eastAsia="標楷體" w:hAnsi="Times New Roman" w:cs="Times New Roman" w:hint="eastAsia"/>
          <w:noProof/>
          <w:spacing w:val="-2"/>
          <w:sz w:val="28"/>
          <w:szCs w:val="28"/>
        </w:rPr>
        <w:t>審定基金來源815億2</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278萬餘元，基金用途749億1,</w:t>
      </w:r>
      <w:r w:rsidRPr="009E33D9">
        <w:rPr>
          <w:rFonts w:ascii="標楷體" w:eastAsia="標楷體" w:hAnsi="Times New Roman" w:cs="Times New Roman"/>
          <w:noProof/>
          <w:spacing w:val="-2"/>
          <w:sz w:val="28"/>
          <w:szCs w:val="28"/>
        </w:rPr>
        <w:t>224</w:t>
      </w:r>
      <w:r w:rsidRPr="009E33D9">
        <w:rPr>
          <w:rFonts w:ascii="標楷體" w:eastAsia="標楷體" w:hAnsi="Times New Roman" w:cs="Times New Roman" w:hint="eastAsia"/>
          <w:noProof/>
          <w:spacing w:val="-2"/>
          <w:sz w:val="28"/>
          <w:szCs w:val="28"/>
        </w:rPr>
        <w:t>萬餘元，賸餘66億1</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054萬餘元，較預算增加30億5</w:t>
      </w:r>
      <w:r w:rsidRPr="009E33D9">
        <w:rPr>
          <w:rFonts w:ascii="標楷體" w:eastAsia="標楷體" w:hAnsi="Times New Roman" w:cs="Times New Roman"/>
          <w:noProof/>
          <w:spacing w:val="-2"/>
          <w:sz w:val="28"/>
          <w:szCs w:val="28"/>
        </w:rPr>
        <w:t>,</w:t>
      </w:r>
      <w:r w:rsidRPr="009E33D9">
        <w:rPr>
          <w:rFonts w:ascii="標楷體" w:eastAsia="標楷體" w:hAnsi="Times New Roman" w:cs="Times New Roman" w:hint="eastAsia"/>
          <w:noProof/>
          <w:spacing w:val="-2"/>
          <w:sz w:val="28"/>
          <w:szCs w:val="28"/>
        </w:rPr>
        <w:t>516萬餘元（圖3），主要係臺北市容積代金基金收獲</w:t>
      </w:r>
      <w:r w:rsidRPr="009E33D9">
        <w:rPr>
          <w:rFonts w:ascii="標楷體" w:eastAsia="標楷體" w:hAnsi="Times New Roman" w:cs="Times New Roman" w:hint="eastAsia"/>
          <w:kern w:val="0"/>
          <w:sz w:val="28"/>
          <w:szCs w:val="24"/>
        </w:rPr>
        <w:t>容積移轉申請案申請人繳納之容積代金收入較預計增加，及臺北市大眾捷運系統建設基金因相關土木建築工程區段標、電梯及電扶梯工程標流標，影響作業期程，基金用途減少所致。111年度賸餘之基金有8個單位，共計賸餘76億7</w:t>
      </w:r>
      <w:r w:rsidRPr="009E33D9">
        <w:rPr>
          <w:rFonts w:ascii="標楷體" w:eastAsia="標楷體" w:hAnsi="Times New Roman" w:cs="Times New Roman"/>
          <w:kern w:val="0"/>
          <w:sz w:val="28"/>
          <w:szCs w:val="24"/>
        </w:rPr>
        <w:t>,</w:t>
      </w:r>
      <w:r w:rsidRPr="009E33D9">
        <w:rPr>
          <w:rFonts w:ascii="標楷體" w:eastAsia="標楷體" w:hAnsi="Times New Roman" w:cs="Times New Roman" w:hint="eastAsia"/>
          <w:kern w:val="0"/>
          <w:sz w:val="28"/>
          <w:szCs w:val="24"/>
        </w:rPr>
        <w:t>599萬</w:t>
      </w:r>
      <w:r w:rsidRPr="009E33D9">
        <w:rPr>
          <w:rFonts w:ascii="標楷體" w:eastAsia="標楷體" w:hAnsi="Times New Roman" w:cs="Times New Roman"/>
          <w:kern w:val="0"/>
          <w:sz w:val="28"/>
          <w:szCs w:val="24"/>
        </w:rPr>
        <w:t>餘元</w:t>
      </w:r>
      <w:r w:rsidRPr="009E33D9">
        <w:rPr>
          <w:rFonts w:ascii="標楷體" w:eastAsia="標楷體" w:hAnsi="Times New Roman" w:cs="Times New Roman" w:hint="eastAsia"/>
          <w:kern w:val="0"/>
          <w:sz w:val="28"/>
          <w:szCs w:val="24"/>
        </w:rPr>
        <w:t>；短絀之基金有</w:t>
      </w:r>
      <w:r w:rsidRPr="009E33D9">
        <w:rPr>
          <w:rFonts w:ascii="標楷體" w:eastAsia="標楷體" w:hAnsi="Times New Roman" w:cs="Times New Roman" w:hint="eastAsia"/>
          <w:noProof/>
          <w:spacing w:val="-2"/>
          <w:sz w:val="28"/>
          <w:szCs w:val="28"/>
        </w:rPr>
        <w:t>7個單位，共計短絀10億6,544萬餘元。</w:t>
      </w:r>
    </w:p>
    <w:p w14:paraId="2B519E83" w14:textId="77777777" w:rsidR="009E33D9" w:rsidRPr="009E33D9" w:rsidRDefault="009E33D9" w:rsidP="009E33D9">
      <w:pPr>
        <w:overflowPunct w:val="0"/>
        <w:spacing w:beforeLines="60" w:before="216" w:line="542" w:lineRule="exact"/>
        <w:ind w:firstLineChars="200" w:firstLine="560"/>
        <w:jc w:val="both"/>
        <w:rPr>
          <w:rFonts w:ascii="標楷體" w:eastAsia="標楷體" w:hAnsi="Times New Roman" w:cs="Times New Roman"/>
          <w:noProof/>
          <w:sz w:val="28"/>
          <w:szCs w:val="28"/>
        </w:rPr>
      </w:pPr>
      <w:r w:rsidRPr="009E33D9">
        <w:rPr>
          <w:rFonts w:ascii="標楷體" w:eastAsia="標楷體" w:hAnsi="Times New Roman" w:cs="Times New Roman" w:hint="eastAsia"/>
          <w:noProof/>
          <w:sz w:val="28"/>
          <w:szCs w:val="28"/>
        </w:rPr>
        <w:t>上述27個非營業特種基金本年度總收支（含基金來源、用途）規模達3,471億4</w:t>
      </w:r>
      <w:r w:rsidRPr="009E33D9">
        <w:rPr>
          <w:rFonts w:ascii="標楷體" w:eastAsia="標楷體" w:hAnsi="Times New Roman" w:cs="Times New Roman"/>
          <w:noProof/>
          <w:sz w:val="28"/>
          <w:szCs w:val="28"/>
        </w:rPr>
        <w:t>,</w:t>
      </w:r>
      <w:r w:rsidRPr="009E33D9">
        <w:rPr>
          <w:rFonts w:ascii="標楷體" w:eastAsia="標楷體" w:hAnsi="Times New Roman" w:cs="Times New Roman" w:hint="eastAsia"/>
          <w:noProof/>
          <w:sz w:val="28"/>
          <w:szCs w:val="28"/>
        </w:rPr>
        <w:t>043萬餘元，除債務基金為籌措財源供償還債務本息不列入評比外，其餘作業基金與特別收入基金因屬性各有不同，爰分就基金特性擇選不同之評比標準予以評核。其中</w:t>
      </w:r>
      <w:r w:rsidRPr="009E33D9">
        <w:rPr>
          <w:rFonts w:ascii="標楷體" w:eastAsia="標楷體" w:hAnsi="Times New Roman" w:cs="Times New Roman" w:hint="eastAsia"/>
          <w:b/>
          <w:noProof/>
          <w:sz w:val="28"/>
          <w:szCs w:val="28"/>
        </w:rPr>
        <w:t>作業基金</w:t>
      </w:r>
      <w:r w:rsidRPr="009E33D9">
        <w:rPr>
          <w:rFonts w:ascii="標楷體" w:eastAsia="標楷體" w:hAnsi="Times New Roman" w:cs="Times New Roman" w:hint="eastAsia"/>
          <w:noProof/>
          <w:sz w:val="28"/>
          <w:szCs w:val="28"/>
        </w:rPr>
        <w:t>係以審定餘絀及主要營運計畫達成情形作為評比標準，經就11個作業基金予以評核結果，尚無主要營運計畫執行率達8成且賸餘較預算數增加者；亦無短絀較預算增加（含預算賸餘而實際短絀）者。至</w:t>
      </w:r>
      <w:r w:rsidRPr="009E33D9">
        <w:rPr>
          <w:rFonts w:ascii="標楷體" w:eastAsia="標楷體" w:hAnsi="Times New Roman" w:cs="Times New Roman" w:hint="eastAsia"/>
          <w:b/>
          <w:noProof/>
          <w:sz w:val="28"/>
          <w:szCs w:val="28"/>
        </w:rPr>
        <w:t>特別收入基金</w:t>
      </w:r>
      <w:r w:rsidRPr="009E33D9">
        <w:rPr>
          <w:rFonts w:ascii="標楷體" w:eastAsia="標楷體" w:hAnsi="Times New Roman" w:cs="Times New Roman" w:hint="eastAsia"/>
          <w:noProof/>
          <w:sz w:val="28"/>
          <w:szCs w:val="28"/>
        </w:rPr>
        <w:t>係以審定餘絀、主要業務計畫達成情形及基金用途執行率作為評比標準，經就2個特別收入基金下設</w:t>
      </w:r>
      <w:r w:rsidRPr="009E33D9">
        <w:rPr>
          <w:rFonts w:ascii="標楷體" w:eastAsia="標楷體" w:hAnsi="Times New Roman" w:cs="Times New Roman"/>
          <w:noProof/>
          <w:sz w:val="28"/>
          <w:szCs w:val="28"/>
        </w:rPr>
        <w:t>之</w:t>
      </w:r>
      <w:r w:rsidRPr="009E33D9">
        <w:rPr>
          <w:rFonts w:ascii="標楷體" w:eastAsia="標楷體" w:hAnsi="Times New Roman" w:cs="Times New Roman" w:hint="eastAsia"/>
          <w:noProof/>
          <w:sz w:val="28"/>
          <w:szCs w:val="28"/>
        </w:rPr>
        <w:t>25</w:t>
      </w:r>
      <w:r w:rsidRPr="009E33D9">
        <w:rPr>
          <w:rFonts w:ascii="標楷體" w:eastAsia="標楷體" w:hAnsi="Times New Roman" w:cs="Times New Roman"/>
          <w:noProof/>
          <w:sz w:val="28"/>
          <w:szCs w:val="28"/>
        </w:rPr>
        <w:t>9</w:t>
      </w:r>
      <w:r w:rsidRPr="009E33D9">
        <w:rPr>
          <w:rFonts w:ascii="標楷體" w:eastAsia="標楷體" w:hAnsi="Times New Roman" w:cs="Times New Roman" w:hint="eastAsia"/>
          <w:noProof/>
          <w:sz w:val="28"/>
          <w:szCs w:val="28"/>
        </w:rPr>
        <w:t>個分預算單位，連同13個未設分預算之特別收入基金，共計27</w:t>
      </w:r>
      <w:r w:rsidRPr="009E33D9">
        <w:rPr>
          <w:rFonts w:ascii="標楷體" w:eastAsia="標楷體" w:hAnsi="Times New Roman" w:cs="Times New Roman"/>
          <w:noProof/>
          <w:sz w:val="28"/>
          <w:szCs w:val="28"/>
        </w:rPr>
        <w:t>2</w:t>
      </w:r>
      <w:r w:rsidRPr="009E33D9">
        <w:rPr>
          <w:rFonts w:ascii="標楷體" w:eastAsia="標楷體" w:hAnsi="Times New Roman" w:cs="Times New Roman" w:hint="eastAsia"/>
          <w:noProof/>
          <w:sz w:val="28"/>
          <w:szCs w:val="28"/>
        </w:rPr>
        <w:t>個單位予以評核結果，11</w:t>
      </w:r>
      <w:r w:rsidRPr="009E33D9">
        <w:rPr>
          <w:rFonts w:ascii="標楷體" w:eastAsia="標楷體" w:hAnsi="Times New Roman" w:cs="Times New Roman" w:hint="eastAsia"/>
          <w:noProof/>
          <w:spacing w:val="-4"/>
          <w:sz w:val="28"/>
          <w:szCs w:val="28"/>
        </w:rPr>
        <w:t>1年度審定賸餘、主要業務計畫執行率已達8成以上，且基金用途執行率較高之前3名，分別為臺北市松山區敦化國民小學、臺北市信義區永吉國民小學及臺北市立北投國民中學；基金用途執行率較低之前3名，分別為臺北市大眾捷運系統建設基金、臺北市水污染防治基金及臺北市產業發</w:t>
      </w:r>
      <w:r w:rsidRPr="009E33D9">
        <w:rPr>
          <w:rFonts w:ascii="標楷體" w:eastAsia="標楷體" w:hAnsi="Times New Roman" w:cs="Times New Roman" w:hint="eastAsia"/>
          <w:noProof/>
          <w:sz w:val="28"/>
          <w:szCs w:val="28"/>
        </w:rPr>
        <w:t>展基金（表1）。</w:t>
      </w:r>
    </w:p>
    <w:tbl>
      <w:tblPr>
        <w:tblpPr w:leftFromText="181" w:rightFromText="181" w:vertAnchor="page" w:horzAnchor="margin" w:tblpXSpec="right" w:tblpY="1591"/>
        <w:tblOverlap w:val="never"/>
        <w:tblW w:w="6096" w:type="dxa"/>
        <w:tblLayout w:type="fixed"/>
        <w:tblCellMar>
          <w:left w:w="28" w:type="dxa"/>
          <w:right w:w="28" w:type="dxa"/>
        </w:tblCellMar>
        <w:tblLook w:val="0000" w:firstRow="0" w:lastRow="0" w:firstColumn="0" w:lastColumn="0" w:noHBand="0" w:noVBand="0"/>
      </w:tblPr>
      <w:tblGrid>
        <w:gridCol w:w="3544"/>
        <w:gridCol w:w="851"/>
        <w:gridCol w:w="850"/>
        <w:gridCol w:w="851"/>
      </w:tblGrid>
      <w:tr w:rsidR="009E33D9" w:rsidRPr="009E33D9" w14:paraId="6D3D9DC5" w14:textId="77777777" w:rsidTr="00483491">
        <w:trPr>
          <w:trHeight w:val="283"/>
        </w:trPr>
        <w:tc>
          <w:tcPr>
            <w:tcW w:w="6096" w:type="dxa"/>
            <w:gridSpan w:val="4"/>
            <w:tcBorders>
              <w:top w:val="nil"/>
              <w:left w:val="nil"/>
              <w:bottom w:val="nil"/>
              <w:right w:val="nil"/>
            </w:tcBorders>
            <w:shd w:val="clear" w:color="auto" w:fill="auto"/>
          </w:tcPr>
          <w:p w14:paraId="753AD656" w14:textId="77777777" w:rsidR="009E33D9" w:rsidRPr="009E33D9" w:rsidRDefault="009E33D9" w:rsidP="009E33D9">
            <w:pPr>
              <w:widowControl/>
              <w:spacing w:line="280" w:lineRule="exact"/>
              <w:ind w:leftChars="50" w:left="120"/>
              <w:jc w:val="center"/>
              <w:rPr>
                <w:rFonts w:ascii="標楷體" w:eastAsia="標楷體" w:hAnsi="標楷體" w:cs="新細明體"/>
                <w:b/>
                <w:bCs/>
                <w:kern w:val="0"/>
                <w:szCs w:val="24"/>
              </w:rPr>
            </w:pPr>
            <w:r w:rsidRPr="009E33D9">
              <w:rPr>
                <w:rFonts w:ascii="標楷體" w:eastAsia="標楷體" w:hAnsi="標楷體" w:cs="新細明體" w:hint="eastAsia"/>
                <w:b/>
                <w:bCs/>
                <w:kern w:val="0"/>
                <w:szCs w:val="24"/>
              </w:rPr>
              <w:lastRenderedPageBreak/>
              <w:t>表1</w:t>
            </w:r>
            <w:r w:rsidRPr="009E33D9">
              <w:rPr>
                <w:rFonts w:ascii="標楷體" w:eastAsia="標楷體" w:hAnsi="標楷體" w:cs="新細明體" w:hint="eastAsia"/>
                <w:b/>
                <w:bCs/>
                <w:color w:val="FF0000"/>
                <w:kern w:val="0"/>
                <w:szCs w:val="24"/>
              </w:rPr>
              <w:t xml:space="preserve">　</w:t>
            </w:r>
            <w:r w:rsidRPr="009E33D9">
              <w:rPr>
                <w:rFonts w:ascii="標楷體" w:eastAsia="標楷體" w:hAnsi="標楷體" w:cs="新細明體" w:hint="eastAsia"/>
                <w:b/>
                <w:bCs/>
                <w:kern w:val="0"/>
                <w:szCs w:val="24"/>
              </w:rPr>
              <w:t>111年度臺北市特別收入基金用途執行率排名</w:t>
            </w:r>
          </w:p>
        </w:tc>
      </w:tr>
      <w:tr w:rsidR="009E33D9" w:rsidRPr="009E33D9" w14:paraId="2E02F48F" w14:textId="77777777" w:rsidTr="00483491">
        <w:trPr>
          <w:trHeight w:hRule="exact" w:val="255"/>
        </w:trPr>
        <w:tc>
          <w:tcPr>
            <w:tcW w:w="6096" w:type="dxa"/>
            <w:gridSpan w:val="4"/>
            <w:tcBorders>
              <w:top w:val="nil"/>
              <w:left w:val="nil"/>
              <w:bottom w:val="single" w:sz="4" w:space="0" w:color="auto"/>
              <w:right w:val="nil"/>
            </w:tcBorders>
            <w:shd w:val="clear" w:color="auto" w:fill="auto"/>
            <w:noWrap/>
            <w:vAlign w:val="center"/>
          </w:tcPr>
          <w:p w14:paraId="6FDA8A92" w14:textId="77777777" w:rsidR="009E33D9" w:rsidRPr="009E33D9" w:rsidRDefault="009E33D9" w:rsidP="009E33D9">
            <w:pPr>
              <w:widowControl/>
              <w:spacing w:line="240" w:lineRule="exact"/>
              <w:ind w:firstLineChars="100" w:firstLine="200"/>
              <w:jc w:val="right"/>
              <w:rPr>
                <w:rFonts w:ascii="標楷體" w:eastAsia="標楷體" w:hAnsi="標楷體" w:cs="新細明體"/>
                <w:kern w:val="0"/>
                <w:sz w:val="20"/>
                <w:szCs w:val="20"/>
              </w:rPr>
            </w:pPr>
            <w:r w:rsidRPr="009E33D9">
              <w:rPr>
                <w:rFonts w:ascii="標楷體" w:eastAsia="標楷體" w:hAnsi="標楷體" w:cs="新細明體" w:hint="eastAsia"/>
                <w:kern w:val="0"/>
                <w:sz w:val="20"/>
                <w:szCs w:val="20"/>
              </w:rPr>
              <w:t>單位：新臺幣百萬元、％</w:t>
            </w:r>
          </w:p>
        </w:tc>
      </w:tr>
      <w:tr w:rsidR="009E33D9" w:rsidRPr="009E33D9" w14:paraId="12B7BDF6" w14:textId="77777777" w:rsidTr="005D2B70">
        <w:trPr>
          <w:trHeight w:hRule="exact" w:val="238"/>
        </w:trPr>
        <w:tc>
          <w:tcPr>
            <w:tcW w:w="3544" w:type="dxa"/>
            <w:vMerge w:val="restart"/>
            <w:tcBorders>
              <w:top w:val="single" w:sz="4" w:space="0" w:color="auto"/>
              <w:left w:val="single" w:sz="4" w:space="0" w:color="auto"/>
              <w:right w:val="nil"/>
            </w:tcBorders>
            <w:shd w:val="clear" w:color="auto" w:fill="8BB6F5"/>
            <w:noWrap/>
            <w:vAlign w:val="center"/>
          </w:tcPr>
          <w:p w14:paraId="426CCC9E" w14:textId="77777777" w:rsidR="009E33D9" w:rsidRPr="009E33D9" w:rsidRDefault="009E33D9" w:rsidP="009E33D9">
            <w:pPr>
              <w:widowControl/>
              <w:spacing w:line="240" w:lineRule="exact"/>
              <w:ind w:rightChars="150" w:right="360" w:firstLineChars="200" w:firstLine="400"/>
              <w:jc w:val="center"/>
              <w:rPr>
                <w:rFonts w:ascii="標楷體" w:eastAsia="標楷體" w:hAnsi="標楷體" w:cs="新細明體"/>
                <w:kern w:val="0"/>
                <w:sz w:val="20"/>
                <w:szCs w:val="20"/>
              </w:rPr>
            </w:pPr>
            <w:r w:rsidRPr="009E33D9">
              <w:rPr>
                <w:rFonts w:ascii="標楷體" w:eastAsia="標楷體" w:hAnsi="標楷體" w:cs="新細明體" w:hint="eastAsia"/>
                <w:kern w:val="0"/>
                <w:sz w:val="20"/>
                <w:szCs w:val="20"/>
              </w:rPr>
              <w:t>基金名稱</w:t>
            </w:r>
          </w:p>
        </w:tc>
        <w:tc>
          <w:tcPr>
            <w:tcW w:w="2552" w:type="dxa"/>
            <w:gridSpan w:val="3"/>
            <w:tcBorders>
              <w:top w:val="single" w:sz="4" w:space="0" w:color="auto"/>
              <w:left w:val="single" w:sz="4" w:space="0" w:color="auto"/>
              <w:bottom w:val="single" w:sz="4" w:space="0" w:color="auto"/>
              <w:right w:val="single" w:sz="4" w:space="0" w:color="auto"/>
            </w:tcBorders>
            <w:shd w:val="clear" w:color="auto" w:fill="8BB6F5"/>
            <w:vAlign w:val="center"/>
          </w:tcPr>
          <w:p w14:paraId="62F2ABDA" w14:textId="77777777" w:rsidR="009E33D9" w:rsidRPr="009E33D9" w:rsidRDefault="009E33D9" w:rsidP="009E33D9">
            <w:pPr>
              <w:widowControl/>
              <w:spacing w:line="240" w:lineRule="exact"/>
              <w:ind w:right="736"/>
              <w:jc w:val="center"/>
              <w:rPr>
                <w:rFonts w:ascii="標楷體" w:eastAsia="標楷體" w:hAnsi="標楷體" w:cs="新細明體"/>
                <w:kern w:val="0"/>
                <w:sz w:val="20"/>
                <w:szCs w:val="20"/>
              </w:rPr>
            </w:pPr>
            <w:r w:rsidRPr="009E33D9">
              <w:rPr>
                <w:rFonts w:ascii="標楷體" w:eastAsia="標楷體" w:hAnsi="標楷體" w:cs="新細明體" w:hint="eastAsia"/>
                <w:kern w:val="0"/>
                <w:sz w:val="20"/>
                <w:szCs w:val="20"/>
              </w:rPr>
              <w:t xml:space="preserve">       基金用途</w:t>
            </w:r>
          </w:p>
        </w:tc>
      </w:tr>
      <w:tr w:rsidR="009E33D9" w:rsidRPr="009E33D9" w14:paraId="2F29DAF7" w14:textId="77777777" w:rsidTr="005D2B70">
        <w:trPr>
          <w:trHeight w:val="170"/>
        </w:trPr>
        <w:tc>
          <w:tcPr>
            <w:tcW w:w="3544" w:type="dxa"/>
            <w:vMerge/>
            <w:tcBorders>
              <w:left w:val="single" w:sz="4" w:space="0" w:color="auto"/>
              <w:bottom w:val="single" w:sz="4" w:space="0" w:color="auto"/>
              <w:right w:val="single" w:sz="4" w:space="0" w:color="auto"/>
            </w:tcBorders>
            <w:shd w:val="clear" w:color="auto" w:fill="8BB6F5"/>
            <w:vAlign w:val="center"/>
          </w:tcPr>
          <w:p w14:paraId="2DFF5232" w14:textId="77777777" w:rsidR="009E33D9" w:rsidRPr="009E33D9" w:rsidRDefault="009E33D9" w:rsidP="009E33D9">
            <w:pPr>
              <w:widowControl/>
              <w:spacing w:line="240" w:lineRule="exact"/>
              <w:jc w:val="center"/>
              <w:rPr>
                <w:rFonts w:ascii="標楷體" w:eastAsia="標楷體" w:hAnsi="標楷體" w:cs="新細明體"/>
                <w:kern w:val="0"/>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37011B1C" w14:textId="77777777" w:rsidR="009E33D9" w:rsidRPr="009E33D9" w:rsidRDefault="009E33D9" w:rsidP="009E33D9">
            <w:pPr>
              <w:widowControl/>
              <w:spacing w:line="240" w:lineRule="exact"/>
              <w:ind w:firstLineChars="10" w:firstLine="20"/>
              <w:jc w:val="center"/>
              <w:rPr>
                <w:rFonts w:ascii="標楷體" w:eastAsia="標楷體" w:hAnsi="標楷體" w:cs="新細明體"/>
                <w:kern w:val="0"/>
                <w:sz w:val="20"/>
                <w:szCs w:val="20"/>
              </w:rPr>
            </w:pPr>
            <w:r w:rsidRPr="009E33D9">
              <w:rPr>
                <w:rFonts w:ascii="標楷體" w:eastAsia="標楷體" w:hAnsi="標楷體" w:cs="新細明體" w:hint="eastAsia"/>
                <w:kern w:val="0"/>
                <w:sz w:val="20"/>
                <w:szCs w:val="20"/>
              </w:rPr>
              <w:t>預算數</w:t>
            </w:r>
          </w:p>
        </w:tc>
        <w:tc>
          <w:tcPr>
            <w:tcW w:w="850" w:type="dxa"/>
            <w:tcBorders>
              <w:top w:val="single" w:sz="4" w:space="0" w:color="auto"/>
              <w:left w:val="single" w:sz="4" w:space="0" w:color="auto"/>
              <w:bottom w:val="single" w:sz="4" w:space="0" w:color="auto"/>
              <w:right w:val="single" w:sz="4" w:space="0" w:color="auto"/>
            </w:tcBorders>
            <w:shd w:val="clear" w:color="auto" w:fill="8BB6F5"/>
            <w:vAlign w:val="center"/>
          </w:tcPr>
          <w:p w14:paraId="4079DDEF" w14:textId="77777777" w:rsidR="009E33D9" w:rsidRPr="009E33D9" w:rsidRDefault="009E33D9" w:rsidP="009E33D9">
            <w:pPr>
              <w:widowControl/>
              <w:spacing w:line="240" w:lineRule="exact"/>
              <w:ind w:leftChars="-10" w:left="4" w:hangingChars="14" w:hanging="28"/>
              <w:jc w:val="center"/>
              <w:rPr>
                <w:rFonts w:ascii="標楷體" w:eastAsia="標楷體" w:hAnsi="標楷體" w:cs="新細明體"/>
                <w:kern w:val="0"/>
                <w:sz w:val="20"/>
                <w:szCs w:val="20"/>
              </w:rPr>
            </w:pPr>
            <w:r w:rsidRPr="009E33D9">
              <w:rPr>
                <w:rFonts w:ascii="標楷體" w:eastAsia="標楷體" w:hAnsi="標楷體" w:cs="新細明體" w:hint="eastAsia"/>
                <w:kern w:val="0"/>
                <w:sz w:val="20"/>
                <w:szCs w:val="20"/>
              </w:rPr>
              <w:t>審定數</w:t>
            </w:r>
          </w:p>
        </w:tc>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1E43EEB8" w14:textId="77777777" w:rsidR="009E33D9" w:rsidRPr="009E33D9" w:rsidRDefault="009E33D9" w:rsidP="009E33D9">
            <w:pPr>
              <w:widowControl/>
              <w:spacing w:line="240" w:lineRule="exact"/>
              <w:ind w:leftChars="-10" w:left="4" w:hangingChars="14" w:hanging="28"/>
              <w:jc w:val="center"/>
              <w:rPr>
                <w:rFonts w:ascii="標楷體" w:eastAsia="標楷體" w:hAnsi="標楷體" w:cs="新細明體"/>
                <w:kern w:val="0"/>
                <w:sz w:val="20"/>
                <w:szCs w:val="20"/>
              </w:rPr>
            </w:pPr>
            <w:r w:rsidRPr="009E33D9">
              <w:rPr>
                <w:rFonts w:ascii="標楷體" w:eastAsia="標楷體" w:hAnsi="標楷體" w:cs="新細明體" w:hint="eastAsia"/>
                <w:kern w:val="0"/>
                <w:sz w:val="20"/>
                <w:szCs w:val="20"/>
              </w:rPr>
              <w:t>執行率</w:t>
            </w:r>
          </w:p>
        </w:tc>
      </w:tr>
      <w:tr w:rsidR="009E33D9" w:rsidRPr="009E33D9" w14:paraId="06F81D4F" w14:textId="77777777" w:rsidTr="005D2B70">
        <w:trPr>
          <w:trHeight w:val="283"/>
        </w:trPr>
        <w:tc>
          <w:tcPr>
            <w:tcW w:w="3544" w:type="dxa"/>
            <w:tcBorders>
              <w:top w:val="single" w:sz="4" w:space="0" w:color="auto"/>
              <w:left w:val="single" w:sz="4" w:space="0" w:color="auto"/>
              <w:bottom w:val="nil"/>
              <w:right w:val="nil"/>
            </w:tcBorders>
            <w:shd w:val="clear" w:color="auto" w:fill="B2E9FC"/>
            <w:vAlign w:val="center"/>
          </w:tcPr>
          <w:p w14:paraId="73C21290" w14:textId="77777777" w:rsidR="009E33D9" w:rsidRPr="009E33D9" w:rsidRDefault="009E33D9" w:rsidP="009E33D9">
            <w:pPr>
              <w:widowControl/>
              <w:adjustRightInd w:val="0"/>
              <w:snapToGrid w:val="0"/>
              <w:spacing w:line="200" w:lineRule="exact"/>
              <w:jc w:val="both"/>
              <w:rPr>
                <w:rFonts w:ascii="標楷體" w:eastAsia="標楷體" w:hAnsi="標楷體" w:cs="新細明體"/>
                <w:b/>
                <w:bCs/>
                <w:noProof/>
                <w:kern w:val="0"/>
                <w:sz w:val="20"/>
                <w:szCs w:val="20"/>
              </w:rPr>
            </w:pPr>
            <w:r w:rsidRPr="009E33D9">
              <w:rPr>
                <w:rFonts w:ascii="標楷體" w:eastAsia="標楷體" w:hAnsi="標楷體" w:cs="新細明體" w:hint="eastAsia"/>
                <w:b/>
                <w:bCs/>
                <w:noProof/>
                <w:kern w:val="0"/>
                <w:sz w:val="20"/>
                <w:szCs w:val="20"/>
              </w:rPr>
              <w:t>基金用途執行率較高前3名</w:t>
            </w:r>
          </w:p>
        </w:tc>
        <w:tc>
          <w:tcPr>
            <w:tcW w:w="851" w:type="dxa"/>
            <w:tcBorders>
              <w:top w:val="single" w:sz="4" w:space="0" w:color="auto"/>
              <w:left w:val="single" w:sz="4" w:space="0" w:color="auto"/>
              <w:bottom w:val="nil"/>
              <w:right w:val="nil"/>
            </w:tcBorders>
            <w:shd w:val="clear" w:color="auto" w:fill="B2E9FC"/>
            <w:vAlign w:val="center"/>
          </w:tcPr>
          <w:p w14:paraId="774F2089" w14:textId="77777777" w:rsidR="009E33D9" w:rsidRPr="009E33D9" w:rsidRDefault="009E33D9" w:rsidP="009E33D9">
            <w:pPr>
              <w:widowControl/>
              <w:adjustRightInd w:val="0"/>
              <w:snapToGrid w:val="0"/>
              <w:spacing w:line="200" w:lineRule="exact"/>
              <w:ind w:firstLineChars="200" w:firstLine="400"/>
              <w:jc w:val="right"/>
              <w:rPr>
                <w:rFonts w:ascii="標楷體" w:eastAsia="標楷體" w:hAnsi="標楷體" w:cs="Times New Roman"/>
                <w:b/>
                <w:bCs/>
                <w:noProof/>
                <w:kern w:val="0"/>
                <w:sz w:val="20"/>
                <w:szCs w:val="20"/>
              </w:rPr>
            </w:pPr>
          </w:p>
        </w:tc>
        <w:tc>
          <w:tcPr>
            <w:tcW w:w="850" w:type="dxa"/>
            <w:tcBorders>
              <w:top w:val="single" w:sz="4" w:space="0" w:color="auto"/>
              <w:left w:val="single" w:sz="4" w:space="0" w:color="auto"/>
              <w:bottom w:val="nil"/>
              <w:right w:val="nil"/>
            </w:tcBorders>
            <w:shd w:val="clear" w:color="auto" w:fill="B2E9FC"/>
            <w:vAlign w:val="center"/>
          </w:tcPr>
          <w:p w14:paraId="31A01C49"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
                <w:bCs/>
                <w:noProof/>
                <w:kern w:val="0"/>
                <w:sz w:val="20"/>
                <w:szCs w:val="20"/>
              </w:rPr>
            </w:pPr>
          </w:p>
        </w:tc>
        <w:tc>
          <w:tcPr>
            <w:tcW w:w="851" w:type="dxa"/>
            <w:tcBorders>
              <w:top w:val="single" w:sz="4" w:space="0" w:color="auto"/>
              <w:left w:val="single" w:sz="4" w:space="0" w:color="auto"/>
              <w:bottom w:val="nil"/>
              <w:right w:val="single" w:sz="4" w:space="0" w:color="auto"/>
            </w:tcBorders>
            <w:shd w:val="clear" w:color="auto" w:fill="B2E9FC"/>
            <w:vAlign w:val="center"/>
          </w:tcPr>
          <w:p w14:paraId="6669E160"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
                <w:bCs/>
                <w:noProof/>
                <w:kern w:val="0"/>
                <w:sz w:val="20"/>
                <w:szCs w:val="20"/>
              </w:rPr>
            </w:pPr>
          </w:p>
        </w:tc>
      </w:tr>
      <w:tr w:rsidR="009E33D9" w:rsidRPr="009E33D9" w14:paraId="7370ABFB" w14:textId="77777777" w:rsidTr="00483491">
        <w:trPr>
          <w:trHeight w:val="283"/>
        </w:trPr>
        <w:tc>
          <w:tcPr>
            <w:tcW w:w="3544" w:type="dxa"/>
            <w:tcBorders>
              <w:top w:val="nil"/>
              <w:left w:val="single" w:sz="4" w:space="0" w:color="auto"/>
              <w:bottom w:val="nil"/>
              <w:right w:val="nil"/>
            </w:tcBorders>
            <w:shd w:val="clear" w:color="auto" w:fill="auto"/>
            <w:vAlign w:val="center"/>
          </w:tcPr>
          <w:p w14:paraId="778915B8" w14:textId="77777777" w:rsidR="009E33D9" w:rsidRPr="009E33D9" w:rsidRDefault="009E33D9" w:rsidP="009E33D9">
            <w:pPr>
              <w:widowControl/>
              <w:adjustRightInd w:val="0"/>
              <w:snapToGrid w:val="0"/>
              <w:spacing w:line="200" w:lineRule="exact"/>
              <w:jc w:val="both"/>
              <w:rPr>
                <w:rFonts w:ascii="標楷體" w:eastAsia="標楷體" w:hAnsi="標楷體" w:cs="新細明體"/>
                <w:b/>
                <w:bCs/>
                <w:noProof/>
                <w:kern w:val="0"/>
                <w:sz w:val="20"/>
                <w:szCs w:val="20"/>
              </w:rPr>
            </w:pPr>
            <w:r w:rsidRPr="009E33D9">
              <w:rPr>
                <w:rFonts w:ascii="標楷體" w:eastAsia="標楷體" w:hAnsi="標楷體" w:cs="新細明體" w:hint="eastAsia"/>
                <w:bCs/>
                <w:noProof/>
                <w:kern w:val="0"/>
                <w:sz w:val="20"/>
                <w:szCs w:val="20"/>
              </w:rPr>
              <w:t>＊1.臺北市松山區敦化國民小學</w:t>
            </w:r>
          </w:p>
        </w:tc>
        <w:tc>
          <w:tcPr>
            <w:tcW w:w="851" w:type="dxa"/>
            <w:tcBorders>
              <w:top w:val="nil"/>
              <w:left w:val="single" w:sz="4" w:space="0" w:color="auto"/>
              <w:bottom w:val="nil"/>
              <w:right w:val="nil"/>
            </w:tcBorders>
            <w:shd w:val="clear" w:color="auto" w:fill="auto"/>
            <w:vAlign w:val="center"/>
          </w:tcPr>
          <w:p w14:paraId="6113329F" w14:textId="77777777" w:rsidR="009E33D9" w:rsidRPr="009E33D9" w:rsidRDefault="009E33D9" w:rsidP="009E33D9">
            <w:pPr>
              <w:widowControl/>
              <w:adjustRightInd w:val="0"/>
              <w:snapToGrid w:val="0"/>
              <w:spacing w:line="200" w:lineRule="exact"/>
              <w:ind w:firstLineChars="100" w:firstLine="200"/>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780</w:t>
            </w:r>
          </w:p>
        </w:tc>
        <w:tc>
          <w:tcPr>
            <w:tcW w:w="850" w:type="dxa"/>
            <w:tcBorders>
              <w:top w:val="nil"/>
              <w:left w:val="single" w:sz="4" w:space="0" w:color="auto"/>
              <w:bottom w:val="nil"/>
              <w:right w:val="nil"/>
            </w:tcBorders>
            <w:shd w:val="clear" w:color="auto" w:fill="auto"/>
            <w:vAlign w:val="center"/>
          </w:tcPr>
          <w:p w14:paraId="3889E47D" w14:textId="77777777" w:rsidR="009E33D9" w:rsidRPr="009E33D9" w:rsidRDefault="009E33D9" w:rsidP="009E33D9">
            <w:pPr>
              <w:widowControl/>
              <w:adjustRightInd w:val="0"/>
              <w:snapToGrid w:val="0"/>
              <w:spacing w:line="200" w:lineRule="exact"/>
              <w:ind w:leftChars="-61" w:left="26" w:hangingChars="86" w:hanging="172"/>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767</w:t>
            </w:r>
          </w:p>
        </w:tc>
        <w:tc>
          <w:tcPr>
            <w:tcW w:w="851" w:type="dxa"/>
            <w:tcBorders>
              <w:top w:val="nil"/>
              <w:left w:val="single" w:sz="4" w:space="0" w:color="auto"/>
              <w:bottom w:val="nil"/>
              <w:right w:val="single" w:sz="4" w:space="0" w:color="auto"/>
            </w:tcBorders>
            <w:shd w:val="clear" w:color="auto" w:fill="auto"/>
            <w:vAlign w:val="center"/>
          </w:tcPr>
          <w:p w14:paraId="1D0F6A60"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bCs/>
                <w:noProof/>
                <w:kern w:val="0"/>
                <w:sz w:val="20"/>
                <w:szCs w:val="20"/>
              </w:rPr>
              <w:t>9</w:t>
            </w:r>
            <w:r w:rsidRPr="009E33D9">
              <w:rPr>
                <w:rFonts w:ascii="標楷體" w:eastAsia="標楷體" w:hAnsi="標楷體" w:cs="Times New Roman" w:hint="eastAsia"/>
                <w:bCs/>
                <w:noProof/>
                <w:kern w:val="0"/>
                <w:sz w:val="20"/>
                <w:szCs w:val="20"/>
              </w:rPr>
              <w:t>8</w:t>
            </w:r>
            <w:r w:rsidRPr="009E33D9">
              <w:rPr>
                <w:rFonts w:ascii="標楷體" w:eastAsia="標楷體" w:hAnsi="標楷體" w:cs="Times New Roman"/>
                <w:bCs/>
                <w:noProof/>
                <w:kern w:val="0"/>
                <w:sz w:val="20"/>
                <w:szCs w:val="20"/>
              </w:rPr>
              <w:t>.</w:t>
            </w:r>
            <w:r w:rsidRPr="009E33D9">
              <w:rPr>
                <w:rFonts w:ascii="標楷體" w:eastAsia="標楷體" w:hAnsi="標楷體" w:cs="Times New Roman" w:hint="eastAsia"/>
                <w:bCs/>
                <w:noProof/>
                <w:kern w:val="0"/>
                <w:sz w:val="20"/>
                <w:szCs w:val="20"/>
              </w:rPr>
              <w:t>34</w:t>
            </w:r>
          </w:p>
        </w:tc>
      </w:tr>
      <w:tr w:rsidR="009E33D9" w:rsidRPr="009E33D9" w14:paraId="6C4F91CF" w14:textId="77777777" w:rsidTr="00483491">
        <w:trPr>
          <w:trHeight w:val="283"/>
        </w:trPr>
        <w:tc>
          <w:tcPr>
            <w:tcW w:w="3544" w:type="dxa"/>
            <w:tcBorders>
              <w:top w:val="nil"/>
              <w:left w:val="single" w:sz="4" w:space="0" w:color="auto"/>
              <w:bottom w:val="nil"/>
              <w:right w:val="nil"/>
            </w:tcBorders>
            <w:shd w:val="clear" w:color="auto" w:fill="auto"/>
            <w:vAlign w:val="center"/>
          </w:tcPr>
          <w:p w14:paraId="4482A47C" w14:textId="77777777" w:rsidR="009E33D9" w:rsidRPr="009E33D9" w:rsidRDefault="009E33D9" w:rsidP="009E33D9">
            <w:pPr>
              <w:widowControl/>
              <w:adjustRightInd w:val="0"/>
              <w:snapToGrid w:val="0"/>
              <w:spacing w:line="200" w:lineRule="exact"/>
              <w:jc w:val="both"/>
              <w:rPr>
                <w:rFonts w:ascii="標楷體" w:eastAsia="標楷體" w:hAnsi="標楷體" w:cs="新細明體"/>
                <w:bCs/>
                <w:noProof/>
                <w:kern w:val="0"/>
                <w:sz w:val="20"/>
                <w:szCs w:val="20"/>
              </w:rPr>
            </w:pPr>
            <w:r w:rsidRPr="009E33D9">
              <w:rPr>
                <w:rFonts w:ascii="標楷體" w:eastAsia="標楷體" w:hAnsi="標楷體" w:cs="新細明體" w:hint="eastAsia"/>
                <w:bCs/>
                <w:noProof/>
                <w:kern w:val="0"/>
                <w:sz w:val="20"/>
                <w:szCs w:val="20"/>
              </w:rPr>
              <w:t>＊2.臺北市信義區永吉國民小學</w:t>
            </w:r>
          </w:p>
        </w:tc>
        <w:tc>
          <w:tcPr>
            <w:tcW w:w="851" w:type="dxa"/>
            <w:tcBorders>
              <w:top w:val="nil"/>
              <w:left w:val="single" w:sz="4" w:space="0" w:color="auto"/>
              <w:bottom w:val="nil"/>
              <w:right w:val="nil"/>
            </w:tcBorders>
            <w:shd w:val="clear" w:color="auto" w:fill="auto"/>
            <w:vAlign w:val="center"/>
          </w:tcPr>
          <w:p w14:paraId="62ECFCE4" w14:textId="77777777" w:rsidR="009E33D9" w:rsidRPr="009E33D9" w:rsidRDefault="009E33D9" w:rsidP="009E33D9">
            <w:pPr>
              <w:widowControl/>
              <w:adjustRightInd w:val="0"/>
              <w:snapToGrid w:val="0"/>
              <w:spacing w:line="200" w:lineRule="exact"/>
              <w:ind w:firstLineChars="200" w:firstLine="400"/>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88</w:t>
            </w:r>
          </w:p>
        </w:tc>
        <w:tc>
          <w:tcPr>
            <w:tcW w:w="850" w:type="dxa"/>
            <w:tcBorders>
              <w:top w:val="nil"/>
              <w:left w:val="single" w:sz="4" w:space="0" w:color="auto"/>
              <w:bottom w:val="nil"/>
              <w:right w:val="nil"/>
            </w:tcBorders>
            <w:shd w:val="clear" w:color="auto" w:fill="auto"/>
            <w:vAlign w:val="center"/>
          </w:tcPr>
          <w:p w14:paraId="38AE9A7C"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86</w:t>
            </w:r>
          </w:p>
        </w:tc>
        <w:tc>
          <w:tcPr>
            <w:tcW w:w="851" w:type="dxa"/>
            <w:tcBorders>
              <w:top w:val="nil"/>
              <w:left w:val="single" w:sz="4" w:space="0" w:color="auto"/>
              <w:bottom w:val="nil"/>
              <w:right w:val="single" w:sz="4" w:space="0" w:color="auto"/>
            </w:tcBorders>
            <w:shd w:val="clear" w:color="auto" w:fill="auto"/>
            <w:vAlign w:val="center"/>
          </w:tcPr>
          <w:p w14:paraId="1D6950DB"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97.93</w:t>
            </w:r>
          </w:p>
        </w:tc>
      </w:tr>
      <w:tr w:rsidR="009E33D9" w:rsidRPr="009E33D9" w14:paraId="03BE5D4F" w14:textId="77777777" w:rsidTr="00483491">
        <w:trPr>
          <w:trHeight w:val="283"/>
        </w:trPr>
        <w:tc>
          <w:tcPr>
            <w:tcW w:w="3544" w:type="dxa"/>
            <w:tcBorders>
              <w:top w:val="nil"/>
              <w:left w:val="single" w:sz="4" w:space="0" w:color="auto"/>
              <w:bottom w:val="nil"/>
              <w:right w:val="nil"/>
            </w:tcBorders>
            <w:shd w:val="clear" w:color="auto" w:fill="auto"/>
            <w:vAlign w:val="center"/>
          </w:tcPr>
          <w:p w14:paraId="4399B181" w14:textId="77777777" w:rsidR="009E33D9" w:rsidRPr="009E33D9" w:rsidRDefault="009E33D9" w:rsidP="009E33D9">
            <w:pPr>
              <w:widowControl/>
              <w:adjustRightInd w:val="0"/>
              <w:snapToGrid w:val="0"/>
              <w:spacing w:line="200" w:lineRule="exact"/>
              <w:jc w:val="both"/>
              <w:rPr>
                <w:rFonts w:ascii="標楷體" w:eastAsia="標楷體" w:hAnsi="標楷體" w:cs="新細明體"/>
                <w:bCs/>
                <w:noProof/>
                <w:kern w:val="0"/>
                <w:sz w:val="20"/>
                <w:szCs w:val="20"/>
              </w:rPr>
            </w:pPr>
            <w:r w:rsidRPr="009E33D9">
              <w:rPr>
                <w:rFonts w:ascii="標楷體" w:eastAsia="標楷體" w:hAnsi="標楷體" w:cs="新細明體" w:hint="eastAsia"/>
                <w:bCs/>
                <w:noProof/>
                <w:kern w:val="0"/>
                <w:sz w:val="20"/>
                <w:szCs w:val="20"/>
              </w:rPr>
              <w:t>＊3.臺北市立北投國民中學</w:t>
            </w:r>
          </w:p>
        </w:tc>
        <w:tc>
          <w:tcPr>
            <w:tcW w:w="851" w:type="dxa"/>
            <w:tcBorders>
              <w:top w:val="nil"/>
              <w:left w:val="single" w:sz="4" w:space="0" w:color="auto"/>
              <w:bottom w:val="nil"/>
              <w:right w:val="nil"/>
            </w:tcBorders>
            <w:shd w:val="clear" w:color="auto" w:fill="auto"/>
            <w:vAlign w:val="center"/>
          </w:tcPr>
          <w:p w14:paraId="7A3B6CB7" w14:textId="77777777" w:rsidR="009E33D9" w:rsidRPr="009E33D9" w:rsidRDefault="009E33D9" w:rsidP="009E33D9">
            <w:pPr>
              <w:widowControl/>
              <w:adjustRightInd w:val="0"/>
              <w:snapToGrid w:val="0"/>
              <w:spacing w:line="200" w:lineRule="exact"/>
              <w:ind w:firstLineChars="200" w:firstLine="400"/>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400</w:t>
            </w:r>
          </w:p>
        </w:tc>
        <w:tc>
          <w:tcPr>
            <w:tcW w:w="850" w:type="dxa"/>
            <w:tcBorders>
              <w:top w:val="nil"/>
              <w:left w:val="single" w:sz="4" w:space="0" w:color="auto"/>
              <w:bottom w:val="nil"/>
              <w:right w:val="nil"/>
            </w:tcBorders>
            <w:shd w:val="clear" w:color="auto" w:fill="auto"/>
            <w:vAlign w:val="center"/>
          </w:tcPr>
          <w:p w14:paraId="54C693ED"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390</w:t>
            </w:r>
          </w:p>
        </w:tc>
        <w:tc>
          <w:tcPr>
            <w:tcW w:w="851" w:type="dxa"/>
            <w:tcBorders>
              <w:top w:val="nil"/>
              <w:left w:val="single" w:sz="4" w:space="0" w:color="auto"/>
              <w:bottom w:val="nil"/>
              <w:right w:val="single" w:sz="4" w:space="0" w:color="auto"/>
            </w:tcBorders>
            <w:shd w:val="clear" w:color="auto" w:fill="auto"/>
            <w:vAlign w:val="center"/>
          </w:tcPr>
          <w:p w14:paraId="6125D738"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97</w:t>
            </w:r>
            <w:r w:rsidRPr="009E33D9">
              <w:rPr>
                <w:rFonts w:ascii="標楷體" w:eastAsia="標楷體" w:hAnsi="標楷體" w:cs="Times New Roman"/>
                <w:bCs/>
                <w:noProof/>
                <w:kern w:val="0"/>
                <w:sz w:val="20"/>
                <w:szCs w:val="20"/>
              </w:rPr>
              <w:t>.</w:t>
            </w:r>
            <w:r w:rsidRPr="009E33D9">
              <w:rPr>
                <w:rFonts w:ascii="標楷體" w:eastAsia="標楷體" w:hAnsi="標楷體" w:cs="Times New Roman" w:hint="eastAsia"/>
                <w:bCs/>
                <w:noProof/>
                <w:kern w:val="0"/>
                <w:sz w:val="20"/>
                <w:szCs w:val="20"/>
              </w:rPr>
              <w:t>47</w:t>
            </w:r>
          </w:p>
        </w:tc>
      </w:tr>
      <w:tr w:rsidR="009E33D9" w:rsidRPr="009E33D9" w14:paraId="3900493E" w14:textId="77777777" w:rsidTr="005D2B70">
        <w:trPr>
          <w:trHeight w:val="283"/>
        </w:trPr>
        <w:tc>
          <w:tcPr>
            <w:tcW w:w="3544" w:type="dxa"/>
            <w:tcBorders>
              <w:top w:val="nil"/>
              <w:left w:val="single" w:sz="4" w:space="0" w:color="auto"/>
              <w:bottom w:val="nil"/>
              <w:right w:val="nil"/>
            </w:tcBorders>
            <w:shd w:val="clear" w:color="auto" w:fill="B2E9FC"/>
            <w:vAlign w:val="center"/>
          </w:tcPr>
          <w:p w14:paraId="390E4AA2" w14:textId="77777777" w:rsidR="009E33D9" w:rsidRPr="009E33D9" w:rsidRDefault="009E33D9" w:rsidP="009E33D9">
            <w:pPr>
              <w:widowControl/>
              <w:adjustRightInd w:val="0"/>
              <w:snapToGrid w:val="0"/>
              <w:spacing w:line="200" w:lineRule="exact"/>
              <w:jc w:val="both"/>
              <w:rPr>
                <w:rFonts w:ascii="標楷體" w:eastAsia="標楷體" w:hAnsi="標楷體" w:cs="新細明體"/>
                <w:b/>
                <w:bCs/>
                <w:noProof/>
                <w:kern w:val="0"/>
                <w:sz w:val="20"/>
                <w:szCs w:val="20"/>
              </w:rPr>
            </w:pPr>
            <w:r w:rsidRPr="009E33D9">
              <w:rPr>
                <w:rFonts w:ascii="標楷體" w:eastAsia="標楷體" w:hAnsi="標楷體" w:cs="新細明體" w:hint="eastAsia"/>
                <w:b/>
                <w:bCs/>
                <w:noProof/>
                <w:kern w:val="0"/>
                <w:sz w:val="20"/>
                <w:szCs w:val="20"/>
              </w:rPr>
              <w:t>基金用途執行率較低前3名</w:t>
            </w:r>
          </w:p>
        </w:tc>
        <w:tc>
          <w:tcPr>
            <w:tcW w:w="851" w:type="dxa"/>
            <w:tcBorders>
              <w:top w:val="nil"/>
              <w:left w:val="single" w:sz="4" w:space="0" w:color="auto"/>
              <w:bottom w:val="nil"/>
              <w:right w:val="nil"/>
            </w:tcBorders>
            <w:shd w:val="clear" w:color="auto" w:fill="B2E9FC"/>
            <w:vAlign w:val="center"/>
          </w:tcPr>
          <w:p w14:paraId="745205C3" w14:textId="77777777" w:rsidR="009E33D9" w:rsidRPr="009E33D9" w:rsidRDefault="009E33D9" w:rsidP="009E33D9">
            <w:pPr>
              <w:widowControl/>
              <w:adjustRightInd w:val="0"/>
              <w:snapToGrid w:val="0"/>
              <w:spacing w:line="200" w:lineRule="exact"/>
              <w:ind w:leftChars="-12" w:left="5" w:hangingChars="17" w:hanging="34"/>
              <w:jc w:val="right"/>
              <w:rPr>
                <w:rFonts w:ascii="標楷體" w:eastAsia="標楷體" w:hAnsi="標楷體" w:cs="Times New Roman"/>
                <w:bCs/>
                <w:noProof/>
                <w:kern w:val="0"/>
                <w:sz w:val="20"/>
                <w:szCs w:val="20"/>
              </w:rPr>
            </w:pPr>
          </w:p>
        </w:tc>
        <w:tc>
          <w:tcPr>
            <w:tcW w:w="850" w:type="dxa"/>
            <w:tcBorders>
              <w:top w:val="nil"/>
              <w:left w:val="single" w:sz="4" w:space="0" w:color="auto"/>
              <w:bottom w:val="nil"/>
              <w:right w:val="nil"/>
            </w:tcBorders>
            <w:shd w:val="clear" w:color="auto" w:fill="B2E9FC"/>
            <w:vAlign w:val="center"/>
          </w:tcPr>
          <w:p w14:paraId="09B3ECAD"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p>
        </w:tc>
        <w:tc>
          <w:tcPr>
            <w:tcW w:w="851" w:type="dxa"/>
            <w:tcBorders>
              <w:top w:val="nil"/>
              <w:left w:val="single" w:sz="4" w:space="0" w:color="auto"/>
              <w:bottom w:val="nil"/>
              <w:right w:val="single" w:sz="4" w:space="0" w:color="auto"/>
            </w:tcBorders>
            <w:shd w:val="clear" w:color="auto" w:fill="B2E9FC"/>
            <w:vAlign w:val="center"/>
          </w:tcPr>
          <w:p w14:paraId="568B4C70"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p>
        </w:tc>
      </w:tr>
      <w:tr w:rsidR="009E33D9" w:rsidRPr="009E33D9" w14:paraId="08625B9C" w14:textId="77777777" w:rsidTr="00483491">
        <w:trPr>
          <w:trHeight w:val="283"/>
        </w:trPr>
        <w:tc>
          <w:tcPr>
            <w:tcW w:w="3544" w:type="dxa"/>
            <w:tcBorders>
              <w:top w:val="nil"/>
              <w:left w:val="single" w:sz="4" w:space="0" w:color="auto"/>
              <w:bottom w:val="nil"/>
              <w:right w:val="nil"/>
            </w:tcBorders>
            <w:shd w:val="clear" w:color="auto" w:fill="auto"/>
            <w:vAlign w:val="center"/>
          </w:tcPr>
          <w:p w14:paraId="5B06A038" w14:textId="77777777" w:rsidR="009E33D9" w:rsidRPr="009E33D9" w:rsidRDefault="009E33D9" w:rsidP="009E33D9">
            <w:pPr>
              <w:widowControl/>
              <w:adjustRightInd w:val="0"/>
              <w:snapToGrid w:val="0"/>
              <w:spacing w:line="200" w:lineRule="exact"/>
              <w:ind w:left="426" w:hangingChars="213" w:hanging="426"/>
              <w:jc w:val="both"/>
              <w:rPr>
                <w:rFonts w:ascii="標楷體" w:eastAsia="標楷體" w:hAnsi="標楷體" w:cs="新細明體"/>
                <w:bCs/>
                <w:noProof/>
                <w:kern w:val="0"/>
                <w:sz w:val="20"/>
                <w:szCs w:val="20"/>
              </w:rPr>
            </w:pPr>
            <w:r w:rsidRPr="009E33D9">
              <w:rPr>
                <w:rFonts w:ascii="標楷體" w:eastAsia="標楷體" w:hAnsi="標楷體" w:cs="新細明體" w:hint="eastAsia"/>
                <w:bCs/>
                <w:noProof/>
                <w:kern w:val="0"/>
                <w:sz w:val="20"/>
                <w:szCs w:val="20"/>
              </w:rPr>
              <w:t xml:space="preserve">  1.臺北市大眾捷運系統建設基金</w:t>
            </w:r>
          </w:p>
        </w:tc>
        <w:tc>
          <w:tcPr>
            <w:tcW w:w="851" w:type="dxa"/>
            <w:tcBorders>
              <w:top w:val="nil"/>
              <w:left w:val="single" w:sz="4" w:space="0" w:color="auto"/>
              <w:bottom w:val="nil"/>
              <w:right w:val="nil"/>
            </w:tcBorders>
            <w:shd w:val="clear" w:color="auto" w:fill="auto"/>
            <w:noWrap/>
            <w:vAlign w:val="center"/>
          </w:tcPr>
          <w:p w14:paraId="283D763D" w14:textId="77777777" w:rsidR="009E33D9" w:rsidRPr="009E33D9" w:rsidRDefault="009E33D9" w:rsidP="009E33D9">
            <w:pPr>
              <w:widowControl/>
              <w:adjustRightInd w:val="0"/>
              <w:snapToGrid w:val="0"/>
              <w:spacing w:line="200" w:lineRule="exact"/>
              <w:ind w:leftChars="-12" w:left="5" w:hangingChars="17" w:hanging="34"/>
              <w:jc w:val="right"/>
              <w:rPr>
                <w:rFonts w:ascii="標楷體" w:eastAsia="標楷體" w:hAnsi="標楷體" w:cs="Times New Roman"/>
                <w:bCs/>
                <w:noProof/>
                <w:kern w:val="0"/>
                <w:sz w:val="20"/>
                <w:szCs w:val="20"/>
              </w:rPr>
            </w:pPr>
            <w:r w:rsidRPr="009E33D9">
              <w:rPr>
                <w:rFonts w:ascii="標楷體" w:eastAsia="標楷體" w:hAnsi="標楷體" w:cs="Times New Roman"/>
                <w:bCs/>
                <w:noProof/>
                <w:kern w:val="0"/>
                <w:sz w:val="20"/>
                <w:szCs w:val="20"/>
              </w:rPr>
              <w:t>7,941</w:t>
            </w:r>
          </w:p>
        </w:tc>
        <w:tc>
          <w:tcPr>
            <w:tcW w:w="850" w:type="dxa"/>
            <w:tcBorders>
              <w:top w:val="nil"/>
              <w:left w:val="single" w:sz="4" w:space="0" w:color="auto"/>
              <w:bottom w:val="nil"/>
              <w:right w:val="nil"/>
            </w:tcBorders>
            <w:shd w:val="clear" w:color="auto" w:fill="auto"/>
            <w:noWrap/>
            <w:vAlign w:val="center"/>
          </w:tcPr>
          <w:p w14:paraId="58EDB93B"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2</w:t>
            </w:r>
            <w:r w:rsidRPr="009E33D9">
              <w:rPr>
                <w:rFonts w:ascii="標楷體" w:eastAsia="標楷體" w:hAnsi="標楷體" w:cs="Times New Roman"/>
                <w:bCs/>
                <w:noProof/>
                <w:kern w:val="0"/>
                <w:sz w:val="20"/>
                <w:szCs w:val="20"/>
              </w:rPr>
              <w:t>,</w:t>
            </w:r>
            <w:r w:rsidRPr="009E33D9">
              <w:rPr>
                <w:rFonts w:ascii="標楷體" w:eastAsia="標楷體" w:hAnsi="標楷體" w:cs="Times New Roman" w:hint="eastAsia"/>
                <w:bCs/>
                <w:noProof/>
                <w:kern w:val="0"/>
                <w:sz w:val="20"/>
                <w:szCs w:val="20"/>
              </w:rPr>
              <w:t>486</w:t>
            </w:r>
          </w:p>
        </w:tc>
        <w:tc>
          <w:tcPr>
            <w:tcW w:w="851" w:type="dxa"/>
            <w:tcBorders>
              <w:top w:val="nil"/>
              <w:left w:val="single" w:sz="4" w:space="0" w:color="auto"/>
              <w:bottom w:val="nil"/>
              <w:right w:val="single" w:sz="4" w:space="0" w:color="auto"/>
            </w:tcBorders>
            <w:shd w:val="clear" w:color="auto" w:fill="auto"/>
            <w:noWrap/>
            <w:vAlign w:val="center"/>
          </w:tcPr>
          <w:p w14:paraId="32E7F9AE"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31.31</w:t>
            </w:r>
          </w:p>
        </w:tc>
      </w:tr>
      <w:tr w:rsidR="009E33D9" w:rsidRPr="009E33D9" w14:paraId="7FEDCD15" w14:textId="77777777" w:rsidTr="00483491">
        <w:trPr>
          <w:trHeight w:val="283"/>
        </w:trPr>
        <w:tc>
          <w:tcPr>
            <w:tcW w:w="3544" w:type="dxa"/>
            <w:tcBorders>
              <w:top w:val="nil"/>
              <w:left w:val="single" w:sz="4" w:space="0" w:color="auto"/>
              <w:bottom w:val="nil"/>
              <w:right w:val="nil"/>
            </w:tcBorders>
            <w:shd w:val="clear" w:color="auto" w:fill="auto"/>
            <w:vAlign w:val="center"/>
          </w:tcPr>
          <w:p w14:paraId="40612984" w14:textId="77777777" w:rsidR="009E33D9" w:rsidRPr="009E33D9" w:rsidRDefault="009E33D9" w:rsidP="009E33D9">
            <w:pPr>
              <w:widowControl/>
              <w:adjustRightInd w:val="0"/>
              <w:snapToGrid w:val="0"/>
              <w:spacing w:line="200" w:lineRule="exact"/>
              <w:ind w:left="426" w:hangingChars="213" w:hanging="426"/>
              <w:jc w:val="both"/>
              <w:rPr>
                <w:rFonts w:ascii="標楷體" w:eastAsia="標楷體" w:hAnsi="標楷體" w:cs="新細明體"/>
                <w:bCs/>
                <w:noProof/>
                <w:kern w:val="0"/>
                <w:sz w:val="20"/>
                <w:szCs w:val="20"/>
              </w:rPr>
            </w:pPr>
            <w:r w:rsidRPr="009E33D9">
              <w:rPr>
                <w:rFonts w:ascii="標楷體" w:eastAsia="標楷體" w:hAnsi="標楷體" w:cs="新細明體" w:hint="eastAsia"/>
                <w:bCs/>
                <w:noProof/>
                <w:kern w:val="0"/>
                <w:sz w:val="20"/>
                <w:szCs w:val="20"/>
              </w:rPr>
              <w:t>＊2.臺北市水污染防治基金</w:t>
            </w:r>
          </w:p>
        </w:tc>
        <w:tc>
          <w:tcPr>
            <w:tcW w:w="851" w:type="dxa"/>
            <w:tcBorders>
              <w:top w:val="nil"/>
              <w:left w:val="single" w:sz="4" w:space="0" w:color="auto"/>
              <w:bottom w:val="nil"/>
              <w:right w:val="nil"/>
            </w:tcBorders>
            <w:shd w:val="clear" w:color="auto" w:fill="auto"/>
            <w:noWrap/>
            <w:vAlign w:val="center"/>
          </w:tcPr>
          <w:p w14:paraId="6A828F7B" w14:textId="7F6B9AB9" w:rsidR="009E33D9" w:rsidRPr="009E33D9" w:rsidRDefault="009E33D9" w:rsidP="009E33D9">
            <w:pPr>
              <w:widowControl/>
              <w:adjustRightInd w:val="0"/>
              <w:snapToGrid w:val="0"/>
              <w:spacing w:line="200" w:lineRule="exact"/>
              <w:ind w:leftChars="-12" w:left="5" w:hangingChars="17" w:hanging="34"/>
              <w:jc w:val="right"/>
              <w:rPr>
                <w:rFonts w:ascii="標楷體" w:eastAsia="標楷體" w:hAnsi="標楷體" w:cs="Times New Roman"/>
                <w:bCs/>
                <w:noProof/>
                <w:kern w:val="0"/>
                <w:sz w:val="20"/>
                <w:szCs w:val="20"/>
              </w:rPr>
            </w:pPr>
            <w:r w:rsidRPr="009E33D9">
              <w:rPr>
                <w:rFonts w:ascii="標楷體" w:eastAsia="標楷體" w:hAnsi="標楷體" w:cs="Times New Roman"/>
                <w:bCs/>
                <w:noProof/>
                <w:kern w:val="0"/>
                <w:sz w:val="20"/>
                <w:szCs w:val="20"/>
              </w:rPr>
              <w:t>0.1</w:t>
            </w:r>
          </w:p>
        </w:tc>
        <w:tc>
          <w:tcPr>
            <w:tcW w:w="850" w:type="dxa"/>
            <w:tcBorders>
              <w:top w:val="nil"/>
              <w:left w:val="single" w:sz="4" w:space="0" w:color="auto"/>
              <w:bottom w:val="nil"/>
              <w:right w:val="nil"/>
            </w:tcBorders>
            <w:shd w:val="clear" w:color="auto" w:fill="auto"/>
            <w:noWrap/>
            <w:vAlign w:val="center"/>
          </w:tcPr>
          <w:p w14:paraId="2DC75C6B"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0</w:t>
            </w:r>
            <w:r w:rsidRPr="009E33D9">
              <w:rPr>
                <w:rFonts w:ascii="標楷體" w:eastAsia="標楷體" w:hAnsi="標楷體" w:cs="Times New Roman"/>
                <w:bCs/>
                <w:noProof/>
                <w:kern w:val="0"/>
                <w:sz w:val="20"/>
                <w:szCs w:val="20"/>
              </w:rPr>
              <w:t>.03</w:t>
            </w:r>
          </w:p>
        </w:tc>
        <w:tc>
          <w:tcPr>
            <w:tcW w:w="851" w:type="dxa"/>
            <w:tcBorders>
              <w:top w:val="nil"/>
              <w:left w:val="single" w:sz="4" w:space="0" w:color="auto"/>
              <w:bottom w:val="nil"/>
              <w:right w:val="single" w:sz="4" w:space="0" w:color="auto"/>
            </w:tcBorders>
            <w:shd w:val="clear" w:color="auto" w:fill="auto"/>
            <w:noWrap/>
            <w:vAlign w:val="center"/>
          </w:tcPr>
          <w:p w14:paraId="54313C94"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39.00</w:t>
            </w:r>
          </w:p>
        </w:tc>
      </w:tr>
      <w:tr w:rsidR="009E33D9" w:rsidRPr="009E33D9" w14:paraId="0AD442D9" w14:textId="77777777" w:rsidTr="00483491">
        <w:trPr>
          <w:trHeight w:val="283"/>
        </w:trPr>
        <w:tc>
          <w:tcPr>
            <w:tcW w:w="3544" w:type="dxa"/>
            <w:tcBorders>
              <w:top w:val="nil"/>
              <w:left w:val="single" w:sz="4" w:space="0" w:color="auto"/>
              <w:bottom w:val="nil"/>
              <w:right w:val="nil"/>
            </w:tcBorders>
            <w:shd w:val="clear" w:color="auto" w:fill="auto"/>
            <w:vAlign w:val="center"/>
          </w:tcPr>
          <w:p w14:paraId="60E19E3B" w14:textId="77777777" w:rsidR="009E33D9" w:rsidRPr="009E33D9" w:rsidRDefault="009E33D9" w:rsidP="009E33D9">
            <w:pPr>
              <w:widowControl/>
              <w:adjustRightInd w:val="0"/>
              <w:snapToGrid w:val="0"/>
              <w:spacing w:line="200" w:lineRule="exact"/>
              <w:ind w:left="284" w:hangingChars="142" w:hanging="284"/>
              <w:jc w:val="both"/>
              <w:rPr>
                <w:rFonts w:ascii="標楷體" w:eastAsia="標楷體" w:hAnsi="標楷體" w:cs="新細明體"/>
                <w:bCs/>
                <w:noProof/>
                <w:kern w:val="0"/>
                <w:sz w:val="20"/>
                <w:szCs w:val="20"/>
              </w:rPr>
            </w:pPr>
            <w:r w:rsidRPr="009E33D9">
              <w:rPr>
                <w:rFonts w:ascii="標楷體" w:eastAsia="標楷體" w:hAnsi="標楷體" w:cs="新細明體" w:hint="eastAsia"/>
                <w:bCs/>
                <w:noProof/>
                <w:kern w:val="0"/>
                <w:sz w:val="20"/>
                <w:szCs w:val="20"/>
              </w:rPr>
              <w:t xml:space="preserve">  3</w:t>
            </w:r>
            <w:r w:rsidRPr="009E33D9">
              <w:rPr>
                <w:rFonts w:ascii="標楷體" w:eastAsia="標楷體" w:hAnsi="標楷體" w:cs="新細明體"/>
                <w:bCs/>
                <w:noProof/>
                <w:kern w:val="0"/>
                <w:sz w:val="20"/>
                <w:szCs w:val="20"/>
              </w:rPr>
              <w:t>.</w:t>
            </w:r>
            <w:r w:rsidRPr="009E33D9">
              <w:rPr>
                <w:rFonts w:ascii="標楷體" w:eastAsia="標楷體" w:hAnsi="標楷體" w:cs="新細明體" w:hint="eastAsia"/>
                <w:bCs/>
                <w:noProof/>
                <w:kern w:val="0"/>
                <w:sz w:val="20"/>
                <w:szCs w:val="20"/>
              </w:rPr>
              <w:t>臺北市產業發展基金</w:t>
            </w:r>
          </w:p>
        </w:tc>
        <w:tc>
          <w:tcPr>
            <w:tcW w:w="851" w:type="dxa"/>
            <w:tcBorders>
              <w:top w:val="nil"/>
              <w:left w:val="single" w:sz="4" w:space="0" w:color="auto"/>
              <w:bottom w:val="nil"/>
              <w:right w:val="nil"/>
            </w:tcBorders>
            <w:shd w:val="clear" w:color="auto" w:fill="auto"/>
            <w:noWrap/>
            <w:vAlign w:val="center"/>
          </w:tcPr>
          <w:p w14:paraId="4A802429" w14:textId="77777777" w:rsidR="009E33D9" w:rsidRPr="009E33D9" w:rsidRDefault="009E33D9" w:rsidP="009E33D9">
            <w:pPr>
              <w:widowControl/>
              <w:adjustRightInd w:val="0"/>
              <w:snapToGrid w:val="0"/>
              <w:spacing w:line="200" w:lineRule="exact"/>
              <w:ind w:leftChars="-12" w:left="5" w:hangingChars="17" w:hanging="34"/>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526</w:t>
            </w:r>
          </w:p>
        </w:tc>
        <w:tc>
          <w:tcPr>
            <w:tcW w:w="850" w:type="dxa"/>
            <w:tcBorders>
              <w:top w:val="nil"/>
              <w:left w:val="single" w:sz="4" w:space="0" w:color="auto"/>
              <w:bottom w:val="nil"/>
              <w:right w:val="nil"/>
            </w:tcBorders>
            <w:shd w:val="clear" w:color="auto" w:fill="auto"/>
            <w:noWrap/>
            <w:vAlign w:val="center"/>
          </w:tcPr>
          <w:p w14:paraId="30F813DC"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235</w:t>
            </w:r>
          </w:p>
        </w:tc>
        <w:tc>
          <w:tcPr>
            <w:tcW w:w="851" w:type="dxa"/>
            <w:tcBorders>
              <w:top w:val="nil"/>
              <w:left w:val="single" w:sz="4" w:space="0" w:color="auto"/>
              <w:bottom w:val="nil"/>
              <w:right w:val="single" w:sz="4" w:space="0" w:color="auto"/>
            </w:tcBorders>
            <w:shd w:val="clear" w:color="auto" w:fill="auto"/>
            <w:noWrap/>
            <w:vAlign w:val="center"/>
          </w:tcPr>
          <w:p w14:paraId="381EA608" w14:textId="77777777" w:rsidR="009E33D9" w:rsidRPr="009E33D9" w:rsidRDefault="009E33D9" w:rsidP="009E33D9">
            <w:pPr>
              <w:widowControl/>
              <w:adjustRightInd w:val="0"/>
              <w:snapToGrid w:val="0"/>
              <w:spacing w:line="200" w:lineRule="exact"/>
              <w:ind w:leftChars="-10" w:left="4" w:hangingChars="14" w:hanging="28"/>
              <w:jc w:val="right"/>
              <w:rPr>
                <w:rFonts w:ascii="標楷體" w:eastAsia="標楷體" w:hAnsi="標楷體" w:cs="Times New Roman"/>
                <w:bCs/>
                <w:noProof/>
                <w:kern w:val="0"/>
                <w:sz w:val="20"/>
                <w:szCs w:val="20"/>
              </w:rPr>
            </w:pPr>
            <w:r w:rsidRPr="009E33D9">
              <w:rPr>
                <w:rFonts w:ascii="標楷體" w:eastAsia="標楷體" w:hAnsi="標楷體" w:cs="Times New Roman" w:hint="eastAsia"/>
                <w:bCs/>
                <w:noProof/>
                <w:kern w:val="0"/>
                <w:sz w:val="20"/>
                <w:szCs w:val="20"/>
              </w:rPr>
              <w:t>44.83</w:t>
            </w:r>
          </w:p>
        </w:tc>
      </w:tr>
      <w:tr w:rsidR="009E33D9" w:rsidRPr="009E33D9" w14:paraId="4528DEEC" w14:textId="77777777" w:rsidTr="00483491">
        <w:trPr>
          <w:trHeight w:val="832"/>
        </w:trPr>
        <w:tc>
          <w:tcPr>
            <w:tcW w:w="6096" w:type="dxa"/>
            <w:gridSpan w:val="4"/>
            <w:tcBorders>
              <w:top w:val="single" w:sz="4" w:space="0" w:color="auto"/>
            </w:tcBorders>
            <w:shd w:val="clear" w:color="auto" w:fill="auto"/>
            <w:vAlign w:val="center"/>
          </w:tcPr>
          <w:p w14:paraId="0C152C51" w14:textId="77777777" w:rsidR="009E33D9" w:rsidRPr="009E33D9" w:rsidRDefault="009E33D9" w:rsidP="000E57A5">
            <w:pPr>
              <w:snapToGrid w:val="0"/>
              <w:spacing w:line="200" w:lineRule="exact"/>
              <w:ind w:left="392" w:hangingChars="218" w:hanging="392"/>
              <w:jc w:val="both"/>
              <w:rPr>
                <w:rFonts w:ascii="標楷體" w:eastAsia="標楷體" w:hAnsi="標楷體" w:cs="新細明體"/>
                <w:kern w:val="0"/>
                <w:sz w:val="18"/>
                <w:szCs w:val="18"/>
              </w:rPr>
            </w:pPr>
            <w:r w:rsidRPr="009E33D9">
              <w:rPr>
                <w:rFonts w:ascii="標楷體" w:eastAsia="標楷體" w:hAnsi="標楷體" w:cs="新細明體" w:hint="eastAsia"/>
                <w:kern w:val="0"/>
                <w:sz w:val="18"/>
                <w:szCs w:val="18"/>
              </w:rPr>
              <w:t>註：1.表列註記＊之基金為分預算單位。</w:t>
            </w:r>
          </w:p>
          <w:p w14:paraId="2351DCB8" w14:textId="77777777" w:rsidR="009E33D9" w:rsidRPr="009E33D9" w:rsidRDefault="009E33D9" w:rsidP="00D27DC3">
            <w:pPr>
              <w:snapToGrid w:val="0"/>
              <w:spacing w:line="200" w:lineRule="exact"/>
              <w:ind w:leftChars="150" w:left="540" w:hangingChars="100" w:hanging="180"/>
              <w:jc w:val="both"/>
              <w:rPr>
                <w:rFonts w:ascii="標楷體" w:eastAsia="標楷體" w:hAnsi="標楷體" w:cs="Times New Roman"/>
                <w:sz w:val="18"/>
                <w:szCs w:val="18"/>
              </w:rPr>
            </w:pPr>
            <w:r w:rsidRPr="009E33D9">
              <w:rPr>
                <w:rFonts w:ascii="標楷體" w:eastAsia="標楷體" w:hAnsi="標楷體" w:cs="新細明體"/>
                <w:kern w:val="0"/>
                <w:sz w:val="18"/>
                <w:szCs w:val="18"/>
              </w:rPr>
              <w:t>2.</w:t>
            </w:r>
            <w:r w:rsidRPr="009E33D9">
              <w:rPr>
                <w:rFonts w:ascii="標楷體" w:eastAsia="標楷體" w:hAnsi="標楷體" w:cs="新細明體" w:hint="eastAsia"/>
                <w:spacing w:val="-6"/>
                <w:kern w:val="0"/>
                <w:sz w:val="18"/>
                <w:szCs w:val="18"/>
              </w:rPr>
              <w:t>表列基金用途執行率較高之基金，其評比標準係以111年度審定賸餘、主要業務計畫執行率已達8成以上，且基金用途審定數不超過預算數者為限。</w:t>
            </w:r>
          </w:p>
          <w:p w14:paraId="168D48A7" w14:textId="39CD5CCC" w:rsidR="009E33D9" w:rsidRPr="009E33D9" w:rsidRDefault="009E33D9" w:rsidP="000E57A5">
            <w:pPr>
              <w:snapToGrid w:val="0"/>
              <w:spacing w:line="200" w:lineRule="exact"/>
              <w:ind w:leftChars="150" w:left="540" w:hangingChars="100" w:hanging="180"/>
              <w:jc w:val="both"/>
              <w:rPr>
                <w:rFonts w:ascii="標楷體" w:eastAsia="標楷體" w:hAnsi="標楷體" w:cs="Times New Roman"/>
                <w:sz w:val="18"/>
                <w:szCs w:val="18"/>
              </w:rPr>
            </w:pPr>
            <w:r w:rsidRPr="009E33D9">
              <w:rPr>
                <w:rFonts w:ascii="標楷體" w:eastAsia="標楷體" w:hAnsi="標楷體" w:cs="Times New Roman" w:hint="eastAsia"/>
                <w:sz w:val="18"/>
                <w:szCs w:val="18"/>
              </w:rPr>
              <w:t>3.資</w:t>
            </w:r>
            <w:r w:rsidRPr="009E33D9">
              <w:rPr>
                <w:rFonts w:ascii="標楷體" w:eastAsia="標楷體" w:hAnsi="標楷體" w:cs="Times New Roman"/>
                <w:sz w:val="18"/>
                <w:szCs w:val="18"/>
              </w:rPr>
              <w:t>料來源：整理自臺北市總決算</w:t>
            </w:r>
            <w:r w:rsidRPr="009E33D9">
              <w:rPr>
                <w:rFonts w:ascii="標楷體" w:eastAsia="標楷體" w:hAnsi="標楷體" w:cs="Times New Roman" w:hint="eastAsia"/>
                <w:sz w:val="18"/>
                <w:szCs w:val="18"/>
              </w:rPr>
              <w:t>暨</w:t>
            </w:r>
            <w:r w:rsidRPr="009E33D9">
              <w:rPr>
                <w:rFonts w:ascii="標楷體" w:eastAsia="標楷體" w:hAnsi="標楷體" w:cs="Times New Roman"/>
                <w:sz w:val="18"/>
                <w:szCs w:val="18"/>
              </w:rPr>
              <w:t>附屬單位決算及綜計表</w:t>
            </w:r>
            <w:r w:rsidRPr="009E33D9">
              <w:rPr>
                <w:rFonts w:ascii="標楷體" w:eastAsia="標楷體" w:hAnsi="標楷體" w:cs="Times New Roman" w:hint="eastAsia"/>
                <w:sz w:val="18"/>
                <w:szCs w:val="18"/>
              </w:rPr>
              <w:t>審核報告、</w:t>
            </w:r>
            <w:r w:rsidRPr="009E33D9">
              <w:rPr>
                <w:rFonts w:ascii="標楷體" w:eastAsia="標楷體" w:hAnsi="標楷體" w:cs="Times New Roman"/>
                <w:sz w:val="18"/>
                <w:szCs w:val="18"/>
              </w:rPr>
              <w:t>各基金</w:t>
            </w:r>
            <w:r w:rsidRPr="009E33D9">
              <w:rPr>
                <w:rFonts w:ascii="標楷體" w:eastAsia="標楷體" w:hAnsi="標楷體" w:cs="Times New Roman" w:hint="eastAsia"/>
                <w:sz w:val="18"/>
                <w:szCs w:val="18"/>
              </w:rPr>
              <w:t>附屬單位決算</w:t>
            </w:r>
            <w:r w:rsidRPr="009E33D9">
              <w:rPr>
                <w:rFonts w:ascii="標楷體" w:eastAsia="標楷體" w:hAnsi="標楷體" w:cs="Times New Roman"/>
                <w:sz w:val="18"/>
                <w:szCs w:val="18"/>
              </w:rPr>
              <w:t>。</w:t>
            </w:r>
          </w:p>
        </w:tc>
      </w:tr>
    </w:tbl>
    <w:tbl>
      <w:tblPr>
        <w:tblpPr w:leftFromText="181" w:rightFromText="851" w:vertAnchor="page" w:horzAnchor="margin" w:tblpXSpec="right" w:tblpY="5926"/>
        <w:tblOverlap w:val="never"/>
        <w:tblW w:w="69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74"/>
        <w:gridCol w:w="703"/>
        <w:gridCol w:w="1147"/>
        <w:gridCol w:w="855"/>
        <w:gridCol w:w="996"/>
        <w:gridCol w:w="934"/>
      </w:tblGrid>
      <w:tr w:rsidR="009E33D9" w:rsidRPr="009E33D9" w14:paraId="3EAAA3A0" w14:textId="77777777" w:rsidTr="00483491">
        <w:trPr>
          <w:trHeight w:hRule="exact" w:val="510"/>
        </w:trPr>
        <w:tc>
          <w:tcPr>
            <w:tcW w:w="6909" w:type="dxa"/>
            <w:gridSpan w:val="6"/>
            <w:tcBorders>
              <w:top w:val="nil"/>
              <w:left w:val="nil"/>
              <w:bottom w:val="nil"/>
              <w:right w:val="nil"/>
            </w:tcBorders>
            <w:vAlign w:val="center"/>
          </w:tcPr>
          <w:p w14:paraId="4BFCDCAD" w14:textId="77777777" w:rsidR="009E33D9" w:rsidRPr="009E33D9" w:rsidRDefault="009E33D9" w:rsidP="009E33D9">
            <w:pPr>
              <w:snapToGrid w:val="0"/>
              <w:spacing w:line="260" w:lineRule="exact"/>
              <w:ind w:leftChars="-15" w:left="685" w:hangingChars="300" w:hanging="721"/>
              <w:jc w:val="both"/>
              <w:rPr>
                <w:rFonts w:ascii="標楷體" w:eastAsia="標楷體" w:hAnsi="標楷體" w:cs="Times New Roman"/>
                <w:b/>
                <w:bCs/>
                <w:color w:val="000000"/>
                <w:szCs w:val="24"/>
              </w:rPr>
            </w:pPr>
            <w:r w:rsidRPr="009E33D9">
              <w:rPr>
                <w:rFonts w:ascii="標楷體" w:eastAsia="標楷體" w:hAnsi="標楷體" w:cs="Times New Roman" w:hint="eastAsia"/>
                <w:b/>
                <w:color w:val="000000"/>
                <w:szCs w:val="24"/>
              </w:rPr>
              <w:t>表2  111年度臺北市非營業特種基金</w:t>
            </w:r>
            <w:r w:rsidRPr="009E33D9">
              <w:rPr>
                <w:rFonts w:ascii="標楷體" w:eastAsia="標楷體" w:hAnsi="標楷體" w:cs="Times New Roman" w:hint="eastAsia"/>
                <w:b/>
                <w:bCs/>
                <w:color w:val="000000"/>
                <w:szCs w:val="24"/>
              </w:rPr>
              <w:t>營運（業務）計畫執行情形</w:t>
            </w:r>
          </w:p>
        </w:tc>
      </w:tr>
      <w:tr w:rsidR="009E33D9" w:rsidRPr="009E33D9" w14:paraId="3BCDA50A" w14:textId="77777777" w:rsidTr="00483491">
        <w:trPr>
          <w:trHeight w:hRule="exact" w:val="19"/>
        </w:trPr>
        <w:tc>
          <w:tcPr>
            <w:tcW w:w="6909" w:type="dxa"/>
            <w:gridSpan w:val="6"/>
            <w:tcBorders>
              <w:top w:val="nil"/>
              <w:left w:val="nil"/>
              <w:bottom w:val="single" w:sz="4" w:space="0" w:color="auto"/>
              <w:right w:val="nil"/>
            </w:tcBorders>
            <w:vAlign w:val="center"/>
          </w:tcPr>
          <w:p w14:paraId="3354159B" w14:textId="77777777" w:rsidR="009E33D9" w:rsidRPr="009E33D9" w:rsidRDefault="009E33D9" w:rsidP="009E33D9">
            <w:pPr>
              <w:snapToGrid w:val="0"/>
              <w:spacing w:line="360" w:lineRule="exact"/>
              <w:ind w:firstLineChars="200" w:firstLine="561"/>
              <w:jc w:val="both"/>
              <w:rPr>
                <w:rFonts w:ascii="標楷體" w:eastAsia="標楷體" w:hAnsi="標楷體" w:cs="Times New Roman"/>
                <w:b/>
                <w:color w:val="000000"/>
                <w:sz w:val="28"/>
              </w:rPr>
            </w:pPr>
          </w:p>
        </w:tc>
      </w:tr>
      <w:tr w:rsidR="009E33D9" w:rsidRPr="009E33D9" w14:paraId="5ED8D942" w14:textId="77777777" w:rsidTr="005D2B70">
        <w:trPr>
          <w:trHeight w:val="279"/>
        </w:trPr>
        <w:tc>
          <w:tcPr>
            <w:tcW w:w="2274" w:type="dxa"/>
            <w:vMerge w:val="restart"/>
            <w:tcBorders>
              <w:top w:val="single" w:sz="4" w:space="0" w:color="auto"/>
            </w:tcBorders>
            <w:shd w:val="clear" w:color="auto" w:fill="8BB6F5"/>
            <w:vAlign w:val="center"/>
          </w:tcPr>
          <w:p w14:paraId="5B414048" w14:textId="77777777" w:rsidR="009E33D9" w:rsidRPr="009E33D9" w:rsidRDefault="009E33D9" w:rsidP="009E33D9">
            <w:pPr>
              <w:spacing w:line="260" w:lineRule="exact"/>
              <w:ind w:firstLineChars="21" w:firstLine="42"/>
              <w:jc w:val="distribute"/>
              <w:rPr>
                <w:rFonts w:ascii="標楷體" w:eastAsia="標楷體" w:hAnsi="標楷體" w:cs="Times New Roman"/>
                <w:sz w:val="20"/>
                <w:szCs w:val="20"/>
              </w:rPr>
            </w:pPr>
            <w:r w:rsidRPr="009E33D9">
              <w:rPr>
                <w:rFonts w:ascii="標楷體" w:eastAsia="標楷體" w:hAnsi="標楷體" w:cs="Times New Roman" w:hint="eastAsia"/>
                <w:sz w:val="20"/>
                <w:szCs w:val="20"/>
              </w:rPr>
              <w:t>主管機關名稱</w:t>
            </w:r>
          </w:p>
        </w:tc>
        <w:tc>
          <w:tcPr>
            <w:tcW w:w="703" w:type="dxa"/>
            <w:vMerge w:val="restart"/>
            <w:tcBorders>
              <w:top w:val="single" w:sz="4" w:space="0" w:color="auto"/>
            </w:tcBorders>
            <w:shd w:val="clear" w:color="auto" w:fill="8BB6F5"/>
            <w:vAlign w:val="center"/>
          </w:tcPr>
          <w:p w14:paraId="714BE737" w14:textId="77777777" w:rsidR="009E33D9" w:rsidRPr="009E33D9" w:rsidRDefault="009E33D9" w:rsidP="009E33D9">
            <w:pPr>
              <w:spacing w:line="260" w:lineRule="exact"/>
              <w:ind w:firstLineChars="21" w:firstLine="39"/>
              <w:jc w:val="center"/>
              <w:rPr>
                <w:rFonts w:ascii="標楷體" w:eastAsia="標楷體" w:hAnsi="標楷體" w:cs="Times New Roman"/>
                <w:sz w:val="20"/>
                <w:szCs w:val="20"/>
              </w:rPr>
            </w:pPr>
            <w:r w:rsidRPr="009E33D9">
              <w:rPr>
                <w:rFonts w:ascii="標楷體" w:eastAsia="標楷體" w:hAnsi="標楷體" w:cs="Times New Roman" w:hint="eastAsia"/>
                <w:w w:val="93"/>
                <w:kern w:val="0"/>
                <w:sz w:val="20"/>
                <w:szCs w:val="20"/>
                <w:fitText w:val="560" w:id="-1221803776"/>
              </w:rPr>
              <w:t>基金數</w:t>
            </w:r>
          </w:p>
        </w:tc>
        <w:tc>
          <w:tcPr>
            <w:tcW w:w="1147" w:type="dxa"/>
            <w:vMerge w:val="restart"/>
            <w:tcBorders>
              <w:top w:val="single" w:sz="4" w:space="0" w:color="auto"/>
            </w:tcBorders>
            <w:shd w:val="clear" w:color="auto" w:fill="8BB6F5"/>
            <w:vAlign w:val="center"/>
          </w:tcPr>
          <w:p w14:paraId="2C991205" w14:textId="77777777" w:rsidR="00B17FC5" w:rsidRPr="00B17FC5" w:rsidRDefault="009E33D9" w:rsidP="009E33D9">
            <w:pPr>
              <w:spacing w:line="260" w:lineRule="exact"/>
              <w:ind w:firstLineChars="21" w:firstLine="35"/>
              <w:jc w:val="center"/>
              <w:rPr>
                <w:rFonts w:ascii="標楷體" w:eastAsia="標楷體" w:hAnsi="標楷體" w:cs="Times New Roman"/>
                <w:spacing w:val="-16"/>
                <w:sz w:val="20"/>
                <w:szCs w:val="20"/>
              </w:rPr>
            </w:pPr>
            <w:r w:rsidRPr="00B17FC5">
              <w:rPr>
                <w:rFonts w:ascii="標楷體" w:eastAsia="標楷體" w:hAnsi="標楷體" w:cs="Times New Roman" w:hint="eastAsia"/>
                <w:spacing w:val="-16"/>
                <w:sz w:val="20"/>
                <w:szCs w:val="20"/>
              </w:rPr>
              <w:t>營運</w:t>
            </w:r>
            <w:r w:rsidR="00B17FC5" w:rsidRPr="00B17FC5">
              <w:rPr>
                <w:rFonts w:ascii="標楷體" w:eastAsia="標楷體" w:hAnsi="標楷體" w:cs="Times New Roman" w:hint="eastAsia"/>
                <w:spacing w:val="-16"/>
                <w:sz w:val="20"/>
                <w:szCs w:val="20"/>
              </w:rPr>
              <w:t>（</w:t>
            </w:r>
            <w:r w:rsidRPr="00B17FC5">
              <w:rPr>
                <w:rFonts w:ascii="標楷體" w:eastAsia="標楷體" w:hAnsi="標楷體" w:cs="Times New Roman" w:hint="eastAsia"/>
                <w:spacing w:val="-16"/>
                <w:sz w:val="20"/>
                <w:szCs w:val="20"/>
              </w:rPr>
              <w:t>業務</w:t>
            </w:r>
            <w:r w:rsidR="00B17FC5" w:rsidRPr="00B17FC5">
              <w:rPr>
                <w:rFonts w:ascii="標楷體" w:eastAsia="標楷體" w:hAnsi="標楷體" w:cs="Times New Roman" w:hint="eastAsia"/>
                <w:spacing w:val="-16"/>
                <w:sz w:val="20"/>
                <w:szCs w:val="20"/>
              </w:rPr>
              <w:t>）</w:t>
            </w:r>
          </w:p>
          <w:p w14:paraId="07F219C0" w14:textId="129300F9" w:rsidR="009E33D9" w:rsidRPr="009E33D9" w:rsidRDefault="009E33D9" w:rsidP="009E33D9">
            <w:pPr>
              <w:spacing w:line="260" w:lineRule="exact"/>
              <w:ind w:firstLineChars="21" w:firstLine="42"/>
              <w:jc w:val="center"/>
              <w:rPr>
                <w:rFonts w:ascii="標楷體" w:eastAsia="標楷體" w:hAnsi="標楷體" w:cs="Times New Roman"/>
                <w:sz w:val="20"/>
                <w:szCs w:val="20"/>
              </w:rPr>
            </w:pPr>
            <w:r w:rsidRPr="009E33D9">
              <w:rPr>
                <w:rFonts w:ascii="標楷體" w:eastAsia="標楷體" w:hAnsi="標楷體" w:cs="Times New Roman" w:hint="eastAsia"/>
                <w:sz w:val="20"/>
                <w:szCs w:val="20"/>
              </w:rPr>
              <w:t>計畫項數</w:t>
            </w:r>
          </w:p>
        </w:tc>
        <w:tc>
          <w:tcPr>
            <w:tcW w:w="1851" w:type="dxa"/>
            <w:gridSpan w:val="2"/>
            <w:tcBorders>
              <w:top w:val="single" w:sz="4" w:space="0" w:color="auto"/>
              <w:bottom w:val="single" w:sz="4" w:space="0" w:color="auto"/>
            </w:tcBorders>
            <w:shd w:val="clear" w:color="auto" w:fill="8BB6F5"/>
            <w:vAlign w:val="center"/>
          </w:tcPr>
          <w:p w14:paraId="6DD29C76" w14:textId="77777777" w:rsidR="009E33D9" w:rsidRPr="009E33D9" w:rsidRDefault="009E33D9" w:rsidP="009E33D9">
            <w:pPr>
              <w:spacing w:line="260" w:lineRule="exact"/>
              <w:ind w:firstLineChars="21" w:firstLine="42"/>
              <w:jc w:val="center"/>
              <w:rPr>
                <w:rFonts w:ascii="標楷體" w:eastAsia="標楷體" w:hAnsi="標楷體" w:cs="Times New Roman"/>
                <w:sz w:val="20"/>
                <w:szCs w:val="20"/>
              </w:rPr>
            </w:pPr>
            <w:r w:rsidRPr="009E33D9">
              <w:rPr>
                <w:rFonts w:ascii="標楷體" w:eastAsia="標楷體" w:hAnsi="標楷體" w:cs="Times New Roman" w:hint="eastAsia"/>
                <w:sz w:val="20"/>
                <w:szCs w:val="20"/>
              </w:rPr>
              <w:t>未達預計目標項數</w:t>
            </w:r>
          </w:p>
        </w:tc>
        <w:tc>
          <w:tcPr>
            <w:tcW w:w="934" w:type="dxa"/>
            <w:vMerge w:val="restart"/>
            <w:tcBorders>
              <w:top w:val="single" w:sz="4" w:space="0" w:color="auto"/>
            </w:tcBorders>
            <w:shd w:val="clear" w:color="auto" w:fill="8BB6F5"/>
            <w:vAlign w:val="center"/>
          </w:tcPr>
          <w:p w14:paraId="43C9402C" w14:textId="77777777" w:rsidR="009E33D9" w:rsidRPr="009E33D9" w:rsidRDefault="009E33D9" w:rsidP="009E33D9">
            <w:pPr>
              <w:spacing w:line="260" w:lineRule="exact"/>
              <w:jc w:val="center"/>
              <w:rPr>
                <w:rFonts w:ascii="標楷體" w:eastAsia="標楷體" w:hAnsi="標楷體" w:cs="Times New Roman"/>
                <w:sz w:val="20"/>
                <w:szCs w:val="20"/>
              </w:rPr>
            </w:pPr>
            <w:r w:rsidRPr="009E33D9">
              <w:rPr>
                <w:rFonts w:ascii="標楷體" w:eastAsia="標楷體" w:hAnsi="標楷體" w:cs="Times New Roman" w:hint="eastAsia"/>
                <w:sz w:val="20"/>
                <w:szCs w:val="20"/>
              </w:rPr>
              <w:t>已達預計</w:t>
            </w:r>
          </w:p>
          <w:p w14:paraId="1AAFA1A4" w14:textId="77777777" w:rsidR="009E33D9" w:rsidRPr="009E33D9" w:rsidRDefault="009E33D9" w:rsidP="009E33D9">
            <w:pPr>
              <w:spacing w:line="260" w:lineRule="exact"/>
              <w:jc w:val="center"/>
              <w:rPr>
                <w:rFonts w:ascii="標楷體" w:eastAsia="標楷體" w:hAnsi="標楷體" w:cs="Times New Roman"/>
                <w:sz w:val="20"/>
                <w:szCs w:val="20"/>
              </w:rPr>
            </w:pPr>
            <w:r w:rsidRPr="009E33D9">
              <w:rPr>
                <w:rFonts w:ascii="標楷體" w:eastAsia="標楷體" w:hAnsi="標楷體" w:cs="Times New Roman" w:hint="eastAsia"/>
                <w:sz w:val="20"/>
                <w:szCs w:val="20"/>
              </w:rPr>
              <w:t>目標項數</w:t>
            </w:r>
          </w:p>
        </w:tc>
      </w:tr>
      <w:tr w:rsidR="009E33D9" w:rsidRPr="009E33D9" w14:paraId="3838F450" w14:textId="77777777" w:rsidTr="005D2B70">
        <w:trPr>
          <w:trHeight w:hRule="exact" w:val="504"/>
        </w:trPr>
        <w:tc>
          <w:tcPr>
            <w:tcW w:w="2274" w:type="dxa"/>
            <w:vMerge/>
            <w:tcBorders>
              <w:bottom w:val="single" w:sz="4" w:space="0" w:color="auto"/>
            </w:tcBorders>
            <w:shd w:val="clear" w:color="auto" w:fill="8BB6F5"/>
            <w:vAlign w:val="center"/>
          </w:tcPr>
          <w:p w14:paraId="40139A29" w14:textId="77777777" w:rsidR="009E33D9" w:rsidRPr="009E33D9" w:rsidRDefault="009E33D9" w:rsidP="009E33D9">
            <w:pPr>
              <w:spacing w:line="240" w:lineRule="exact"/>
              <w:ind w:firstLineChars="200" w:firstLine="400"/>
              <w:jc w:val="center"/>
              <w:rPr>
                <w:rFonts w:ascii="標楷體" w:eastAsia="標楷體" w:hAnsi="標楷體" w:cs="Times New Roman"/>
                <w:sz w:val="20"/>
                <w:szCs w:val="20"/>
              </w:rPr>
            </w:pPr>
          </w:p>
        </w:tc>
        <w:tc>
          <w:tcPr>
            <w:tcW w:w="703" w:type="dxa"/>
            <w:vMerge/>
            <w:tcBorders>
              <w:bottom w:val="single" w:sz="4" w:space="0" w:color="auto"/>
            </w:tcBorders>
            <w:shd w:val="clear" w:color="auto" w:fill="8BB6F5"/>
            <w:vAlign w:val="center"/>
          </w:tcPr>
          <w:p w14:paraId="4B0DE0EC" w14:textId="77777777" w:rsidR="009E33D9" w:rsidRPr="009E33D9" w:rsidRDefault="009E33D9" w:rsidP="009E33D9">
            <w:pPr>
              <w:spacing w:line="240" w:lineRule="exact"/>
              <w:ind w:firstLineChars="200" w:firstLine="400"/>
              <w:jc w:val="center"/>
              <w:rPr>
                <w:rFonts w:ascii="標楷體" w:eastAsia="標楷體" w:hAnsi="標楷體" w:cs="Times New Roman"/>
                <w:sz w:val="20"/>
                <w:szCs w:val="20"/>
              </w:rPr>
            </w:pPr>
          </w:p>
        </w:tc>
        <w:tc>
          <w:tcPr>
            <w:tcW w:w="1147" w:type="dxa"/>
            <w:vMerge/>
            <w:tcBorders>
              <w:bottom w:val="single" w:sz="4" w:space="0" w:color="auto"/>
            </w:tcBorders>
            <w:shd w:val="clear" w:color="auto" w:fill="8BB6F5"/>
            <w:vAlign w:val="center"/>
          </w:tcPr>
          <w:p w14:paraId="6E7AA941" w14:textId="77777777" w:rsidR="009E33D9" w:rsidRPr="009E33D9" w:rsidRDefault="009E33D9" w:rsidP="009E33D9">
            <w:pPr>
              <w:spacing w:line="240" w:lineRule="exact"/>
              <w:ind w:firstLineChars="200" w:firstLine="400"/>
              <w:jc w:val="center"/>
              <w:rPr>
                <w:rFonts w:ascii="標楷體" w:eastAsia="標楷體" w:hAnsi="標楷體" w:cs="Times New Roman"/>
                <w:sz w:val="20"/>
                <w:szCs w:val="20"/>
              </w:rPr>
            </w:pPr>
          </w:p>
        </w:tc>
        <w:tc>
          <w:tcPr>
            <w:tcW w:w="855" w:type="dxa"/>
            <w:tcBorders>
              <w:top w:val="single" w:sz="4" w:space="0" w:color="auto"/>
              <w:bottom w:val="single" w:sz="4" w:space="0" w:color="auto"/>
            </w:tcBorders>
            <w:shd w:val="clear" w:color="auto" w:fill="8BB6F5"/>
            <w:vAlign w:val="center"/>
          </w:tcPr>
          <w:p w14:paraId="72BC158D" w14:textId="77777777" w:rsidR="009E33D9" w:rsidRPr="009E33D9" w:rsidRDefault="009E33D9" w:rsidP="009E33D9">
            <w:pPr>
              <w:spacing w:line="240" w:lineRule="exact"/>
              <w:ind w:leftChars="-5" w:left="2" w:hangingChars="7" w:hanging="14"/>
              <w:jc w:val="center"/>
              <w:rPr>
                <w:rFonts w:ascii="標楷體" w:eastAsia="標楷體" w:hAnsi="標楷體" w:cs="Times New Roman"/>
                <w:sz w:val="20"/>
                <w:szCs w:val="20"/>
              </w:rPr>
            </w:pPr>
            <w:r w:rsidRPr="009E33D9">
              <w:rPr>
                <w:rFonts w:ascii="標楷體" w:eastAsia="標楷體" w:hAnsi="標楷體" w:cs="Times New Roman" w:hint="eastAsia"/>
                <w:sz w:val="20"/>
                <w:szCs w:val="20"/>
              </w:rPr>
              <w:t>未執行</w:t>
            </w:r>
          </w:p>
          <w:p w14:paraId="3493B4A4" w14:textId="77777777" w:rsidR="009E33D9" w:rsidRPr="009E33D9" w:rsidRDefault="009E33D9" w:rsidP="009E33D9">
            <w:pPr>
              <w:spacing w:line="240" w:lineRule="exact"/>
              <w:ind w:leftChars="-5" w:left="2" w:hangingChars="7" w:hanging="14"/>
              <w:jc w:val="center"/>
              <w:rPr>
                <w:rFonts w:ascii="標楷體" w:eastAsia="標楷體" w:hAnsi="標楷體" w:cs="Times New Roman"/>
                <w:sz w:val="20"/>
                <w:szCs w:val="20"/>
              </w:rPr>
            </w:pPr>
            <w:r w:rsidRPr="009E33D9">
              <w:rPr>
                <w:rFonts w:ascii="標楷體" w:eastAsia="標楷體" w:hAnsi="標楷體" w:cs="Times New Roman" w:hint="eastAsia"/>
                <w:sz w:val="20"/>
                <w:szCs w:val="20"/>
              </w:rPr>
              <w:t>計畫項數</w:t>
            </w:r>
          </w:p>
        </w:tc>
        <w:tc>
          <w:tcPr>
            <w:tcW w:w="996" w:type="dxa"/>
            <w:tcBorders>
              <w:top w:val="single" w:sz="4" w:space="0" w:color="auto"/>
              <w:bottom w:val="single" w:sz="4" w:space="0" w:color="auto"/>
            </w:tcBorders>
            <w:shd w:val="clear" w:color="auto" w:fill="8BB6F5"/>
            <w:vAlign w:val="center"/>
          </w:tcPr>
          <w:p w14:paraId="2185B924" w14:textId="77777777" w:rsidR="009E33D9" w:rsidRPr="009E33D9" w:rsidRDefault="009E33D9" w:rsidP="009E33D9">
            <w:pPr>
              <w:spacing w:line="240" w:lineRule="exact"/>
              <w:ind w:leftChars="-5" w:left="1" w:hangingChars="7" w:hanging="13"/>
              <w:jc w:val="center"/>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較預計目標減少項數</w:t>
            </w:r>
          </w:p>
        </w:tc>
        <w:tc>
          <w:tcPr>
            <w:tcW w:w="934" w:type="dxa"/>
            <w:vMerge/>
            <w:tcBorders>
              <w:bottom w:val="single" w:sz="4" w:space="0" w:color="auto"/>
            </w:tcBorders>
            <w:shd w:val="clear" w:color="auto" w:fill="8BB6F5"/>
            <w:vAlign w:val="center"/>
          </w:tcPr>
          <w:p w14:paraId="221C7172" w14:textId="77777777" w:rsidR="009E33D9" w:rsidRPr="009E33D9" w:rsidRDefault="009E33D9" w:rsidP="009E33D9">
            <w:pPr>
              <w:spacing w:line="240" w:lineRule="exact"/>
              <w:ind w:firstLineChars="200" w:firstLine="400"/>
              <w:jc w:val="center"/>
              <w:rPr>
                <w:rFonts w:ascii="標楷體" w:eastAsia="標楷體" w:hAnsi="標楷體" w:cs="Times New Roman"/>
                <w:sz w:val="20"/>
                <w:szCs w:val="20"/>
              </w:rPr>
            </w:pPr>
          </w:p>
        </w:tc>
      </w:tr>
      <w:tr w:rsidR="009E33D9" w:rsidRPr="009E33D9" w14:paraId="081B0B22" w14:textId="77777777" w:rsidTr="005D2B70">
        <w:trPr>
          <w:trHeight w:val="255"/>
        </w:trPr>
        <w:tc>
          <w:tcPr>
            <w:tcW w:w="2274" w:type="dxa"/>
            <w:tcBorders>
              <w:bottom w:val="single" w:sz="4" w:space="0" w:color="auto"/>
            </w:tcBorders>
            <w:shd w:val="clear" w:color="auto" w:fill="B2E9FC"/>
            <w:vAlign w:val="center"/>
          </w:tcPr>
          <w:p w14:paraId="7C0168FE"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
                <w:bCs/>
                <w:sz w:val="20"/>
                <w:szCs w:val="20"/>
              </w:rPr>
            </w:pPr>
            <w:r w:rsidRPr="009E33D9">
              <w:rPr>
                <w:rFonts w:ascii="標楷體" w:eastAsia="標楷體" w:hAnsi="標楷體" w:cs="Times New Roman" w:hint="eastAsia"/>
                <w:b/>
                <w:bCs/>
                <w:sz w:val="20"/>
                <w:szCs w:val="20"/>
              </w:rPr>
              <w:t>合計</w:t>
            </w:r>
          </w:p>
        </w:tc>
        <w:tc>
          <w:tcPr>
            <w:tcW w:w="703" w:type="dxa"/>
            <w:tcBorders>
              <w:bottom w:val="single" w:sz="4" w:space="0" w:color="auto"/>
            </w:tcBorders>
            <w:shd w:val="clear" w:color="auto" w:fill="B2E9FC"/>
            <w:vAlign w:val="center"/>
          </w:tcPr>
          <w:p w14:paraId="5D25C07F"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b/>
                <w:sz w:val="20"/>
                <w:szCs w:val="20"/>
              </w:rPr>
            </w:pPr>
            <w:r w:rsidRPr="009E33D9">
              <w:rPr>
                <w:rFonts w:ascii="標楷體" w:eastAsia="標楷體" w:hAnsi="標楷體" w:cs="Times New Roman" w:hint="eastAsia"/>
                <w:b/>
                <w:sz w:val="20"/>
                <w:szCs w:val="20"/>
              </w:rPr>
              <w:t>27</w:t>
            </w:r>
          </w:p>
        </w:tc>
        <w:tc>
          <w:tcPr>
            <w:tcW w:w="1147" w:type="dxa"/>
            <w:tcBorders>
              <w:bottom w:val="single" w:sz="4" w:space="0" w:color="auto"/>
            </w:tcBorders>
            <w:shd w:val="clear" w:color="auto" w:fill="B2E9FC"/>
            <w:vAlign w:val="center"/>
          </w:tcPr>
          <w:p w14:paraId="0C56BB7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b/>
                <w:color w:val="FF0000"/>
                <w:sz w:val="20"/>
                <w:szCs w:val="20"/>
              </w:rPr>
            </w:pPr>
            <w:r w:rsidRPr="009E33D9">
              <w:rPr>
                <w:rFonts w:ascii="標楷體" w:eastAsia="標楷體" w:hAnsi="標楷體" w:cs="Times New Roman" w:hint="eastAsia"/>
                <w:b/>
                <w:color w:val="000000"/>
                <w:sz w:val="20"/>
                <w:szCs w:val="20"/>
              </w:rPr>
              <w:t>5</w:t>
            </w:r>
            <w:r w:rsidRPr="009E33D9">
              <w:rPr>
                <w:rFonts w:ascii="標楷體" w:eastAsia="標楷體" w:hAnsi="標楷體" w:cs="Times New Roman"/>
                <w:b/>
                <w:color w:val="000000"/>
                <w:sz w:val="20"/>
                <w:szCs w:val="20"/>
              </w:rPr>
              <w:t>6</w:t>
            </w:r>
          </w:p>
        </w:tc>
        <w:tc>
          <w:tcPr>
            <w:tcW w:w="855" w:type="dxa"/>
            <w:tcBorders>
              <w:bottom w:val="single" w:sz="4" w:space="0" w:color="auto"/>
            </w:tcBorders>
            <w:shd w:val="clear" w:color="auto" w:fill="B2E9FC"/>
            <w:vAlign w:val="center"/>
          </w:tcPr>
          <w:p w14:paraId="76621985"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b/>
                <w:sz w:val="20"/>
                <w:szCs w:val="20"/>
              </w:rPr>
            </w:pPr>
            <w:r w:rsidRPr="009E33D9">
              <w:rPr>
                <w:rFonts w:ascii="標楷體" w:eastAsia="標楷體" w:hAnsi="標楷體" w:cs="Times New Roman"/>
                <w:b/>
                <w:sz w:val="20"/>
                <w:szCs w:val="20"/>
              </w:rPr>
              <w:t>1</w:t>
            </w:r>
          </w:p>
        </w:tc>
        <w:tc>
          <w:tcPr>
            <w:tcW w:w="996" w:type="dxa"/>
            <w:tcBorders>
              <w:bottom w:val="single" w:sz="4" w:space="0" w:color="auto"/>
            </w:tcBorders>
            <w:shd w:val="clear" w:color="auto" w:fill="B2E9FC"/>
            <w:vAlign w:val="center"/>
          </w:tcPr>
          <w:p w14:paraId="2C79EEFD"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b/>
                <w:sz w:val="20"/>
                <w:szCs w:val="20"/>
              </w:rPr>
            </w:pPr>
            <w:r w:rsidRPr="009E33D9">
              <w:rPr>
                <w:rFonts w:ascii="標楷體" w:eastAsia="標楷體" w:hAnsi="標楷體" w:cs="Times New Roman"/>
                <w:b/>
                <w:sz w:val="20"/>
                <w:szCs w:val="20"/>
              </w:rPr>
              <w:t>35</w:t>
            </w:r>
          </w:p>
        </w:tc>
        <w:tc>
          <w:tcPr>
            <w:tcW w:w="934" w:type="dxa"/>
            <w:tcBorders>
              <w:bottom w:val="single" w:sz="4" w:space="0" w:color="auto"/>
            </w:tcBorders>
            <w:shd w:val="clear" w:color="auto" w:fill="B2E9FC"/>
            <w:vAlign w:val="center"/>
          </w:tcPr>
          <w:p w14:paraId="5CD23A7F"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b/>
                <w:sz w:val="20"/>
                <w:szCs w:val="20"/>
              </w:rPr>
            </w:pPr>
            <w:r w:rsidRPr="009E33D9">
              <w:rPr>
                <w:rFonts w:ascii="標楷體" w:eastAsia="標楷體" w:hAnsi="標楷體" w:cs="Times New Roman" w:hint="eastAsia"/>
                <w:b/>
                <w:sz w:val="20"/>
                <w:szCs w:val="20"/>
              </w:rPr>
              <w:t>2</w:t>
            </w:r>
            <w:r w:rsidRPr="009E33D9">
              <w:rPr>
                <w:rFonts w:ascii="標楷體" w:eastAsia="標楷體" w:hAnsi="標楷體" w:cs="Times New Roman"/>
                <w:b/>
                <w:sz w:val="20"/>
                <w:szCs w:val="20"/>
              </w:rPr>
              <w:t>0</w:t>
            </w:r>
          </w:p>
        </w:tc>
      </w:tr>
      <w:tr w:rsidR="009E33D9" w:rsidRPr="009E33D9" w14:paraId="765C2727" w14:textId="77777777" w:rsidTr="00483491">
        <w:trPr>
          <w:trHeight w:val="255"/>
        </w:trPr>
        <w:tc>
          <w:tcPr>
            <w:tcW w:w="2274" w:type="dxa"/>
            <w:tcBorders>
              <w:bottom w:val="single" w:sz="4" w:space="0" w:color="auto"/>
            </w:tcBorders>
            <w:shd w:val="clear" w:color="auto" w:fill="auto"/>
            <w:vAlign w:val="center"/>
          </w:tcPr>
          <w:p w14:paraId="1086C789"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人事處</w:t>
            </w:r>
          </w:p>
        </w:tc>
        <w:tc>
          <w:tcPr>
            <w:tcW w:w="703" w:type="dxa"/>
            <w:tcBorders>
              <w:bottom w:val="single" w:sz="4" w:space="0" w:color="auto"/>
            </w:tcBorders>
            <w:shd w:val="clear" w:color="auto" w:fill="auto"/>
            <w:vAlign w:val="center"/>
          </w:tcPr>
          <w:p w14:paraId="1DA17E61" w14:textId="77777777" w:rsidR="009E33D9" w:rsidRPr="009E33D9" w:rsidRDefault="009E33D9" w:rsidP="009E33D9">
            <w:pPr>
              <w:spacing w:line="200" w:lineRule="exact"/>
              <w:ind w:firstLineChars="200" w:firstLine="400"/>
              <w:jc w:val="right"/>
              <w:rPr>
                <w:rFonts w:ascii="標楷體" w:eastAsia="標楷體" w:hAnsi="標楷體" w:cs="Times New Roman"/>
                <w:bCs/>
                <w:sz w:val="20"/>
                <w:szCs w:val="20"/>
              </w:rPr>
            </w:pPr>
            <w:r w:rsidRPr="009E33D9">
              <w:rPr>
                <w:rFonts w:ascii="標楷體" w:eastAsia="標楷體" w:hAnsi="標楷體" w:cs="Times New Roman" w:hint="eastAsia"/>
                <w:bCs/>
                <w:sz w:val="20"/>
                <w:szCs w:val="20"/>
              </w:rPr>
              <w:t>1</w:t>
            </w:r>
          </w:p>
        </w:tc>
        <w:tc>
          <w:tcPr>
            <w:tcW w:w="1147" w:type="dxa"/>
            <w:tcBorders>
              <w:bottom w:val="single" w:sz="4" w:space="0" w:color="auto"/>
            </w:tcBorders>
            <w:shd w:val="clear" w:color="auto" w:fill="auto"/>
            <w:vAlign w:val="center"/>
          </w:tcPr>
          <w:p w14:paraId="577A1E2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855" w:type="dxa"/>
            <w:tcBorders>
              <w:bottom w:val="single" w:sz="4" w:space="0" w:color="auto"/>
            </w:tcBorders>
            <w:shd w:val="clear" w:color="auto" w:fill="auto"/>
            <w:vAlign w:val="center"/>
          </w:tcPr>
          <w:p w14:paraId="02E308D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auto"/>
            <w:vAlign w:val="center"/>
          </w:tcPr>
          <w:p w14:paraId="5AD62D8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934" w:type="dxa"/>
            <w:tcBorders>
              <w:bottom w:val="single" w:sz="4" w:space="0" w:color="auto"/>
            </w:tcBorders>
            <w:shd w:val="clear" w:color="auto" w:fill="auto"/>
            <w:vAlign w:val="center"/>
          </w:tcPr>
          <w:p w14:paraId="659DEB6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r>
      <w:tr w:rsidR="009E33D9" w:rsidRPr="009E33D9" w14:paraId="705BC137" w14:textId="77777777" w:rsidTr="005D2B70">
        <w:trPr>
          <w:trHeight w:val="255"/>
        </w:trPr>
        <w:tc>
          <w:tcPr>
            <w:tcW w:w="2274" w:type="dxa"/>
            <w:tcBorders>
              <w:bottom w:val="single" w:sz="4" w:space="0" w:color="auto"/>
            </w:tcBorders>
            <w:shd w:val="clear" w:color="auto" w:fill="B2E9FC"/>
            <w:vAlign w:val="center"/>
          </w:tcPr>
          <w:p w14:paraId="4856FC7A"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財政局</w:t>
            </w:r>
          </w:p>
        </w:tc>
        <w:tc>
          <w:tcPr>
            <w:tcW w:w="703" w:type="dxa"/>
            <w:tcBorders>
              <w:bottom w:val="single" w:sz="4" w:space="0" w:color="auto"/>
            </w:tcBorders>
            <w:shd w:val="clear" w:color="auto" w:fill="B2E9FC"/>
            <w:vAlign w:val="center"/>
          </w:tcPr>
          <w:p w14:paraId="4C20B128"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2</w:t>
            </w:r>
          </w:p>
        </w:tc>
        <w:tc>
          <w:tcPr>
            <w:tcW w:w="1147" w:type="dxa"/>
            <w:tcBorders>
              <w:bottom w:val="single" w:sz="4" w:space="0" w:color="auto"/>
            </w:tcBorders>
            <w:shd w:val="clear" w:color="auto" w:fill="B2E9FC"/>
            <w:vAlign w:val="center"/>
          </w:tcPr>
          <w:p w14:paraId="1D392765"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855" w:type="dxa"/>
            <w:tcBorders>
              <w:bottom w:val="single" w:sz="4" w:space="0" w:color="auto"/>
            </w:tcBorders>
            <w:shd w:val="clear" w:color="auto" w:fill="B2E9FC"/>
            <w:vAlign w:val="center"/>
          </w:tcPr>
          <w:p w14:paraId="34A91BB1"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5698328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934" w:type="dxa"/>
            <w:tcBorders>
              <w:bottom w:val="single" w:sz="4" w:space="0" w:color="auto"/>
            </w:tcBorders>
            <w:shd w:val="clear" w:color="auto" w:fill="B2E9FC"/>
            <w:vAlign w:val="center"/>
          </w:tcPr>
          <w:p w14:paraId="27D6A3EF"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r>
      <w:tr w:rsidR="009E33D9" w:rsidRPr="009E33D9" w14:paraId="4DFFEDA1" w14:textId="77777777" w:rsidTr="00483491">
        <w:trPr>
          <w:trHeight w:val="255"/>
        </w:trPr>
        <w:tc>
          <w:tcPr>
            <w:tcW w:w="2274" w:type="dxa"/>
            <w:tcBorders>
              <w:bottom w:val="single" w:sz="4" w:space="0" w:color="auto"/>
            </w:tcBorders>
            <w:shd w:val="clear" w:color="auto" w:fill="auto"/>
            <w:vAlign w:val="center"/>
          </w:tcPr>
          <w:p w14:paraId="0B10606E"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教育局</w:t>
            </w:r>
          </w:p>
        </w:tc>
        <w:tc>
          <w:tcPr>
            <w:tcW w:w="703" w:type="dxa"/>
            <w:tcBorders>
              <w:bottom w:val="single" w:sz="4" w:space="0" w:color="auto"/>
            </w:tcBorders>
            <w:shd w:val="clear" w:color="auto" w:fill="auto"/>
            <w:vAlign w:val="center"/>
          </w:tcPr>
          <w:p w14:paraId="0E5022C6" w14:textId="77777777" w:rsidR="009E33D9" w:rsidRPr="009E33D9" w:rsidRDefault="009E33D9" w:rsidP="009E33D9">
            <w:pPr>
              <w:spacing w:line="200" w:lineRule="exact"/>
              <w:ind w:firstLineChars="200" w:firstLine="400"/>
              <w:jc w:val="right"/>
              <w:rPr>
                <w:rFonts w:ascii="標楷體" w:eastAsia="標楷體" w:hAnsi="標楷體" w:cs="Times New Roman"/>
                <w:bCs/>
                <w:sz w:val="20"/>
                <w:szCs w:val="20"/>
              </w:rPr>
            </w:pPr>
            <w:r w:rsidRPr="009E33D9">
              <w:rPr>
                <w:rFonts w:ascii="標楷體" w:eastAsia="標楷體" w:hAnsi="標楷體" w:cs="Times New Roman" w:hint="eastAsia"/>
                <w:bCs/>
                <w:sz w:val="20"/>
                <w:szCs w:val="20"/>
              </w:rPr>
              <w:t>2</w:t>
            </w:r>
          </w:p>
        </w:tc>
        <w:tc>
          <w:tcPr>
            <w:tcW w:w="1147" w:type="dxa"/>
            <w:tcBorders>
              <w:bottom w:val="single" w:sz="4" w:space="0" w:color="auto"/>
            </w:tcBorders>
            <w:shd w:val="clear" w:color="auto" w:fill="auto"/>
            <w:vAlign w:val="center"/>
          </w:tcPr>
          <w:p w14:paraId="3352ABFF"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10</w:t>
            </w:r>
          </w:p>
        </w:tc>
        <w:tc>
          <w:tcPr>
            <w:tcW w:w="855" w:type="dxa"/>
            <w:tcBorders>
              <w:bottom w:val="single" w:sz="4" w:space="0" w:color="auto"/>
            </w:tcBorders>
            <w:shd w:val="clear" w:color="auto" w:fill="auto"/>
            <w:vAlign w:val="center"/>
          </w:tcPr>
          <w:p w14:paraId="059D139B"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auto"/>
            <w:vAlign w:val="center"/>
          </w:tcPr>
          <w:p w14:paraId="7605DD19"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934" w:type="dxa"/>
            <w:tcBorders>
              <w:bottom w:val="single" w:sz="4" w:space="0" w:color="auto"/>
            </w:tcBorders>
            <w:shd w:val="clear" w:color="auto" w:fill="auto"/>
            <w:vAlign w:val="center"/>
          </w:tcPr>
          <w:p w14:paraId="5A000656"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9</w:t>
            </w:r>
          </w:p>
        </w:tc>
      </w:tr>
      <w:tr w:rsidR="009E33D9" w:rsidRPr="009E33D9" w14:paraId="114279FB" w14:textId="77777777" w:rsidTr="005D2B70">
        <w:trPr>
          <w:trHeight w:val="255"/>
        </w:trPr>
        <w:tc>
          <w:tcPr>
            <w:tcW w:w="2274" w:type="dxa"/>
            <w:tcBorders>
              <w:bottom w:val="single" w:sz="4" w:space="0" w:color="auto"/>
            </w:tcBorders>
            <w:shd w:val="clear" w:color="auto" w:fill="B2E9FC"/>
            <w:vAlign w:val="center"/>
          </w:tcPr>
          <w:p w14:paraId="6E4C11E7" w14:textId="77777777" w:rsidR="009E33D9" w:rsidRPr="009E33D9" w:rsidRDefault="009E33D9" w:rsidP="002F305D">
            <w:pPr>
              <w:spacing w:line="200" w:lineRule="exact"/>
              <w:ind w:rightChars="28" w:right="67" w:firstLineChars="7" w:firstLine="14"/>
              <w:jc w:val="distribute"/>
              <w:rPr>
                <w:rFonts w:ascii="標楷體" w:eastAsia="標楷體" w:hAnsi="標楷體" w:cs="Times New Roman"/>
                <w:bCs/>
                <w:spacing w:val="-20"/>
                <w:sz w:val="20"/>
                <w:szCs w:val="20"/>
              </w:rPr>
            </w:pPr>
            <w:r w:rsidRPr="002F305D">
              <w:rPr>
                <w:rFonts w:ascii="標楷體" w:eastAsia="標楷體" w:hAnsi="標楷體" w:cs="Times New Roman" w:hint="eastAsia"/>
                <w:bCs/>
                <w:sz w:val="20"/>
                <w:szCs w:val="20"/>
              </w:rPr>
              <w:t>產業發展局</w:t>
            </w:r>
          </w:p>
        </w:tc>
        <w:tc>
          <w:tcPr>
            <w:tcW w:w="703" w:type="dxa"/>
            <w:tcBorders>
              <w:bottom w:val="single" w:sz="4" w:space="0" w:color="auto"/>
            </w:tcBorders>
            <w:shd w:val="clear" w:color="auto" w:fill="B2E9FC"/>
            <w:vAlign w:val="center"/>
          </w:tcPr>
          <w:p w14:paraId="7757B1A4" w14:textId="77777777" w:rsidR="009E33D9" w:rsidRPr="009E33D9" w:rsidRDefault="009E33D9" w:rsidP="009E33D9">
            <w:pPr>
              <w:spacing w:line="200" w:lineRule="exact"/>
              <w:ind w:firstLineChars="200" w:firstLine="400"/>
              <w:jc w:val="right"/>
              <w:rPr>
                <w:rFonts w:ascii="標楷體" w:eastAsia="標楷體" w:hAnsi="標楷體" w:cs="Times New Roman"/>
                <w:bCs/>
                <w:sz w:val="20"/>
                <w:szCs w:val="20"/>
              </w:rPr>
            </w:pPr>
            <w:r w:rsidRPr="009E33D9">
              <w:rPr>
                <w:rFonts w:ascii="標楷體" w:eastAsia="標楷體" w:hAnsi="標楷體" w:cs="Times New Roman" w:hint="eastAsia"/>
                <w:bCs/>
                <w:sz w:val="20"/>
                <w:szCs w:val="20"/>
              </w:rPr>
              <w:t>4</w:t>
            </w:r>
          </w:p>
        </w:tc>
        <w:tc>
          <w:tcPr>
            <w:tcW w:w="1147" w:type="dxa"/>
            <w:tcBorders>
              <w:bottom w:val="single" w:sz="4" w:space="0" w:color="auto"/>
            </w:tcBorders>
            <w:shd w:val="clear" w:color="auto" w:fill="B2E9FC"/>
            <w:vAlign w:val="center"/>
          </w:tcPr>
          <w:p w14:paraId="7A46E1F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6</w:t>
            </w:r>
          </w:p>
        </w:tc>
        <w:tc>
          <w:tcPr>
            <w:tcW w:w="855" w:type="dxa"/>
            <w:tcBorders>
              <w:bottom w:val="single" w:sz="4" w:space="0" w:color="auto"/>
            </w:tcBorders>
            <w:shd w:val="clear" w:color="auto" w:fill="B2E9FC"/>
            <w:vAlign w:val="center"/>
          </w:tcPr>
          <w:p w14:paraId="0C582856"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2D10301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5</w:t>
            </w:r>
          </w:p>
        </w:tc>
        <w:tc>
          <w:tcPr>
            <w:tcW w:w="934" w:type="dxa"/>
            <w:tcBorders>
              <w:bottom w:val="single" w:sz="4" w:space="0" w:color="auto"/>
            </w:tcBorders>
            <w:shd w:val="clear" w:color="auto" w:fill="B2E9FC"/>
            <w:vAlign w:val="center"/>
          </w:tcPr>
          <w:p w14:paraId="61122C8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r>
      <w:tr w:rsidR="009E33D9" w:rsidRPr="009E33D9" w14:paraId="1453E2D1" w14:textId="77777777" w:rsidTr="00483491">
        <w:trPr>
          <w:trHeight w:val="255"/>
        </w:trPr>
        <w:tc>
          <w:tcPr>
            <w:tcW w:w="2274" w:type="dxa"/>
            <w:tcBorders>
              <w:bottom w:val="single" w:sz="4" w:space="0" w:color="auto"/>
            </w:tcBorders>
            <w:shd w:val="clear" w:color="auto" w:fill="auto"/>
            <w:vAlign w:val="center"/>
          </w:tcPr>
          <w:p w14:paraId="3E4E443C"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工務局</w:t>
            </w:r>
          </w:p>
        </w:tc>
        <w:tc>
          <w:tcPr>
            <w:tcW w:w="703" w:type="dxa"/>
            <w:tcBorders>
              <w:bottom w:val="single" w:sz="4" w:space="0" w:color="auto"/>
            </w:tcBorders>
            <w:shd w:val="clear" w:color="auto" w:fill="auto"/>
            <w:vAlign w:val="center"/>
          </w:tcPr>
          <w:p w14:paraId="5B9C9886" w14:textId="77777777" w:rsidR="009E33D9" w:rsidRPr="009E33D9" w:rsidRDefault="009E33D9" w:rsidP="009E33D9">
            <w:pPr>
              <w:spacing w:line="200" w:lineRule="exact"/>
              <w:ind w:firstLineChars="200" w:firstLine="400"/>
              <w:jc w:val="right"/>
              <w:rPr>
                <w:rFonts w:ascii="標楷體" w:eastAsia="標楷體" w:hAnsi="標楷體" w:cs="Times New Roman"/>
                <w:bCs/>
                <w:sz w:val="20"/>
                <w:szCs w:val="20"/>
              </w:rPr>
            </w:pPr>
            <w:r w:rsidRPr="009E33D9">
              <w:rPr>
                <w:rFonts w:ascii="標楷體" w:eastAsia="標楷體" w:hAnsi="標楷體" w:cs="Times New Roman" w:hint="eastAsia"/>
                <w:bCs/>
                <w:sz w:val="20"/>
                <w:szCs w:val="20"/>
              </w:rPr>
              <w:t>2</w:t>
            </w:r>
          </w:p>
        </w:tc>
        <w:tc>
          <w:tcPr>
            <w:tcW w:w="1147" w:type="dxa"/>
            <w:tcBorders>
              <w:bottom w:val="single" w:sz="4" w:space="0" w:color="auto"/>
            </w:tcBorders>
            <w:shd w:val="clear" w:color="auto" w:fill="auto"/>
            <w:vAlign w:val="center"/>
          </w:tcPr>
          <w:p w14:paraId="219427A5"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c>
          <w:tcPr>
            <w:tcW w:w="855" w:type="dxa"/>
            <w:tcBorders>
              <w:bottom w:val="single" w:sz="4" w:space="0" w:color="auto"/>
            </w:tcBorders>
            <w:shd w:val="clear" w:color="auto" w:fill="auto"/>
            <w:vAlign w:val="center"/>
          </w:tcPr>
          <w:p w14:paraId="4BC1AC0C"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auto"/>
            <w:vAlign w:val="center"/>
          </w:tcPr>
          <w:p w14:paraId="5FF230A8"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c>
          <w:tcPr>
            <w:tcW w:w="934" w:type="dxa"/>
            <w:tcBorders>
              <w:bottom w:val="single" w:sz="4" w:space="0" w:color="auto"/>
            </w:tcBorders>
            <w:shd w:val="clear" w:color="auto" w:fill="auto"/>
            <w:vAlign w:val="center"/>
          </w:tcPr>
          <w:p w14:paraId="6941973D"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r>
      <w:tr w:rsidR="009E33D9" w:rsidRPr="009E33D9" w14:paraId="4DD05734" w14:textId="77777777" w:rsidTr="005D2B70">
        <w:trPr>
          <w:trHeight w:val="255"/>
        </w:trPr>
        <w:tc>
          <w:tcPr>
            <w:tcW w:w="2274" w:type="dxa"/>
            <w:tcBorders>
              <w:bottom w:val="single" w:sz="4" w:space="0" w:color="auto"/>
            </w:tcBorders>
            <w:shd w:val="clear" w:color="auto" w:fill="B2E9FC"/>
            <w:vAlign w:val="center"/>
          </w:tcPr>
          <w:p w14:paraId="713135BA"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交通局</w:t>
            </w:r>
          </w:p>
        </w:tc>
        <w:tc>
          <w:tcPr>
            <w:tcW w:w="703" w:type="dxa"/>
            <w:tcBorders>
              <w:bottom w:val="single" w:sz="4" w:space="0" w:color="auto"/>
            </w:tcBorders>
            <w:shd w:val="clear" w:color="auto" w:fill="B2E9FC"/>
            <w:vAlign w:val="center"/>
          </w:tcPr>
          <w:p w14:paraId="07E71D8E"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1147" w:type="dxa"/>
            <w:tcBorders>
              <w:bottom w:val="single" w:sz="4" w:space="0" w:color="auto"/>
            </w:tcBorders>
            <w:shd w:val="clear" w:color="auto" w:fill="B2E9FC"/>
            <w:vAlign w:val="center"/>
          </w:tcPr>
          <w:p w14:paraId="4865832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4</w:t>
            </w:r>
          </w:p>
        </w:tc>
        <w:tc>
          <w:tcPr>
            <w:tcW w:w="855" w:type="dxa"/>
            <w:tcBorders>
              <w:bottom w:val="single" w:sz="4" w:space="0" w:color="auto"/>
            </w:tcBorders>
            <w:shd w:val="clear" w:color="auto" w:fill="B2E9FC"/>
            <w:vAlign w:val="center"/>
          </w:tcPr>
          <w:p w14:paraId="7965AD08"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4CAC16BF"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4</w:t>
            </w:r>
          </w:p>
        </w:tc>
        <w:tc>
          <w:tcPr>
            <w:tcW w:w="934" w:type="dxa"/>
            <w:tcBorders>
              <w:bottom w:val="single" w:sz="4" w:space="0" w:color="auto"/>
            </w:tcBorders>
            <w:shd w:val="clear" w:color="auto" w:fill="B2E9FC"/>
            <w:vAlign w:val="center"/>
          </w:tcPr>
          <w:p w14:paraId="00F18D8F"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r>
      <w:tr w:rsidR="009E33D9" w:rsidRPr="009E33D9" w14:paraId="5CEB4357" w14:textId="77777777" w:rsidTr="00483491">
        <w:trPr>
          <w:trHeight w:val="255"/>
        </w:trPr>
        <w:tc>
          <w:tcPr>
            <w:tcW w:w="2274" w:type="dxa"/>
            <w:tcBorders>
              <w:bottom w:val="single" w:sz="4" w:space="0" w:color="auto"/>
            </w:tcBorders>
            <w:shd w:val="clear" w:color="auto" w:fill="auto"/>
            <w:vAlign w:val="center"/>
          </w:tcPr>
          <w:p w14:paraId="4CAE3ED5"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社會局</w:t>
            </w:r>
          </w:p>
        </w:tc>
        <w:tc>
          <w:tcPr>
            <w:tcW w:w="703" w:type="dxa"/>
            <w:tcBorders>
              <w:bottom w:val="single" w:sz="4" w:space="0" w:color="auto"/>
            </w:tcBorders>
            <w:shd w:val="clear" w:color="auto" w:fill="auto"/>
            <w:vAlign w:val="center"/>
          </w:tcPr>
          <w:p w14:paraId="53AD479F"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c>
          <w:tcPr>
            <w:tcW w:w="1147" w:type="dxa"/>
            <w:tcBorders>
              <w:bottom w:val="single" w:sz="4" w:space="0" w:color="auto"/>
            </w:tcBorders>
            <w:shd w:val="clear" w:color="auto" w:fill="auto"/>
            <w:vAlign w:val="center"/>
          </w:tcPr>
          <w:p w14:paraId="39A17B39"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c>
          <w:tcPr>
            <w:tcW w:w="855" w:type="dxa"/>
            <w:tcBorders>
              <w:bottom w:val="single" w:sz="4" w:space="0" w:color="auto"/>
            </w:tcBorders>
            <w:shd w:val="clear" w:color="auto" w:fill="auto"/>
            <w:vAlign w:val="center"/>
          </w:tcPr>
          <w:p w14:paraId="03011918"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auto"/>
            <w:vAlign w:val="center"/>
          </w:tcPr>
          <w:p w14:paraId="5C2C69F6"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c>
          <w:tcPr>
            <w:tcW w:w="934" w:type="dxa"/>
            <w:tcBorders>
              <w:bottom w:val="single" w:sz="4" w:space="0" w:color="auto"/>
            </w:tcBorders>
            <w:shd w:val="clear" w:color="auto" w:fill="auto"/>
            <w:vAlign w:val="center"/>
          </w:tcPr>
          <w:p w14:paraId="2EE9DDB5"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r>
      <w:tr w:rsidR="009E33D9" w:rsidRPr="009E33D9" w14:paraId="2BFEED83" w14:textId="77777777" w:rsidTr="005D2B70">
        <w:trPr>
          <w:trHeight w:val="255"/>
        </w:trPr>
        <w:tc>
          <w:tcPr>
            <w:tcW w:w="2274" w:type="dxa"/>
            <w:tcBorders>
              <w:bottom w:val="single" w:sz="4" w:space="0" w:color="auto"/>
            </w:tcBorders>
            <w:shd w:val="clear" w:color="auto" w:fill="B2E9FC"/>
            <w:vAlign w:val="center"/>
          </w:tcPr>
          <w:p w14:paraId="48835199"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勞動局</w:t>
            </w:r>
          </w:p>
        </w:tc>
        <w:tc>
          <w:tcPr>
            <w:tcW w:w="703" w:type="dxa"/>
            <w:tcBorders>
              <w:bottom w:val="single" w:sz="4" w:space="0" w:color="auto"/>
            </w:tcBorders>
            <w:shd w:val="clear" w:color="auto" w:fill="B2E9FC"/>
            <w:vAlign w:val="center"/>
          </w:tcPr>
          <w:p w14:paraId="70DE311F"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c>
          <w:tcPr>
            <w:tcW w:w="1147" w:type="dxa"/>
            <w:tcBorders>
              <w:bottom w:val="single" w:sz="4" w:space="0" w:color="auto"/>
            </w:tcBorders>
            <w:shd w:val="clear" w:color="auto" w:fill="B2E9FC"/>
            <w:vAlign w:val="center"/>
          </w:tcPr>
          <w:p w14:paraId="170F6A99"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5</w:t>
            </w:r>
          </w:p>
        </w:tc>
        <w:tc>
          <w:tcPr>
            <w:tcW w:w="855" w:type="dxa"/>
            <w:tcBorders>
              <w:bottom w:val="single" w:sz="4" w:space="0" w:color="auto"/>
            </w:tcBorders>
            <w:shd w:val="clear" w:color="auto" w:fill="B2E9FC"/>
            <w:vAlign w:val="center"/>
          </w:tcPr>
          <w:p w14:paraId="45793EA2"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57649887"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934" w:type="dxa"/>
            <w:tcBorders>
              <w:bottom w:val="single" w:sz="4" w:space="0" w:color="auto"/>
            </w:tcBorders>
            <w:shd w:val="clear" w:color="auto" w:fill="B2E9FC"/>
            <w:vAlign w:val="center"/>
          </w:tcPr>
          <w:p w14:paraId="493C5E6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r>
      <w:tr w:rsidR="009E33D9" w:rsidRPr="009E33D9" w14:paraId="25205DC5" w14:textId="77777777" w:rsidTr="00483491">
        <w:trPr>
          <w:trHeight w:val="255"/>
        </w:trPr>
        <w:tc>
          <w:tcPr>
            <w:tcW w:w="2274" w:type="dxa"/>
            <w:tcBorders>
              <w:bottom w:val="single" w:sz="4" w:space="0" w:color="auto"/>
            </w:tcBorders>
            <w:shd w:val="clear" w:color="auto" w:fill="auto"/>
            <w:vAlign w:val="center"/>
          </w:tcPr>
          <w:p w14:paraId="6DEA8EBB"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衛生局</w:t>
            </w:r>
          </w:p>
        </w:tc>
        <w:tc>
          <w:tcPr>
            <w:tcW w:w="703" w:type="dxa"/>
            <w:tcBorders>
              <w:bottom w:val="single" w:sz="4" w:space="0" w:color="auto"/>
            </w:tcBorders>
            <w:shd w:val="clear" w:color="auto" w:fill="auto"/>
            <w:vAlign w:val="center"/>
          </w:tcPr>
          <w:p w14:paraId="5A729B76"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1147" w:type="dxa"/>
            <w:tcBorders>
              <w:bottom w:val="single" w:sz="4" w:space="0" w:color="auto"/>
            </w:tcBorders>
            <w:shd w:val="clear" w:color="auto" w:fill="auto"/>
            <w:vAlign w:val="center"/>
          </w:tcPr>
          <w:p w14:paraId="79C2DDB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855" w:type="dxa"/>
            <w:tcBorders>
              <w:bottom w:val="single" w:sz="4" w:space="0" w:color="auto"/>
            </w:tcBorders>
            <w:shd w:val="clear" w:color="auto" w:fill="auto"/>
            <w:vAlign w:val="center"/>
          </w:tcPr>
          <w:p w14:paraId="43C0021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auto"/>
            <w:vAlign w:val="center"/>
          </w:tcPr>
          <w:p w14:paraId="381CA26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2</w:t>
            </w:r>
          </w:p>
        </w:tc>
        <w:tc>
          <w:tcPr>
            <w:tcW w:w="934" w:type="dxa"/>
            <w:tcBorders>
              <w:bottom w:val="single" w:sz="4" w:space="0" w:color="auto"/>
            </w:tcBorders>
            <w:shd w:val="clear" w:color="auto" w:fill="auto"/>
            <w:vAlign w:val="center"/>
          </w:tcPr>
          <w:p w14:paraId="3D8EAA19"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1</w:t>
            </w:r>
          </w:p>
        </w:tc>
      </w:tr>
      <w:tr w:rsidR="009E33D9" w:rsidRPr="009E33D9" w14:paraId="47FA21EB" w14:textId="77777777" w:rsidTr="005D2B70">
        <w:trPr>
          <w:trHeight w:val="255"/>
        </w:trPr>
        <w:tc>
          <w:tcPr>
            <w:tcW w:w="2274" w:type="dxa"/>
            <w:tcBorders>
              <w:bottom w:val="single" w:sz="4" w:space="0" w:color="auto"/>
            </w:tcBorders>
            <w:shd w:val="clear" w:color="auto" w:fill="B2E9FC"/>
            <w:vAlign w:val="center"/>
          </w:tcPr>
          <w:p w14:paraId="65BA1C7D" w14:textId="77777777" w:rsidR="009E33D9" w:rsidRPr="002F305D" w:rsidRDefault="009E33D9" w:rsidP="002F305D">
            <w:pPr>
              <w:spacing w:line="200" w:lineRule="exact"/>
              <w:ind w:rightChars="28" w:right="67" w:firstLineChars="7" w:firstLine="14"/>
              <w:jc w:val="distribute"/>
              <w:rPr>
                <w:rFonts w:ascii="標楷體" w:eastAsia="標楷體" w:hAnsi="標楷體" w:cs="Times New Roman"/>
                <w:bCs/>
                <w:sz w:val="20"/>
                <w:szCs w:val="20"/>
              </w:rPr>
            </w:pPr>
            <w:r w:rsidRPr="002F305D">
              <w:rPr>
                <w:rFonts w:ascii="標楷體" w:eastAsia="標楷體" w:hAnsi="標楷體" w:cs="Times New Roman" w:hint="eastAsia"/>
                <w:bCs/>
                <w:sz w:val="20"/>
                <w:szCs w:val="20"/>
              </w:rPr>
              <w:t>環境保護局</w:t>
            </w:r>
          </w:p>
        </w:tc>
        <w:tc>
          <w:tcPr>
            <w:tcW w:w="703" w:type="dxa"/>
            <w:tcBorders>
              <w:bottom w:val="single" w:sz="4" w:space="0" w:color="auto"/>
            </w:tcBorders>
            <w:shd w:val="clear" w:color="auto" w:fill="B2E9FC"/>
            <w:vAlign w:val="center"/>
          </w:tcPr>
          <w:p w14:paraId="2FE3E404"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1147" w:type="dxa"/>
            <w:tcBorders>
              <w:bottom w:val="single" w:sz="4" w:space="0" w:color="auto"/>
            </w:tcBorders>
            <w:shd w:val="clear" w:color="auto" w:fill="B2E9FC"/>
            <w:vAlign w:val="center"/>
          </w:tcPr>
          <w:p w14:paraId="54AF49E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6</w:t>
            </w:r>
          </w:p>
        </w:tc>
        <w:tc>
          <w:tcPr>
            <w:tcW w:w="855" w:type="dxa"/>
            <w:tcBorders>
              <w:bottom w:val="single" w:sz="4" w:space="0" w:color="auto"/>
            </w:tcBorders>
            <w:shd w:val="clear" w:color="auto" w:fill="B2E9FC"/>
            <w:vAlign w:val="center"/>
          </w:tcPr>
          <w:p w14:paraId="63B3756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76AB5FEE"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934" w:type="dxa"/>
            <w:tcBorders>
              <w:bottom w:val="single" w:sz="4" w:space="0" w:color="auto"/>
            </w:tcBorders>
            <w:shd w:val="clear" w:color="auto" w:fill="B2E9FC"/>
            <w:vAlign w:val="center"/>
          </w:tcPr>
          <w:p w14:paraId="278C2F2A"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r>
      <w:tr w:rsidR="009E33D9" w:rsidRPr="009E33D9" w14:paraId="3C268D38" w14:textId="77777777" w:rsidTr="00483491">
        <w:trPr>
          <w:trHeight w:val="255"/>
        </w:trPr>
        <w:tc>
          <w:tcPr>
            <w:tcW w:w="2274" w:type="dxa"/>
            <w:tcBorders>
              <w:bottom w:val="single" w:sz="4" w:space="0" w:color="auto"/>
            </w:tcBorders>
            <w:shd w:val="clear" w:color="auto" w:fill="auto"/>
            <w:vAlign w:val="center"/>
          </w:tcPr>
          <w:p w14:paraId="61F40F08" w14:textId="77777777" w:rsidR="009E33D9" w:rsidRPr="002F305D" w:rsidRDefault="009E33D9" w:rsidP="002F305D">
            <w:pPr>
              <w:spacing w:line="200" w:lineRule="exact"/>
              <w:ind w:rightChars="28" w:right="67" w:firstLineChars="7" w:firstLine="14"/>
              <w:jc w:val="distribute"/>
              <w:rPr>
                <w:rFonts w:ascii="標楷體" w:eastAsia="標楷體" w:hAnsi="標楷體" w:cs="Times New Roman"/>
                <w:bCs/>
                <w:sz w:val="20"/>
                <w:szCs w:val="20"/>
              </w:rPr>
            </w:pPr>
            <w:r w:rsidRPr="002F305D">
              <w:rPr>
                <w:rFonts w:ascii="標楷體" w:eastAsia="標楷體" w:hAnsi="標楷體" w:cs="Times New Roman" w:hint="eastAsia"/>
                <w:bCs/>
                <w:sz w:val="20"/>
                <w:szCs w:val="20"/>
              </w:rPr>
              <w:t>都市發展局</w:t>
            </w:r>
          </w:p>
        </w:tc>
        <w:tc>
          <w:tcPr>
            <w:tcW w:w="703" w:type="dxa"/>
            <w:tcBorders>
              <w:bottom w:val="single" w:sz="4" w:space="0" w:color="auto"/>
            </w:tcBorders>
            <w:shd w:val="clear" w:color="auto" w:fill="auto"/>
            <w:vAlign w:val="center"/>
          </w:tcPr>
          <w:p w14:paraId="6AF19DDD"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4</w:t>
            </w:r>
          </w:p>
        </w:tc>
        <w:tc>
          <w:tcPr>
            <w:tcW w:w="1147" w:type="dxa"/>
            <w:tcBorders>
              <w:bottom w:val="single" w:sz="4" w:space="0" w:color="auto"/>
            </w:tcBorders>
            <w:shd w:val="clear" w:color="auto" w:fill="auto"/>
            <w:vAlign w:val="center"/>
          </w:tcPr>
          <w:p w14:paraId="52422012"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5</w:t>
            </w:r>
          </w:p>
        </w:tc>
        <w:tc>
          <w:tcPr>
            <w:tcW w:w="855" w:type="dxa"/>
            <w:tcBorders>
              <w:bottom w:val="single" w:sz="4" w:space="0" w:color="auto"/>
            </w:tcBorders>
            <w:shd w:val="clear" w:color="auto" w:fill="auto"/>
            <w:vAlign w:val="center"/>
          </w:tcPr>
          <w:p w14:paraId="4DD524E2"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b/>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auto"/>
            <w:vAlign w:val="center"/>
          </w:tcPr>
          <w:p w14:paraId="04F4E3D9"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3</w:t>
            </w:r>
          </w:p>
        </w:tc>
        <w:tc>
          <w:tcPr>
            <w:tcW w:w="934" w:type="dxa"/>
            <w:tcBorders>
              <w:bottom w:val="single" w:sz="4" w:space="0" w:color="auto"/>
            </w:tcBorders>
            <w:shd w:val="clear" w:color="auto" w:fill="auto"/>
            <w:vAlign w:val="center"/>
          </w:tcPr>
          <w:p w14:paraId="41D5A4F8"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r>
      <w:tr w:rsidR="009E33D9" w:rsidRPr="009E33D9" w14:paraId="06081D37" w14:textId="77777777" w:rsidTr="005D2B70">
        <w:trPr>
          <w:trHeight w:val="255"/>
        </w:trPr>
        <w:tc>
          <w:tcPr>
            <w:tcW w:w="2274" w:type="dxa"/>
            <w:tcBorders>
              <w:bottom w:val="single" w:sz="4" w:space="0" w:color="auto"/>
            </w:tcBorders>
            <w:shd w:val="clear" w:color="auto" w:fill="B2E9FC"/>
            <w:vAlign w:val="center"/>
          </w:tcPr>
          <w:p w14:paraId="2E046FFE"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文化局</w:t>
            </w:r>
          </w:p>
        </w:tc>
        <w:tc>
          <w:tcPr>
            <w:tcW w:w="703" w:type="dxa"/>
            <w:tcBorders>
              <w:bottom w:val="single" w:sz="4" w:space="0" w:color="auto"/>
            </w:tcBorders>
            <w:shd w:val="clear" w:color="auto" w:fill="B2E9FC"/>
            <w:vAlign w:val="center"/>
          </w:tcPr>
          <w:p w14:paraId="7B492428"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c>
          <w:tcPr>
            <w:tcW w:w="1147" w:type="dxa"/>
            <w:tcBorders>
              <w:bottom w:val="single" w:sz="4" w:space="0" w:color="auto"/>
            </w:tcBorders>
            <w:shd w:val="clear" w:color="auto" w:fill="B2E9FC"/>
            <w:vAlign w:val="center"/>
          </w:tcPr>
          <w:p w14:paraId="3FFD1E46"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855" w:type="dxa"/>
            <w:tcBorders>
              <w:bottom w:val="single" w:sz="4" w:space="0" w:color="auto"/>
            </w:tcBorders>
            <w:shd w:val="clear" w:color="auto" w:fill="B2E9FC"/>
            <w:vAlign w:val="center"/>
          </w:tcPr>
          <w:p w14:paraId="6C7F3420"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66FFA18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sz w:val="20"/>
                <w:szCs w:val="20"/>
              </w:rPr>
              <w:t>3</w:t>
            </w:r>
          </w:p>
        </w:tc>
        <w:tc>
          <w:tcPr>
            <w:tcW w:w="934" w:type="dxa"/>
            <w:tcBorders>
              <w:bottom w:val="single" w:sz="4" w:space="0" w:color="auto"/>
            </w:tcBorders>
            <w:shd w:val="clear" w:color="auto" w:fill="B2E9FC"/>
            <w:vAlign w:val="center"/>
          </w:tcPr>
          <w:p w14:paraId="77E4226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r>
      <w:tr w:rsidR="009E33D9" w:rsidRPr="009E33D9" w14:paraId="18E40780" w14:textId="77777777" w:rsidTr="00483491">
        <w:trPr>
          <w:trHeight w:val="255"/>
        </w:trPr>
        <w:tc>
          <w:tcPr>
            <w:tcW w:w="2274" w:type="dxa"/>
            <w:tcBorders>
              <w:bottom w:val="single" w:sz="4" w:space="0" w:color="auto"/>
            </w:tcBorders>
            <w:shd w:val="clear" w:color="auto" w:fill="auto"/>
            <w:vAlign w:val="center"/>
          </w:tcPr>
          <w:p w14:paraId="0055742B" w14:textId="77777777" w:rsidR="009E33D9" w:rsidRPr="009E33D9" w:rsidRDefault="009E33D9" w:rsidP="009E33D9">
            <w:pPr>
              <w:spacing w:line="200" w:lineRule="exact"/>
              <w:ind w:rightChars="28" w:right="67" w:firstLineChars="7" w:firstLine="14"/>
              <w:jc w:val="distribute"/>
              <w:rPr>
                <w:rFonts w:ascii="標楷體" w:eastAsia="標楷體" w:hAnsi="標楷體" w:cs="Times New Roman"/>
                <w:bCs/>
                <w:sz w:val="20"/>
                <w:szCs w:val="20"/>
              </w:rPr>
            </w:pPr>
            <w:r w:rsidRPr="009E33D9">
              <w:rPr>
                <w:rFonts w:ascii="標楷體" w:eastAsia="標楷體" w:hAnsi="標楷體" w:cs="Times New Roman" w:hint="eastAsia"/>
                <w:bCs/>
                <w:sz w:val="20"/>
                <w:szCs w:val="20"/>
              </w:rPr>
              <w:t>地政局</w:t>
            </w:r>
          </w:p>
        </w:tc>
        <w:tc>
          <w:tcPr>
            <w:tcW w:w="703" w:type="dxa"/>
            <w:tcBorders>
              <w:bottom w:val="single" w:sz="4" w:space="0" w:color="auto"/>
            </w:tcBorders>
            <w:shd w:val="clear" w:color="auto" w:fill="auto"/>
            <w:vAlign w:val="center"/>
          </w:tcPr>
          <w:p w14:paraId="69563709"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c>
          <w:tcPr>
            <w:tcW w:w="1147" w:type="dxa"/>
            <w:tcBorders>
              <w:bottom w:val="single" w:sz="4" w:space="0" w:color="auto"/>
            </w:tcBorders>
            <w:shd w:val="clear" w:color="auto" w:fill="auto"/>
            <w:vAlign w:val="center"/>
          </w:tcPr>
          <w:p w14:paraId="2B8A54ED"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855" w:type="dxa"/>
            <w:tcBorders>
              <w:bottom w:val="single" w:sz="4" w:space="0" w:color="auto"/>
            </w:tcBorders>
            <w:shd w:val="clear" w:color="auto" w:fill="auto"/>
            <w:vAlign w:val="center"/>
          </w:tcPr>
          <w:p w14:paraId="74E8C53C"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c>
          <w:tcPr>
            <w:tcW w:w="996" w:type="dxa"/>
            <w:tcBorders>
              <w:bottom w:val="single" w:sz="4" w:space="0" w:color="auto"/>
            </w:tcBorders>
            <w:shd w:val="clear" w:color="auto" w:fill="auto"/>
            <w:vAlign w:val="center"/>
          </w:tcPr>
          <w:p w14:paraId="20E39765"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c>
          <w:tcPr>
            <w:tcW w:w="934" w:type="dxa"/>
            <w:tcBorders>
              <w:bottom w:val="single" w:sz="4" w:space="0" w:color="auto"/>
            </w:tcBorders>
            <w:shd w:val="clear" w:color="auto" w:fill="auto"/>
            <w:vAlign w:val="center"/>
          </w:tcPr>
          <w:p w14:paraId="5633B64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r>
      <w:tr w:rsidR="009E33D9" w:rsidRPr="009E33D9" w14:paraId="07A982B9" w14:textId="77777777" w:rsidTr="005D2B70">
        <w:trPr>
          <w:trHeight w:val="255"/>
        </w:trPr>
        <w:tc>
          <w:tcPr>
            <w:tcW w:w="2274" w:type="dxa"/>
            <w:tcBorders>
              <w:bottom w:val="single" w:sz="4" w:space="0" w:color="auto"/>
            </w:tcBorders>
            <w:shd w:val="clear" w:color="auto" w:fill="B2E9FC"/>
            <w:vAlign w:val="center"/>
          </w:tcPr>
          <w:p w14:paraId="7F008732" w14:textId="77777777" w:rsidR="009E33D9" w:rsidRPr="002F305D" w:rsidRDefault="009E33D9" w:rsidP="002F305D">
            <w:pPr>
              <w:spacing w:line="200" w:lineRule="exact"/>
              <w:ind w:rightChars="28" w:right="67" w:firstLineChars="7" w:firstLine="14"/>
              <w:jc w:val="distribute"/>
              <w:rPr>
                <w:rFonts w:ascii="標楷體" w:eastAsia="標楷體" w:hAnsi="標楷體" w:cs="Times New Roman"/>
                <w:bCs/>
                <w:sz w:val="20"/>
                <w:szCs w:val="20"/>
              </w:rPr>
            </w:pPr>
            <w:r w:rsidRPr="002F305D">
              <w:rPr>
                <w:rFonts w:ascii="標楷體" w:eastAsia="標楷體" w:hAnsi="標楷體" w:cs="Times New Roman" w:hint="eastAsia"/>
                <w:bCs/>
                <w:sz w:val="20"/>
                <w:szCs w:val="20"/>
              </w:rPr>
              <w:t>捷運工程局</w:t>
            </w:r>
          </w:p>
        </w:tc>
        <w:tc>
          <w:tcPr>
            <w:tcW w:w="703" w:type="dxa"/>
            <w:tcBorders>
              <w:bottom w:val="single" w:sz="4" w:space="0" w:color="auto"/>
            </w:tcBorders>
            <w:shd w:val="clear" w:color="auto" w:fill="B2E9FC"/>
            <w:vAlign w:val="center"/>
          </w:tcPr>
          <w:p w14:paraId="524F973A" w14:textId="77777777" w:rsidR="009E33D9" w:rsidRPr="009E33D9" w:rsidRDefault="009E33D9" w:rsidP="009E33D9">
            <w:pPr>
              <w:spacing w:line="200" w:lineRule="exact"/>
              <w:ind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2</w:t>
            </w:r>
          </w:p>
        </w:tc>
        <w:tc>
          <w:tcPr>
            <w:tcW w:w="1147" w:type="dxa"/>
            <w:tcBorders>
              <w:bottom w:val="single" w:sz="4" w:space="0" w:color="auto"/>
            </w:tcBorders>
            <w:shd w:val="clear" w:color="auto" w:fill="B2E9FC"/>
            <w:vAlign w:val="center"/>
          </w:tcPr>
          <w:p w14:paraId="526974E5"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4</w:t>
            </w:r>
          </w:p>
        </w:tc>
        <w:tc>
          <w:tcPr>
            <w:tcW w:w="855" w:type="dxa"/>
            <w:tcBorders>
              <w:bottom w:val="single" w:sz="4" w:space="0" w:color="auto"/>
            </w:tcBorders>
            <w:shd w:val="clear" w:color="auto" w:fill="B2E9FC"/>
            <w:vAlign w:val="center"/>
          </w:tcPr>
          <w:p w14:paraId="32B6537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w:t>
            </w:r>
          </w:p>
        </w:tc>
        <w:tc>
          <w:tcPr>
            <w:tcW w:w="996" w:type="dxa"/>
            <w:tcBorders>
              <w:bottom w:val="single" w:sz="4" w:space="0" w:color="auto"/>
            </w:tcBorders>
            <w:shd w:val="clear" w:color="auto" w:fill="B2E9FC"/>
            <w:vAlign w:val="center"/>
          </w:tcPr>
          <w:p w14:paraId="17AC4FF3"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3</w:t>
            </w:r>
          </w:p>
        </w:tc>
        <w:tc>
          <w:tcPr>
            <w:tcW w:w="934" w:type="dxa"/>
            <w:tcBorders>
              <w:bottom w:val="single" w:sz="4" w:space="0" w:color="auto"/>
            </w:tcBorders>
            <w:shd w:val="clear" w:color="auto" w:fill="B2E9FC"/>
            <w:vAlign w:val="center"/>
          </w:tcPr>
          <w:p w14:paraId="4883E9B4" w14:textId="77777777" w:rsidR="009E33D9" w:rsidRPr="009E33D9" w:rsidRDefault="009E33D9" w:rsidP="009E33D9">
            <w:pPr>
              <w:adjustRightInd w:val="0"/>
              <w:spacing w:line="200" w:lineRule="exact"/>
              <w:ind w:rightChars="10" w:right="24" w:firstLineChars="200" w:firstLine="400"/>
              <w:jc w:val="right"/>
              <w:rPr>
                <w:rFonts w:ascii="標楷體" w:eastAsia="標楷體" w:hAnsi="標楷體" w:cs="Times New Roman"/>
                <w:sz w:val="20"/>
                <w:szCs w:val="20"/>
              </w:rPr>
            </w:pPr>
            <w:r w:rsidRPr="009E33D9">
              <w:rPr>
                <w:rFonts w:ascii="標楷體" w:eastAsia="標楷體" w:hAnsi="標楷體" w:cs="Times New Roman" w:hint="eastAsia"/>
                <w:sz w:val="20"/>
                <w:szCs w:val="20"/>
              </w:rPr>
              <w:t>1</w:t>
            </w:r>
          </w:p>
        </w:tc>
      </w:tr>
      <w:tr w:rsidR="009E33D9" w:rsidRPr="009E33D9" w14:paraId="0CC78925" w14:textId="77777777" w:rsidTr="00483491">
        <w:trPr>
          <w:trHeight w:hRule="exact" w:val="680"/>
        </w:trPr>
        <w:tc>
          <w:tcPr>
            <w:tcW w:w="6909" w:type="dxa"/>
            <w:gridSpan w:val="6"/>
            <w:tcBorders>
              <w:left w:val="nil"/>
              <w:bottom w:val="nil"/>
              <w:right w:val="nil"/>
            </w:tcBorders>
            <w:shd w:val="clear" w:color="auto" w:fill="auto"/>
            <w:vAlign w:val="center"/>
          </w:tcPr>
          <w:p w14:paraId="0D08AF01" w14:textId="77777777" w:rsidR="009E33D9" w:rsidRPr="009E33D9" w:rsidRDefault="009E33D9" w:rsidP="001A1185">
            <w:pPr>
              <w:snapToGrid w:val="0"/>
              <w:spacing w:line="200" w:lineRule="exact"/>
              <w:ind w:left="462" w:hangingChars="275" w:hanging="462"/>
              <w:jc w:val="both"/>
              <w:rPr>
                <w:rFonts w:ascii="標楷體" w:eastAsia="標楷體" w:hAnsi="標楷體" w:cs="新細明體"/>
                <w:kern w:val="0"/>
                <w:sz w:val="18"/>
                <w:szCs w:val="18"/>
              </w:rPr>
            </w:pPr>
            <w:r w:rsidRPr="009E33D9">
              <w:rPr>
                <w:rFonts w:ascii="標楷體" w:eastAsia="標楷體" w:hAnsi="標楷體" w:cs="新細明體" w:hint="eastAsia"/>
                <w:spacing w:val="-6"/>
                <w:kern w:val="0"/>
                <w:sz w:val="18"/>
                <w:szCs w:val="18"/>
              </w:rPr>
              <w:t>註：</w:t>
            </w:r>
            <w:r w:rsidRPr="009E33D9">
              <w:rPr>
                <w:rFonts w:ascii="標楷體" w:eastAsia="標楷體" w:hAnsi="標楷體" w:cs="新細明體" w:hint="eastAsia"/>
                <w:kern w:val="0"/>
                <w:sz w:val="18"/>
                <w:szCs w:val="18"/>
              </w:rPr>
              <w:t>1.111年度未執行計畫為臺北市實施平均地權基金之市地重劃，因都市發展局重新檢討內湖區第九期重劃區市地重劃案之都市計畫內容及開發方式，爰未執行。</w:t>
            </w:r>
          </w:p>
          <w:p w14:paraId="212E6AE5" w14:textId="77777777" w:rsidR="009E33D9" w:rsidRPr="009E33D9" w:rsidRDefault="009E33D9" w:rsidP="008A0B82">
            <w:pPr>
              <w:snapToGrid w:val="0"/>
              <w:spacing w:line="200" w:lineRule="exact"/>
              <w:ind w:leftChars="5" w:left="12"/>
              <w:jc w:val="both"/>
              <w:rPr>
                <w:rFonts w:ascii="標楷體" w:eastAsia="標楷體" w:hAnsi="標楷體" w:cs="Times New Roman"/>
                <w:sz w:val="20"/>
                <w:szCs w:val="20"/>
              </w:rPr>
            </w:pPr>
            <w:r w:rsidRPr="009E33D9">
              <w:rPr>
                <w:rFonts w:ascii="標楷體" w:eastAsia="標楷體" w:hAnsi="標楷體" w:cs="新細明體" w:hint="eastAsia"/>
                <w:kern w:val="0"/>
                <w:sz w:val="18"/>
                <w:szCs w:val="18"/>
              </w:rPr>
              <w:t xml:space="preserve">   2.資料</w:t>
            </w:r>
            <w:r w:rsidRPr="009E33D9">
              <w:rPr>
                <w:rFonts w:ascii="標楷體" w:eastAsia="標楷體" w:hAnsi="標楷體" w:cs="新細明體"/>
                <w:kern w:val="0"/>
                <w:sz w:val="18"/>
                <w:szCs w:val="18"/>
              </w:rPr>
              <w:t>來源：</w:t>
            </w:r>
            <w:r w:rsidRPr="009E33D9">
              <w:rPr>
                <w:rFonts w:ascii="標楷體" w:eastAsia="標楷體" w:hAnsi="標楷體" w:cs="新細明體" w:hint="eastAsia"/>
                <w:kern w:val="0"/>
                <w:sz w:val="18"/>
                <w:szCs w:val="18"/>
              </w:rPr>
              <w:t>整理自臺北市總決算暨附屬</w:t>
            </w:r>
            <w:r w:rsidRPr="009E33D9">
              <w:rPr>
                <w:rFonts w:ascii="標楷體" w:eastAsia="標楷體" w:hAnsi="標楷體" w:cs="新細明體"/>
                <w:kern w:val="0"/>
                <w:sz w:val="18"/>
                <w:szCs w:val="18"/>
              </w:rPr>
              <w:t>單位決算及綜計</w:t>
            </w:r>
            <w:r w:rsidRPr="009E33D9">
              <w:rPr>
                <w:rFonts w:ascii="標楷體" w:eastAsia="標楷體" w:hAnsi="標楷體" w:cs="新細明體" w:hint="eastAsia"/>
                <w:kern w:val="0"/>
                <w:sz w:val="18"/>
                <w:szCs w:val="18"/>
              </w:rPr>
              <w:t>表審核報告。</w:t>
            </w:r>
          </w:p>
        </w:tc>
      </w:tr>
    </w:tbl>
    <w:tbl>
      <w:tblPr>
        <w:tblStyle w:val="7"/>
        <w:tblpPr w:leftFromText="180" w:rightFromText="180" w:vertAnchor="page" w:horzAnchor="margin" w:tblpXSpec="right" w:tblpY="12046"/>
        <w:tblW w:w="7939" w:type="dxa"/>
        <w:tblLayout w:type="fixed"/>
        <w:tblLook w:val="04A0" w:firstRow="1" w:lastRow="0" w:firstColumn="1" w:lastColumn="0" w:noHBand="0" w:noVBand="1"/>
      </w:tblPr>
      <w:tblGrid>
        <w:gridCol w:w="1843"/>
        <w:gridCol w:w="1984"/>
        <w:gridCol w:w="567"/>
        <w:gridCol w:w="1418"/>
        <w:gridCol w:w="1276"/>
        <w:gridCol w:w="851"/>
      </w:tblGrid>
      <w:tr w:rsidR="009E33D9" w:rsidRPr="009E33D9" w14:paraId="34922E87" w14:textId="77777777" w:rsidTr="00483491">
        <w:trPr>
          <w:trHeight w:val="340"/>
        </w:trPr>
        <w:tc>
          <w:tcPr>
            <w:tcW w:w="7939" w:type="dxa"/>
            <w:gridSpan w:val="6"/>
            <w:tcBorders>
              <w:top w:val="nil"/>
              <w:left w:val="nil"/>
              <w:bottom w:val="single" w:sz="4" w:space="0" w:color="auto"/>
              <w:right w:val="nil"/>
            </w:tcBorders>
            <w:shd w:val="clear" w:color="auto" w:fill="FFFFFF"/>
            <w:vAlign w:val="center"/>
          </w:tcPr>
          <w:p w14:paraId="5DE4FB86" w14:textId="77777777" w:rsidR="009E33D9" w:rsidRPr="009E33D9" w:rsidRDefault="009E33D9" w:rsidP="009E33D9">
            <w:pPr>
              <w:spacing w:before="60" w:line="240" w:lineRule="exact"/>
              <w:jc w:val="both"/>
              <w:rPr>
                <w:rFonts w:ascii="標楷體" w:eastAsia="標楷體" w:hAnsi="標楷體" w:cs="Times New Roman"/>
                <w:sz w:val="20"/>
                <w:szCs w:val="24"/>
              </w:rPr>
            </w:pPr>
            <w:r w:rsidRPr="009E33D9">
              <w:rPr>
                <w:rFonts w:ascii="標楷體" w:eastAsia="標楷體" w:hAnsi="標楷體" w:cs="Times New Roman" w:hint="eastAsia"/>
                <w:b/>
                <w:color w:val="000000"/>
                <w:szCs w:val="24"/>
              </w:rPr>
              <w:t xml:space="preserve">表3  </w:t>
            </w:r>
            <w:r w:rsidRPr="009E33D9">
              <w:rPr>
                <w:rFonts w:ascii="標楷體" w:eastAsia="標楷體" w:hAnsi="標楷體" w:cs="Times New Roman" w:hint="eastAsia"/>
                <w:b/>
                <w:color w:val="000000"/>
                <w:spacing w:val="-10"/>
                <w:szCs w:val="24"/>
              </w:rPr>
              <w:t>111年度臺北市非營業特種基金</w:t>
            </w:r>
            <w:r w:rsidRPr="009E33D9">
              <w:rPr>
                <w:rFonts w:ascii="標楷體" w:eastAsia="標楷體" w:hAnsi="標楷體" w:cs="Times New Roman" w:hint="eastAsia"/>
                <w:b/>
                <w:bCs/>
                <w:color w:val="000000"/>
                <w:spacing w:val="-10"/>
                <w:szCs w:val="24"/>
              </w:rPr>
              <w:t>執行率未達3成之營運（業務）計畫項目</w:t>
            </w:r>
          </w:p>
        </w:tc>
      </w:tr>
      <w:tr w:rsidR="009E33D9" w:rsidRPr="009E33D9" w14:paraId="612835F8" w14:textId="77777777" w:rsidTr="005D2B70">
        <w:trPr>
          <w:trHeight w:val="454"/>
        </w:trPr>
        <w:tc>
          <w:tcPr>
            <w:tcW w:w="1843" w:type="dxa"/>
            <w:tcBorders>
              <w:top w:val="single" w:sz="4" w:space="0" w:color="auto"/>
              <w:bottom w:val="single" w:sz="4" w:space="0" w:color="auto"/>
            </w:tcBorders>
            <w:shd w:val="clear" w:color="auto" w:fill="8BB6F5"/>
            <w:vAlign w:val="center"/>
          </w:tcPr>
          <w:p w14:paraId="670FCBA1" w14:textId="77777777" w:rsidR="009E33D9" w:rsidRPr="009E33D9" w:rsidRDefault="009E33D9" w:rsidP="009E33D9">
            <w:pPr>
              <w:spacing w:line="240" w:lineRule="exact"/>
              <w:jc w:val="center"/>
              <w:rPr>
                <w:rFonts w:ascii="標楷體" w:eastAsia="標楷體" w:hAnsi="標楷體" w:cs="Times New Roman"/>
                <w:spacing w:val="-20"/>
                <w:sz w:val="20"/>
                <w:szCs w:val="24"/>
              </w:rPr>
            </w:pPr>
            <w:r w:rsidRPr="009E33D9">
              <w:rPr>
                <w:rFonts w:ascii="標楷體" w:eastAsia="標楷體" w:hAnsi="標楷體" w:cs="Times New Roman" w:hint="eastAsia"/>
                <w:spacing w:val="-20"/>
                <w:sz w:val="20"/>
                <w:szCs w:val="24"/>
              </w:rPr>
              <w:t>營運（業務）計畫項目</w:t>
            </w:r>
          </w:p>
        </w:tc>
        <w:tc>
          <w:tcPr>
            <w:tcW w:w="1984" w:type="dxa"/>
            <w:tcBorders>
              <w:top w:val="single" w:sz="4" w:space="0" w:color="auto"/>
              <w:bottom w:val="single" w:sz="4" w:space="0" w:color="auto"/>
            </w:tcBorders>
            <w:shd w:val="clear" w:color="auto" w:fill="8BB6F5"/>
            <w:vAlign w:val="center"/>
          </w:tcPr>
          <w:p w14:paraId="6403D07A" w14:textId="77777777" w:rsidR="009E33D9" w:rsidRPr="009E33D9" w:rsidRDefault="009E33D9" w:rsidP="009E33D9">
            <w:pPr>
              <w:spacing w:line="240" w:lineRule="exact"/>
              <w:jc w:val="center"/>
              <w:rPr>
                <w:rFonts w:ascii="標楷體" w:eastAsia="標楷體" w:hAnsi="標楷體" w:cs="Times New Roman"/>
                <w:sz w:val="20"/>
                <w:szCs w:val="24"/>
              </w:rPr>
            </w:pPr>
            <w:r w:rsidRPr="009E33D9">
              <w:rPr>
                <w:rFonts w:ascii="標楷體" w:eastAsia="標楷體" w:hAnsi="標楷體" w:cs="Times New Roman" w:hint="eastAsia"/>
                <w:sz w:val="20"/>
                <w:szCs w:val="24"/>
              </w:rPr>
              <w:t>辦理之基金</w:t>
            </w:r>
          </w:p>
        </w:tc>
        <w:tc>
          <w:tcPr>
            <w:tcW w:w="567" w:type="dxa"/>
            <w:tcBorders>
              <w:top w:val="single" w:sz="4" w:space="0" w:color="auto"/>
              <w:bottom w:val="single" w:sz="4" w:space="0" w:color="auto"/>
            </w:tcBorders>
            <w:shd w:val="clear" w:color="auto" w:fill="8BB6F5"/>
            <w:vAlign w:val="center"/>
          </w:tcPr>
          <w:p w14:paraId="0161D53B" w14:textId="77777777" w:rsidR="009E33D9" w:rsidRPr="009E33D9" w:rsidRDefault="009E33D9" w:rsidP="009E33D9">
            <w:pPr>
              <w:spacing w:line="240" w:lineRule="exact"/>
              <w:jc w:val="center"/>
              <w:rPr>
                <w:rFonts w:ascii="標楷體" w:eastAsia="標楷體" w:hAnsi="標楷體" w:cs="Times New Roman"/>
                <w:spacing w:val="-20"/>
                <w:sz w:val="20"/>
                <w:szCs w:val="24"/>
              </w:rPr>
            </w:pPr>
            <w:r w:rsidRPr="009E33D9">
              <w:rPr>
                <w:rFonts w:ascii="標楷體" w:eastAsia="標楷體" w:hAnsi="標楷體" w:cs="Times New Roman" w:hint="eastAsia"/>
                <w:spacing w:val="-20"/>
                <w:sz w:val="20"/>
                <w:szCs w:val="24"/>
              </w:rPr>
              <w:t>單位</w:t>
            </w:r>
          </w:p>
        </w:tc>
        <w:tc>
          <w:tcPr>
            <w:tcW w:w="1418" w:type="dxa"/>
            <w:tcBorders>
              <w:top w:val="single" w:sz="4" w:space="0" w:color="auto"/>
              <w:bottom w:val="single" w:sz="4" w:space="0" w:color="auto"/>
            </w:tcBorders>
            <w:shd w:val="clear" w:color="auto" w:fill="8BB6F5"/>
            <w:vAlign w:val="center"/>
          </w:tcPr>
          <w:p w14:paraId="213DE40B" w14:textId="77777777" w:rsidR="009E33D9" w:rsidRPr="009E33D9" w:rsidRDefault="009E33D9" w:rsidP="009E33D9">
            <w:pPr>
              <w:spacing w:line="240" w:lineRule="exact"/>
              <w:jc w:val="center"/>
              <w:rPr>
                <w:rFonts w:ascii="標楷體" w:eastAsia="標楷體" w:hAnsi="標楷體" w:cs="Times New Roman"/>
                <w:sz w:val="20"/>
                <w:szCs w:val="24"/>
              </w:rPr>
            </w:pPr>
            <w:r w:rsidRPr="009E33D9">
              <w:rPr>
                <w:rFonts w:ascii="標楷體" w:eastAsia="標楷體" w:hAnsi="標楷體" w:cs="Times New Roman" w:hint="eastAsia"/>
                <w:sz w:val="20"/>
                <w:szCs w:val="24"/>
              </w:rPr>
              <w:t>預計數</w:t>
            </w:r>
          </w:p>
        </w:tc>
        <w:tc>
          <w:tcPr>
            <w:tcW w:w="1276" w:type="dxa"/>
            <w:tcBorders>
              <w:top w:val="single" w:sz="4" w:space="0" w:color="auto"/>
              <w:bottom w:val="single" w:sz="4" w:space="0" w:color="auto"/>
            </w:tcBorders>
            <w:shd w:val="clear" w:color="auto" w:fill="8BB6F5"/>
            <w:vAlign w:val="center"/>
          </w:tcPr>
          <w:p w14:paraId="5E6248E5" w14:textId="77777777" w:rsidR="009E33D9" w:rsidRPr="009E33D9" w:rsidRDefault="009E33D9" w:rsidP="009E33D9">
            <w:pPr>
              <w:spacing w:line="240" w:lineRule="exact"/>
              <w:jc w:val="center"/>
              <w:rPr>
                <w:rFonts w:ascii="標楷體" w:eastAsia="標楷體" w:hAnsi="標楷體" w:cs="Times New Roman"/>
                <w:sz w:val="20"/>
                <w:szCs w:val="24"/>
              </w:rPr>
            </w:pPr>
            <w:r w:rsidRPr="009E33D9">
              <w:rPr>
                <w:rFonts w:ascii="標楷體" w:eastAsia="標楷體" w:hAnsi="標楷體" w:cs="Times New Roman" w:hint="eastAsia"/>
                <w:sz w:val="20"/>
                <w:szCs w:val="24"/>
              </w:rPr>
              <w:t>實際數</w:t>
            </w:r>
          </w:p>
        </w:tc>
        <w:tc>
          <w:tcPr>
            <w:tcW w:w="851" w:type="dxa"/>
            <w:tcBorders>
              <w:top w:val="single" w:sz="4" w:space="0" w:color="auto"/>
              <w:bottom w:val="single" w:sz="4" w:space="0" w:color="auto"/>
            </w:tcBorders>
            <w:shd w:val="clear" w:color="auto" w:fill="8BB6F5"/>
            <w:vAlign w:val="center"/>
          </w:tcPr>
          <w:p w14:paraId="7B9368CB" w14:textId="77777777" w:rsidR="009E33D9" w:rsidRPr="009E33D9" w:rsidRDefault="009E33D9" w:rsidP="009E33D9">
            <w:pPr>
              <w:spacing w:line="240" w:lineRule="exact"/>
              <w:jc w:val="center"/>
              <w:rPr>
                <w:rFonts w:ascii="標楷體" w:eastAsia="標楷體" w:hAnsi="標楷體" w:cs="Times New Roman"/>
                <w:sz w:val="20"/>
                <w:szCs w:val="24"/>
              </w:rPr>
            </w:pPr>
            <w:r w:rsidRPr="009E33D9">
              <w:rPr>
                <w:rFonts w:ascii="標楷體" w:eastAsia="標楷體" w:hAnsi="標楷體" w:cs="Times New Roman" w:hint="eastAsia"/>
                <w:sz w:val="20"/>
                <w:szCs w:val="24"/>
              </w:rPr>
              <w:t>計畫執行率％</w:t>
            </w:r>
          </w:p>
        </w:tc>
      </w:tr>
      <w:tr w:rsidR="009E33D9" w:rsidRPr="009E33D9" w14:paraId="02E17AC7" w14:textId="77777777" w:rsidTr="00483491">
        <w:trPr>
          <w:trHeight w:val="348"/>
        </w:trPr>
        <w:tc>
          <w:tcPr>
            <w:tcW w:w="1843" w:type="dxa"/>
            <w:tcBorders>
              <w:bottom w:val="single" w:sz="4" w:space="0" w:color="auto"/>
            </w:tcBorders>
            <w:shd w:val="clear" w:color="auto" w:fill="auto"/>
            <w:vAlign w:val="center"/>
          </w:tcPr>
          <w:p w14:paraId="5EAB5F9B" w14:textId="77777777" w:rsidR="009E33D9" w:rsidRPr="009E33D9" w:rsidRDefault="009E33D9" w:rsidP="009E33D9">
            <w:pPr>
              <w:spacing w:line="240" w:lineRule="exact"/>
              <w:jc w:val="both"/>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市地重劃</w:t>
            </w:r>
          </w:p>
        </w:tc>
        <w:tc>
          <w:tcPr>
            <w:tcW w:w="1984" w:type="dxa"/>
            <w:tcBorders>
              <w:bottom w:val="single" w:sz="4" w:space="0" w:color="auto"/>
            </w:tcBorders>
            <w:shd w:val="clear" w:color="auto" w:fill="auto"/>
            <w:vAlign w:val="center"/>
          </w:tcPr>
          <w:p w14:paraId="6F7FA874" w14:textId="77777777" w:rsidR="009E33D9" w:rsidRPr="009E33D9" w:rsidRDefault="009E33D9" w:rsidP="009E33D9">
            <w:pPr>
              <w:spacing w:line="240" w:lineRule="exact"/>
              <w:jc w:val="both"/>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臺北市實施平均地權基金</w:t>
            </w:r>
          </w:p>
        </w:tc>
        <w:tc>
          <w:tcPr>
            <w:tcW w:w="567" w:type="dxa"/>
            <w:tcBorders>
              <w:bottom w:val="single" w:sz="4" w:space="0" w:color="auto"/>
            </w:tcBorders>
            <w:shd w:val="clear" w:color="auto" w:fill="auto"/>
            <w:vAlign w:val="center"/>
          </w:tcPr>
          <w:p w14:paraId="0F6E609B" w14:textId="77777777" w:rsidR="009E33D9" w:rsidRPr="009E33D9" w:rsidRDefault="009E33D9" w:rsidP="009E33D9">
            <w:pPr>
              <w:spacing w:line="240" w:lineRule="exact"/>
              <w:jc w:val="center"/>
              <w:rPr>
                <w:rFonts w:ascii="標楷體" w:eastAsia="標楷體" w:hAnsi="標楷體" w:cs="Times New Roman"/>
                <w:spacing w:val="-20"/>
                <w:sz w:val="20"/>
                <w:szCs w:val="24"/>
              </w:rPr>
            </w:pPr>
            <w:r w:rsidRPr="009E33D9">
              <w:rPr>
                <w:rFonts w:ascii="標楷體" w:eastAsia="標楷體" w:hAnsi="標楷體" w:cs="Times New Roman" w:hint="eastAsia"/>
                <w:spacing w:val="-20"/>
                <w:sz w:val="20"/>
                <w:szCs w:val="24"/>
              </w:rPr>
              <w:t>元</w:t>
            </w:r>
          </w:p>
        </w:tc>
        <w:tc>
          <w:tcPr>
            <w:tcW w:w="1418" w:type="dxa"/>
            <w:tcBorders>
              <w:bottom w:val="single" w:sz="4" w:space="0" w:color="auto"/>
            </w:tcBorders>
            <w:shd w:val="clear" w:color="auto" w:fill="auto"/>
            <w:vAlign w:val="center"/>
          </w:tcPr>
          <w:p w14:paraId="187CD488"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67</w:t>
            </w:r>
            <w:r w:rsidRPr="009E33D9">
              <w:rPr>
                <w:rFonts w:ascii="標楷體" w:eastAsia="標楷體" w:hAnsi="標楷體" w:cs="Times New Roman"/>
                <w:bCs/>
                <w:noProof/>
                <w:spacing w:val="-10"/>
                <w:kern w:val="0"/>
                <w:sz w:val="20"/>
                <w:szCs w:val="20"/>
              </w:rPr>
              <w:t>,</w:t>
            </w:r>
            <w:r w:rsidRPr="009E33D9">
              <w:rPr>
                <w:rFonts w:ascii="標楷體" w:eastAsia="標楷體" w:hAnsi="標楷體" w:cs="Times New Roman" w:hint="eastAsia"/>
                <w:bCs/>
                <w:noProof/>
                <w:spacing w:val="-10"/>
                <w:kern w:val="0"/>
                <w:sz w:val="20"/>
                <w:szCs w:val="20"/>
              </w:rPr>
              <w:t>021</w:t>
            </w:r>
          </w:p>
        </w:tc>
        <w:tc>
          <w:tcPr>
            <w:tcW w:w="1276" w:type="dxa"/>
            <w:tcBorders>
              <w:bottom w:val="single" w:sz="4" w:space="0" w:color="auto"/>
            </w:tcBorders>
            <w:shd w:val="clear" w:color="auto" w:fill="auto"/>
            <w:vAlign w:val="center"/>
          </w:tcPr>
          <w:p w14:paraId="07F21E0E"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w:t>
            </w:r>
          </w:p>
        </w:tc>
        <w:tc>
          <w:tcPr>
            <w:tcW w:w="851" w:type="dxa"/>
            <w:tcBorders>
              <w:bottom w:val="single" w:sz="4" w:space="0" w:color="auto"/>
            </w:tcBorders>
            <w:shd w:val="clear" w:color="auto" w:fill="auto"/>
            <w:vAlign w:val="center"/>
          </w:tcPr>
          <w:p w14:paraId="6E77BED9"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未執行</w:t>
            </w:r>
          </w:p>
        </w:tc>
      </w:tr>
      <w:tr w:rsidR="009E33D9" w:rsidRPr="009E33D9" w14:paraId="6E9A8E6B" w14:textId="77777777" w:rsidTr="00483491">
        <w:trPr>
          <w:trHeight w:val="20"/>
        </w:trPr>
        <w:tc>
          <w:tcPr>
            <w:tcW w:w="1843" w:type="dxa"/>
            <w:tcBorders>
              <w:bottom w:val="single" w:sz="4" w:space="0" w:color="auto"/>
            </w:tcBorders>
            <w:shd w:val="clear" w:color="auto" w:fill="auto"/>
            <w:vAlign w:val="center"/>
          </w:tcPr>
          <w:p w14:paraId="1F2FE628" w14:textId="77777777" w:rsidR="009E33D9" w:rsidRPr="009E33D9" w:rsidRDefault="009E33D9" w:rsidP="009E33D9">
            <w:pPr>
              <w:spacing w:line="240" w:lineRule="exact"/>
              <w:jc w:val="both"/>
              <w:rPr>
                <w:rFonts w:ascii="標楷體" w:eastAsia="標楷體" w:hAnsi="標楷體" w:cs="Times New Roman"/>
                <w:sz w:val="20"/>
                <w:szCs w:val="20"/>
              </w:rPr>
            </w:pPr>
            <w:r w:rsidRPr="009E33D9">
              <w:rPr>
                <w:rFonts w:ascii="標楷體" w:eastAsia="標楷體" w:hAnsi="標楷體" w:cs="Times New Roman" w:hint="eastAsia"/>
                <w:sz w:val="20"/>
                <w:szCs w:val="20"/>
              </w:rPr>
              <w:t>環狀線東環段路網建設計畫</w:t>
            </w:r>
          </w:p>
        </w:tc>
        <w:tc>
          <w:tcPr>
            <w:tcW w:w="1984" w:type="dxa"/>
            <w:tcBorders>
              <w:bottom w:val="single" w:sz="4" w:space="0" w:color="auto"/>
            </w:tcBorders>
            <w:shd w:val="clear" w:color="auto" w:fill="auto"/>
            <w:vAlign w:val="center"/>
          </w:tcPr>
          <w:p w14:paraId="0B9D596A" w14:textId="77777777" w:rsidR="009E33D9" w:rsidRPr="009E33D9" w:rsidRDefault="009E33D9" w:rsidP="009E33D9">
            <w:pPr>
              <w:spacing w:line="240" w:lineRule="exact"/>
              <w:jc w:val="both"/>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臺北市大眾捷運系統建設基金</w:t>
            </w:r>
          </w:p>
        </w:tc>
        <w:tc>
          <w:tcPr>
            <w:tcW w:w="567" w:type="dxa"/>
            <w:tcBorders>
              <w:bottom w:val="single" w:sz="4" w:space="0" w:color="auto"/>
            </w:tcBorders>
            <w:shd w:val="clear" w:color="auto" w:fill="auto"/>
            <w:vAlign w:val="center"/>
          </w:tcPr>
          <w:p w14:paraId="2E7BE990" w14:textId="77777777" w:rsidR="009E33D9" w:rsidRPr="009E33D9" w:rsidRDefault="009E33D9" w:rsidP="009E33D9">
            <w:pPr>
              <w:spacing w:line="240" w:lineRule="exact"/>
              <w:jc w:val="center"/>
              <w:rPr>
                <w:rFonts w:ascii="標楷體" w:eastAsia="標楷體" w:hAnsi="標楷體" w:cs="Times New Roman"/>
                <w:spacing w:val="-20"/>
                <w:sz w:val="20"/>
                <w:szCs w:val="24"/>
              </w:rPr>
            </w:pPr>
            <w:r w:rsidRPr="009E33D9">
              <w:rPr>
                <w:rFonts w:ascii="標楷體" w:eastAsia="標楷體" w:hAnsi="標楷體" w:cs="Times New Roman" w:hint="eastAsia"/>
                <w:spacing w:val="-20"/>
                <w:sz w:val="20"/>
                <w:szCs w:val="24"/>
              </w:rPr>
              <w:t>元</w:t>
            </w:r>
          </w:p>
        </w:tc>
        <w:tc>
          <w:tcPr>
            <w:tcW w:w="1418" w:type="dxa"/>
            <w:tcBorders>
              <w:bottom w:val="single" w:sz="4" w:space="0" w:color="auto"/>
            </w:tcBorders>
            <w:shd w:val="clear" w:color="auto" w:fill="auto"/>
            <w:vAlign w:val="center"/>
          </w:tcPr>
          <w:p w14:paraId="62BBF9AD"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5,512</w:t>
            </w:r>
            <w:r w:rsidRPr="009E33D9">
              <w:rPr>
                <w:rFonts w:ascii="標楷體" w:eastAsia="標楷體" w:hAnsi="標楷體" w:cs="Times New Roman"/>
                <w:bCs/>
                <w:noProof/>
                <w:spacing w:val="-10"/>
                <w:kern w:val="0"/>
                <w:sz w:val="20"/>
                <w:szCs w:val="20"/>
              </w:rPr>
              <w:t>,</w:t>
            </w:r>
            <w:r w:rsidRPr="009E33D9">
              <w:rPr>
                <w:rFonts w:ascii="標楷體" w:eastAsia="標楷體" w:hAnsi="標楷體" w:cs="Times New Roman" w:hint="eastAsia"/>
                <w:bCs/>
                <w:noProof/>
                <w:spacing w:val="-10"/>
                <w:kern w:val="0"/>
                <w:sz w:val="20"/>
                <w:szCs w:val="20"/>
              </w:rPr>
              <w:t>285</w:t>
            </w:r>
          </w:p>
        </w:tc>
        <w:tc>
          <w:tcPr>
            <w:tcW w:w="1276" w:type="dxa"/>
            <w:tcBorders>
              <w:bottom w:val="single" w:sz="4" w:space="0" w:color="auto"/>
            </w:tcBorders>
            <w:shd w:val="clear" w:color="auto" w:fill="auto"/>
            <w:vAlign w:val="center"/>
          </w:tcPr>
          <w:p w14:paraId="60663CCF"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10</w:t>
            </w:r>
            <w:r w:rsidRPr="009E33D9">
              <w:rPr>
                <w:rFonts w:ascii="標楷體" w:eastAsia="標楷體" w:hAnsi="標楷體" w:cs="Times New Roman"/>
                <w:bCs/>
                <w:noProof/>
                <w:spacing w:val="-10"/>
                <w:kern w:val="0"/>
                <w:sz w:val="20"/>
                <w:szCs w:val="20"/>
              </w:rPr>
              <w:t>,</w:t>
            </w:r>
            <w:r w:rsidRPr="009E33D9">
              <w:rPr>
                <w:rFonts w:ascii="標楷體" w:eastAsia="標楷體" w:hAnsi="標楷體" w:cs="Times New Roman" w:hint="eastAsia"/>
                <w:bCs/>
                <w:noProof/>
                <w:spacing w:val="-10"/>
                <w:kern w:val="0"/>
                <w:sz w:val="20"/>
                <w:szCs w:val="20"/>
              </w:rPr>
              <w:t>840</w:t>
            </w:r>
          </w:p>
        </w:tc>
        <w:tc>
          <w:tcPr>
            <w:tcW w:w="851" w:type="dxa"/>
            <w:tcBorders>
              <w:bottom w:val="single" w:sz="4" w:space="0" w:color="auto"/>
            </w:tcBorders>
            <w:shd w:val="clear" w:color="auto" w:fill="auto"/>
            <w:vAlign w:val="center"/>
          </w:tcPr>
          <w:p w14:paraId="4D37BEAB"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0</w:t>
            </w:r>
            <w:r w:rsidRPr="009E33D9">
              <w:rPr>
                <w:rFonts w:ascii="標楷體" w:eastAsia="標楷體" w:hAnsi="標楷體" w:cs="Times New Roman"/>
                <w:bCs/>
                <w:noProof/>
                <w:spacing w:val="-10"/>
                <w:kern w:val="0"/>
                <w:sz w:val="20"/>
                <w:szCs w:val="20"/>
              </w:rPr>
              <w:t>.20</w:t>
            </w:r>
          </w:p>
        </w:tc>
      </w:tr>
      <w:tr w:rsidR="009E33D9" w:rsidRPr="009E33D9" w14:paraId="5A5137A6" w14:textId="77777777" w:rsidTr="00483491">
        <w:trPr>
          <w:trHeight w:val="20"/>
        </w:trPr>
        <w:tc>
          <w:tcPr>
            <w:tcW w:w="1843" w:type="dxa"/>
            <w:tcBorders>
              <w:bottom w:val="single" w:sz="4" w:space="0" w:color="auto"/>
            </w:tcBorders>
            <w:shd w:val="clear" w:color="auto" w:fill="auto"/>
            <w:vAlign w:val="center"/>
          </w:tcPr>
          <w:p w14:paraId="3A569914" w14:textId="77777777" w:rsidR="009E33D9" w:rsidRPr="009E33D9" w:rsidRDefault="009E33D9" w:rsidP="009E33D9">
            <w:pPr>
              <w:spacing w:line="240" w:lineRule="exact"/>
              <w:jc w:val="both"/>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環狀線北環段及南環段路網建設計畫</w:t>
            </w:r>
          </w:p>
        </w:tc>
        <w:tc>
          <w:tcPr>
            <w:tcW w:w="1984" w:type="dxa"/>
            <w:tcBorders>
              <w:bottom w:val="single" w:sz="4" w:space="0" w:color="auto"/>
            </w:tcBorders>
            <w:shd w:val="clear" w:color="auto" w:fill="auto"/>
            <w:vAlign w:val="center"/>
          </w:tcPr>
          <w:p w14:paraId="273B77FF" w14:textId="77777777" w:rsidR="009E33D9" w:rsidRPr="009E33D9" w:rsidRDefault="009E33D9" w:rsidP="009E33D9">
            <w:pPr>
              <w:spacing w:line="240" w:lineRule="exact"/>
              <w:jc w:val="both"/>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臺北市大眾捷運系統建設基金</w:t>
            </w:r>
          </w:p>
        </w:tc>
        <w:tc>
          <w:tcPr>
            <w:tcW w:w="567" w:type="dxa"/>
            <w:tcBorders>
              <w:bottom w:val="single" w:sz="4" w:space="0" w:color="auto"/>
            </w:tcBorders>
            <w:shd w:val="clear" w:color="auto" w:fill="auto"/>
            <w:vAlign w:val="center"/>
          </w:tcPr>
          <w:p w14:paraId="2F774269" w14:textId="77777777" w:rsidR="009E33D9" w:rsidRPr="009E33D9" w:rsidRDefault="009E33D9" w:rsidP="009E33D9">
            <w:pPr>
              <w:spacing w:line="240" w:lineRule="exact"/>
              <w:jc w:val="center"/>
              <w:rPr>
                <w:rFonts w:ascii="標楷體" w:eastAsia="標楷體" w:hAnsi="標楷體" w:cs="Times New Roman"/>
                <w:spacing w:val="-20"/>
                <w:sz w:val="20"/>
                <w:szCs w:val="24"/>
              </w:rPr>
            </w:pPr>
            <w:r w:rsidRPr="009E33D9">
              <w:rPr>
                <w:rFonts w:ascii="標楷體" w:eastAsia="標楷體" w:hAnsi="標楷體" w:cs="Times New Roman" w:hint="eastAsia"/>
                <w:spacing w:val="-20"/>
                <w:sz w:val="20"/>
                <w:szCs w:val="24"/>
              </w:rPr>
              <w:t>元</w:t>
            </w:r>
          </w:p>
        </w:tc>
        <w:tc>
          <w:tcPr>
            <w:tcW w:w="1418" w:type="dxa"/>
            <w:tcBorders>
              <w:bottom w:val="single" w:sz="4" w:space="0" w:color="auto"/>
            </w:tcBorders>
            <w:shd w:val="clear" w:color="auto" w:fill="auto"/>
            <w:vAlign w:val="center"/>
          </w:tcPr>
          <w:p w14:paraId="0D3B88A5" w14:textId="77777777" w:rsidR="009E33D9" w:rsidRPr="009E33D9" w:rsidRDefault="009E33D9" w:rsidP="009E33D9">
            <w:pPr>
              <w:widowControl/>
              <w:adjustRightInd w:val="0"/>
              <w:snapToGrid w:val="0"/>
              <w:spacing w:line="240" w:lineRule="exact"/>
              <w:ind w:leftChars="-50" w:left="-120"/>
              <w:jc w:val="right"/>
              <w:rPr>
                <w:rFonts w:ascii="標楷體" w:eastAsia="標楷體" w:hAnsi="標楷體" w:cs="Times New Roman"/>
                <w:bCs/>
                <w:noProof/>
                <w:spacing w:val="-14"/>
                <w:kern w:val="0"/>
                <w:sz w:val="20"/>
                <w:szCs w:val="20"/>
              </w:rPr>
            </w:pPr>
            <w:r w:rsidRPr="009E33D9">
              <w:rPr>
                <w:rFonts w:ascii="標楷體" w:eastAsia="標楷體" w:hAnsi="標楷體" w:cs="Times New Roman" w:hint="eastAsia"/>
                <w:bCs/>
                <w:noProof/>
                <w:spacing w:val="-14"/>
                <w:kern w:val="0"/>
                <w:sz w:val="20"/>
                <w:szCs w:val="20"/>
              </w:rPr>
              <w:t>11</w:t>
            </w:r>
            <w:r w:rsidRPr="009E33D9">
              <w:rPr>
                <w:rFonts w:ascii="標楷體" w:eastAsia="標楷體" w:hAnsi="標楷體" w:cs="Times New Roman"/>
                <w:bCs/>
                <w:noProof/>
                <w:spacing w:val="-14"/>
                <w:kern w:val="0"/>
                <w:sz w:val="20"/>
                <w:szCs w:val="20"/>
              </w:rPr>
              <w:t>,</w:t>
            </w:r>
            <w:r w:rsidRPr="009E33D9">
              <w:rPr>
                <w:rFonts w:ascii="標楷體" w:eastAsia="標楷體" w:hAnsi="標楷體" w:cs="Times New Roman" w:hint="eastAsia"/>
                <w:bCs/>
                <w:noProof/>
                <w:spacing w:val="-14"/>
                <w:kern w:val="0"/>
                <w:sz w:val="20"/>
                <w:szCs w:val="20"/>
              </w:rPr>
              <w:t>466</w:t>
            </w:r>
            <w:r w:rsidRPr="009E33D9">
              <w:rPr>
                <w:rFonts w:ascii="標楷體" w:eastAsia="標楷體" w:hAnsi="標楷體" w:cs="Times New Roman"/>
                <w:bCs/>
                <w:noProof/>
                <w:spacing w:val="-14"/>
                <w:kern w:val="0"/>
                <w:sz w:val="20"/>
                <w:szCs w:val="20"/>
              </w:rPr>
              <w:t>,</w:t>
            </w:r>
            <w:r w:rsidRPr="009E33D9">
              <w:rPr>
                <w:rFonts w:ascii="標楷體" w:eastAsia="標楷體" w:hAnsi="標楷體" w:cs="Times New Roman" w:hint="eastAsia"/>
                <w:bCs/>
                <w:noProof/>
                <w:spacing w:val="-14"/>
                <w:kern w:val="0"/>
                <w:sz w:val="20"/>
                <w:szCs w:val="20"/>
              </w:rPr>
              <w:t>632</w:t>
            </w:r>
            <w:r w:rsidRPr="009E33D9">
              <w:rPr>
                <w:rFonts w:ascii="標楷體" w:eastAsia="標楷體" w:hAnsi="標楷體" w:cs="Times New Roman"/>
                <w:bCs/>
                <w:noProof/>
                <w:spacing w:val="-14"/>
                <w:kern w:val="0"/>
                <w:sz w:val="20"/>
                <w:szCs w:val="20"/>
              </w:rPr>
              <w:t>,</w:t>
            </w:r>
            <w:r w:rsidRPr="009E33D9">
              <w:rPr>
                <w:rFonts w:ascii="標楷體" w:eastAsia="標楷體" w:hAnsi="標楷體" w:cs="Times New Roman" w:hint="eastAsia"/>
                <w:bCs/>
                <w:noProof/>
                <w:spacing w:val="-14"/>
                <w:kern w:val="0"/>
                <w:sz w:val="20"/>
                <w:szCs w:val="20"/>
              </w:rPr>
              <w:t>586</w:t>
            </w:r>
          </w:p>
        </w:tc>
        <w:tc>
          <w:tcPr>
            <w:tcW w:w="1276" w:type="dxa"/>
            <w:tcBorders>
              <w:bottom w:val="single" w:sz="4" w:space="0" w:color="auto"/>
            </w:tcBorders>
            <w:shd w:val="clear" w:color="auto" w:fill="auto"/>
            <w:vAlign w:val="center"/>
          </w:tcPr>
          <w:p w14:paraId="3FF5D4E5" w14:textId="77777777" w:rsidR="009E33D9" w:rsidRPr="009E33D9" w:rsidRDefault="009E33D9" w:rsidP="009E33D9">
            <w:pPr>
              <w:widowControl/>
              <w:adjustRightInd w:val="0"/>
              <w:snapToGrid w:val="0"/>
              <w:spacing w:line="240" w:lineRule="exact"/>
              <w:ind w:leftChars="-50" w:left="-120"/>
              <w:jc w:val="right"/>
              <w:rPr>
                <w:rFonts w:ascii="標楷體" w:eastAsia="標楷體" w:hAnsi="標楷體" w:cs="Times New Roman"/>
                <w:bCs/>
                <w:noProof/>
                <w:spacing w:val="-14"/>
                <w:kern w:val="0"/>
                <w:sz w:val="20"/>
                <w:szCs w:val="20"/>
              </w:rPr>
            </w:pPr>
            <w:r w:rsidRPr="009E33D9">
              <w:rPr>
                <w:rFonts w:ascii="標楷體" w:eastAsia="標楷體" w:hAnsi="標楷體" w:cs="Times New Roman" w:hint="eastAsia"/>
                <w:bCs/>
                <w:noProof/>
                <w:spacing w:val="-14"/>
                <w:kern w:val="0"/>
                <w:sz w:val="20"/>
                <w:szCs w:val="20"/>
              </w:rPr>
              <w:t>2</w:t>
            </w:r>
            <w:r w:rsidRPr="009E33D9">
              <w:rPr>
                <w:rFonts w:ascii="標楷體" w:eastAsia="標楷體" w:hAnsi="標楷體" w:cs="Times New Roman"/>
                <w:bCs/>
                <w:noProof/>
                <w:spacing w:val="-14"/>
                <w:kern w:val="0"/>
                <w:sz w:val="20"/>
                <w:szCs w:val="20"/>
              </w:rPr>
              <w:t>,</w:t>
            </w:r>
            <w:r w:rsidRPr="009E33D9">
              <w:rPr>
                <w:rFonts w:ascii="標楷體" w:eastAsia="標楷體" w:hAnsi="標楷體" w:cs="Times New Roman" w:hint="eastAsia"/>
                <w:bCs/>
                <w:noProof/>
                <w:spacing w:val="-14"/>
                <w:kern w:val="0"/>
                <w:sz w:val="20"/>
                <w:szCs w:val="20"/>
              </w:rPr>
              <w:t>486</w:t>
            </w:r>
            <w:r w:rsidRPr="009E33D9">
              <w:rPr>
                <w:rFonts w:ascii="標楷體" w:eastAsia="標楷體" w:hAnsi="標楷體" w:cs="Times New Roman"/>
                <w:bCs/>
                <w:noProof/>
                <w:spacing w:val="-14"/>
                <w:kern w:val="0"/>
                <w:sz w:val="20"/>
                <w:szCs w:val="20"/>
              </w:rPr>
              <w:t>,</w:t>
            </w:r>
            <w:r w:rsidRPr="009E33D9">
              <w:rPr>
                <w:rFonts w:ascii="標楷體" w:eastAsia="標楷體" w:hAnsi="標楷體" w:cs="Times New Roman" w:hint="eastAsia"/>
                <w:bCs/>
                <w:noProof/>
                <w:spacing w:val="-14"/>
                <w:kern w:val="0"/>
                <w:sz w:val="20"/>
                <w:szCs w:val="20"/>
              </w:rPr>
              <w:t>263</w:t>
            </w:r>
            <w:r w:rsidRPr="009E33D9">
              <w:rPr>
                <w:rFonts w:ascii="標楷體" w:eastAsia="標楷體" w:hAnsi="標楷體" w:cs="Times New Roman"/>
                <w:bCs/>
                <w:noProof/>
                <w:spacing w:val="-14"/>
                <w:kern w:val="0"/>
                <w:sz w:val="20"/>
                <w:szCs w:val="20"/>
              </w:rPr>
              <w:t>,</w:t>
            </w:r>
            <w:r w:rsidRPr="009E33D9">
              <w:rPr>
                <w:rFonts w:ascii="標楷體" w:eastAsia="標楷體" w:hAnsi="標楷體" w:cs="Times New Roman" w:hint="eastAsia"/>
                <w:bCs/>
                <w:noProof/>
                <w:spacing w:val="-14"/>
                <w:kern w:val="0"/>
                <w:sz w:val="20"/>
                <w:szCs w:val="20"/>
              </w:rPr>
              <w:t>366</w:t>
            </w:r>
          </w:p>
        </w:tc>
        <w:tc>
          <w:tcPr>
            <w:tcW w:w="851" w:type="dxa"/>
            <w:tcBorders>
              <w:bottom w:val="single" w:sz="4" w:space="0" w:color="auto"/>
            </w:tcBorders>
            <w:shd w:val="clear" w:color="auto" w:fill="auto"/>
            <w:vAlign w:val="center"/>
          </w:tcPr>
          <w:p w14:paraId="54F51C72" w14:textId="77777777" w:rsidR="009E33D9" w:rsidRPr="009E33D9" w:rsidRDefault="009E33D9" w:rsidP="009E33D9">
            <w:pPr>
              <w:widowControl/>
              <w:adjustRightInd w:val="0"/>
              <w:snapToGrid w:val="0"/>
              <w:spacing w:line="240" w:lineRule="exact"/>
              <w:jc w:val="right"/>
              <w:rPr>
                <w:rFonts w:ascii="標楷體" w:eastAsia="標楷體" w:hAnsi="標楷體" w:cs="Times New Roman"/>
                <w:bCs/>
                <w:noProof/>
                <w:spacing w:val="-10"/>
                <w:kern w:val="0"/>
                <w:sz w:val="20"/>
                <w:szCs w:val="20"/>
              </w:rPr>
            </w:pPr>
            <w:r w:rsidRPr="009E33D9">
              <w:rPr>
                <w:rFonts w:ascii="標楷體" w:eastAsia="標楷體" w:hAnsi="標楷體" w:cs="Times New Roman" w:hint="eastAsia"/>
                <w:bCs/>
                <w:noProof/>
                <w:spacing w:val="-10"/>
                <w:kern w:val="0"/>
                <w:sz w:val="20"/>
                <w:szCs w:val="20"/>
              </w:rPr>
              <w:t>2</w:t>
            </w:r>
            <w:r w:rsidRPr="009E33D9">
              <w:rPr>
                <w:rFonts w:ascii="標楷體" w:eastAsia="標楷體" w:hAnsi="標楷體" w:cs="Times New Roman"/>
                <w:bCs/>
                <w:noProof/>
                <w:spacing w:val="-10"/>
                <w:kern w:val="0"/>
                <w:sz w:val="20"/>
                <w:szCs w:val="20"/>
              </w:rPr>
              <w:t>1.68</w:t>
            </w:r>
          </w:p>
        </w:tc>
      </w:tr>
      <w:tr w:rsidR="009E33D9" w:rsidRPr="009E33D9" w14:paraId="77078A89" w14:textId="77777777" w:rsidTr="00483491">
        <w:trPr>
          <w:trHeight w:val="28"/>
        </w:trPr>
        <w:tc>
          <w:tcPr>
            <w:tcW w:w="1843" w:type="dxa"/>
            <w:tcBorders>
              <w:bottom w:val="single" w:sz="4" w:space="0" w:color="auto"/>
            </w:tcBorders>
            <w:shd w:val="clear" w:color="auto" w:fill="auto"/>
            <w:vAlign w:val="center"/>
          </w:tcPr>
          <w:p w14:paraId="78D0CD44" w14:textId="77777777" w:rsidR="009E33D9" w:rsidRPr="009E33D9" w:rsidRDefault="009E33D9" w:rsidP="009E33D9">
            <w:pPr>
              <w:spacing w:line="240" w:lineRule="exact"/>
              <w:jc w:val="both"/>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公教人員急難貸款</w:t>
            </w:r>
          </w:p>
        </w:tc>
        <w:tc>
          <w:tcPr>
            <w:tcW w:w="1984" w:type="dxa"/>
            <w:tcBorders>
              <w:bottom w:val="single" w:sz="4" w:space="0" w:color="auto"/>
            </w:tcBorders>
            <w:shd w:val="clear" w:color="auto" w:fill="auto"/>
            <w:vAlign w:val="center"/>
          </w:tcPr>
          <w:p w14:paraId="7D5FB478" w14:textId="77777777" w:rsidR="009E33D9" w:rsidRPr="009E33D9" w:rsidRDefault="009E33D9" w:rsidP="009E33D9">
            <w:pPr>
              <w:spacing w:line="260" w:lineRule="exact"/>
              <w:jc w:val="both"/>
              <w:rPr>
                <w:rFonts w:ascii="標楷體" w:eastAsia="標楷體" w:hAnsi="標楷體" w:cs="Times New Roman"/>
                <w:spacing w:val="-14"/>
                <w:sz w:val="20"/>
                <w:szCs w:val="20"/>
              </w:rPr>
            </w:pPr>
            <w:r w:rsidRPr="009E33D9">
              <w:rPr>
                <w:rFonts w:ascii="標楷體" w:eastAsia="標楷體" w:hAnsi="標楷體" w:cs="Times New Roman" w:hint="eastAsia"/>
                <w:spacing w:val="-14"/>
                <w:sz w:val="20"/>
                <w:szCs w:val="20"/>
              </w:rPr>
              <w:t>臺北市輔助公教人員購置住宅及急難貸款基金</w:t>
            </w:r>
          </w:p>
        </w:tc>
        <w:tc>
          <w:tcPr>
            <w:tcW w:w="567" w:type="dxa"/>
            <w:tcBorders>
              <w:bottom w:val="single" w:sz="4" w:space="0" w:color="auto"/>
            </w:tcBorders>
            <w:shd w:val="clear" w:color="auto" w:fill="auto"/>
            <w:vAlign w:val="center"/>
          </w:tcPr>
          <w:p w14:paraId="5B9B48B7" w14:textId="77777777" w:rsidR="009E33D9" w:rsidRPr="009E33D9" w:rsidRDefault="009E33D9" w:rsidP="009E33D9">
            <w:pPr>
              <w:spacing w:line="240" w:lineRule="exact"/>
              <w:jc w:val="center"/>
              <w:rPr>
                <w:rFonts w:ascii="標楷體" w:eastAsia="標楷體" w:hAnsi="標楷體" w:cs="Times New Roman"/>
                <w:spacing w:val="-20"/>
                <w:sz w:val="20"/>
                <w:szCs w:val="24"/>
              </w:rPr>
            </w:pPr>
            <w:r w:rsidRPr="009E33D9">
              <w:rPr>
                <w:rFonts w:ascii="標楷體" w:eastAsia="標楷體" w:hAnsi="標楷體" w:cs="Times New Roman" w:hint="eastAsia"/>
                <w:spacing w:val="-20"/>
                <w:sz w:val="20"/>
                <w:szCs w:val="24"/>
              </w:rPr>
              <w:t>件</w:t>
            </w:r>
          </w:p>
        </w:tc>
        <w:tc>
          <w:tcPr>
            <w:tcW w:w="1418" w:type="dxa"/>
            <w:tcBorders>
              <w:bottom w:val="single" w:sz="4" w:space="0" w:color="auto"/>
            </w:tcBorders>
            <w:shd w:val="clear" w:color="auto" w:fill="auto"/>
            <w:vAlign w:val="center"/>
          </w:tcPr>
          <w:p w14:paraId="6F418EB0" w14:textId="77777777" w:rsidR="009E33D9" w:rsidRPr="009E33D9" w:rsidRDefault="009E33D9" w:rsidP="009E33D9">
            <w:pPr>
              <w:spacing w:line="240" w:lineRule="exact"/>
              <w:jc w:val="right"/>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13</w:t>
            </w:r>
          </w:p>
        </w:tc>
        <w:tc>
          <w:tcPr>
            <w:tcW w:w="1276" w:type="dxa"/>
            <w:tcBorders>
              <w:bottom w:val="single" w:sz="4" w:space="0" w:color="auto"/>
            </w:tcBorders>
            <w:shd w:val="clear" w:color="auto" w:fill="auto"/>
            <w:vAlign w:val="center"/>
          </w:tcPr>
          <w:p w14:paraId="410BD998" w14:textId="77777777" w:rsidR="009E33D9" w:rsidRPr="009E33D9" w:rsidRDefault="009E33D9" w:rsidP="009E33D9">
            <w:pPr>
              <w:spacing w:line="240" w:lineRule="exact"/>
              <w:jc w:val="right"/>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3</w:t>
            </w:r>
          </w:p>
        </w:tc>
        <w:tc>
          <w:tcPr>
            <w:tcW w:w="851" w:type="dxa"/>
            <w:tcBorders>
              <w:bottom w:val="single" w:sz="4" w:space="0" w:color="auto"/>
            </w:tcBorders>
            <w:shd w:val="clear" w:color="auto" w:fill="auto"/>
            <w:vAlign w:val="center"/>
          </w:tcPr>
          <w:p w14:paraId="7EA7662B" w14:textId="77777777" w:rsidR="009E33D9" w:rsidRPr="009E33D9" w:rsidRDefault="009E33D9" w:rsidP="009E33D9">
            <w:pPr>
              <w:spacing w:line="240" w:lineRule="exact"/>
              <w:jc w:val="right"/>
              <w:rPr>
                <w:rFonts w:ascii="標楷體" w:eastAsia="標楷體" w:hAnsi="標楷體" w:cs="Times New Roman"/>
                <w:spacing w:val="-10"/>
                <w:sz w:val="20"/>
                <w:szCs w:val="20"/>
              </w:rPr>
            </w:pPr>
            <w:r w:rsidRPr="009E33D9">
              <w:rPr>
                <w:rFonts w:ascii="標楷體" w:eastAsia="標楷體" w:hAnsi="標楷體" w:cs="Times New Roman" w:hint="eastAsia"/>
                <w:spacing w:val="-10"/>
                <w:sz w:val="20"/>
                <w:szCs w:val="20"/>
              </w:rPr>
              <w:t>23.08</w:t>
            </w:r>
          </w:p>
        </w:tc>
      </w:tr>
      <w:tr w:rsidR="009E33D9" w:rsidRPr="009E33D9" w14:paraId="78491371" w14:textId="77777777" w:rsidTr="00483491">
        <w:trPr>
          <w:trHeight w:val="510"/>
        </w:trPr>
        <w:tc>
          <w:tcPr>
            <w:tcW w:w="7939" w:type="dxa"/>
            <w:gridSpan w:val="6"/>
            <w:tcBorders>
              <w:top w:val="single" w:sz="4" w:space="0" w:color="auto"/>
              <w:left w:val="nil"/>
              <w:bottom w:val="nil"/>
              <w:right w:val="nil"/>
            </w:tcBorders>
          </w:tcPr>
          <w:p w14:paraId="775AA0FA" w14:textId="77777777" w:rsidR="009E33D9" w:rsidRPr="009E33D9" w:rsidRDefault="009E33D9" w:rsidP="009E33D9">
            <w:pPr>
              <w:spacing w:line="240" w:lineRule="exact"/>
              <w:ind w:left="360" w:hangingChars="200" w:hanging="360"/>
              <w:jc w:val="both"/>
              <w:rPr>
                <w:rFonts w:ascii="標楷體" w:eastAsia="標楷體" w:hAnsi="標楷體" w:cs="Times New Roman"/>
                <w:sz w:val="18"/>
                <w:szCs w:val="18"/>
              </w:rPr>
            </w:pPr>
            <w:r w:rsidRPr="009E33D9">
              <w:rPr>
                <w:rFonts w:ascii="標楷體" w:eastAsia="標楷體" w:hAnsi="標楷體" w:cs="Times New Roman" w:hint="eastAsia"/>
                <w:sz w:val="18"/>
                <w:szCs w:val="18"/>
              </w:rPr>
              <w:t>註：1.本表係按計畫執行率由最低至最高之順序排列。</w:t>
            </w:r>
          </w:p>
          <w:p w14:paraId="6ADE96B8" w14:textId="77777777" w:rsidR="009E33D9" w:rsidRPr="009E33D9" w:rsidRDefault="009E33D9" w:rsidP="009E33D9">
            <w:pPr>
              <w:spacing w:line="240" w:lineRule="exact"/>
              <w:ind w:left="360" w:hangingChars="200" w:hanging="360"/>
              <w:jc w:val="both"/>
              <w:rPr>
                <w:rFonts w:ascii="標楷體" w:eastAsia="標楷體" w:hAnsi="標楷體" w:cs="Times New Roman"/>
                <w:spacing w:val="-10"/>
                <w:sz w:val="20"/>
                <w:szCs w:val="24"/>
              </w:rPr>
            </w:pPr>
            <w:r w:rsidRPr="009E33D9">
              <w:rPr>
                <w:rFonts w:ascii="標楷體" w:eastAsia="標楷體" w:hAnsi="標楷體" w:cs="Times New Roman" w:hint="eastAsia"/>
                <w:sz w:val="18"/>
                <w:szCs w:val="18"/>
              </w:rPr>
              <w:t xml:space="preserve">    2.資料來源：整理自臺北市總決算附屬單位決算及綜計表。</w:t>
            </w:r>
          </w:p>
        </w:tc>
      </w:tr>
    </w:tbl>
    <w:p w14:paraId="267BC6F8" w14:textId="5324837E" w:rsidR="009E33D9" w:rsidRPr="009E33D9" w:rsidRDefault="009E33D9" w:rsidP="009F1A6D">
      <w:pPr>
        <w:overflowPunct w:val="0"/>
        <w:spacing w:line="482" w:lineRule="exact"/>
        <w:ind w:firstLineChars="200" w:firstLine="560"/>
        <w:jc w:val="both"/>
        <w:rPr>
          <w:rFonts w:ascii="標楷體" w:eastAsia="標楷體" w:hAnsi="Times New Roman" w:cs="Times New Roman"/>
          <w:noProof/>
          <w:sz w:val="28"/>
          <w:szCs w:val="28"/>
        </w:rPr>
      </w:pPr>
      <w:r w:rsidRPr="009E33D9">
        <w:rPr>
          <w:rFonts w:ascii="標楷體" w:eastAsia="標楷體" w:hAnsi="Times New Roman" w:cs="Times New Roman" w:hint="eastAsia"/>
          <w:noProof/>
          <w:color w:val="000000"/>
          <w:sz w:val="28"/>
          <w:szCs w:val="28"/>
        </w:rPr>
        <w:t>另各基金111年度</w:t>
      </w:r>
      <w:r w:rsidRPr="009E33D9">
        <w:rPr>
          <w:rFonts w:ascii="標楷體" w:eastAsia="標楷體" w:hAnsi="Times New Roman" w:cs="Times New Roman" w:hint="eastAsia"/>
          <w:noProof/>
          <w:sz w:val="28"/>
          <w:szCs w:val="28"/>
        </w:rPr>
        <w:t>56</w:t>
      </w:r>
      <w:r w:rsidRPr="009E33D9">
        <w:rPr>
          <w:rFonts w:ascii="標楷體" w:eastAsia="標楷體" w:hAnsi="Times New Roman" w:cs="Times New Roman" w:hint="eastAsia"/>
          <w:noProof/>
          <w:color w:val="000000"/>
          <w:sz w:val="28"/>
          <w:szCs w:val="28"/>
        </w:rPr>
        <w:t>項主要營運（業務）計畫（表2）執行結果，已達預計目標者20</w:t>
      </w:r>
      <w:r w:rsidRPr="009E33D9">
        <w:rPr>
          <w:rFonts w:ascii="標楷體" w:eastAsia="標楷體" w:hAnsi="Times New Roman" w:cs="Times New Roman" w:hint="eastAsia"/>
          <w:noProof/>
          <w:sz w:val="28"/>
          <w:szCs w:val="28"/>
        </w:rPr>
        <w:t>項，約35.71％；未達預計目標者36項，約64.29％，</w:t>
      </w:r>
      <w:r w:rsidRPr="009E33D9">
        <w:rPr>
          <w:rFonts w:ascii="標楷體" w:eastAsia="標楷體" w:hAnsi="Times New Roman" w:cs="Times New Roman"/>
          <w:noProof/>
          <w:sz w:val="28"/>
          <w:szCs w:val="28"/>
        </w:rPr>
        <w:t>其中</w:t>
      </w:r>
      <w:r w:rsidRPr="009E33D9">
        <w:rPr>
          <w:rFonts w:ascii="標楷體" w:eastAsia="標楷體" w:hAnsi="Times New Roman" w:cs="Times New Roman" w:hint="eastAsia"/>
          <w:noProof/>
          <w:sz w:val="28"/>
          <w:szCs w:val="28"/>
        </w:rPr>
        <w:t>臺北市實施平均地權基金之市地重劃，因都市發展局重新檢討內湖區第九期重劃區市地重劃案之都市計畫內容及開發方式，致未執行</w:t>
      </w:r>
      <w:r w:rsidRPr="009E33D9">
        <w:rPr>
          <w:rFonts w:ascii="標楷體" w:eastAsia="標楷體" w:hAnsi="Times New Roman" w:cs="Times New Roman" w:hint="eastAsia"/>
          <w:kern w:val="0"/>
          <w:sz w:val="28"/>
          <w:szCs w:val="20"/>
        </w:rPr>
        <w:t>；</w:t>
      </w:r>
      <w:r w:rsidRPr="009E33D9">
        <w:rPr>
          <w:rFonts w:ascii="標楷體" w:eastAsia="標楷體" w:hAnsi="Times New Roman" w:cs="Times New Roman" w:hint="eastAsia"/>
          <w:noProof/>
          <w:sz w:val="28"/>
          <w:szCs w:val="28"/>
        </w:rPr>
        <w:t>臺北市大眾捷運系統建設基金之環狀線東環段路網建設計畫，因</w:t>
      </w:r>
      <w:r w:rsidRPr="009E33D9">
        <w:rPr>
          <w:rFonts w:ascii="標楷體" w:eastAsia="標楷體" w:hAnsi="標楷體" w:cs="Times New Roman" w:hint="eastAsia"/>
          <w:sz w:val="28"/>
          <w:szCs w:val="24"/>
        </w:rPr>
        <w:t>東環段綜合規劃報告尚未經行政院核定，廠商遴選作業無法執行；又該基金之</w:t>
      </w:r>
      <w:r w:rsidRPr="009E33D9">
        <w:rPr>
          <w:rFonts w:ascii="標楷體" w:eastAsia="標楷體" w:hAnsi="Times New Roman" w:cs="Times New Roman" w:hint="eastAsia"/>
          <w:noProof/>
          <w:sz w:val="28"/>
          <w:szCs w:val="28"/>
        </w:rPr>
        <w:t>環狀線北環段及南環段路網建設計畫</w:t>
      </w:r>
      <w:r w:rsidRPr="009E33D9">
        <w:rPr>
          <w:rFonts w:ascii="標楷體" w:eastAsia="標楷體" w:hAnsi="標楷體" w:cs="Times New Roman" w:hint="eastAsia"/>
          <w:sz w:val="28"/>
          <w:szCs w:val="24"/>
        </w:rPr>
        <w:t>，則因</w:t>
      </w:r>
      <w:r w:rsidRPr="009E33D9">
        <w:rPr>
          <w:rFonts w:ascii="標楷體" w:eastAsia="標楷體" w:hAnsi="標楷體" w:cs="Times New Roman" w:hint="eastAsia"/>
          <w:color w:val="000000"/>
          <w:sz w:val="28"/>
          <w:szCs w:val="24"/>
          <w:lang w:eastAsia="zh-HK"/>
        </w:rPr>
        <w:t>相關土木建築工程區段標、電梯及電扶梯工程標流標，影響作業期程；</w:t>
      </w:r>
      <w:r w:rsidRPr="009E33D9">
        <w:rPr>
          <w:rFonts w:ascii="標楷體" w:eastAsia="標楷體" w:hAnsi="標楷體" w:cs="Times New Roman" w:hint="eastAsia"/>
          <w:kern w:val="0"/>
          <w:sz w:val="28"/>
          <w:szCs w:val="32"/>
        </w:rPr>
        <w:t>臺北市輔助公教人員購置住宅及急難貸款基金</w:t>
      </w:r>
      <w:r w:rsidR="009F1A6D">
        <w:rPr>
          <w:rFonts w:ascii="標楷體" w:eastAsia="標楷體" w:hAnsi="標楷體" w:cs="Times New Roman" w:hint="eastAsia"/>
          <w:kern w:val="0"/>
          <w:sz w:val="28"/>
          <w:szCs w:val="32"/>
        </w:rPr>
        <w:t>之</w:t>
      </w:r>
      <w:r w:rsidR="009F1A6D" w:rsidRPr="009F1A6D">
        <w:rPr>
          <w:rFonts w:ascii="標楷體" w:eastAsia="標楷體" w:hAnsi="標楷體" w:cs="Times New Roman" w:hint="eastAsia"/>
          <w:kern w:val="0"/>
          <w:sz w:val="28"/>
          <w:szCs w:val="32"/>
        </w:rPr>
        <w:t>公教人員急難貸款</w:t>
      </w:r>
      <w:r w:rsidRPr="009E33D9">
        <w:rPr>
          <w:rFonts w:ascii="標楷體" w:eastAsia="標楷體" w:hAnsi="標楷體" w:cs="Times New Roman" w:hint="eastAsia"/>
          <w:kern w:val="0"/>
          <w:sz w:val="28"/>
          <w:szCs w:val="32"/>
        </w:rPr>
        <w:t>，</w:t>
      </w:r>
      <w:r w:rsidRPr="009F1A6D">
        <w:rPr>
          <w:rFonts w:ascii="標楷體" w:eastAsia="標楷體" w:hAnsi="Times New Roman" w:cs="Times New Roman" w:hint="eastAsia"/>
          <w:noProof/>
          <w:spacing w:val="2"/>
          <w:sz w:val="28"/>
          <w:szCs w:val="28"/>
        </w:rPr>
        <w:t>因</w:t>
      </w:r>
      <w:r w:rsidRPr="009F1A6D">
        <w:rPr>
          <w:rFonts w:ascii="標楷體" w:eastAsia="標楷體" w:hAnsi="標楷體" w:cs="Times New Roman" w:hint="eastAsia"/>
          <w:spacing w:val="2"/>
          <w:kern w:val="0"/>
          <w:sz w:val="28"/>
          <w:szCs w:val="32"/>
        </w:rPr>
        <w:t>申辦人數未如預期，</w:t>
      </w:r>
      <w:r w:rsidRPr="009F1A6D">
        <w:rPr>
          <w:rFonts w:ascii="標楷體" w:eastAsia="標楷體" w:hAnsi="Times New Roman" w:cs="Times New Roman"/>
          <w:noProof/>
          <w:spacing w:val="2"/>
          <w:sz w:val="28"/>
          <w:szCs w:val="28"/>
        </w:rPr>
        <w:t>執行率未達</w:t>
      </w:r>
      <w:r w:rsidRPr="009F1A6D">
        <w:rPr>
          <w:rFonts w:ascii="標楷體" w:eastAsia="標楷體" w:hAnsi="Times New Roman" w:cs="Times New Roman" w:hint="eastAsia"/>
          <w:noProof/>
          <w:spacing w:val="2"/>
          <w:sz w:val="28"/>
          <w:szCs w:val="28"/>
        </w:rPr>
        <w:t>3成</w:t>
      </w:r>
      <w:r w:rsidRPr="009F1A6D">
        <w:rPr>
          <w:rFonts w:ascii="標楷體" w:eastAsia="標楷體" w:hAnsi="Times New Roman" w:cs="Times New Roman"/>
          <w:noProof/>
          <w:spacing w:val="2"/>
          <w:sz w:val="28"/>
          <w:szCs w:val="28"/>
        </w:rPr>
        <w:t>（</w:t>
      </w:r>
      <w:r w:rsidRPr="009F1A6D">
        <w:rPr>
          <w:rFonts w:ascii="標楷體" w:eastAsia="標楷體" w:hAnsi="Times New Roman" w:cs="Times New Roman" w:hint="eastAsia"/>
          <w:noProof/>
          <w:spacing w:val="2"/>
          <w:sz w:val="28"/>
          <w:szCs w:val="28"/>
        </w:rPr>
        <w:t>表3</w:t>
      </w:r>
      <w:r w:rsidRPr="009F1A6D">
        <w:rPr>
          <w:rFonts w:ascii="標楷體" w:eastAsia="標楷體" w:hAnsi="Times New Roman" w:cs="Times New Roman"/>
          <w:noProof/>
          <w:spacing w:val="2"/>
          <w:sz w:val="28"/>
          <w:szCs w:val="28"/>
        </w:rPr>
        <w:t>）</w:t>
      </w:r>
      <w:r w:rsidRPr="009F1A6D">
        <w:rPr>
          <w:rFonts w:ascii="標楷體" w:eastAsia="標楷體" w:hAnsi="Times New Roman" w:cs="Times New Roman" w:hint="eastAsia"/>
          <w:noProof/>
          <w:spacing w:val="2"/>
          <w:sz w:val="28"/>
          <w:szCs w:val="28"/>
        </w:rPr>
        <w:t>。</w:t>
      </w:r>
      <w:r w:rsidRPr="009E33D9">
        <w:rPr>
          <w:rFonts w:ascii="標楷體" w:eastAsia="標楷體" w:hAnsi="Times New Roman" w:cs="Times New Roman" w:hint="eastAsia"/>
          <w:noProof/>
          <w:sz w:val="28"/>
          <w:szCs w:val="28"/>
        </w:rPr>
        <w:lastRenderedPageBreak/>
        <w:t>本處依決算法第</w:t>
      </w:r>
      <w:r w:rsidRPr="009E33D9">
        <w:rPr>
          <w:rFonts w:ascii="標楷體" w:eastAsia="標楷體" w:hAnsi="Times New Roman" w:cs="Times New Roman"/>
          <w:noProof/>
          <w:sz w:val="28"/>
          <w:szCs w:val="28"/>
        </w:rPr>
        <w:t>23</w:t>
      </w:r>
      <w:r w:rsidRPr="009E33D9">
        <w:rPr>
          <w:rFonts w:ascii="標楷體" w:eastAsia="標楷體" w:hAnsi="Times New Roman" w:cs="Times New Roman" w:hint="eastAsia"/>
          <w:noProof/>
          <w:sz w:val="28"/>
          <w:szCs w:val="28"/>
        </w:rPr>
        <w:t>條規定審核各基金之事業效能，並提出建議意見，茲摘其要者列述如次：</w:t>
      </w:r>
      <w:r w:rsidRPr="009E33D9">
        <w:rPr>
          <w:rFonts w:ascii="標楷體" w:eastAsia="標楷體" w:hAnsi="Times New Roman" w:cs="Times New Roman"/>
          <w:noProof/>
          <w:sz w:val="28"/>
          <w:szCs w:val="28"/>
        </w:rPr>
        <w:t xml:space="preserve"> </w:t>
      </w:r>
    </w:p>
    <w:p w14:paraId="758CE7BD" w14:textId="77777777" w:rsidR="009E33D9" w:rsidRPr="009E33D9" w:rsidRDefault="009E33D9" w:rsidP="009E33D9">
      <w:pPr>
        <w:widowControl/>
        <w:overflowPunct w:val="0"/>
        <w:snapToGrid w:val="0"/>
        <w:spacing w:beforeLines="20" w:before="72" w:line="440" w:lineRule="exact"/>
        <w:ind w:firstLineChars="200" w:firstLine="561"/>
        <w:jc w:val="both"/>
        <w:rPr>
          <w:rFonts w:ascii="標楷體" w:eastAsia="標楷體" w:hAnsi="Times New Roman" w:cs="Times New Roman"/>
          <w:b/>
          <w:color w:val="000000"/>
          <w:sz w:val="28"/>
          <w:szCs w:val="28"/>
        </w:rPr>
      </w:pPr>
      <w:r w:rsidRPr="009E33D9">
        <w:rPr>
          <w:rFonts w:ascii="標楷體" w:eastAsia="標楷體" w:hAnsi="標楷體" w:cs="Times New Roman" w:hint="eastAsia"/>
          <w:b/>
          <w:sz w:val="28"/>
          <w:szCs w:val="28"/>
        </w:rPr>
        <w:t>一、推行雙語教育以提升學生素質，惟師資盤點及儲備情形未盡周妥，且部分學校尚未能善用中央建置英語線上平臺強化學生自主學習能力，均待研謀改善，以提升雙語教學品質：</w:t>
      </w:r>
      <w:r w:rsidRPr="009E33D9">
        <w:rPr>
          <w:rFonts w:ascii="標楷體" w:eastAsia="標楷體" w:hAnsi="標楷體" w:cs="Times New Roman" w:hint="eastAsia"/>
          <w:sz w:val="28"/>
          <w:szCs w:val="28"/>
        </w:rPr>
        <w:t>教育局為培養具國際觀雙語新世代，自</w:t>
      </w:r>
      <w:r w:rsidRPr="009E33D9">
        <w:rPr>
          <w:rFonts w:ascii="標楷體" w:eastAsia="標楷體" w:hAnsi="標楷體" w:cs="Times New Roman"/>
          <w:sz w:val="28"/>
          <w:szCs w:val="28"/>
        </w:rPr>
        <w:t>106</w:t>
      </w:r>
      <w:r w:rsidRPr="009E33D9">
        <w:rPr>
          <w:rFonts w:ascii="標楷體" w:eastAsia="標楷體" w:hAnsi="標楷體" w:cs="Times New Roman" w:hint="eastAsia"/>
          <w:sz w:val="28"/>
          <w:szCs w:val="28"/>
        </w:rPr>
        <w:t>學年度起逐步推動雙語實驗課程計畫，預計於115學年度達成全數市立國中小</w:t>
      </w:r>
      <w:r w:rsidRPr="009E33D9">
        <w:rPr>
          <w:rFonts w:ascii="標楷體" w:eastAsia="標楷體" w:hAnsi="標楷體" w:cs="Times New Roman"/>
          <w:sz w:val="28"/>
          <w:szCs w:val="28"/>
        </w:rPr>
        <w:t>皆轉型為雙語課程學校</w:t>
      </w:r>
      <w:r w:rsidRPr="009E33D9">
        <w:rPr>
          <w:rFonts w:ascii="標楷體" w:eastAsia="標楷體" w:hAnsi="標楷體" w:cs="Times New Roman" w:hint="eastAsia"/>
          <w:sz w:val="28"/>
          <w:szCs w:val="28"/>
        </w:rPr>
        <w:t>之目標，</w:t>
      </w:r>
      <w:r w:rsidRPr="009E33D9">
        <w:rPr>
          <w:rFonts w:ascii="標楷體" w:eastAsia="標楷體" w:hAnsi="標楷體" w:cs="Times New Roman"/>
          <w:sz w:val="28"/>
          <w:szCs w:val="28"/>
        </w:rPr>
        <w:t>111</w:t>
      </w:r>
      <w:r w:rsidRPr="009E33D9">
        <w:rPr>
          <w:rFonts w:ascii="標楷體" w:eastAsia="標楷體" w:hAnsi="標楷體" w:cs="Times New Roman" w:hint="eastAsia"/>
          <w:sz w:val="28"/>
          <w:szCs w:val="28"/>
        </w:rPr>
        <w:t>年度於臺北市地方教育發展基金編列預算</w:t>
      </w:r>
      <w:r w:rsidRPr="009E33D9">
        <w:rPr>
          <w:rFonts w:ascii="標楷體" w:eastAsia="標楷體" w:hAnsi="標楷體" w:cs="Times New Roman"/>
          <w:sz w:val="28"/>
          <w:szCs w:val="28"/>
        </w:rPr>
        <w:t>8,231</w:t>
      </w:r>
      <w:r w:rsidRPr="009E33D9">
        <w:rPr>
          <w:rFonts w:ascii="標楷體" w:eastAsia="標楷體" w:hAnsi="標楷體" w:cs="Times New Roman" w:hint="eastAsia"/>
          <w:sz w:val="28"/>
          <w:szCs w:val="28"/>
        </w:rPr>
        <w:t>萬餘元，持續辦理雙語教育推動事宜，截至</w:t>
      </w:r>
      <w:r w:rsidRPr="009E33D9">
        <w:rPr>
          <w:rFonts w:ascii="標楷體" w:eastAsia="標楷體" w:hAnsi="標楷體" w:cs="Times New Roman"/>
          <w:sz w:val="28"/>
          <w:szCs w:val="28"/>
        </w:rPr>
        <w:t>111</w:t>
      </w:r>
      <w:r w:rsidRPr="009E33D9">
        <w:rPr>
          <w:rFonts w:ascii="標楷體" w:eastAsia="標楷體" w:hAnsi="標楷體" w:cs="Times New Roman" w:hint="eastAsia"/>
          <w:sz w:val="28"/>
          <w:szCs w:val="28"/>
        </w:rPr>
        <w:t>學年度止，臺北市立國中小已有</w:t>
      </w:r>
      <w:r w:rsidRPr="009E33D9">
        <w:rPr>
          <w:rFonts w:ascii="標楷體" w:eastAsia="標楷體" w:hAnsi="標楷體" w:cs="Times New Roman"/>
          <w:sz w:val="28"/>
          <w:szCs w:val="28"/>
        </w:rPr>
        <w:t>78</w:t>
      </w:r>
      <w:r w:rsidRPr="009E33D9">
        <w:rPr>
          <w:rFonts w:ascii="標楷體" w:eastAsia="標楷體" w:hAnsi="標楷體" w:cs="Times New Roman" w:hint="eastAsia"/>
          <w:sz w:val="28"/>
          <w:szCs w:val="28"/>
        </w:rPr>
        <w:t>所學校轉型為雙語學校，占國中小總校數209所之37.</w:t>
      </w:r>
      <w:r w:rsidRPr="009E33D9">
        <w:rPr>
          <w:rFonts w:ascii="標楷體" w:eastAsia="標楷體" w:hAnsi="標楷體" w:cs="Times New Roman"/>
          <w:sz w:val="28"/>
          <w:szCs w:val="28"/>
        </w:rPr>
        <w:t>3</w:t>
      </w:r>
      <w:r w:rsidRPr="009E33D9">
        <w:rPr>
          <w:rFonts w:ascii="標楷體" w:eastAsia="標楷體" w:hAnsi="標楷體" w:cs="Times New Roman" w:hint="eastAsia"/>
          <w:sz w:val="28"/>
          <w:szCs w:val="28"/>
        </w:rPr>
        <w:t>2％，1</w:t>
      </w:r>
      <w:r w:rsidRPr="009E33D9">
        <w:rPr>
          <w:rFonts w:ascii="標楷體" w:eastAsia="標楷體" w:hAnsi="標楷體" w:cs="Times New Roman"/>
          <w:sz w:val="28"/>
          <w:szCs w:val="28"/>
        </w:rPr>
        <w:t>13</w:t>
      </w:r>
      <w:r w:rsidRPr="009E33D9">
        <w:rPr>
          <w:rFonts w:ascii="標楷體" w:eastAsia="標楷體" w:hAnsi="標楷體" w:cs="Times New Roman" w:hint="eastAsia"/>
          <w:sz w:val="28"/>
          <w:szCs w:val="28"/>
        </w:rPr>
        <w:t>所學校參與雙語課程前導。經查執行情形，核有：（一）為補齊及強化雙語師資，已採行多元管道充實雙語師資陣容，惟師資聘用及增能情形均未盡理想，且未妥為規劃雙語課程前導學校轉型進程及雙語師資分年需求；（二）採</w:t>
      </w:r>
      <w:r w:rsidRPr="009E33D9">
        <w:rPr>
          <w:rFonts w:ascii="標楷體" w:eastAsia="標楷體" w:hAnsi="標楷體" w:cs="Times New Roman"/>
          <w:sz w:val="28"/>
          <w:szCs w:val="28"/>
        </w:rPr>
        <w:t>CLIL</w:t>
      </w:r>
      <w:r w:rsidRPr="009E33D9">
        <w:rPr>
          <w:rFonts w:ascii="標楷體" w:eastAsia="標楷體" w:hAnsi="標楷體" w:cs="Times New Roman" w:hint="eastAsia"/>
          <w:sz w:val="28"/>
          <w:szCs w:val="28"/>
        </w:rPr>
        <w:t>模式推動雙語課程，已具雛型，惟尚未針對雙語教育施行後是否影響英語學習低成就學生學科學習表現落差問題，</w:t>
      </w:r>
      <w:bookmarkStart w:id="8" w:name="_Hlk123745252"/>
      <w:r w:rsidRPr="009E33D9">
        <w:rPr>
          <w:rFonts w:ascii="標楷體" w:eastAsia="標楷體" w:hAnsi="標楷體" w:cs="Times New Roman" w:hint="eastAsia"/>
          <w:sz w:val="28"/>
          <w:szCs w:val="28"/>
        </w:rPr>
        <w:t>視機進行瞭解，並研擬具體配套措施</w:t>
      </w:r>
      <w:bookmarkEnd w:id="8"/>
      <w:r w:rsidRPr="009E33D9">
        <w:rPr>
          <w:rFonts w:ascii="標楷體" w:eastAsia="標楷體" w:hAnsi="標楷體" w:cs="Times New Roman" w:hint="eastAsia"/>
          <w:sz w:val="28"/>
          <w:szCs w:val="28"/>
        </w:rPr>
        <w:t>；（三）臺北市立中小學生自主</w:t>
      </w:r>
      <w:bookmarkStart w:id="9" w:name="_Hlk123917797"/>
      <w:r w:rsidRPr="009E33D9">
        <w:rPr>
          <w:rFonts w:ascii="標楷體" w:eastAsia="標楷體" w:hAnsi="標楷體" w:cs="Times New Roman" w:hint="eastAsia"/>
          <w:sz w:val="28"/>
          <w:szCs w:val="28"/>
        </w:rPr>
        <w:t>運用Cool English英語線上</w:t>
      </w:r>
      <w:r w:rsidRPr="009E33D9">
        <w:rPr>
          <w:rFonts w:ascii="標楷體" w:eastAsia="標楷體" w:hAnsi="標楷體" w:cs="Times New Roman"/>
          <w:sz w:val="28"/>
          <w:szCs w:val="28"/>
        </w:rPr>
        <w:t>學習平</w:t>
      </w:r>
      <w:r w:rsidRPr="009E33D9">
        <w:rPr>
          <w:rFonts w:ascii="標楷體" w:eastAsia="標楷體" w:hAnsi="標楷體" w:cs="Times New Roman" w:hint="eastAsia"/>
          <w:sz w:val="28"/>
          <w:szCs w:val="28"/>
        </w:rPr>
        <w:t>臺，提升英語能力者日益增加，惟報名參賽學校偏低</w:t>
      </w:r>
      <w:bookmarkEnd w:id="9"/>
      <w:r w:rsidRPr="009E33D9">
        <w:rPr>
          <w:rFonts w:ascii="標楷體" w:eastAsia="標楷體" w:hAnsi="標楷體" w:cs="Times New Roman" w:hint="eastAsia"/>
          <w:sz w:val="28"/>
          <w:szCs w:val="28"/>
        </w:rPr>
        <w:t>等情事，均待研謀改善</w:t>
      </w:r>
      <w:bookmarkStart w:id="10" w:name="_Hlk138946961"/>
      <w:r w:rsidRPr="009E33D9">
        <w:rPr>
          <w:rFonts w:ascii="標楷體" w:eastAsia="標楷體" w:hAnsi="標楷體" w:cs="Times New Roman" w:hint="eastAsia"/>
          <w:sz w:val="28"/>
          <w:szCs w:val="28"/>
        </w:rPr>
        <w:t>。</w:t>
      </w:r>
      <w:r w:rsidRPr="009E33D9">
        <w:rPr>
          <w:rFonts w:ascii="標楷體" w:eastAsia="標楷體" w:hAnsi="標楷體" w:cs="Times New Roman" w:hint="eastAsia"/>
          <w:color w:val="000000"/>
          <w:sz w:val="28"/>
          <w:szCs w:val="28"/>
        </w:rPr>
        <w:t>（</w:t>
      </w:r>
      <w:r w:rsidRPr="009E33D9">
        <w:rPr>
          <w:rFonts w:ascii="標楷體" w:eastAsia="標楷體" w:hAnsi="標楷體" w:cs="Times New Roman" w:hint="eastAsia"/>
          <w:sz w:val="28"/>
          <w:szCs w:val="28"/>
        </w:rPr>
        <w:t>詳乙</w:t>
      </w:r>
      <w:r w:rsidRPr="009E33D9">
        <w:rPr>
          <w:rFonts w:ascii="標楷體" w:eastAsia="標楷體" w:hAnsi="標楷體" w:cs="Times New Roman" w:hint="eastAsia"/>
          <w:sz w:val="28"/>
          <w:szCs w:val="28"/>
          <w:shd w:val="clear" w:color="auto" w:fill="FFFFFF"/>
        </w:rPr>
        <w:t>－</w:t>
      </w:r>
      <w:r w:rsidR="003B63BD">
        <w:rPr>
          <w:rFonts w:ascii="標楷體" w:eastAsia="標楷體" w:hAnsi="標楷體" w:cs="Times New Roman" w:hint="eastAsia"/>
          <w:color w:val="000000"/>
          <w:sz w:val="28"/>
          <w:szCs w:val="28"/>
        </w:rPr>
        <w:t>5</w:t>
      </w:r>
      <w:r w:rsidR="003B63BD">
        <w:rPr>
          <w:rFonts w:ascii="標楷體" w:eastAsia="標楷體" w:hAnsi="標楷體" w:cs="Times New Roman"/>
          <w:color w:val="000000"/>
          <w:sz w:val="28"/>
          <w:szCs w:val="28"/>
        </w:rPr>
        <w:t>1</w:t>
      </w:r>
      <w:r w:rsidRPr="009E33D9">
        <w:rPr>
          <w:rFonts w:ascii="標楷體" w:eastAsia="標楷體" w:hAnsi="標楷體" w:cs="Times New Roman" w:hint="eastAsia"/>
          <w:sz w:val="28"/>
          <w:szCs w:val="28"/>
        </w:rPr>
        <w:t>頁</w:t>
      </w:r>
      <w:r w:rsidRPr="009E33D9">
        <w:rPr>
          <w:rFonts w:ascii="標楷體" w:eastAsia="標楷體" w:hAnsi="標楷體" w:cs="Times New Roman" w:hint="eastAsia"/>
          <w:color w:val="000000"/>
          <w:sz w:val="28"/>
          <w:szCs w:val="28"/>
        </w:rPr>
        <w:t>）</w:t>
      </w:r>
      <w:bookmarkEnd w:id="10"/>
    </w:p>
    <w:p w14:paraId="39A34116" w14:textId="77777777" w:rsidR="009E33D9" w:rsidRPr="009E33D9" w:rsidRDefault="009E33D9" w:rsidP="009E33D9">
      <w:pPr>
        <w:overflowPunct w:val="0"/>
        <w:spacing w:beforeLines="20" w:before="72" w:line="440" w:lineRule="exact"/>
        <w:ind w:firstLineChars="200" w:firstLine="561"/>
        <w:jc w:val="both"/>
        <w:rPr>
          <w:rFonts w:ascii="標楷體" w:eastAsia="標楷體" w:hAnsi="標楷體" w:cs="Times New Roman"/>
          <w:color w:val="000000"/>
          <w:sz w:val="28"/>
          <w:szCs w:val="28"/>
        </w:rPr>
      </w:pPr>
      <w:r w:rsidRPr="009E33D9">
        <w:rPr>
          <w:rFonts w:ascii="標楷體" w:eastAsia="標楷體" w:hAnsi="標楷體" w:cs="Times New Roman" w:hint="eastAsia"/>
          <w:b/>
          <w:sz w:val="28"/>
          <w:szCs w:val="28"/>
        </w:rPr>
        <w:t>二、市場處辦理中崙市場BOT案，契約所訂主體事業產權移轉時點，存有疑義，惟遲未釐清妥處，且營運後未積極催收權利金及土地租金差額，影響市府權益，亟待檢討改善：</w:t>
      </w:r>
      <w:r w:rsidRPr="009E33D9">
        <w:rPr>
          <w:rFonts w:ascii="標楷體" w:eastAsia="標楷體" w:hAnsi="標楷體" w:cs="Times New Roman" w:hint="eastAsia"/>
          <w:color w:val="000000"/>
          <w:sz w:val="28"/>
          <w:szCs w:val="28"/>
        </w:rPr>
        <w:t>市場處（臺北市市場發展基金）規劃辦理「臺北市公有中崙市場徵求民間參與公共建設BOT計畫案」，於98年2月5日由臺北市政府與民間機構簽訂投資契約，總投資金額15億5,762萬元。經查履約及監督管理情形，核有：（一）市場處於投資契約簽約後經雙方同意調增固定營運權利金及新增浮動營運權利金，惟未積極任事，延宕5年始簽訂增補契約，致生固定營運權利金延後繳納情事；對於投資契約書與設定地上權契約所訂主體事業產權移轉時點之條款相互競合，衍生履約爭議，遲未釐清妥處，迄逾4年餘，經民間機構向財政部函釋獲復後，該處始同意移轉產權；（二）市場處自附屬事業營運日起，迄未依約要求民間機構於營運前應提送經營管理計畫；復未按營運期計價基準催收土地租金差額，甚且同意民間機構以經營獲利不佳等由延後繳付營運權利金後，仍未積極催繳，損及市府權益等情事，均有待檢討改善。（詳乙－</w:t>
      </w:r>
      <w:r w:rsidR="003B63BD">
        <w:rPr>
          <w:rFonts w:ascii="標楷體" w:eastAsia="標楷體" w:hAnsi="標楷體" w:cs="Times New Roman" w:hint="eastAsia"/>
          <w:color w:val="000000"/>
          <w:sz w:val="28"/>
          <w:szCs w:val="28"/>
        </w:rPr>
        <w:t>6</w:t>
      </w:r>
      <w:r w:rsidR="003B63BD">
        <w:rPr>
          <w:rFonts w:ascii="標楷體" w:eastAsia="標楷體" w:hAnsi="標楷體" w:cs="Times New Roman"/>
          <w:color w:val="000000"/>
          <w:sz w:val="28"/>
          <w:szCs w:val="28"/>
        </w:rPr>
        <w:t>2</w:t>
      </w:r>
      <w:r w:rsidRPr="009E33D9">
        <w:rPr>
          <w:rFonts w:ascii="標楷體" w:eastAsia="標楷體" w:hAnsi="標楷體" w:cs="Times New Roman" w:hint="eastAsia"/>
          <w:color w:val="000000"/>
          <w:sz w:val="28"/>
          <w:szCs w:val="28"/>
        </w:rPr>
        <w:t>頁）</w:t>
      </w:r>
    </w:p>
    <w:p w14:paraId="4704B38C" w14:textId="77777777" w:rsidR="009E33D9" w:rsidRPr="009E33D9" w:rsidRDefault="009E33D9" w:rsidP="009E33D9">
      <w:pPr>
        <w:spacing w:beforeLines="20" w:before="72" w:line="444" w:lineRule="exact"/>
        <w:ind w:firstLineChars="200" w:firstLine="561"/>
        <w:jc w:val="both"/>
        <w:rPr>
          <w:rFonts w:ascii="標楷體" w:eastAsia="標楷體" w:hAnsi="標楷體" w:cs="Times New Roman"/>
          <w:b/>
          <w:sz w:val="28"/>
          <w:szCs w:val="28"/>
        </w:rPr>
      </w:pPr>
      <w:r w:rsidRPr="009E33D9">
        <w:rPr>
          <w:rFonts w:ascii="標楷體" w:eastAsia="標楷體" w:hAnsi="標楷體" w:cs="Times New Roman" w:hint="eastAsia"/>
          <w:b/>
          <w:sz w:val="28"/>
          <w:szCs w:val="28"/>
        </w:rPr>
        <w:t>三、為因應高齡化社會長期照護需求，持續推動一國中學區一日照中心，惟布點進度未達預計，有待檢討改善，以加強服務民眾：</w:t>
      </w:r>
      <w:r w:rsidRPr="009E33D9">
        <w:rPr>
          <w:rFonts w:ascii="標楷體" w:eastAsia="標楷體" w:hAnsi="標楷體" w:cs="Times New Roman" w:hint="eastAsia"/>
          <w:sz w:val="28"/>
          <w:szCs w:val="28"/>
        </w:rPr>
        <w:t>社會局為配合中央政府因應我</w:t>
      </w:r>
      <w:r w:rsidRPr="009E33D9">
        <w:rPr>
          <w:rFonts w:ascii="標楷體" w:eastAsia="標楷體" w:hAnsi="標楷體" w:cs="Times New Roman" w:hint="eastAsia"/>
          <w:sz w:val="28"/>
          <w:szCs w:val="28"/>
        </w:rPr>
        <w:lastRenderedPageBreak/>
        <w:t>國人口老化及改善社區內失能失智長輩使用日間照顧服務近便性等問題，111年度賡續配合推動「一國中學區一日照中心」政策，並於臺北市公益彩券盈餘分配基金編列預算6,640萬元，辦理「補助設置社區式長照機構試辦計畫」，鼓勵民間設置老人日間照顧服務中心（下稱老人日照中心），期於113年達成政策目標。經查執行情形，核有：</w:t>
      </w:r>
      <w:r w:rsidRPr="009E33D9">
        <w:rPr>
          <w:rFonts w:ascii="新細明體" w:eastAsia="新細明體" w:hAnsi="新細明體" w:cs="Times New Roman" w:hint="eastAsia"/>
          <w:sz w:val="28"/>
          <w:szCs w:val="28"/>
        </w:rPr>
        <w:t>（</w:t>
      </w:r>
      <w:r w:rsidRPr="009E33D9">
        <w:rPr>
          <w:rFonts w:ascii="標楷體" w:eastAsia="標楷體" w:hAnsi="標楷體" w:cs="Times New Roman" w:hint="eastAsia"/>
          <w:sz w:val="28"/>
          <w:szCs w:val="28"/>
        </w:rPr>
        <w:t>一）截至111年12月底止，全臺北市72個國中學區，雖有48個學區（占66.67％），已開辦55家老人日照中心，惟仍有6個學區未覓得場地布建，又籌設規劃中之18個學區，間有部分場址須配合社會住宅或學校EOD案參建工程進度等，迨113年以後方能開辦，無法於113年達成一國中學區一日照中心目標；（二）據該局推估112年臺北市老人日照中心資源布建情形，雖尚能滿足全市失能民眾使用需求，惟各行政區資源配置，間有供需失衡狀況，致部分地區民眾無法就近使用日照服務資源，且將增加日照資源豐沛地區業者未來經營困難風險等情事，均有待檢討改善。（乙－</w:t>
      </w:r>
      <w:r w:rsidR="003B63BD">
        <w:rPr>
          <w:rFonts w:ascii="標楷體" w:eastAsia="標楷體" w:hAnsi="標楷體" w:cs="Times New Roman" w:hint="eastAsia"/>
          <w:color w:val="000000"/>
          <w:sz w:val="28"/>
          <w:szCs w:val="28"/>
        </w:rPr>
        <w:t>8</w:t>
      </w:r>
      <w:r w:rsidR="003B63BD">
        <w:rPr>
          <w:rFonts w:ascii="標楷體" w:eastAsia="標楷體" w:hAnsi="標楷體" w:cs="Times New Roman"/>
          <w:color w:val="000000"/>
          <w:sz w:val="28"/>
          <w:szCs w:val="28"/>
        </w:rPr>
        <w:t>8</w:t>
      </w:r>
      <w:r w:rsidRPr="009E33D9">
        <w:rPr>
          <w:rFonts w:ascii="標楷體" w:eastAsia="標楷體" w:hAnsi="標楷體" w:cs="Times New Roman" w:hint="eastAsia"/>
          <w:sz w:val="28"/>
          <w:szCs w:val="28"/>
        </w:rPr>
        <w:t>頁）</w:t>
      </w:r>
    </w:p>
    <w:p w14:paraId="1A68D170" w14:textId="77777777" w:rsidR="009E33D9" w:rsidRPr="009E33D9" w:rsidRDefault="009E33D9" w:rsidP="009E33D9">
      <w:pPr>
        <w:spacing w:line="410" w:lineRule="exact"/>
        <w:ind w:firstLineChars="200" w:firstLine="561"/>
        <w:jc w:val="both"/>
        <w:rPr>
          <w:rFonts w:ascii="標楷體" w:eastAsia="標楷體" w:hAnsi="標楷體" w:cs="Times New Roman"/>
          <w:color w:val="000000"/>
          <w:sz w:val="28"/>
          <w:szCs w:val="28"/>
        </w:rPr>
      </w:pPr>
      <w:r w:rsidRPr="009E33D9">
        <w:rPr>
          <w:rFonts w:ascii="標楷體" w:eastAsia="標楷體" w:hAnsi="標楷體" w:cs="Times New Roman" w:hint="eastAsia"/>
          <w:b/>
          <w:sz w:val="28"/>
          <w:szCs w:val="28"/>
        </w:rPr>
        <w:t>四、</w:t>
      </w:r>
      <w:bookmarkStart w:id="11" w:name="進用足額身障"/>
      <w:r w:rsidRPr="009E33D9">
        <w:rPr>
          <w:rFonts w:ascii="標楷體" w:eastAsia="標楷體" w:hAnsi="標楷體" w:cs="Times New Roman" w:hint="eastAsia"/>
          <w:b/>
          <w:sz w:val="28"/>
          <w:szCs w:val="28"/>
        </w:rPr>
        <w:t>輔導進用足額身心障礙者之義務單位家數雖有增加，惟未足額進用情形改善程度有限，允待研謀因應，以保障身心障礙者就業權益</w:t>
      </w:r>
      <w:bookmarkEnd w:id="11"/>
      <w:r w:rsidRPr="009E33D9">
        <w:rPr>
          <w:rFonts w:ascii="標楷體" w:eastAsia="標楷體" w:hAnsi="標楷體" w:cs="Times New Roman" w:hint="eastAsia"/>
          <w:b/>
          <w:sz w:val="28"/>
          <w:szCs w:val="28"/>
        </w:rPr>
        <w:t>：</w:t>
      </w:r>
      <w:r w:rsidRPr="009E33D9">
        <w:rPr>
          <w:rFonts w:ascii="標楷體" w:eastAsia="標楷體" w:hAnsi="標楷體" w:cs="Times New Roman" w:hint="eastAsia"/>
          <w:color w:val="000000"/>
          <w:sz w:val="28"/>
          <w:szCs w:val="28"/>
        </w:rPr>
        <w:t>臺北市勞動力重建運用處（臺北市身心障礙者就業基金）為促進身心障礙者就業，109至111年度分別專案輔導58家、60家、845家義務單位，惟109至111年度臺北市未足額進用身心障礙者之義務機關（構）仍分別有828家、826家、837家，占當年度義務機關（構）之比率自109年度之20.14％微幅下降至111年度19.99％，且未足額進用人數介於1</w:t>
      </w:r>
      <w:r w:rsidRPr="009E33D9">
        <w:rPr>
          <w:rFonts w:ascii="標楷體" w:eastAsia="標楷體" w:hAnsi="標楷體" w:cs="Times New Roman"/>
          <w:color w:val="000000"/>
          <w:sz w:val="28"/>
          <w:szCs w:val="28"/>
        </w:rPr>
        <w:t>,</w:t>
      </w:r>
      <w:r w:rsidRPr="009E33D9">
        <w:rPr>
          <w:rFonts w:ascii="標楷體" w:eastAsia="標楷體" w:hAnsi="標楷體" w:cs="Times New Roman" w:hint="eastAsia"/>
          <w:color w:val="000000"/>
          <w:sz w:val="28"/>
          <w:szCs w:val="28"/>
        </w:rPr>
        <w:t>1</w:t>
      </w:r>
      <w:r w:rsidRPr="009E33D9">
        <w:rPr>
          <w:rFonts w:ascii="標楷體" w:eastAsia="標楷體" w:hAnsi="標楷體" w:cs="Times New Roman"/>
          <w:color w:val="000000"/>
          <w:sz w:val="28"/>
          <w:szCs w:val="28"/>
        </w:rPr>
        <w:t>54人至1,180人間，改善程度有限，</w:t>
      </w:r>
      <w:r w:rsidRPr="009E33D9">
        <w:rPr>
          <w:rFonts w:ascii="標楷體" w:eastAsia="標楷體" w:hAnsi="標楷體" w:cs="Times New Roman" w:hint="eastAsia"/>
          <w:color w:val="000000"/>
          <w:sz w:val="28"/>
          <w:szCs w:val="28"/>
        </w:rPr>
        <w:t>輔導成效仍待提升，有待研謀因應。（詳乙－</w:t>
      </w:r>
      <w:r w:rsidR="003B63BD">
        <w:rPr>
          <w:rFonts w:ascii="標楷體" w:eastAsia="標楷體" w:hAnsi="標楷體" w:cs="Times New Roman" w:hint="eastAsia"/>
          <w:color w:val="000000"/>
          <w:sz w:val="28"/>
          <w:szCs w:val="28"/>
        </w:rPr>
        <w:t>1</w:t>
      </w:r>
      <w:r w:rsidR="003B63BD">
        <w:rPr>
          <w:rFonts w:ascii="標楷體" w:eastAsia="標楷體" w:hAnsi="標楷體" w:cs="Times New Roman"/>
          <w:color w:val="000000"/>
          <w:sz w:val="28"/>
          <w:szCs w:val="28"/>
        </w:rPr>
        <w:t>03</w:t>
      </w:r>
      <w:r w:rsidRPr="009E33D9">
        <w:rPr>
          <w:rFonts w:ascii="標楷體" w:eastAsia="標楷體" w:hAnsi="標楷體" w:cs="Times New Roman" w:hint="eastAsia"/>
          <w:color w:val="000000"/>
          <w:sz w:val="28"/>
          <w:szCs w:val="28"/>
        </w:rPr>
        <w:t>頁）</w:t>
      </w:r>
    </w:p>
    <w:p w14:paraId="4237656B" w14:textId="77777777" w:rsidR="009E33D9" w:rsidRPr="009E33D9" w:rsidRDefault="009E33D9" w:rsidP="009E33D9">
      <w:pPr>
        <w:spacing w:line="410" w:lineRule="exact"/>
        <w:ind w:firstLineChars="200" w:firstLine="561"/>
        <w:jc w:val="both"/>
        <w:rPr>
          <w:rFonts w:ascii="標楷體" w:eastAsia="標楷體" w:hAnsi="標楷體" w:cs="Times New Roman"/>
          <w:b/>
          <w:color w:val="FF0000"/>
          <w:sz w:val="28"/>
          <w:szCs w:val="28"/>
        </w:rPr>
      </w:pPr>
      <w:r w:rsidRPr="009E33D9">
        <w:rPr>
          <w:rFonts w:ascii="標楷體" w:eastAsia="標楷體" w:hAnsi="標楷體" w:cs="Times New Roman" w:hint="eastAsia"/>
          <w:b/>
          <w:sz w:val="28"/>
          <w:szCs w:val="28"/>
        </w:rPr>
        <w:t>五、辦理斯文里三期整宅公辦都更工程，同意承商將產出之剩餘土方交換地點由臺北商港調整至北投士林科技園區，未依約扣除承商因土方交換地點變更可減省之履約費用537萬餘元：</w:t>
      </w:r>
      <w:r w:rsidRPr="009E33D9">
        <w:rPr>
          <w:rFonts w:ascii="標楷體" w:eastAsia="標楷體" w:hAnsi="標楷體" w:cs="Times New Roman" w:hint="eastAsia"/>
          <w:sz w:val="28"/>
          <w:szCs w:val="28"/>
        </w:rPr>
        <w:t>臺北市政府為促進住宅土地有效開發，由都市更新處經管之臺北市都市更新基金編列預算，於107年決標辦理「大同區斯文里三期整宅公辦都更統包工程」，決標金額9億4,296萬餘元，嗣委由都市發展局代辦履約管理作業。經查都市更新處及都市發展局於108年7月同意承商所請，將本工程剩餘土方交換地點由臺北商港變更至北投士林科技園區，自工地至土方交換地點之運距由約25.3公里，縮短為約6.2公里，傾卸貨車運輸時數及駕駛員工作時數均隨之減少，從而減省承商運輸費用，惟都市更新處及都市發展局卻未依工程契約規定，自契約價金中扣除承商因土方交換地點變更，運距縮短所減省之運輸費用，致溢付價金537萬餘元，有待檢討。（乙－</w:t>
      </w:r>
      <w:r w:rsidR="003B63BD">
        <w:rPr>
          <w:rFonts w:ascii="標楷體" w:eastAsia="標楷體" w:hAnsi="標楷體" w:cs="Times New Roman" w:hint="eastAsia"/>
          <w:sz w:val="28"/>
          <w:szCs w:val="28"/>
        </w:rPr>
        <w:t>1</w:t>
      </w:r>
      <w:r w:rsidR="003B63BD">
        <w:rPr>
          <w:rFonts w:ascii="標楷體" w:eastAsia="標楷體" w:hAnsi="標楷體" w:cs="Times New Roman"/>
          <w:sz w:val="28"/>
          <w:szCs w:val="28"/>
        </w:rPr>
        <w:t>29</w:t>
      </w:r>
      <w:r w:rsidRPr="009E33D9">
        <w:rPr>
          <w:rFonts w:ascii="標楷體" w:eastAsia="標楷體" w:hAnsi="標楷體" w:cs="Times New Roman" w:hint="eastAsia"/>
          <w:sz w:val="28"/>
          <w:szCs w:val="28"/>
        </w:rPr>
        <w:t>頁）</w:t>
      </w:r>
    </w:p>
    <w:p w14:paraId="623A8865" w14:textId="77777777" w:rsidR="009E33D9" w:rsidRPr="009E33D9" w:rsidRDefault="009E33D9" w:rsidP="009E33D9">
      <w:pPr>
        <w:spacing w:beforeLines="10" w:before="36" w:line="414" w:lineRule="exact"/>
        <w:ind w:firstLineChars="200" w:firstLine="560"/>
        <w:jc w:val="both"/>
        <w:rPr>
          <w:rFonts w:ascii="標楷體" w:eastAsia="標楷體" w:hAnsi="標楷體" w:cs="Times New Roman"/>
          <w:noProof/>
          <w:sz w:val="28"/>
          <w:szCs w:val="28"/>
        </w:rPr>
      </w:pPr>
      <w:r w:rsidRPr="009E33D9">
        <w:rPr>
          <w:rFonts w:ascii="標楷體" w:eastAsia="標楷體" w:hAnsi="標楷體" w:cs="Times New Roman" w:hint="eastAsia"/>
          <w:noProof/>
          <w:sz w:val="28"/>
          <w:szCs w:val="28"/>
        </w:rPr>
        <w:t>以上，各非營業特種基金運作之待改善事項，業據函復提出妥善改進措施，本處已列管繼續注意其改善成效。</w:t>
      </w:r>
    </w:p>
    <w:p w14:paraId="7A8F7250" w14:textId="77777777" w:rsidR="00962BE6" w:rsidRPr="00962BE6" w:rsidRDefault="00962BE6" w:rsidP="00962BE6">
      <w:pPr>
        <w:widowControl/>
        <w:spacing w:afterLines="50" w:after="180" w:line="520" w:lineRule="exact"/>
        <w:outlineLvl w:val="1"/>
        <w:rPr>
          <w:rFonts w:ascii="標楷體" w:eastAsia="標楷體" w:hAnsi="標楷體" w:cs="Times New Roman"/>
          <w:b/>
          <w:sz w:val="36"/>
          <w:szCs w:val="36"/>
        </w:rPr>
      </w:pPr>
      <w:r w:rsidRPr="00962BE6">
        <w:rPr>
          <w:rFonts w:ascii="標楷體" w:eastAsia="標楷體" w:hAnsi="標楷體" w:cs="Times New Roman" w:hint="eastAsia"/>
          <w:b/>
          <w:sz w:val="36"/>
          <w:szCs w:val="36"/>
        </w:rPr>
        <w:lastRenderedPageBreak/>
        <w:t>陸、決算審核綜合成果</w:t>
      </w:r>
    </w:p>
    <w:p w14:paraId="6C216F48" w14:textId="77777777" w:rsidR="00962BE6" w:rsidRPr="00962BE6" w:rsidRDefault="00962BE6" w:rsidP="00962BE6">
      <w:pPr>
        <w:spacing w:beforeLines="50" w:before="180" w:afterLines="50" w:after="180" w:line="540"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1</w:t>
      </w:r>
      <w:r w:rsidRPr="00962BE6">
        <w:rPr>
          <w:rFonts w:ascii="標楷體" w:eastAsia="標楷體" w:hAnsi="Times New Roman" w:cs="Times New Roman"/>
          <w:noProof/>
          <w:color w:val="000000"/>
          <w:sz w:val="28"/>
          <w:szCs w:val="28"/>
        </w:rPr>
        <w:t>11</w:t>
      </w:r>
      <w:r w:rsidRPr="00962BE6">
        <w:rPr>
          <w:rFonts w:ascii="標楷體" w:eastAsia="標楷體" w:hAnsi="Times New Roman" w:cs="Times New Roman" w:hint="eastAsia"/>
          <w:noProof/>
          <w:color w:val="000000"/>
          <w:sz w:val="28"/>
          <w:szCs w:val="28"/>
        </w:rPr>
        <w:t>年度臺北市總決算暨附屬單位決算及綜計表，經本處審核結果，茲就財務審計、績效審計及稽察違失構面，摘其要者，綜合分述如次：</w:t>
      </w:r>
    </w:p>
    <w:p w14:paraId="59B6FFB0" w14:textId="77777777" w:rsidR="00962BE6" w:rsidRPr="00962BE6" w:rsidRDefault="00962BE6" w:rsidP="00962BE6">
      <w:pPr>
        <w:spacing w:beforeLines="80" w:before="288" w:afterLines="50" w:after="180" w:line="540" w:lineRule="exact"/>
        <w:jc w:val="both"/>
        <w:outlineLvl w:val="2"/>
        <w:rPr>
          <w:rFonts w:ascii="標楷體" w:eastAsia="標楷體" w:hAnsi="Times New Roman" w:cs="Times New Roman"/>
          <w:b/>
          <w:noProof/>
          <w:color w:val="000000"/>
          <w:sz w:val="32"/>
          <w:szCs w:val="32"/>
        </w:rPr>
      </w:pPr>
      <w:r w:rsidRPr="00962BE6">
        <w:rPr>
          <w:rFonts w:ascii="標楷體" w:eastAsia="標楷體" w:hAnsi="Times New Roman" w:cs="Times New Roman" w:hint="eastAsia"/>
          <w:b/>
          <w:noProof/>
          <w:color w:val="000000"/>
          <w:sz w:val="32"/>
          <w:szCs w:val="32"/>
        </w:rPr>
        <w:t>一、財務審計</w:t>
      </w:r>
    </w:p>
    <w:p w14:paraId="5C7BD761" w14:textId="77777777" w:rsidR="00962BE6" w:rsidRPr="00962BE6" w:rsidRDefault="00962BE6" w:rsidP="00962BE6">
      <w:pPr>
        <w:spacing w:beforeLines="50" w:before="180" w:line="54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hint="eastAsia"/>
          <w:b/>
          <w:color w:val="000000"/>
          <w:sz w:val="28"/>
          <w:szCs w:val="20"/>
        </w:rPr>
        <w:t>（一）審核決算情形</w:t>
      </w:r>
    </w:p>
    <w:p w14:paraId="16029947" w14:textId="77777777" w:rsidR="00962BE6" w:rsidRPr="00962BE6" w:rsidRDefault="00962BE6" w:rsidP="00962BE6">
      <w:pPr>
        <w:spacing w:beforeLines="30" w:before="108" w:line="540" w:lineRule="exact"/>
        <w:ind w:firstLineChars="200" w:firstLine="560"/>
        <w:jc w:val="both"/>
        <w:rPr>
          <w:rFonts w:ascii="標楷體" w:eastAsia="標楷體" w:hAnsi="Times New Roman" w:cs="Times New Roman"/>
          <w:noProof/>
          <w:sz w:val="28"/>
          <w:szCs w:val="28"/>
        </w:rPr>
      </w:pPr>
      <w:r w:rsidRPr="00962BE6">
        <w:rPr>
          <w:rFonts w:ascii="標楷體" w:eastAsia="標楷體" w:hAnsi="Times New Roman" w:cs="Times New Roman" w:hint="eastAsia"/>
          <w:noProof/>
          <w:sz w:val="28"/>
          <w:szCs w:val="28"/>
        </w:rPr>
        <w:t>1.臺北市總決算審核結果，歲入決算經修正增列</w:t>
      </w:r>
      <w:r w:rsidRPr="00962BE6">
        <w:rPr>
          <w:rFonts w:ascii="標楷體" w:eastAsia="標楷體" w:hAnsi="Times New Roman" w:cs="Times New Roman"/>
          <w:noProof/>
          <w:sz w:val="28"/>
          <w:szCs w:val="28"/>
        </w:rPr>
        <w:t>1,253</w:t>
      </w:r>
      <w:r w:rsidRPr="00962BE6">
        <w:rPr>
          <w:rFonts w:ascii="標楷體" w:eastAsia="標楷體" w:hAnsi="Times New Roman" w:cs="Times New Roman" w:hint="eastAsia"/>
          <w:noProof/>
          <w:sz w:val="28"/>
          <w:szCs w:val="28"/>
        </w:rPr>
        <w:t>萬餘元，歲出決算經修正淨減列733萬餘元</w:t>
      </w:r>
      <w:r w:rsidRPr="00962BE6">
        <w:rPr>
          <w:rFonts w:ascii="標楷體" w:eastAsia="標楷體" w:hAnsi="標楷體" w:cs="Times New Roman" w:hint="eastAsia"/>
          <w:noProof/>
          <w:sz w:val="28"/>
          <w:szCs w:val="28"/>
        </w:rPr>
        <w:t>（</w:t>
      </w:r>
      <w:r w:rsidRPr="00962BE6">
        <w:rPr>
          <w:rFonts w:ascii="標楷體" w:eastAsia="標楷體" w:hAnsi="Times New Roman" w:cs="Times New Roman" w:hint="eastAsia"/>
          <w:noProof/>
          <w:sz w:val="28"/>
          <w:szCs w:val="28"/>
        </w:rPr>
        <w:t>增列</w:t>
      </w:r>
      <w:r w:rsidRPr="00962BE6">
        <w:rPr>
          <w:rFonts w:ascii="標楷體" w:eastAsia="標楷體" w:hAnsi="Times New Roman" w:cs="Times New Roman"/>
          <w:noProof/>
          <w:sz w:val="28"/>
          <w:szCs w:val="28"/>
        </w:rPr>
        <w:t>446</w:t>
      </w:r>
      <w:r w:rsidRPr="00962BE6">
        <w:rPr>
          <w:rFonts w:ascii="標楷體" w:eastAsia="標楷體" w:hAnsi="Times New Roman" w:cs="Times New Roman" w:hint="eastAsia"/>
          <w:noProof/>
          <w:sz w:val="28"/>
          <w:szCs w:val="28"/>
        </w:rPr>
        <w:t>萬餘元，減列1</w:t>
      </w:r>
      <w:r w:rsidRPr="00962BE6">
        <w:rPr>
          <w:rFonts w:ascii="標楷體" w:eastAsia="標楷體" w:hAnsi="Times New Roman" w:cs="Times New Roman"/>
          <w:noProof/>
          <w:sz w:val="28"/>
          <w:szCs w:val="28"/>
        </w:rPr>
        <w:t>,</w:t>
      </w:r>
      <w:r w:rsidRPr="00962BE6">
        <w:rPr>
          <w:rFonts w:ascii="標楷體" w:eastAsia="標楷體" w:hAnsi="Times New Roman" w:cs="Times New Roman" w:hint="eastAsia"/>
          <w:noProof/>
          <w:sz w:val="28"/>
          <w:szCs w:val="28"/>
        </w:rPr>
        <w:t>179萬餘元）。</w:t>
      </w:r>
    </w:p>
    <w:p w14:paraId="7CBF07FD" w14:textId="77777777" w:rsidR="00962BE6" w:rsidRPr="00962BE6" w:rsidRDefault="00962BE6" w:rsidP="00962BE6">
      <w:pPr>
        <w:overflowPunct w:val="0"/>
        <w:spacing w:beforeLines="30" w:before="108" w:line="540" w:lineRule="exact"/>
        <w:ind w:firstLineChars="200" w:firstLine="560"/>
        <w:jc w:val="both"/>
        <w:rPr>
          <w:rFonts w:ascii="標楷體" w:eastAsia="標楷體" w:hAnsi="標楷體" w:cs="Times New Roman"/>
          <w:noProof/>
          <w:sz w:val="28"/>
          <w:szCs w:val="28"/>
        </w:rPr>
      </w:pPr>
      <w:r w:rsidRPr="00962BE6">
        <w:rPr>
          <w:rFonts w:ascii="標楷體" w:eastAsia="標楷體" w:hAnsi="標楷體" w:cs="Times New Roman" w:hint="eastAsia"/>
          <w:noProof/>
          <w:sz w:val="28"/>
          <w:szCs w:val="28"/>
        </w:rPr>
        <w:t>2.</w:t>
      </w:r>
      <w:r w:rsidRPr="00962BE6">
        <w:rPr>
          <w:rFonts w:ascii="標楷體" w:eastAsia="標楷體" w:hAnsi="標楷體" w:cs="Times New Roman"/>
          <w:noProof/>
          <w:spacing w:val="-2"/>
          <w:sz w:val="28"/>
          <w:szCs w:val="28"/>
        </w:rPr>
        <w:t>營業基金決算審核結果</w:t>
      </w:r>
      <w:r w:rsidRPr="00962BE6">
        <w:rPr>
          <w:rFonts w:ascii="標楷體" w:eastAsia="標楷體" w:hAnsi="標楷體" w:cs="Times New Roman" w:hint="eastAsia"/>
          <w:noProof/>
          <w:spacing w:val="-2"/>
          <w:sz w:val="28"/>
          <w:szCs w:val="28"/>
        </w:rPr>
        <w:t>，綜計修正增列收入1,</w:t>
      </w:r>
      <w:r w:rsidRPr="00962BE6">
        <w:rPr>
          <w:rFonts w:ascii="標楷體" w:eastAsia="標楷體" w:hAnsi="標楷體" w:cs="Times New Roman"/>
          <w:noProof/>
          <w:spacing w:val="-2"/>
          <w:sz w:val="28"/>
          <w:szCs w:val="28"/>
        </w:rPr>
        <w:t>527</w:t>
      </w:r>
      <w:r w:rsidRPr="00962BE6">
        <w:rPr>
          <w:rFonts w:ascii="標楷體" w:eastAsia="標楷體" w:hAnsi="標楷體" w:cs="Times New Roman" w:hint="eastAsia"/>
          <w:noProof/>
          <w:spacing w:val="-2"/>
          <w:sz w:val="28"/>
          <w:szCs w:val="28"/>
        </w:rPr>
        <w:t>萬餘元。</w:t>
      </w:r>
    </w:p>
    <w:p w14:paraId="47A274E3" w14:textId="77777777" w:rsidR="00962BE6" w:rsidRPr="00962BE6" w:rsidRDefault="00962BE6" w:rsidP="00962BE6">
      <w:pPr>
        <w:overflowPunct w:val="0"/>
        <w:spacing w:beforeLines="30" w:before="108" w:line="540" w:lineRule="exact"/>
        <w:ind w:firstLineChars="200" w:firstLine="560"/>
        <w:jc w:val="both"/>
        <w:rPr>
          <w:rFonts w:ascii="標楷體" w:eastAsia="標楷體" w:hAnsi="標楷體" w:cs="Times New Roman"/>
          <w:noProof/>
          <w:color w:val="000000"/>
          <w:sz w:val="28"/>
          <w:szCs w:val="28"/>
        </w:rPr>
      </w:pPr>
      <w:r w:rsidRPr="00962BE6">
        <w:rPr>
          <w:rFonts w:ascii="標楷體" w:eastAsia="標楷體" w:hAnsi="標楷體" w:cs="Times New Roman"/>
          <w:noProof/>
          <w:color w:val="000000"/>
          <w:sz w:val="28"/>
          <w:szCs w:val="28"/>
        </w:rPr>
        <w:t>3.非營業特種基金決算審核結果，</w:t>
      </w:r>
      <w:r w:rsidRPr="00962BE6">
        <w:rPr>
          <w:rFonts w:ascii="標楷體" w:eastAsia="標楷體" w:hAnsi="標楷體" w:cs="Times New Roman" w:hint="eastAsia"/>
          <w:noProof/>
          <w:color w:val="000000"/>
          <w:sz w:val="28"/>
          <w:szCs w:val="28"/>
        </w:rPr>
        <w:t>綜計修正增列收入</w:t>
      </w:r>
      <w:r w:rsidRPr="00962BE6">
        <w:rPr>
          <w:rFonts w:ascii="標楷體" w:eastAsia="標楷體" w:hAnsi="Times New Roman" w:cs="Times New Roman" w:hint="eastAsia"/>
          <w:noProof/>
          <w:color w:val="000000"/>
          <w:sz w:val="28"/>
          <w:szCs w:val="28"/>
        </w:rPr>
        <w:t>（含基金來源）4億6</w:t>
      </w:r>
      <w:r w:rsidRPr="00962BE6">
        <w:rPr>
          <w:rFonts w:ascii="標楷體" w:eastAsia="標楷體" w:hAnsi="Times New Roman" w:cs="Times New Roman"/>
          <w:noProof/>
          <w:color w:val="000000"/>
          <w:sz w:val="28"/>
          <w:szCs w:val="28"/>
        </w:rPr>
        <w:t>,</w:t>
      </w:r>
      <w:r w:rsidRPr="00962BE6">
        <w:rPr>
          <w:rFonts w:ascii="標楷體" w:eastAsia="標楷體" w:hAnsi="Times New Roman" w:cs="Times New Roman" w:hint="eastAsia"/>
          <w:noProof/>
          <w:color w:val="000000"/>
          <w:sz w:val="28"/>
          <w:szCs w:val="28"/>
        </w:rPr>
        <w:t>280萬餘元，減列支出（含基金用途）458萬餘元。</w:t>
      </w:r>
    </w:p>
    <w:p w14:paraId="3E6B0B98" w14:textId="77777777" w:rsidR="00962BE6" w:rsidRPr="00962BE6" w:rsidRDefault="00962BE6" w:rsidP="00962BE6">
      <w:pPr>
        <w:spacing w:beforeLines="50" w:before="180" w:line="540" w:lineRule="exact"/>
        <w:ind w:firstLineChars="100" w:firstLine="280"/>
        <w:jc w:val="both"/>
        <w:rPr>
          <w:rFonts w:ascii="標楷體" w:eastAsia="標楷體" w:hAnsi="標楷體" w:cs="Times New Roman"/>
          <w:color w:val="000000"/>
          <w:sz w:val="18"/>
          <w:szCs w:val="24"/>
        </w:rPr>
      </w:pPr>
      <w:r w:rsidRPr="00962BE6">
        <w:rPr>
          <w:rFonts w:ascii="標楷體" w:eastAsia="標楷體" w:hAnsi="標楷體" w:cs="Times New Roman" w:hint="eastAsia"/>
          <w:b/>
          <w:color w:val="000000"/>
          <w:sz w:val="28"/>
          <w:szCs w:val="20"/>
        </w:rPr>
        <w:t>（二）審核稅捐</w:t>
      </w:r>
      <w:proofErr w:type="gramStart"/>
      <w:r w:rsidRPr="00962BE6">
        <w:rPr>
          <w:rFonts w:ascii="標楷體" w:eastAsia="標楷體" w:hAnsi="標楷體" w:cs="Times New Roman" w:hint="eastAsia"/>
          <w:b/>
          <w:color w:val="000000"/>
          <w:sz w:val="28"/>
          <w:szCs w:val="20"/>
        </w:rPr>
        <w:t>稽</w:t>
      </w:r>
      <w:proofErr w:type="gramEnd"/>
      <w:r w:rsidRPr="00962BE6">
        <w:rPr>
          <w:rFonts w:ascii="標楷體" w:eastAsia="標楷體" w:hAnsi="標楷體" w:cs="Times New Roman" w:hint="eastAsia"/>
          <w:b/>
          <w:color w:val="000000"/>
          <w:sz w:val="28"/>
          <w:szCs w:val="20"/>
        </w:rPr>
        <w:t>徵事務情形</w:t>
      </w:r>
    </w:p>
    <w:p w14:paraId="2BA8ABF9" w14:textId="77777777" w:rsidR="00962BE6" w:rsidRPr="00962BE6" w:rsidRDefault="00962BE6" w:rsidP="00962BE6">
      <w:pPr>
        <w:overflowPunct w:val="0"/>
        <w:spacing w:beforeLines="30" w:before="108" w:line="540" w:lineRule="exact"/>
        <w:ind w:firstLineChars="200" w:firstLine="576"/>
        <w:jc w:val="both"/>
        <w:rPr>
          <w:rFonts w:ascii="標楷體" w:eastAsia="標楷體" w:hAnsi="標楷體" w:cs="Times New Roman"/>
          <w:noProof/>
          <w:color w:val="000000"/>
          <w:spacing w:val="4"/>
          <w:sz w:val="28"/>
          <w:szCs w:val="28"/>
        </w:rPr>
      </w:pPr>
      <w:r w:rsidRPr="00962BE6">
        <w:rPr>
          <w:rFonts w:ascii="標楷體" w:eastAsia="標楷體" w:hAnsi="標楷體" w:cs="Times New Roman" w:hint="eastAsia"/>
          <w:noProof/>
          <w:color w:val="000000"/>
          <w:spacing w:val="4"/>
          <w:sz w:val="28"/>
          <w:szCs w:val="28"/>
        </w:rPr>
        <w:t>稽徵機關賦稅捐費徵收納庫業務，經派員查核結果，間有法令適用不當或計算錯誤，通知各管稽徵機關查明依法處理，111年度補徵稅款734件，計1</w:t>
      </w:r>
      <w:r w:rsidRPr="00962BE6">
        <w:rPr>
          <w:rFonts w:ascii="標楷體" w:eastAsia="標楷體" w:hAnsi="標楷體" w:cs="Times New Roman"/>
          <w:noProof/>
          <w:color w:val="000000"/>
          <w:spacing w:val="4"/>
          <w:sz w:val="28"/>
          <w:szCs w:val="28"/>
        </w:rPr>
        <w:t>,357</w:t>
      </w:r>
      <w:r w:rsidRPr="00962BE6">
        <w:rPr>
          <w:rFonts w:ascii="標楷體" w:eastAsia="標楷體" w:hAnsi="標楷體" w:cs="Times New Roman" w:hint="eastAsia"/>
          <w:noProof/>
          <w:color w:val="000000"/>
          <w:spacing w:val="4"/>
          <w:sz w:val="28"/>
          <w:szCs w:val="28"/>
        </w:rPr>
        <w:t>萬餘元。</w:t>
      </w:r>
    </w:p>
    <w:p w14:paraId="00DA3C90" w14:textId="77777777" w:rsidR="00962BE6" w:rsidRPr="00962BE6" w:rsidRDefault="00962BE6" w:rsidP="00962BE6">
      <w:pPr>
        <w:spacing w:beforeLines="50" w:before="180" w:line="54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hint="eastAsia"/>
          <w:b/>
          <w:color w:val="000000"/>
          <w:sz w:val="28"/>
          <w:szCs w:val="20"/>
        </w:rPr>
        <w:t>（三）稽察採購事務情形</w:t>
      </w:r>
    </w:p>
    <w:p w14:paraId="4F521044" w14:textId="77777777" w:rsidR="00962BE6" w:rsidRPr="00962BE6" w:rsidRDefault="00962BE6" w:rsidP="00962BE6">
      <w:pPr>
        <w:overflowPunct w:val="0"/>
        <w:spacing w:beforeLines="30" w:before="108" w:line="540"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各機關辦理採購案件，經派員稽察結果，間有不符法令或契約規定，或設計疏失、估驗不實、監造不周及施工不符等情形，通知各該機關查明並依法或依約處理，111年度收回、扣（罰）款、減帳金額，合計3</w:t>
      </w:r>
      <w:r w:rsidRPr="00962BE6">
        <w:rPr>
          <w:rFonts w:ascii="標楷體" w:eastAsia="標楷體" w:hAnsi="Times New Roman" w:cs="Times New Roman"/>
          <w:noProof/>
          <w:color w:val="000000"/>
          <w:sz w:val="28"/>
          <w:szCs w:val="28"/>
        </w:rPr>
        <w:t>,</w:t>
      </w:r>
      <w:r w:rsidRPr="00962BE6">
        <w:rPr>
          <w:rFonts w:ascii="標楷體" w:eastAsia="標楷體" w:hAnsi="Times New Roman" w:cs="Times New Roman" w:hint="eastAsia"/>
          <w:noProof/>
          <w:color w:val="000000"/>
          <w:sz w:val="28"/>
          <w:szCs w:val="28"/>
        </w:rPr>
        <w:t>594萬餘元。</w:t>
      </w:r>
    </w:p>
    <w:p w14:paraId="1A46E423" w14:textId="77777777" w:rsidR="00962BE6" w:rsidRPr="00962BE6" w:rsidRDefault="00962BE6" w:rsidP="00962BE6">
      <w:pPr>
        <w:spacing w:beforeLines="80" w:before="288" w:afterLines="50" w:after="180" w:line="540" w:lineRule="exact"/>
        <w:jc w:val="both"/>
        <w:outlineLvl w:val="2"/>
        <w:rPr>
          <w:rFonts w:ascii="標楷體" w:eastAsia="標楷體" w:hAnsi="Times New Roman" w:cs="Times New Roman"/>
          <w:b/>
          <w:noProof/>
          <w:color w:val="000000"/>
          <w:sz w:val="32"/>
          <w:szCs w:val="32"/>
        </w:rPr>
      </w:pPr>
      <w:r w:rsidRPr="00962BE6">
        <w:rPr>
          <w:rFonts w:ascii="標楷體" w:eastAsia="標楷體" w:hAnsi="Times New Roman" w:cs="Times New Roman" w:hint="eastAsia"/>
          <w:b/>
          <w:noProof/>
          <w:color w:val="000000"/>
          <w:sz w:val="32"/>
          <w:szCs w:val="32"/>
        </w:rPr>
        <w:t>二、績效審計</w:t>
      </w:r>
    </w:p>
    <w:p w14:paraId="2CAAD314" w14:textId="77777777" w:rsidR="00962BE6" w:rsidRPr="00962BE6" w:rsidRDefault="00962BE6" w:rsidP="00962BE6">
      <w:pPr>
        <w:spacing w:beforeLines="50" w:before="180" w:line="54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hint="eastAsia"/>
          <w:b/>
          <w:color w:val="000000"/>
          <w:sz w:val="28"/>
          <w:szCs w:val="20"/>
        </w:rPr>
        <w:t>（一）增進財務效能之建議</w:t>
      </w:r>
    </w:p>
    <w:p w14:paraId="3070813B" w14:textId="77777777" w:rsidR="00962BE6" w:rsidRPr="00962BE6" w:rsidRDefault="00962BE6" w:rsidP="00962BE6">
      <w:pPr>
        <w:overflowPunct w:val="0"/>
        <w:spacing w:beforeLines="30" w:before="108" w:line="546" w:lineRule="exact"/>
        <w:ind w:firstLineChars="200" w:firstLine="568"/>
        <w:jc w:val="both"/>
        <w:rPr>
          <w:rFonts w:ascii="標楷體" w:eastAsia="標楷體" w:hAnsi="Times New Roman" w:cs="Times New Roman"/>
          <w:noProof/>
          <w:color w:val="000000"/>
          <w:spacing w:val="2"/>
          <w:sz w:val="28"/>
          <w:szCs w:val="28"/>
        </w:rPr>
      </w:pPr>
      <w:r w:rsidRPr="00962BE6">
        <w:rPr>
          <w:rFonts w:ascii="標楷體" w:eastAsia="標楷體" w:hAnsi="Times New Roman" w:cs="Times New Roman" w:hint="eastAsia"/>
          <w:noProof/>
          <w:color w:val="000000"/>
          <w:spacing w:val="2"/>
          <w:sz w:val="28"/>
          <w:szCs w:val="28"/>
        </w:rPr>
        <w:t>依審計法第</w:t>
      </w:r>
      <w:r w:rsidRPr="00962BE6">
        <w:rPr>
          <w:rFonts w:ascii="標楷體" w:eastAsia="標楷體" w:hAnsi="Times New Roman" w:cs="Times New Roman"/>
          <w:noProof/>
          <w:color w:val="000000"/>
          <w:spacing w:val="2"/>
          <w:sz w:val="28"/>
          <w:szCs w:val="28"/>
        </w:rPr>
        <w:t>70</w:t>
      </w:r>
      <w:r w:rsidRPr="00962BE6">
        <w:rPr>
          <w:rFonts w:ascii="標楷體" w:eastAsia="標楷體" w:hAnsi="Times New Roman" w:cs="Times New Roman" w:hint="eastAsia"/>
          <w:noProof/>
          <w:color w:val="000000"/>
          <w:spacing w:val="2"/>
          <w:sz w:val="28"/>
          <w:szCs w:val="28"/>
        </w:rPr>
        <w:t>條及預算法第</w:t>
      </w:r>
      <w:r w:rsidRPr="00962BE6">
        <w:rPr>
          <w:rFonts w:ascii="標楷體" w:eastAsia="標楷體" w:hAnsi="Times New Roman" w:cs="Times New Roman"/>
          <w:noProof/>
          <w:color w:val="000000"/>
          <w:spacing w:val="2"/>
          <w:sz w:val="28"/>
          <w:szCs w:val="28"/>
        </w:rPr>
        <w:t>28</w:t>
      </w:r>
      <w:r w:rsidRPr="00962BE6">
        <w:rPr>
          <w:rFonts w:ascii="標楷體" w:eastAsia="標楷體" w:hAnsi="Times New Roman" w:cs="Times New Roman" w:hint="eastAsia"/>
          <w:noProof/>
          <w:color w:val="000000"/>
          <w:spacing w:val="2"/>
          <w:sz w:val="28"/>
          <w:szCs w:val="28"/>
        </w:rPr>
        <w:t>條規定，審計機關於政府編擬下年度概算前，應提供審核以前年度預算執行之有關資料，及對財務上增進效能與減少不經</w:t>
      </w:r>
      <w:r w:rsidRPr="00962BE6">
        <w:rPr>
          <w:rFonts w:ascii="標楷體" w:eastAsia="標楷體" w:hAnsi="Times New Roman" w:cs="Times New Roman" w:hint="eastAsia"/>
          <w:noProof/>
          <w:color w:val="000000"/>
          <w:spacing w:val="2"/>
          <w:sz w:val="28"/>
          <w:szCs w:val="28"/>
        </w:rPr>
        <w:lastRenderedPageBreak/>
        <w:t>濟支出之建議意見，以作為決定下年度施政方針之參考。本處對臺北市政府所提建議意見計有</w:t>
      </w:r>
      <w:r w:rsidRPr="00962BE6">
        <w:rPr>
          <w:rFonts w:ascii="標楷體" w:eastAsia="標楷體" w:hAnsi="標楷體" w:cs="Times New Roman"/>
          <w:noProof/>
          <w:spacing w:val="2"/>
          <w:sz w:val="28"/>
          <w:szCs w:val="28"/>
        </w:rPr>
        <w:t>10</w:t>
      </w:r>
      <w:r w:rsidRPr="00962BE6">
        <w:rPr>
          <w:rFonts w:ascii="標楷體" w:eastAsia="標楷體" w:hAnsi="Times New Roman" w:cs="Times New Roman" w:hint="eastAsia"/>
          <w:noProof/>
          <w:color w:val="000000"/>
          <w:spacing w:val="2"/>
          <w:sz w:val="28"/>
          <w:szCs w:val="28"/>
        </w:rPr>
        <w:t>項（詳乙－3至9頁），分述如次：</w:t>
      </w:r>
    </w:p>
    <w:p w14:paraId="671A7B8A"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1.近期</w:t>
      </w:r>
      <w:r w:rsidRPr="00962BE6">
        <w:rPr>
          <w:rFonts w:ascii="標楷體" w:eastAsia="標楷體" w:hAnsi="Times New Roman" w:cs="Times New Roman"/>
          <w:noProof/>
          <w:color w:val="000000"/>
          <w:sz w:val="28"/>
          <w:szCs w:val="28"/>
        </w:rPr>
        <w:t>非稅收入減少、歲入歲出賸餘下降，</w:t>
      </w:r>
      <w:r w:rsidRPr="00962BE6">
        <w:rPr>
          <w:rFonts w:ascii="標楷體" w:eastAsia="標楷體" w:hAnsi="Times New Roman" w:cs="Times New Roman" w:hint="eastAsia"/>
          <w:noProof/>
          <w:color w:val="000000"/>
          <w:sz w:val="28"/>
          <w:szCs w:val="28"/>
        </w:rPr>
        <w:t>復因新型冠狀病毒肺炎（COVID－19</w:t>
      </w:r>
      <w:r w:rsidRPr="00962BE6">
        <w:rPr>
          <w:rFonts w:ascii="標楷體" w:eastAsia="標楷體" w:hAnsi="標楷體" w:cs="Times New Roman" w:hint="eastAsia"/>
          <w:noProof/>
          <w:color w:val="000000"/>
          <w:sz w:val="28"/>
          <w:szCs w:val="28"/>
        </w:rPr>
        <w:t>）</w:t>
      </w:r>
      <w:r w:rsidRPr="00962BE6">
        <w:rPr>
          <w:rFonts w:ascii="標楷體" w:eastAsia="標楷體" w:hAnsi="Times New Roman" w:cs="Times New Roman" w:hint="eastAsia"/>
          <w:noProof/>
          <w:color w:val="000000"/>
          <w:sz w:val="28"/>
          <w:szCs w:val="28"/>
        </w:rPr>
        <w:t>疫情提出減租及降稅等短期紓困措施，影響市府歲收，允待加強運用現有資源，妥謀財政措施，以提升財政效能。</w:t>
      </w:r>
    </w:p>
    <w:p w14:paraId="7E02456E"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2.以前年度歲出經費轉入下年度繼續執行之數額已下降，惟仍有部分機關未結清比率逾5成，另歲出應付保留數中專案保留比率約3成，允待繼續加強執行。</w:t>
      </w:r>
    </w:p>
    <w:p w14:paraId="382E872B"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3.作業基金賸餘解繳市庫金額占年度賸餘之比率略低，鑑於持有現金及約當現金數額龐鉅，尚待運用或研酌增加繳庫數額，俾使資源有效配置。</w:t>
      </w:r>
    </w:p>
    <w:p w14:paraId="6C046059"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4.</w:t>
      </w:r>
      <w:r w:rsidRPr="00962BE6">
        <w:rPr>
          <w:rFonts w:ascii="標楷體" w:eastAsia="標楷體" w:hAnsi="Times New Roman" w:cs="Times New Roman"/>
          <w:noProof/>
          <w:color w:val="000000"/>
          <w:sz w:val="28"/>
          <w:szCs w:val="28"/>
        </w:rPr>
        <w:t>持續辦理施政計畫管考</w:t>
      </w:r>
      <w:r w:rsidRPr="00962BE6">
        <w:rPr>
          <w:rFonts w:ascii="標楷體" w:eastAsia="標楷體" w:hAnsi="Times New Roman" w:cs="Times New Roman" w:hint="eastAsia"/>
          <w:noProof/>
          <w:color w:val="000000"/>
          <w:sz w:val="28"/>
          <w:szCs w:val="28"/>
        </w:rPr>
        <w:t>，以</w:t>
      </w:r>
      <w:r w:rsidRPr="00962BE6">
        <w:rPr>
          <w:rFonts w:ascii="標楷體" w:eastAsia="標楷體" w:hAnsi="Times New Roman" w:cs="Times New Roman"/>
          <w:noProof/>
          <w:color w:val="000000"/>
          <w:sz w:val="28"/>
          <w:szCs w:val="28"/>
        </w:rPr>
        <w:t>掌握執行進度，惟部分計畫預算執行率欠佳或執行進度落後，有待研謀善策，提升施政績效</w:t>
      </w:r>
      <w:r w:rsidRPr="00962BE6">
        <w:rPr>
          <w:rFonts w:ascii="標楷體" w:eastAsia="標楷體" w:hAnsi="Times New Roman" w:cs="Times New Roman" w:hint="eastAsia"/>
          <w:noProof/>
          <w:color w:val="000000"/>
          <w:sz w:val="28"/>
          <w:szCs w:val="28"/>
        </w:rPr>
        <w:t>。</w:t>
      </w:r>
    </w:p>
    <w:p w14:paraId="7EF12D77"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5.為因應新型冠狀病毒肺炎（COVID－19）疫情衝擊</w:t>
      </w:r>
      <w:r w:rsidRPr="00962BE6">
        <w:rPr>
          <w:rFonts w:ascii="標楷體" w:eastAsia="標楷體" w:hAnsi="Times New Roman" w:cs="Times New Roman"/>
          <w:noProof/>
          <w:color w:val="000000"/>
          <w:sz w:val="28"/>
          <w:szCs w:val="28"/>
        </w:rPr>
        <w:t>相關產業，</w:t>
      </w:r>
      <w:r w:rsidRPr="00962BE6">
        <w:rPr>
          <w:rFonts w:ascii="標楷體" w:eastAsia="標楷體" w:hAnsi="Times New Roman" w:cs="Times New Roman" w:hint="eastAsia"/>
          <w:noProof/>
          <w:color w:val="000000"/>
          <w:sz w:val="28"/>
          <w:szCs w:val="28"/>
        </w:rPr>
        <w:t>推</w:t>
      </w:r>
      <w:r w:rsidRPr="00962BE6">
        <w:rPr>
          <w:rFonts w:ascii="標楷體" w:eastAsia="標楷體" w:hAnsi="Times New Roman" w:cs="Times New Roman"/>
          <w:noProof/>
          <w:color w:val="000000"/>
          <w:sz w:val="28"/>
          <w:szCs w:val="28"/>
        </w:rPr>
        <w:t>動振興</w:t>
      </w:r>
      <w:r w:rsidRPr="00962BE6">
        <w:rPr>
          <w:rFonts w:ascii="標楷體" w:eastAsia="標楷體" w:hAnsi="Times New Roman" w:cs="Times New Roman" w:hint="eastAsia"/>
          <w:noProof/>
          <w:color w:val="000000"/>
          <w:sz w:val="28"/>
          <w:szCs w:val="28"/>
        </w:rPr>
        <w:t>經</w:t>
      </w:r>
      <w:r w:rsidRPr="00962BE6">
        <w:rPr>
          <w:rFonts w:ascii="標楷體" w:eastAsia="標楷體" w:hAnsi="Times New Roman" w:cs="Times New Roman"/>
          <w:noProof/>
          <w:color w:val="000000"/>
          <w:sz w:val="28"/>
          <w:szCs w:val="28"/>
        </w:rPr>
        <w:t>濟</w:t>
      </w:r>
      <w:r w:rsidRPr="00962BE6">
        <w:rPr>
          <w:rFonts w:ascii="標楷體" w:eastAsia="標楷體" w:hAnsi="Times New Roman" w:cs="Times New Roman" w:hint="eastAsia"/>
          <w:noProof/>
          <w:color w:val="000000"/>
          <w:sz w:val="28"/>
          <w:szCs w:val="28"/>
        </w:rPr>
        <w:t>刺</w:t>
      </w:r>
      <w:r w:rsidRPr="00962BE6">
        <w:rPr>
          <w:rFonts w:ascii="標楷體" w:eastAsia="標楷體" w:hAnsi="Times New Roman" w:cs="Times New Roman"/>
          <w:noProof/>
          <w:color w:val="000000"/>
          <w:sz w:val="28"/>
          <w:szCs w:val="28"/>
        </w:rPr>
        <w:t>激消費措施，</w:t>
      </w:r>
      <w:r w:rsidRPr="00962BE6">
        <w:rPr>
          <w:rFonts w:ascii="標楷體" w:eastAsia="標楷體" w:hAnsi="Times New Roman" w:cs="Times New Roman" w:hint="eastAsia"/>
          <w:noProof/>
          <w:color w:val="000000"/>
          <w:sz w:val="28"/>
          <w:szCs w:val="28"/>
        </w:rPr>
        <w:t>經核台北熊好住宿券及運動券等計</w:t>
      </w:r>
      <w:r w:rsidRPr="00962BE6">
        <w:rPr>
          <w:rFonts w:ascii="標楷體" w:eastAsia="標楷體" w:hAnsi="Times New Roman" w:cs="Times New Roman"/>
          <w:noProof/>
          <w:color w:val="000000"/>
          <w:sz w:val="28"/>
          <w:szCs w:val="28"/>
        </w:rPr>
        <w:t>畫</w:t>
      </w:r>
      <w:r w:rsidRPr="00962BE6">
        <w:rPr>
          <w:rFonts w:ascii="標楷體" w:eastAsia="標楷體" w:hAnsi="Times New Roman" w:cs="Times New Roman" w:hint="eastAsia"/>
          <w:noProof/>
          <w:color w:val="000000"/>
          <w:sz w:val="28"/>
          <w:szCs w:val="28"/>
        </w:rPr>
        <w:t>效益，</w:t>
      </w:r>
      <w:r w:rsidRPr="00962BE6">
        <w:rPr>
          <w:rFonts w:ascii="標楷體" w:eastAsia="標楷體" w:hAnsi="Times New Roman" w:cs="Times New Roman"/>
          <w:noProof/>
          <w:color w:val="000000"/>
          <w:sz w:val="28"/>
          <w:szCs w:val="28"/>
        </w:rPr>
        <w:t>間有</w:t>
      </w:r>
      <w:r w:rsidRPr="00962BE6">
        <w:rPr>
          <w:rFonts w:ascii="標楷體" w:eastAsia="標楷體" w:hAnsi="Times New Roman" w:cs="Times New Roman" w:hint="eastAsia"/>
          <w:noProof/>
          <w:color w:val="000000"/>
          <w:sz w:val="28"/>
          <w:szCs w:val="28"/>
        </w:rPr>
        <w:t>未符預期，均</w:t>
      </w:r>
      <w:r w:rsidRPr="00962BE6">
        <w:rPr>
          <w:rFonts w:ascii="標楷體" w:eastAsia="標楷體" w:hAnsi="Times New Roman" w:cs="Times New Roman"/>
          <w:noProof/>
          <w:color w:val="000000"/>
          <w:sz w:val="28"/>
          <w:szCs w:val="28"/>
        </w:rPr>
        <w:t>待</w:t>
      </w:r>
      <w:r w:rsidRPr="00962BE6">
        <w:rPr>
          <w:rFonts w:ascii="標楷體" w:eastAsia="標楷體" w:hAnsi="Times New Roman" w:cs="Times New Roman" w:hint="eastAsia"/>
          <w:noProof/>
          <w:color w:val="000000"/>
          <w:sz w:val="28"/>
          <w:szCs w:val="28"/>
        </w:rPr>
        <w:t>研</w:t>
      </w:r>
      <w:r w:rsidRPr="00962BE6">
        <w:rPr>
          <w:rFonts w:ascii="標楷體" w:eastAsia="標楷體" w:hAnsi="Times New Roman" w:cs="Times New Roman"/>
          <w:noProof/>
          <w:color w:val="000000"/>
          <w:sz w:val="28"/>
          <w:szCs w:val="28"/>
        </w:rPr>
        <w:t>謀改善</w:t>
      </w:r>
      <w:r w:rsidRPr="00962BE6">
        <w:rPr>
          <w:rFonts w:ascii="標楷體" w:eastAsia="標楷體" w:hAnsi="Times New Roman" w:cs="Times New Roman" w:hint="eastAsia"/>
          <w:noProof/>
          <w:color w:val="000000"/>
          <w:sz w:val="28"/>
          <w:szCs w:val="28"/>
        </w:rPr>
        <w:t>。</w:t>
      </w:r>
    </w:p>
    <w:p w14:paraId="056A273E"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6.委外經營社會福利機構，提供市民多元照顧服務，惟間有權利金計算方式未臻一致，或營運品質欠佳，或監督管控機制未臻周延等情，允應檢討改善，以提升市有財產營運績效。</w:t>
      </w:r>
    </w:p>
    <w:p w14:paraId="5470367C"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7.提振商圈之補助機制，存有部分商圈增加之營業額低於補助金額，另獲相同補助金額之商圈，營業額提升數差距懸殊，有待檢討改善，以提</w:t>
      </w:r>
      <w:r w:rsidRPr="00962BE6">
        <w:rPr>
          <w:rFonts w:ascii="標楷體" w:eastAsia="標楷體" w:hAnsi="Times New Roman" w:cs="Times New Roman"/>
          <w:noProof/>
          <w:color w:val="000000"/>
          <w:sz w:val="28"/>
          <w:szCs w:val="28"/>
        </w:rPr>
        <w:t>升補助</w:t>
      </w:r>
      <w:r w:rsidRPr="00962BE6">
        <w:rPr>
          <w:rFonts w:ascii="標楷體" w:eastAsia="標楷體" w:hAnsi="Times New Roman" w:cs="Times New Roman" w:hint="eastAsia"/>
          <w:noProof/>
          <w:color w:val="000000"/>
          <w:sz w:val="28"/>
          <w:szCs w:val="28"/>
        </w:rPr>
        <w:t>成</w:t>
      </w:r>
      <w:r w:rsidRPr="00962BE6">
        <w:rPr>
          <w:rFonts w:ascii="標楷體" w:eastAsia="標楷體" w:hAnsi="Times New Roman" w:cs="Times New Roman"/>
          <w:noProof/>
          <w:color w:val="000000"/>
          <w:sz w:val="28"/>
          <w:szCs w:val="28"/>
        </w:rPr>
        <w:t>效</w:t>
      </w:r>
      <w:r w:rsidRPr="00962BE6">
        <w:rPr>
          <w:rFonts w:ascii="標楷體" w:eastAsia="標楷體" w:hAnsi="Times New Roman" w:cs="Times New Roman" w:hint="eastAsia"/>
          <w:noProof/>
          <w:color w:val="000000"/>
          <w:sz w:val="28"/>
          <w:szCs w:val="28"/>
        </w:rPr>
        <w:t>。</w:t>
      </w:r>
    </w:p>
    <w:p w14:paraId="6FE71F64"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8.委託捷運公司經營貓空纜車，惟多年營運虧損，相關抑低成本及提振收入措施成效欠佳，有待檢討改善，以提升營運績效。</w:t>
      </w:r>
    </w:p>
    <w:p w14:paraId="10AC3232" w14:textId="77777777" w:rsidR="00962BE6" w:rsidRPr="00962BE6" w:rsidRDefault="00962BE6" w:rsidP="00962BE6">
      <w:pPr>
        <w:overflowPunct w:val="0"/>
        <w:spacing w:beforeLines="50" w:before="180" w:afterLines="30" w:after="108" w:line="537"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noProof/>
          <w:color w:val="000000"/>
          <w:sz w:val="28"/>
          <w:szCs w:val="28"/>
        </w:rPr>
        <w:t>9.</w:t>
      </w:r>
      <w:r w:rsidRPr="00962BE6">
        <w:rPr>
          <w:rFonts w:ascii="標楷體" w:eastAsia="標楷體" w:hAnsi="Times New Roman" w:cs="Times New Roman" w:hint="eastAsia"/>
          <w:noProof/>
          <w:color w:val="000000"/>
          <w:sz w:val="28"/>
          <w:szCs w:val="28"/>
        </w:rPr>
        <w:t>維護校園用電安全、提供學生良好學習環境，經配合前瞻基礎建設計畫辦理冷氣裝設及電力系統改善，惟間有計畫執行進度落後等情事，有待加強辦理。</w:t>
      </w:r>
    </w:p>
    <w:p w14:paraId="390E6D2C" w14:textId="77777777" w:rsidR="00962BE6" w:rsidRPr="00962BE6" w:rsidRDefault="00962BE6" w:rsidP="00962BE6">
      <w:pPr>
        <w:overflowPunct w:val="0"/>
        <w:spacing w:beforeLines="50" w:before="180" w:afterLines="50" w:after="180" w:line="540"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lastRenderedPageBreak/>
        <w:t>1</w:t>
      </w:r>
      <w:r w:rsidRPr="00962BE6">
        <w:rPr>
          <w:rFonts w:ascii="標楷體" w:eastAsia="標楷體" w:hAnsi="Times New Roman" w:cs="Times New Roman"/>
          <w:noProof/>
          <w:color w:val="000000"/>
          <w:sz w:val="28"/>
          <w:szCs w:val="28"/>
        </w:rPr>
        <w:t>0.</w:t>
      </w:r>
      <w:r w:rsidRPr="00962BE6">
        <w:rPr>
          <w:rFonts w:ascii="標楷體" w:eastAsia="標楷體" w:hAnsi="Times New Roman" w:cs="Times New Roman" w:hint="eastAsia"/>
          <w:noProof/>
          <w:color w:val="000000"/>
          <w:sz w:val="28"/>
          <w:szCs w:val="28"/>
        </w:rPr>
        <w:t>市府轄區外權屬土地被占用之筆數與面積遞增，另各機關占用國有非公用土地計112筆，尚未完成撥用程序、取得土地合法使用權源等，有待加強清理，落實土地管用合一。</w:t>
      </w:r>
    </w:p>
    <w:p w14:paraId="797F15FC" w14:textId="77777777" w:rsidR="00962BE6" w:rsidRPr="00962BE6" w:rsidRDefault="00962BE6" w:rsidP="00962BE6">
      <w:pPr>
        <w:spacing w:beforeLines="50" w:before="180" w:afterLines="30" w:after="108" w:line="54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hint="eastAsia"/>
          <w:b/>
          <w:color w:val="000000"/>
          <w:sz w:val="28"/>
          <w:szCs w:val="20"/>
        </w:rPr>
        <w:t>（二）未盡職責或效能過低事項之查報</w:t>
      </w:r>
    </w:p>
    <w:p w14:paraId="1B7B5F0F" w14:textId="77777777" w:rsidR="00962BE6" w:rsidRPr="00962BE6" w:rsidRDefault="00962BE6" w:rsidP="00962BE6">
      <w:pPr>
        <w:overflowPunct w:val="0"/>
        <w:spacing w:beforeLines="30" w:before="108" w:afterLines="50" w:after="180" w:line="560"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考核臺北市政府各機關績效，認為有未盡職責或效能過低情事，經於111年度依審計法第69條第1項前段規定通知其上級機關長官，並報告監察院者計3件（陳報期間為111年1月1日至12月31日）。茲摘述如次：</w:t>
      </w:r>
    </w:p>
    <w:p w14:paraId="66FA7553" w14:textId="77777777" w:rsidR="00962BE6" w:rsidRPr="00962BE6" w:rsidRDefault="00962BE6" w:rsidP="00962BE6">
      <w:pPr>
        <w:overflowPunct w:val="0"/>
        <w:spacing w:beforeLines="50" w:before="180" w:afterLines="50" w:after="180" w:line="558" w:lineRule="exact"/>
        <w:ind w:firstLineChars="200" w:firstLine="553"/>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b/>
          <w:noProof/>
          <w:color w:val="000000"/>
          <w:spacing w:val="-2"/>
          <w:sz w:val="28"/>
          <w:szCs w:val="28"/>
        </w:rPr>
        <w:t>1.捷運工程局代辦臺北藝術中心興建工程，</w:t>
      </w:r>
      <w:r w:rsidRPr="00962BE6">
        <w:rPr>
          <w:rFonts w:ascii="標楷體" w:eastAsia="標楷體" w:hAnsi="Times New Roman" w:cs="Times New Roman" w:hint="eastAsia"/>
          <w:noProof/>
          <w:color w:val="000000"/>
          <w:sz w:val="28"/>
          <w:szCs w:val="28"/>
        </w:rPr>
        <w:t>核有原主體工程終止契約重新發包後，未督促接續工程廠商依施工網圖期程儘速辦理，且未就原主體工程已計價未取回之材料訂定處理期限進行控管，造成原非要徑之部分工項，因材料取得施作延遲反成為要徑工項，影響整體工程進度；未督促接續廠商就既有外牆玻璃帷幕等加強保護工作及明確責任劃分，致遭外力破壞須耗費鉅資更換，卻無法釐清賠損責任等，不僅嚴重耽延計畫整體進度，並衍生延遲管理費及修復玻璃帷幕等不經濟支出；未正視鋼結構耐火性能之重要性，施工過程疏於督促監造單位確實審查防火材料之適用性與監督廠商施工，迨經本處查核發現室外用防火塗料未取得使用許可、防火被覆材抗壓強度不足等情事，復未即通知廠商限期改善，並依約究責，未盡施工履約監督職責。</w:t>
      </w:r>
    </w:p>
    <w:p w14:paraId="3173D7CE" w14:textId="77777777" w:rsidR="00962BE6" w:rsidRPr="00962BE6" w:rsidRDefault="00962BE6" w:rsidP="00962BE6">
      <w:pPr>
        <w:overflowPunct w:val="0"/>
        <w:spacing w:beforeLines="50" w:before="180" w:afterLines="50" w:after="180" w:line="558" w:lineRule="exact"/>
        <w:ind w:firstLineChars="200" w:firstLine="553"/>
        <w:jc w:val="both"/>
        <w:rPr>
          <w:rFonts w:ascii="標楷體" w:eastAsia="標楷體" w:hAnsi="Times New Roman" w:cs="Times New Roman"/>
          <w:noProof/>
          <w:color w:val="000000"/>
          <w:spacing w:val="-2"/>
          <w:sz w:val="28"/>
          <w:szCs w:val="28"/>
        </w:rPr>
      </w:pPr>
      <w:r w:rsidRPr="00962BE6">
        <w:rPr>
          <w:rFonts w:ascii="標楷體" w:eastAsia="標楷體" w:hAnsi="Times New Roman" w:cs="Times New Roman" w:hint="eastAsia"/>
          <w:b/>
          <w:noProof/>
          <w:color w:val="000000"/>
          <w:spacing w:val="-2"/>
          <w:sz w:val="28"/>
          <w:szCs w:val="28"/>
        </w:rPr>
        <w:t>2.</w:t>
      </w:r>
      <w:r w:rsidRPr="00962BE6">
        <w:rPr>
          <w:rFonts w:ascii="標楷體" w:eastAsia="標楷體" w:hAnsi="Times New Roman" w:cs="Times New Roman"/>
          <w:b/>
          <w:noProof/>
          <w:color w:val="000000"/>
          <w:spacing w:val="-2"/>
          <w:sz w:val="28"/>
          <w:szCs w:val="28"/>
        </w:rPr>
        <w:t>市場處辦理臺北市公有中崙市場徵求民間參與公共建設BOT計畫案</w:t>
      </w:r>
      <w:r w:rsidRPr="00962BE6">
        <w:rPr>
          <w:rFonts w:ascii="標楷體" w:eastAsia="標楷體" w:hAnsi="Times New Roman" w:cs="Times New Roman" w:hint="eastAsia"/>
          <w:noProof/>
          <w:color w:val="000000"/>
          <w:spacing w:val="-2"/>
          <w:sz w:val="28"/>
          <w:szCs w:val="28"/>
        </w:rPr>
        <w:t>，民間投資金額15億餘元，核有</w:t>
      </w:r>
      <w:r w:rsidRPr="00962BE6">
        <w:rPr>
          <w:rFonts w:ascii="標楷體" w:eastAsia="標楷體" w:hAnsi="Times New Roman" w:cs="Times New Roman"/>
          <w:noProof/>
          <w:color w:val="000000"/>
          <w:spacing w:val="-2"/>
          <w:sz w:val="28"/>
          <w:szCs w:val="28"/>
        </w:rPr>
        <w:t>於投資契約簽約後經雙方同意調增固定營運權利金及新增浮動營運權利金，惟未積極任事，延宕5年始簽訂增補契約，致生固定營運權利金延後繳納情事</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對於投資契約書與設定地上權契約所訂主體事業產權移轉時點之條款相互競合，衍生履約爭議，遲未釐清妥處，迄逾4年餘，經民間機構向財政部函釋獲復後，該處始同意移轉產權，行政作業嚴重失當</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自附屬事業營運日起，迄未依約要求民間機構於營運前應提送經營管理計畫；復未催收營運期土地租金差額，</w:t>
      </w:r>
      <w:r w:rsidRPr="00962BE6">
        <w:rPr>
          <w:rFonts w:ascii="標楷體" w:eastAsia="標楷體" w:hAnsi="Times New Roman" w:cs="Times New Roman"/>
          <w:noProof/>
          <w:color w:val="000000"/>
          <w:spacing w:val="-2"/>
          <w:sz w:val="28"/>
          <w:szCs w:val="28"/>
        </w:rPr>
        <w:lastRenderedPageBreak/>
        <w:t>甚且同意民間機構以經營獲利不佳等由延後繳付營運權利金後，仍未積極催繳，致民間機構欠繳權利金等達3,995萬餘元，損及</w:t>
      </w:r>
      <w:r w:rsidRPr="00962BE6">
        <w:rPr>
          <w:rFonts w:ascii="標楷體" w:eastAsia="標楷體" w:hAnsi="Times New Roman" w:cs="Times New Roman" w:hint="eastAsia"/>
          <w:noProof/>
          <w:color w:val="000000"/>
          <w:spacing w:val="-2"/>
          <w:sz w:val="28"/>
          <w:szCs w:val="28"/>
        </w:rPr>
        <w:t>市</w:t>
      </w:r>
      <w:r w:rsidRPr="00962BE6">
        <w:rPr>
          <w:rFonts w:ascii="標楷體" w:eastAsia="標楷體" w:hAnsi="Times New Roman" w:cs="Times New Roman"/>
          <w:noProof/>
          <w:color w:val="000000"/>
          <w:spacing w:val="-2"/>
          <w:sz w:val="28"/>
          <w:szCs w:val="28"/>
        </w:rPr>
        <w:t>府權益</w:t>
      </w:r>
      <w:r w:rsidRPr="00962BE6">
        <w:rPr>
          <w:rFonts w:ascii="標楷體" w:eastAsia="標楷體" w:hAnsi="Times New Roman" w:cs="Times New Roman" w:hint="eastAsia"/>
          <w:noProof/>
          <w:color w:val="000000"/>
          <w:spacing w:val="-2"/>
          <w:sz w:val="28"/>
          <w:szCs w:val="28"/>
        </w:rPr>
        <w:t>。</w:t>
      </w:r>
    </w:p>
    <w:p w14:paraId="442ACDD5" w14:textId="77777777" w:rsidR="00962BE6" w:rsidRPr="00962BE6" w:rsidRDefault="00962BE6" w:rsidP="00962BE6">
      <w:pPr>
        <w:overflowPunct w:val="0"/>
        <w:spacing w:beforeLines="50" w:before="180" w:afterLines="50" w:after="180" w:line="546" w:lineRule="exact"/>
        <w:ind w:firstLineChars="200" w:firstLine="553"/>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b/>
          <w:noProof/>
          <w:color w:val="000000"/>
          <w:spacing w:val="-2"/>
          <w:sz w:val="28"/>
          <w:szCs w:val="28"/>
        </w:rPr>
        <w:t>3.</w:t>
      </w:r>
      <w:r w:rsidRPr="00962BE6">
        <w:rPr>
          <w:rFonts w:ascii="標楷體" w:eastAsia="標楷體" w:hAnsi="Times New Roman" w:cs="Times New Roman"/>
          <w:b/>
          <w:noProof/>
          <w:color w:val="000000"/>
          <w:spacing w:val="-2"/>
          <w:sz w:val="28"/>
          <w:szCs w:val="28"/>
        </w:rPr>
        <w:t>市場處</w:t>
      </w:r>
      <w:r w:rsidRPr="00962BE6">
        <w:rPr>
          <w:rFonts w:ascii="標楷體" w:eastAsia="標楷體" w:hAnsi="Times New Roman" w:cs="Times New Roman" w:hint="eastAsia"/>
          <w:b/>
          <w:noProof/>
          <w:color w:val="000000"/>
          <w:spacing w:val="-2"/>
          <w:sz w:val="28"/>
          <w:szCs w:val="28"/>
        </w:rPr>
        <w:t>及工務局新建工程處</w:t>
      </w:r>
      <w:r w:rsidRPr="00962BE6">
        <w:rPr>
          <w:rFonts w:ascii="標楷體" w:eastAsia="標楷體" w:hAnsi="Times New Roman" w:cs="Times New Roman"/>
          <w:b/>
          <w:noProof/>
          <w:color w:val="000000"/>
          <w:spacing w:val="-2"/>
          <w:sz w:val="28"/>
          <w:szCs w:val="28"/>
        </w:rPr>
        <w:t>辦理</w:t>
      </w:r>
      <w:r w:rsidRPr="00962BE6">
        <w:rPr>
          <w:rFonts w:ascii="標楷體" w:eastAsia="標楷體" w:hAnsi="Times New Roman" w:cs="Times New Roman" w:hint="eastAsia"/>
          <w:b/>
          <w:noProof/>
          <w:color w:val="000000"/>
          <w:sz w:val="28"/>
          <w:szCs w:val="28"/>
        </w:rPr>
        <w:t>臺北市成功市場改建工程</w:t>
      </w:r>
      <w:r w:rsidRPr="00962BE6">
        <w:rPr>
          <w:rFonts w:ascii="標楷體" w:eastAsia="標楷體" w:hAnsi="Times New Roman" w:cs="Times New Roman" w:hint="eastAsia"/>
          <w:noProof/>
          <w:color w:val="000000"/>
          <w:sz w:val="28"/>
          <w:szCs w:val="28"/>
        </w:rPr>
        <w:t>，總工程經費</w:t>
      </w:r>
      <w:r w:rsidRPr="00962BE6">
        <w:rPr>
          <w:rFonts w:ascii="標楷體" w:eastAsia="標楷體" w:hAnsi="Times New Roman" w:cs="Times New Roman"/>
          <w:noProof/>
          <w:color w:val="000000"/>
          <w:sz w:val="28"/>
          <w:szCs w:val="28"/>
        </w:rPr>
        <w:t>11</w:t>
      </w:r>
      <w:r w:rsidRPr="00962BE6">
        <w:rPr>
          <w:rFonts w:ascii="標楷體" w:eastAsia="標楷體" w:hAnsi="Times New Roman" w:cs="Times New Roman" w:hint="eastAsia"/>
          <w:noProof/>
          <w:color w:val="000000"/>
          <w:sz w:val="28"/>
          <w:szCs w:val="28"/>
        </w:rPr>
        <w:t>億</w:t>
      </w:r>
      <w:r w:rsidRPr="00962BE6">
        <w:rPr>
          <w:rFonts w:ascii="標楷體" w:eastAsia="標楷體" w:hAnsi="Times New Roman" w:cs="Times New Roman"/>
          <w:noProof/>
          <w:color w:val="000000"/>
          <w:sz w:val="28"/>
          <w:szCs w:val="28"/>
        </w:rPr>
        <w:t>6,552</w:t>
      </w:r>
      <w:r w:rsidRPr="00962BE6">
        <w:rPr>
          <w:rFonts w:ascii="標楷體" w:eastAsia="標楷體" w:hAnsi="Times New Roman" w:cs="Times New Roman" w:hint="eastAsia"/>
          <w:noProof/>
          <w:color w:val="000000"/>
          <w:sz w:val="28"/>
          <w:szCs w:val="28"/>
        </w:rPr>
        <w:t>萬餘元，核有於改建工程設計成果審查過程，未查察新建市場地下停車場車道出入口設計位置與規劃設置中繼市場部分區域重疊，將致攤商遷入新建市場後，仍須俟中繼市場拆除及停車場車道出入口完成施作，始能順利營運，影響攤商營運時程，迄改建工程第</w:t>
      </w:r>
      <w:r w:rsidRPr="00962BE6">
        <w:rPr>
          <w:rFonts w:ascii="標楷體" w:eastAsia="標楷體" w:hAnsi="Times New Roman" w:cs="Times New Roman"/>
          <w:noProof/>
          <w:color w:val="000000"/>
          <w:sz w:val="28"/>
          <w:szCs w:val="28"/>
        </w:rPr>
        <w:t>1</w:t>
      </w:r>
      <w:r w:rsidRPr="00962BE6">
        <w:rPr>
          <w:rFonts w:ascii="標楷體" w:eastAsia="標楷體" w:hAnsi="Times New Roman" w:cs="Times New Roman" w:hint="eastAsia"/>
          <w:noProof/>
          <w:color w:val="000000"/>
          <w:sz w:val="28"/>
          <w:szCs w:val="28"/>
        </w:rPr>
        <w:t>次招標期間始調整設計及更正招標公告；復工務局新建工程處未妥善考量本工程原地改建工期甚長、須經攤商兩階段安置及搬遷等特性，妥適訂定合理工程預算及物價指數條款，歷經</w:t>
      </w:r>
      <w:r w:rsidRPr="00962BE6">
        <w:rPr>
          <w:rFonts w:ascii="標楷體" w:eastAsia="標楷體" w:hAnsi="Times New Roman" w:cs="Times New Roman"/>
          <w:noProof/>
          <w:color w:val="000000"/>
          <w:sz w:val="28"/>
          <w:szCs w:val="28"/>
        </w:rPr>
        <w:t>6</w:t>
      </w:r>
      <w:r w:rsidRPr="00962BE6">
        <w:rPr>
          <w:rFonts w:ascii="標楷體" w:eastAsia="標楷體" w:hAnsi="Times New Roman" w:cs="Times New Roman" w:hint="eastAsia"/>
          <w:noProof/>
          <w:color w:val="000000"/>
          <w:sz w:val="28"/>
          <w:szCs w:val="28"/>
        </w:rPr>
        <w:t>次招標始決標，嚴重影響市場改建執行期程；市場處未盱衡設施服務對象需求，針對中繼市場妥為進行符實之調查與預測，肇致工程規劃設計及施工階段，迭因自治會、攤商及里民意見而變更中繼市場量體規模、攤位配置及設備功能，耽延工程執行期程</w:t>
      </w:r>
      <w:r w:rsidRPr="00962BE6">
        <w:rPr>
          <w:rFonts w:ascii="標楷體" w:eastAsia="標楷體" w:hAnsi="Times New Roman" w:cs="Times New Roman"/>
          <w:noProof/>
          <w:color w:val="000000"/>
          <w:sz w:val="28"/>
          <w:szCs w:val="28"/>
        </w:rPr>
        <w:t>7.5</w:t>
      </w:r>
      <w:r w:rsidRPr="00962BE6">
        <w:rPr>
          <w:rFonts w:ascii="標楷體" w:eastAsia="標楷體" w:hAnsi="Times New Roman" w:cs="Times New Roman" w:hint="eastAsia"/>
          <w:noProof/>
          <w:color w:val="000000"/>
          <w:sz w:val="28"/>
          <w:szCs w:val="28"/>
        </w:rPr>
        <w:t>個月且增加建造經費，並衍生設計、施工不經濟支出及履約爭議情事。</w:t>
      </w:r>
    </w:p>
    <w:p w14:paraId="39272F9C" w14:textId="77777777" w:rsidR="00962BE6" w:rsidRPr="00962BE6" w:rsidRDefault="00962BE6" w:rsidP="00962BE6">
      <w:pPr>
        <w:overflowPunct w:val="0"/>
        <w:spacing w:beforeLines="50" w:before="180" w:afterLines="50" w:after="180" w:line="546" w:lineRule="exact"/>
        <w:ind w:firstLineChars="200" w:firstLine="552"/>
        <w:jc w:val="both"/>
        <w:rPr>
          <w:rFonts w:ascii="標楷體" w:eastAsia="標楷體" w:hAnsi="Times New Roman" w:cs="Times New Roman"/>
          <w:noProof/>
          <w:color w:val="000000"/>
          <w:spacing w:val="-2"/>
          <w:sz w:val="28"/>
          <w:szCs w:val="28"/>
        </w:rPr>
      </w:pPr>
      <w:r w:rsidRPr="00962BE6">
        <w:rPr>
          <w:rFonts w:ascii="標楷體" w:eastAsia="標楷體" w:hAnsi="Times New Roman" w:cs="Times New Roman" w:hint="eastAsia"/>
          <w:noProof/>
          <w:color w:val="000000"/>
          <w:spacing w:val="-2"/>
          <w:sz w:val="28"/>
          <w:szCs w:val="28"/>
        </w:rPr>
        <w:t>另本處於審核報告審編期間（112年1月1日至6月30日）依法報告監察院者，計有教育局及工務局新建工程處等機關辦理臺北市萬華區新和國民小學校舍整體改建工程1 件。</w:t>
      </w:r>
    </w:p>
    <w:p w14:paraId="2F5A353C" w14:textId="77777777" w:rsidR="00962BE6" w:rsidRPr="00962BE6" w:rsidRDefault="00962BE6" w:rsidP="00962BE6">
      <w:pPr>
        <w:spacing w:beforeLines="50" w:before="180" w:afterLines="30" w:after="108" w:line="54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hint="eastAsia"/>
          <w:b/>
          <w:color w:val="000000"/>
          <w:sz w:val="28"/>
          <w:szCs w:val="20"/>
        </w:rPr>
        <w:t>（三）監督預算執行及考核財務效能之重要審核意見</w:t>
      </w:r>
    </w:p>
    <w:p w14:paraId="32B9162A" w14:textId="3867C9C7" w:rsidR="00962BE6" w:rsidRPr="00962BE6" w:rsidRDefault="00962BE6" w:rsidP="00962BE6">
      <w:pPr>
        <w:overflowPunct w:val="0"/>
        <w:spacing w:beforeLines="30" w:before="108" w:afterLines="50" w:after="180" w:line="560" w:lineRule="exact"/>
        <w:ind w:firstLineChars="200" w:firstLine="560"/>
        <w:jc w:val="both"/>
        <w:rPr>
          <w:rFonts w:ascii="標楷體" w:eastAsia="標楷體" w:hAnsi="Times New Roman" w:cs="Times New Roman"/>
          <w:noProof/>
          <w:color w:val="000000"/>
          <w:w w:val="99"/>
          <w:sz w:val="28"/>
          <w:szCs w:val="28"/>
        </w:rPr>
      </w:pPr>
      <w:r w:rsidRPr="00962BE6">
        <w:rPr>
          <w:rFonts w:ascii="標楷體" w:eastAsia="標楷體" w:hAnsi="Times New Roman" w:cs="Times New Roman" w:hint="eastAsia"/>
          <w:noProof/>
          <w:color w:val="000000"/>
          <w:sz w:val="28"/>
          <w:szCs w:val="28"/>
        </w:rPr>
        <w:t>依審計法規定監督各機關</w:t>
      </w:r>
      <w:r w:rsidR="006644C6">
        <w:rPr>
          <w:rFonts w:ascii="標楷體" w:eastAsia="標楷體" w:hAnsi="Times New Roman" w:cs="Times New Roman" w:hint="eastAsia"/>
          <w:noProof/>
          <w:color w:val="000000"/>
          <w:sz w:val="28"/>
          <w:szCs w:val="28"/>
        </w:rPr>
        <w:t>單位</w:t>
      </w:r>
      <w:r w:rsidRPr="00962BE6">
        <w:rPr>
          <w:rFonts w:ascii="標楷體" w:eastAsia="標楷體" w:hAnsi="Times New Roman" w:cs="Times New Roman" w:hint="eastAsia"/>
          <w:noProof/>
          <w:color w:val="000000"/>
          <w:sz w:val="28"/>
          <w:szCs w:val="28"/>
        </w:rPr>
        <w:t>預算執行及考核財務效能結果，提出審核意見於各該機關改進，擇其重要列入本報告有關章節者，共計</w:t>
      </w:r>
      <w:r w:rsidRPr="00962BE6">
        <w:rPr>
          <w:rFonts w:ascii="標楷體" w:eastAsia="標楷體" w:hAnsi="Times New Roman" w:cs="Times New Roman" w:hint="eastAsia"/>
          <w:noProof/>
          <w:sz w:val="28"/>
          <w:szCs w:val="28"/>
        </w:rPr>
        <w:t>6類116</w:t>
      </w:r>
      <w:r w:rsidRPr="00962BE6">
        <w:rPr>
          <w:rFonts w:ascii="標楷體" w:eastAsia="標楷體" w:hAnsi="Times New Roman" w:cs="Times New Roman" w:hint="eastAsia"/>
          <w:noProof/>
          <w:color w:val="000000"/>
          <w:sz w:val="28"/>
          <w:szCs w:val="28"/>
        </w:rPr>
        <w:t>項</w:t>
      </w:r>
      <w:r w:rsidRPr="002C06FC">
        <w:rPr>
          <w:rFonts w:ascii="標楷體" w:eastAsia="標楷體" w:hAnsi="Times New Roman" w:cs="Times New Roman" w:hint="eastAsia"/>
          <w:noProof/>
          <w:sz w:val="28"/>
          <w:szCs w:val="28"/>
        </w:rPr>
        <w:t>（表4，甲－</w:t>
      </w:r>
      <w:r w:rsidR="00D172BE" w:rsidRPr="002C06FC">
        <w:rPr>
          <w:rFonts w:ascii="標楷體" w:eastAsia="標楷體" w:hAnsi="Times New Roman" w:cs="Times New Roman"/>
          <w:noProof/>
          <w:sz w:val="28"/>
          <w:szCs w:val="28"/>
        </w:rPr>
        <w:t>40</w:t>
      </w:r>
      <w:r w:rsidRPr="002C06FC">
        <w:rPr>
          <w:rFonts w:ascii="標楷體" w:eastAsia="標楷體" w:hAnsi="Times New Roman" w:cs="Times New Roman" w:hint="eastAsia"/>
          <w:noProof/>
          <w:sz w:val="28"/>
          <w:szCs w:val="28"/>
        </w:rPr>
        <w:t>頁）</w:t>
      </w:r>
      <w:r w:rsidRPr="00962BE6">
        <w:rPr>
          <w:rFonts w:ascii="標楷體" w:eastAsia="標楷體" w:hAnsi="Times New Roman" w:cs="Times New Roman" w:hint="eastAsia"/>
          <w:noProof/>
          <w:color w:val="000000"/>
          <w:sz w:val="28"/>
          <w:szCs w:val="28"/>
        </w:rPr>
        <w:t>：</w:t>
      </w:r>
    </w:p>
    <w:p w14:paraId="01941B29" w14:textId="77777777" w:rsidR="00962BE6" w:rsidRPr="00962BE6" w:rsidRDefault="00962BE6" w:rsidP="00962BE6">
      <w:pPr>
        <w:overflowPunct w:val="0"/>
        <w:spacing w:beforeLines="50" w:before="180" w:afterLines="50" w:after="180" w:line="548" w:lineRule="exact"/>
        <w:ind w:firstLineChars="190" w:firstLine="540"/>
        <w:jc w:val="both"/>
        <w:rPr>
          <w:rFonts w:ascii="標楷體" w:eastAsia="標楷體" w:hAnsi="Times New Roman" w:cs="Times New Roman"/>
          <w:noProof/>
          <w:color w:val="000000"/>
          <w:spacing w:val="2"/>
          <w:sz w:val="28"/>
          <w:szCs w:val="28"/>
        </w:rPr>
      </w:pPr>
      <w:r w:rsidRPr="00962BE6">
        <w:rPr>
          <w:rFonts w:ascii="標楷體" w:eastAsia="標楷體" w:hAnsi="Times New Roman" w:cs="Times New Roman"/>
          <w:b/>
          <w:noProof/>
          <w:color w:val="000000"/>
          <w:spacing w:val="2"/>
          <w:sz w:val="28"/>
          <w:szCs w:val="28"/>
        </w:rPr>
        <w:t>1.</w:t>
      </w:r>
      <w:r w:rsidRPr="00962BE6">
        <w:rPr>
          <w:rFonts w:ascii="標楷體" w:eastAsia="標楷體" w:hAnsi="Times New Roman" w:cs="Times New Roman" w:hint="eastAsia"/>
          <w:b/>
          <w:noProof/>
          <w:color w:val="000000"/>
          <w:spacing w:val="2"/>
          <w:sz w:val="28"/>
          <w:szCs w:val="28"/>
        </w:rPr>
        <w:t>對於內部稽（審）核之實施提出意見者，</w:t>
      </w:r>
      <w:r w:rsidRPr="00962BE6">
        <w:rPr>
          <w:rFonts w:ascii="標楷體" w:eastAsia="標楷體" w:hAnsi="Times New Roman" w:cs="Times New Roman" w:hint="eastAsia"/>
          <w:noProof/>
          <w:color w:val="000000"/>
          <w:spacing w:val="2"/>
          <w:sz w:val="28"/>
          <w:szCs w:val="28"/>
        </w:rPr>
        <w:t>計有</w:t>
      </w:r>
      <w:r w:rsidRPr="00962BE6">
        <w:rPr>
          <w:rFonts w:ascii="標楷體" w:eastAsia="標楷體" w:hAnsi="Times New Roman" w:cs="Times New Roman"/>
          <w:noProof/>
          <w:color w:val="000000"/>
          <w:spacing w:val="2"/>
          <w:sz w:val="28"/>
          <w:szCs w:val="28"/>
        </w:rPr>
        <w:t>內政部按月提供亡</w:t>
      </w:r>
      <w:r w:rsidRPr="00962BE6">
        <w:rPr>
          <w:rFonts w:ascii="標楷體" w:eastAsia="標楷體" w:hAnsi="Times New Roman" w:cs="Times New Roman" w:hint="eastAsia"/>
          <w:noProof/>
          <w:color w:val="000000"/>
          <w:spacing w:val="2"/>
          <w:sz w:val="28"/>
          <w:szCs w:val="28"/>
        </w:rPr>
        <w:t>故</w:t>
      </w:r>
      <w:r w:rsidRPr="00962BE6">
        <w:rPr>
          <w:rFonts w:ascii="標楷體" w:eastAsia="標楷體" w:hAnsi="Times New Roman" w:cs="Times New Roman"/>
          <w:noProof/>
          <w:color w:val="000000"/>
          <w:spacing w:val="2"/>
          <w:sz w:val="28"/>
          <w:szCs w:val="28"/>
        </w:rPr>
        <w:t>除戶資料檔，以供未辦繼承登記土地及建築改良物列冊管理作業，惟地政局未據上開資料清查逾期辦理繼承登記案件，有待檢討改善</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都市發展局未能有效督導市府捐助成立之財團法人臺北市都市更新推動中心核發相關人員薪資與獎金，有待檢討</w:t>
      </w:r>
      <w:r w:rsidRPr="00962BE6">
        <w:rPr>
          <w:rFonts w:ascii="標楷體" w:eastAsia="標楷體" w:hAnsi="Times New Roman" w:cs="Times New Roman"/>
          <w:noProof/>
          <w:color w:val="000000"/>
          <w:spacing w:val="2"/>
          <w:sz w:val="28"/>
          <w:szCs w:val="28"/>
        </w:rPr>
        <w:lastRenderedPageBreak/>
        <w:t>改善</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都市更新基金貸款行政法人臺北市住宅及都市更新中心推動斯文里二期公辦都更案，經費運用與監督管理考核作業未臻嚴謹，有待檢討改善</w:t>
      </w:r>
      <w:r w:rsidRPr="00962BE6">
        <w:rPr>
          <w:rFonts w:ascii="標楷體" w:eastAsia="標楷體" w:hAnsi="Times New Roman" w:cs="Times New Roman" w:hint="eastAsia"/>
          <w:noProof/>
          <w:color w:val="000000"/>
          <w:spacing w:val="2"/>
          <w:sz w:val="28"/>
          <w:szCs w:val="28"/>
        </w:rPr>
        <w:t>等3項。</w:t>
      </w:r>
    </w:p>
    <w:p w14:paraId="29E29577" w14:textId="661E207A" w:rsidR="00962BE6" w:rsidRPr="00962BE6" w:rsidRDefault="00962BE6" w:rsidP="00962BE6">
      <w:pPr>
        <w:overflowPunct w:val="0"/>
        <w:spacing w:beforeLines="50" w:before="180" w:afterLines="30" w:after="108" w:line="529" w:lineRule="exact"/>
        <w:ind w:firstLineChars="200" w:firstLine="569"/>
        <w:jc w:val="both"/>
        <w:rPr>
          <w:rFonts w:ascii="標楷體" w:eastAsia="標楷體" w:hAnsi="Times New Roman" w:cs="Times New Roman"/>
          <w:noProof/>
          <w:color w:val="000000"/>
          <w:spacing w:val="4"/>
          <w:sz w:val="28"/>
          <w:szCs w:val="28"/>
        </w:rPr>
      </w:pPr>
      <w:r w:rsidRPr="00962BE6">
        <w:rPr>
          <w:rFonts w:ascii="標楷體" w:eastAsia="標楷體" w:hAnsi="Times New Roman" w:cs="Times New Roman"/>
          <w:b/>
          <w:noProof/>
          <w:color w:val="000000"/>
          <w:spacing w:val="2"/>
          <w:sz w:val="28"/>
          <w:szCs w:val="28"/>
        </w:rPr>
        <w:t>2.</w:t>
      </w:r>
      <w:r w:rsidRPr="00962BE6">
        <w:rPr>
          <w:rFonts w:ascii="標楷體" w:eastAsia="標楷體" w:hAnsi="Times New Roman" w:cs="Times New Roman" w:hint="eastAsia"/>
          <w:b/>
          <w:noProof/>
          <w:color w:val="000000"/>
          <w:spacing w:val="2"/>
          <w:sz w:val="28"/>
          <w:szCs w:val="28"/>
        </w:rPr>
        <w:t>對於計畫之實施及預算之執行提出意見者，</w:t>
      </w:r>
      <w:r w:rsidRPr="00962BE6">
        <w:rPr>
          <w:rFonts w:ascii="標楷體" w:eastAsia="標楷體" w:hAnsi="Times New Roman" w:cs="Times New Roman" w:hint="eastAsia"/>
          <w:noProof/>
          <w:color w:val="000000"/>
          <w:spacing w:val="2"/>
          <w:sz w:val="28"/>
          <w:szCs w:val="28"/>
        </w:rPr>
        <w:t>計有</w:t>
      </w:r>
      <w:r w:rsidRPr="00962BE6">
        <w:rPr>
          <w:rFonts w:ascii="標楷體" w:eastAsia="標楷體" w:hAnsi="Times New Roman" w:cs="Times New Roman"/>
          <w:noProof/>
          <w:color w:val="000000"/>
          <w:spacing w:val="2"/>
          <w:sz w:val="28"/>
          <w:szCs w:val="28"/>
        </w:rPr>
        <w:t>總預算執行結果</w:t>
      </w:r>
      <w:r w:rsidR="00D06D9E">
        <w:rPr>
          <w:rFonts w:ascii="標楷體" w:eastAsia="標楷體" w:hAnsi="Times New Roman" w:cs="Times New Roman" w:hint="eastAsia"/>
          <w:noProof/>
          <w:color w:val="000000"/>
          <w:spacing w:val="2"/>
          <w:sz w:val="28"/>
          <w:szCs w:val="28"/>
        </w:rPr>
        <w:t>為</w:t>
      </w:r>
      <w:r w:rsidRPr="00962BE6">
        <w:rPr>
          <w:rFonts w:ascii="標楷體" w:eastAsia="標楷體" w:hAnsi="Times New Roman" w:cs="Times New Roman"/>
          <w:noProof/>
          <w:color w:val="000000"/>
          <w:spacing w:val="2"/>
          <w:sz w:val="28"/>
          <w:szCs w:val="28"/>
        </w:rPr>
        <w:t>賸餘，保留</w:t>
      </w:r>
      <w:r w:rsidR="00BE31B6">
        <w:rPr>
          <w:rFonts w:ascii="標楷體" w:eastAsia="標楷體" w:hAnsi="Times New Roman" w:cs="Times New Roman" w:hint="eastAsia"/>
          <w:noProof/>
          <w:color w:val="000000"/>
          <w:spacing w:val="2"/>
          <w:sz w:val="28"/>
          <w:szCs w:val="28"/>
        </w:rPr>
        <w:t>金額</w:t>
      </w:r>
      <w:r w:rsidRPr="00962BE6">
        <w:rPr>
          <w:rFonts w:ascii="標楷體" w:eastAsia="標楷體" w:hAnsi="Times New Roman" w:cs="Times New Roman" w:hint="eastAsia"/>
          <w:noProof/>
          <w:color w:val="000000"/>
          <w:spacing w:val="2"/>
          <w:sz w:val="28"/>
          <w:szCs w:val="28"/>
        </w:rPr>
        <w:t>亦</w:t>
      </w:r>
      <w:r w:rsidRPr="00962BE6">
        <w:rPr>
          <w:rFonts w:ascii="標楷體" w:eastAsia="標楷體" w:hAnsi="Times New Roman" w:cs="Times New Roman"/>
          <w:noProof/>
          <w:color w:val="000000"/>
          <w:spacing w:val="2"/>
          <w:sz w:val="28"/>
          <w:szCs w:val="28"/>
        </w:rPr>
        <w:t>有下降，惟歲出專案保留比率達2成，以前年度歲入</w:t>
      </w:r>
      <w:r w:rsidRPr="00962BE6">
        <w:rPr>
          <w:rFonts w:ascii="標楷體" w:eastAsia="標楷體" w:hAnsi="Times New Roman" w:cs="Times New Roman" w:hint="eastAsia"/>
          <w:noProof/>
          <w:color w:val="000000"/>
          <w:spacing w:val="2"/>
          <w:sz w:val="28"/>
          <w:szCs w:val="28"/>
        </w:rPr>
        <w:t>歲</w:t>
      </w:r>
      <w:r w:rsidRPr="00962BE6">
        <w:rPr>
          <w:rFonts w:ascii="標楷體" w:eastAsia="標楷體" w:hAnsi="Times New Roman" w:cs="Times New Roman"/>
          <w:noProof/>
          <w:color w:val="000000"/>
          <w:spacing w:val="2"/>
          <w:sz w:val="28"/>
          <w:szCs w:val="28"/>
        </w:rPr>
        <w:t>出未結清數尚屬龐鉅，有待賡續加強預算執行，提升資源運用效能</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為發展智慧城市，建立臺北市智慧城市產業場域實驗試辦計畫，惟尚乏直接串聯民眾意見之管道，且實證案件採購前未妥為評估成本效益及考量使用者需求，致落地率未及3成，另有4成採購案件未能完整發揮功能或停用等情，均待積極研謀改善措施</w:t>
      </w:r>
      <w:r w:rsidRPr="00962BE6">
        <w:rPr>
          <w:rFonts w:ascii="標楷體" w:eastAsia="標楷體" w:hAnsi="Times New Roman" w:cs="Times New Roman" w:hint="eastAsia"/>
          <w:noProof/>
          <w:color w:val="000000"/>
          <w:spacing w:val="2"/>
          <w:sz w:val="28"/>
          <w:szCs w:val="28"/>
        </w:rPr>
        <w:t>；為因應高齡化社會長期照護需求，持續推動一國中學區一日照中心，惟布點進度未達預計，有待檢討改善，以加強服務民眾</w:t>
      </w:r>
      <w:r w:rsidRPr="00962BE6">
        <w:rPr>
          <w:rFonts w:ascii="標楷體" w:eastAsia="標楷體" w:hAnsi="Times New Roman" w:cs="Times New Roman" w:hint="eastAsia"/>
          <w:noProof/>
          <w:color w:val="000000"/>
          <w:spacing w:val="4"/>
          <w:sz w:val="28"/>
          <w:szCs w:val="28"/>
        </w:rPr>
        <w:t>等68項。</w:t>
      </w:r>
    </w:p>
    <w:p w14:paraId="748CB817" w14:textId="77777777" w:rsidR="00962BE6" w:rsidRPr="00962BE6" w:rsidRDefault="00962BE6" w:rsidP="00962BE6">
      <w:pPr>
        <w:overflowPunct w:val="0"/>
        <w:spacing w:beforeLines="50" w:before="180" w:afterLines="30" w:after="108" w:line="529" w:lineRule="exact"/>
        <w:ind w:firstLineChars="200" w:firstLine="569"/>
        <w:jc w:val="both"/>
        <w:rPr>
          <w:rFonts w:ascii="標楷體" w:eastAsia="標楷體" w:hAnsi="Times New Roman" w:cs="Times New Roman"/>
          <w:noProof/>
          <w:color w:val="000000"/>
          <w:sz w:val="28"/>
          <w:szCs w:val="28"/>
        </w:rPr>
      </w:pPr>
      <w:r w:rsidRPr="00962BE6">
        <w:rPr>
          <w:rFonts w:ascii="標楷體" w:eastAsia="標楷體" w:hAnsi="Times New Roman" w:cs="Times New Roman"/>
          <w:b/>
          <w:noProof/>
          <w:color w:val="000000"/>
          <w:spacing w:val="2"/>
          <w:sz w:val="28"/>
          <w:szCs w:val="28"/>
        </w:rPr>
        <w:t>3.</w:t>
      </w:r>
      <w:r w:rsidRPr="00962BE6">
        <w:rPr>
          <w:rFonts w:ascii="標楷體" w:eastAsia="標楷體" w:hAnsi="Times New Roman" w:cs="Times New Roman" w:hint="eastAsia"/>
          <w:b/>
          <w:noProof/>
          <w:color w:val="000000"/>
          <w:spacing w:val="2"/>
          <w:sz w:val="28"/>
          <w:szCs w:val="28"/>
        </w:rPr>
        <w:t>對於財務（物）之管理、運用提出意見者，</w:t>
      </w:r>
      <w:r w:rsidRPr="00962BE6">
        <w:rPr>
          <w:rFonts w:ascii="標楷體" w:eastAsia="標楷體" w:hAnsi="Times New Roman" w:cs="Times New Roman" w:hint="eastAsia"/>
          <w:noProof/>
          <w:color w:val="000000"/>
          <w:spacing w:val="2"/>
          <w:sz w:val="28"/>
          <w:szCs w:val="28"/>
        </w:rPr>
        <w:t>計</w:t>
      </w:r>
      <w:r w:rsidRPr="00962BE6">
        <w:rPr>
          <w:rFonts w:ascii="標楷體" w:eastAsia="標楷體" w:hAnsi="Times New Roman" w:cs="Times New Roman" w:hint="eastAsia"/>
          <w:noProof/>
          <w:color w:val="000000"/>
          <w:sz w:val="28"/>
          <w:szCs w:val="28"/>
        </w:rPr>
        <w:t>有</w:t>
      </w:r>
      <w:r w:rsidRPr="00962BE6">
        <w:rPr>
          <w:rFonts w:ascii="標楷體" w:eastAsia="標楷體" w:hAnsi="Times New Roman" w:cs="Times New Roman"/>
          <w:noProof/>
          <w:color w:val="000000"/>
          <w:sz w:val="28"/>
          <w:szCs w:val="28"/>
        </w:rPr>
        <w:t>市區外之權屬非公用土地，間有土地現況與都市計畫使用分區不符或處於閒置狀態，有待檢討妥處，強化市有土地管理機制</w:t>
      </w:r>
      <w:r w:rsidRPr="00962BE6">
        <w:rPr>
          <w:rFonts w:ascii="標楷體" w:eastAsia="標楷體" w:hAnsi="Times New Roman" w:cs="Times New Roman" w:hint="eastAsia"/>
          <w:noProof/>
          <w:color w:val="000000"/>
          <w:sz w:val="28"/>
          <w:szCs w:val="28"/>
        </w:rPr>
        <w:t>；</w:t>
      </w:r>
      <w:r w:rsidRPr="00962BE6">
        <w:rPr>
          <w:rFonts w:ascii="標楷體" w:eastAsia="標楷體" w:hAnsi="Times New Roman" w:cs="Times New Roman"/>
          <w:noProof/>
          <w:color w:val="000000"/>
          <w:sz w:val="28"/>
          <w:szCs w:val="28"/>
        </w:rPr>
        <w:t>為提升公共服務水準及有效活化市產，辦理運動場館（地）促參案或公開招（標）租案，惟計收增額土地租金方式及審查廠商投資計畫情形，核與規定有間，且擬訂部分標租案底價及契約規範，亦有未臻周妥情事，允應檢討改善</w:t>
      </w:r>
      <w:r w:rsidRPr="00962BE6">
        <w:rPr>
          <w:rFonts w:ascii="標楷體" w:eastAsia="標楷體" w:hAnsi="Times New Roman" w:cs="Times New Roman" w:hint="eastAsia"/>
          <w:noProof/>
          <w:color w:val="000000"/>
          <w:sz w:val="28"/>
          <w:szCs w:val="28"/>
        </w:rPr>
        <w:t>；</w:t>
      </w:r>
      <w:r w:rsidRPr="00962BE6">
        <w:rPr>
          <w:rFonts w:ascii="標楷體" w:eastAsia="標楷體" w:hAnsi="Times New Roman" w:cs="Times New Roman"/>
          <w:noProof/>
          <w:color w:val="000000"/>
          <w:sz w:val="28"/>
          <w:szCs w:val="28"/>
        </w:rPr>
        <w:t>衛生局列管臺北市防疫物資數量，間有醫療機構庫存量低於安全儲備量，或未追蹤受贈電子體溫計配發情形等，有待檢討改善</w:t>
      </w:r>
      <w:r w:rsidRPr="00962BE6">
        <w:rPr>
          <w:rFonts w:ascii="標楷體" w:eastAsia="標楷體" w:hAnsi="Times New Roman" w:cs="Times New Roman" w:hint="eastAsia"/>
          <w:noProof/>
          <w:color w:val="000000"/>
          <w:sz w:val="28"/>
          <w:szCs w:val="28"/>
        </w:rPr>
        <w:t>等17項。</w:t>
      </w:r>
    </w:p>
    <w:p w14:paraId="557F4918" w14:textId="77777777" w:rsidR="00962BE6" w:rsidRPr="00962BE6" w:rsidRDefault="00962BE6" w:rsidP="00962BE6">
      <w:pPr>
        <w:overflowPunct w:val="0"/>
        <w:spacing w:beforeLines="50" w:before="180" w:afterLines="30" w:after="108" w:line="529" w:lineRule="exact"/>
        <w:ind w:firstLineChars="190" w:firstLine="533"/>
        <w:jc w:val="both"/>
        <w:rPr>
          <w:rFonts w:ascii="標楷體" w:eastAsia="標楷體" w:hAnsi="Times New Roman" w:cs="Times New Roman"/>
          <w:noProof/>
          <w:color w:val="000000"/>
          <w:sz w:val="28"/>
          <w:szCs w:val="28"/>
        </w:rPr>
      </w:pPr>
      <w:r w:rsidRPr="00962BE6">
        <w:rPr>
          <w:rFonts w:ascii="標楷體" w:eastAsia="標楷體" w:hAnsi="Times New Roman" w:cs="Times New Roman"/>
          <w:b/>
          <w:noProof/>
          <w:color w:val="000000"/>
          <w:sz w:val="28"/>
          <w:szCs w:val="28"/>
        </w:rPr>
        <w:t>4.</w:t>
      </w:r>
      <w:r w:rsidRPr="00962BE6">
        <w:rPr>
          <w:rFonts w:ascii="標楷體" w:eastAsia="標楷體" w:hAnsi="Times New Roman" w:cs="Times New Roman" w:hint="eastAsia"/>
          <w:b/>
          <w:noProof/>
          <w:color w:val="000000"/>
          <w:sz w:val="28"/>
          <w:szCs w:val="28"/>
        </w:rPr>
        <w:t>對於產銷營運管理提出意見者，</w:t>
      </w:r>
      <w:r w:rsidRPr="00962BE6">
        <w:rPr>
          <w:rFonts w:ascii="標楷體" w:eastAsia="標楷體" w:hAnsi="Times New Roman" w:cs="Times New Roman" w:hint="eastAsia"/>
          <w:noProof/>
          <w:color w:val="000000"/>
          <w:sz w:val="28"/>
          <w:szCs w:val="28"/>
        </w:rPr>
        <w:t>計有</w:t>
      </w:r>
      <w:r w:rsidRPr="00962BE6">
        <w:rPr>
          <w:rFonts w:ascii="標楷體" w:eastAsia="標楷體" w:hAnsi="Times New Roman" w:cs="Times New Roman"/>
          <w:noProof/>
          <w:color w:val="000000"/>
          <w:sz w:val="28"/>
          <w:szCs w:val="28"/>
        </w:rPr>
        <w:t>5條捷運營運路線中，淡水信義線及板南線獲有盈餘，惟盈餘下降，文湖線、松山新店線及中和新蘆線等3條路線為虧損且金額龐鉅，有待</w:t>
      </w:r>
      <w:r w:rsidRPr="00962BE6">
        <w:rPr>
          <w:rFonts w:ascii="標楷體" w:eastAsia="標楷體" w:hAnsi="Times New Roman" w:cs="Times New Roman" w:hint="eastAsia"/>
          <w:noProof/>
          <w:color w:val="000000"/>
          <w:sz w:val="28"/>
          <w:szCs w:val="28"/>
        </w:rPr>
        <w:t>檢討</w:t>
      </w:r>
      <w:r w:rsidRPr="00962BE6">
        <w:rPr>
          <w:rFonts w:ascii="標楷體" w:eastAsia="標楷體" w:hAnsi="Times New Roman" w:cs="Times New Roman"/>
          <w:noProof/>
          <w:color w:val="000000"/>
          <w:sz w:val="28"/>
          <w:szCs w:val="28"/>
        </w:rPr>
        <w:t>改善營運</w:t>
      </w:r>
      <w:r w:rsidRPr="00962BE6">
        <w:rPr>
          <w:rFonts w:ascii="標楷體" w:eastAsia="標楷體" w:hAnsi="Times New Roman" w:cs="Times New Roman" w:hint="eastAsia"/>
          <w:noProof/>
          <w:color w:val="000000"/>
          <w:sz w:val="28"/>
          <w:szCs w:val="28"/>
        </w:rPr>
        <w:t>；</w:t>
      </w:r>
      <w:r w:rsidRPr="00962BE6">
        <w:rPr>
          <w:rFonts w:ascii="標楷體" w:eastAsia="標楷體" w:hAnsi="Times New Roman" w:cs="Times New Roman"/>
          <w:noProof/>
          <w:color w:val="000000"/>
          <w:sz w:val="28"/>
          <w:szCs w:val="28"/>
        </w:rPr>
        <w:t>辦理軍眷水費優待措施，間有軍眷優待用戶地址為營業處所</w:t>
      </w:r>
      <w:r w:rsidRPr="00962BE6">
        <w:rPr>
          <w:rFonts w:ascii="標楷體" w:eastAsia="標楷體" w:hAnsi="Times New Roman" w:cs="Times New Roman" w:hint="eastAsia"/>
          <w:noProof/>
          <w:color w:val="000000"/>
          <w:sz w:val="28"/>
          <w:szCs w:val="28"/>
        </w:rPr>
        <w:t>者，有待檢討處理；</w:t>
      </w:r>
      <w:r w:rsidRPr="00962BE6">
        <w:rPr>
          <w:rFonts w:ascii="標楷體" w:eastAsia="標楷體" w:hAnsi="Times New Roman" w:cs="Times New Roman"/>
          <w:noProof/>
          <w:color w:val="000000"/>
          <w:sz w:val="28"/>
          <w:szCs w:val="28"/>
        </w:rPr>
        <w:t>庇護工場辦理身障者就業轉銜服務整體成效未明顯提升，且部分庇護工場營運持續虧損，有待輔導研謀改善</w:t>
      </w:r>
      <w:r w:rsidRPr="00962BE6">
        <w:rPr>
          <w:rFonts w:ascii="標楷體" w:eastAsia="標楷體" w:hAnsi="Times New Roman" w:cs="Times New Roman" w:hint="eastAsia"/>
          <w:noProof/>
          <w:color w:val="000000"/>
          <w:sz w:val="28"/>
          <w:szCs w:val="28"/>
        </w:rPr>
        <w:t>等4項。</w:t>
      </w:r>
    </w:p>
    <w:p w14:paraId="0F24142F" w14:textId="38B98E68" w:rsidR="00962BE6" w:rsidRPr="00962BE6" w:rsidRDefault="00962BE6" w:rsidP="00962BE6">
      <w:pPr>
        <w:overflowPunct w:val="0"/>
        <w:spacing w:beforeLines="50" w:before="180" w:afterLines="30" w:after="108" w:line="529" w:lineRule="exact"/>
        <w:ind w:firstLineChars="200" w:firstLine="569"/>
        <w:jc w:val="both"/>
        <w:rPr>
          <w:rFonts w:ascii="標楷體" w:eastAsia="標楷體" w:hAnsi="Times New Roman" w:cs="Times New Roman"/>
          <w:noProof/>
          <w:color w:val="FF0000"/>
          <w:sz w:val="28"/>
          <w:szCs w:val="28"/>
        </w:rPr>
      </w:pPr>
      <w:r w:rsidRPr="00962BE6">
        <w:rPr>
          <w:rFonts w:ascii="標楷體" w:eastAsia="標楷體" w:hAnsi="Times New Roman" w:cs="Times New Roman"/>
          <w:b/>
          <w:noProof/>
          <w:color w:val="000000"/>
          <w:spacing w:val="2"/>
          <w:sz w:val="28"/>
          <w:szCs w:val="28"/>
        </w:rPr>
        <w:t>5.</w:t>
      </w:r>
      <w:r w:rsidRPr="00962BE6">
        <w:rPr>
          <w:rFonts w:ascii="標楷體" w:eastAsia="標楷體" w:hAnsi="Times New Roman" w:cs="Times New Roman" w:hint="eastAsia"/>
          <w:b/>
          <w:noProof/>
          <w:color w:val="000000"/>
          <w:spacing w:val="2"/>
          <w:sz w:val="28"/>
          <w:szCs w:val="28"/>
        </w:rPr>
        <w:t>對於採購作業提出意見者，</w:t>
      </w:r>
      <w:r w:rsidRPr="00962BE6">
        <w:rPr>
          <w:rFonts w:ascii="標楷體" w:eastAsia="標楷體" w:hAnsi="Times New Roman" w:cs="Times New Roman" w:hint="eastAsia"/>
          <w:noProof/>
          <w:color w:val="000000"/>
          <w:spacing w:val="2"/>
          <w:sz w:val="28"/>
          <w:szCs w:val="28"/>
        </w:rPr>
        <w:t>計有</w:t>
      </w:r>
      <w:r w:rsidRPr="00962BE6">
        <w:rPr>
          <w:rFonts w:ascii="標楷體" w:eastAsia="標楷體" w:hAnsi="Times New Roman" w:cs="Times New Roman"/>
          <w:noProof/>
          <w:color w:val="000000"/>
          <w:spacing w:val="2"/>
          <w:sz w:val="28"/>
          <w:szCs w:val="28"/>
        </w:rPr>
        <w:t>部分機關辦理採購案件審標作業，發生不同投標廠商間投標文件涉有重大異常關聯，惟未詳加查察妥處，允宜研擬具體改善措施，以維採購公正公平</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為強化堤外區域安全監控，辦理4G無線傳輸攝影機</w:t>
      </w:r>
      <w:r w:rsidRPr="00962BE6">
        <w:rPr>
          <w:rFonts w:ascii="標楷體" w:eastAsia="標楷體" w:hAnsi="Times New Roman" w:cs="Times New Roman"/>
          <w:noProof/>
          <w:color w:val="000000"/>
          <w:spacing w:val="2"/>
          <w:sz w:val="28"/>
          <w:szCs w:val="28"/>
        </w:rPr>
        <w:lastRenderedPageBreak/>
        <w:t>系統建置採購案，惟未依原規劃將監視器設置於堤外區域，且未掌握監視系統實際運作情形及落實督導考核作業，有待檢討改善</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水利工程處為維護河濱公園及河岸環境設施，辦理委託維護管理服務採購案，惟履約期間廠商提送之估驗計價文件，存有不同時、點之維護照片雷同情形，有待檢討改善</w:t>
      </w:r>
      <w:r w:rsidRPr="00962BE6">
        <w:rPr>
          <w:rFonts w:ascii="標楷體" w:eastAsia="標楷體" w:hAnsi="Times New Roman" w:cs="Times New Roman" w:hint="eastAsia"/>
          <w:noProof/>
          <w:color w:val="000000"/>
          <w:sz w:val="28"/>
          <w:szCs w:val="28"/>
        </w:rPr>
        <w:t>等1</w:t>
      </w:r>
      <w:r w:rsidR="00B764A7">
        <w:rPr>
          <w:rFonts w:ascii="標楷體" w:eastAsia="標楷體" w:hAnsi="Times New Roman" w:cs="Times New Roman"/>
          <w:noProof/>
          <w:color w:val="000000"/>
          <w:sz w:val="28"/>
          <w:szCs w:val="28"/>
        </w:rPr>
        <w:t>8</w:t>
      </w:r>
      <w:r w:rsidRPr="00962BE6">
        <w:rPr>
          <w:rFonts w:ascii="標楷體" w:eastAsia="標楷體" w:hAnsi="Times New Roman" w:cs="Times New Roman" w:hint="eastAsia"/>
          <w:noProof/>
          <w:color w:val="000000"/>
          <w:sz w:val="28"/>
          <w:szCs w:val="28"/>
        </w:rPr>
        <w:t>項。</w:t>
      </w:r>
    </w:p>
    <w:p w14:paraId="76270937" w14:textId="77777777" w:rsidR="00962BE6" w:rsidRPr="00962BE6" w:rsidRDefault="00962BE6" w:rsidP="00962BE6">
      <w:pPr>
        <w:overflowPunct w:val="0"/>
        <w:spacing w:beforeLines="50" w:before="180" w:afterLines="50" w:after="180" w:line="560" w:lineRule="exact"/>
        <w:ind w:firstLineChars="200" w:firstLine="553"/>
        <w:jc w:val="both"/>
        <w:rPr>
          <w:rFonts w:ascii="標楷體" w:eastAsia="標楷體" w:hAnsi="Times New Roman" w:cs="Times New Roman"/>
          <w:noProof/>
          <w:color w:val="FF0000"/>
          <w:spacing w:val="-2"/>
          <w:sz w:val="28"/>
          <w:szCs w:val="28"/>
        </w:rPr>
      </w:pPr>
      <w:r w:rsidRPr="00962BE6">
        <w:rPr>
          <w:rFonts w:ascii="標楷體" w:eastAsia="標楷體" w:hAnsi="Times New Roman" w:cs="Times New Roman" w:hint="eastAsia"/>
          <w:b/>
          <w:noProof/>
          <w:color w:val="000000"/>
          <w:spacing w:val="-2"/>
          <w:sz w:val="28"/>
          <w:szCs w:val="28"/>
        </w:rPr>
        <w:t>6</w:t>
      </w:r>
      <w:r w:rsidRPr="00962BE6">
        <w:rPr>
          <w:rFonts w:ascii="標楷體" w:eastAsia="標楷體" w:hAnsi="Times New Roman" w:cs="Times New Roman"/>
          <w:b/>
          <w:noProof/>
          <w:color w:val="000000"/>
          <w:spacing w:val="-2"/>
          <w:sz w:val="28"/>
          <w:szCs w:val="28"/>
        </w:rPr>
        <w:t>.</w:t>
      </w:r>
      <w:r w:rsidRPr="00962BE6">
        <w:rPr>
          <w:rFonts w:ascii="標楷體" w:eastAsia="標楷體" w:hAnsi="Times New Roman" w:cs="Times New Roman" w:hint="eastAsia"/>
          <w:b/>
          <w:noProof/>
          <w:color w:val="000000"/>
          <w:spacing w:val="-2"/>
          <w:sz w:val="28"/>
          <w:szCs w:val="28"/>
        </w:rPr>
        <w:t>對於事務管理及其他事項提出意見者，</w:t>
      </w:r>
      <w:r w:rsidRPr="00962BE6">
        <w:rPr>
          <w:rFonts w:ascii="標楷體" w:eastAsia="標楷體" w:hAnsi="Times New Roman" w:cs="Times New Roman" w:hint="eastAsia"/>
          <w:noProof/>
          <w:color w:val="000000"/>
          <w:spacing w:val="-2"/>
          <w:sz w:val="28"/>
          <w:szCs w:val="28"/>
        </w:rPr>
        <w:t>計有</w:t>
      </w:r>
      <w:r w:rsidRPr="00962BE6">
        <w:rPr>
          <w:rFonts w:ascii="標楷體" w:eastAsia="標楷體" w:hAnsi="Times New Roman" w:cs="Times New Roman"/>
          <w:noProof/>
          <w:color w:val="000000"/>
          <w:spacing w:val="-2"/>
          <w:sz w:val="28"/>
          <w:szCs w:val="28"/>
        </w:rPr>
        <w:t>臺北市政府成立臺北流行音樂中心及臺北表演藝術中心，有助培育及厚植臺灣音樂展演實力，惟財務仍多仰賴市府挹注，且間有年度自籌款未達目標等情，有待督促增裕自籌財源</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土地登記損害申請審議與賠償案件遞增，且逾半數肇因於地籍圖重測計算面積有誤，有待積極釐正地籍資料並防範登記錯誤、遺漏</w:t>
      </w:r>
      <w:r w:rsidRPr="00962BE6">
        <w:rPr>
          <w:rFonts w:ascii="標楷體" w:eastAsia="標楷體" w:hAnsi="Times New Roman" w:cs="Times New Roman" w:hint="eastAsia"/>
          <w:noProof/>
          <w:color w:val="000000"/>
          <w:spacing w:val="-2"/>
          <w:sz w:val="28"/>
          <w:szCs w:val="28"/>
        </w:rPr>
        <w:t>，以保障維護</w:t>
      </w:r>
      <w:r w:rsidRPr="00962BE6">
        <w:rPr>
          <w:rFonts w:ascii="標楷體" w:eastAsia="標楷體" w:hAnsi="Times New Roman" w:cs="Times New Roman"/>
          <w:noProof/>
          <w:color w:val="000000"/>
          <w:spacing w:val="-2"/>
          <w:sz w:val="28"/>
          <w:szCs w:val="28"/>
        </w:rPr>
        <w:t>民眾權益</w:t>
      </w:r>
      <w:r w:rsidRPr="00962BE6">
        <w:rPr>
          <w:rFonts w:ascii="標楷體" w:eastAsia="標楷體" w:hAnsi="Times New Roman" w:cs="Times New Roman" w:hint="eastAsia"/>
          <w:noProof/>
          <w:color w:val="000000"/>
          <w:spacing w:val="-2"/>
          <w:sz w:val="28"/>
          <w:szCs w:val="28"/>
        </w:rPr>
        <w:t>；</w:t>
      </w:r>
      <w:r w:rsidRPr="00962BE6">
        <w:rPr>
          <w:rFonts w:ascii="標楷體" w:eastAsia="標楷體" w:hAnsi="Times New Roman" w:cs="Times New Roman"/>
          <w:noProof/>
          <w:color w:val="000000"/>
          <w:spacing w:val="-2"/>
          <w:sz w:val="28"/>
          <w:szCs w:val="28"/>
        </w:rPr>
        <w:t>產業發展局為掌握會展基金會營運管理成效，辦理之營運績效審查會議，未追蹤以往年度檢討意見之改善情形，有待檢討改善</w:t>
      </w:r>
      <w:r w:rsidRPr="00962BE6">
        <w:rPr>
          <w:rFonts w:ascii="標楷體" w:eastAsia="標楷體" w:hAnsi="Times New Roman" w:cs="Times New Roman" w:hint="eastAsia"/>
          <w:noProof/>
          <w:color w:val="000000"/>
          <w:spacing w:val="-2"/>
          <w:sz w:val="28"/>
          <w:szCs w:val="28"/>
        </w:rPr>
        <w:t>等6項。</w:t>
      </w:r>
    </w:p>
    <w:p w14:paraId="52998162" w14:textId="77777777" w:rsidR="00962BE6" w:rsidRPr="00962BE6" w:rsidRDefault="00962BE6" w:rsidP="00962BE6">
      <w:pPr>
        <w:spacing w:beforeLines="100" w:before="360" w:afterLines="50" w:after="180" w:line="560" w:lineRule="exact"/>
        <w:jc w:val="both"/>
        <w:outlineLvl w:val="2"/>
        <w:rPr>
          <w:rFonts w:ascii="標楷體" w:eastAsia="標楷體" w:hAnsi="Times New Roman" w:cs="Times New Roman"/>
          <w:b/>
          <w:noProof/>
          <w:color w:val="000000"/>
          <w:sz w:val="32"/>
          <w:szCs w:val="32"/>
        </w:rPr>
      </w:pPr>
      <w:r w:rsidRPr="00962BE6">
        <w:rPr>
          <w:rFonts w:ascii="標楷體" w:eastAsia="標楷體" w:hAnsi="Times New Roman" w:cs="Times New Roman" w:hint="eastAsia"/>
          <w:b/>
          <w:noProof/>
          <w:color w:val="000000"/>
          <w:sz w:val="32"/>
          <w:szCs w:val="32"/>
        </w:rPr>
        <w:t>三、稽察違失</w:t>
      </w:r>
    </w:p>
    <w:p w14:paraId="660576EC" w14:textId="77777777" w:rsidR="00962BE6" w:rsidRPr="00962BE6" w:rsidRDefault="00962BE6" w:rsidP="00962BE6">
      <w:pPr>
        <w:spacing w:beforeLines="50" w:before="180" w:line="56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b/>
          <w:color w:val="000000"/>
          <w:sz w:val="28"/>
          <w:szCs w:val="20"/>
        </w:rPr>
        <w:t>（</w:t>
      </w:r>
      <w:r w:rsidRPr="00962BE6">
        <w:rPr>
          <w:rFonts w:ascii="標楷體" w:eastAsia="標楷體" w:hAnsi="標楷體" w:cs="Times New Roman" w:hint="eastAsia"/>
          <w:b/>
          <w:color w:val="000000"/>
          <w:sz w:val="28"/>
          <w:szCs w:val="20"/>
        </w:rPr>
        <w:t>一</w:t>
      </w:r>
      <w:r w:rsidRPr="00962BE6">
        <w:rPr>
          <w:rFonts w:ascii="標楷體" w:eastAsia="標楷體" w:hAnsi="標楷體" w:cs="Times New Roman"/>
          <w:b/>
          <w:color w:val="000000"/>
          <w:sz w:val="28"/>
          <w:szCs w:val="20"/>
        </w:rPr>
        <w:t>）移送檢調機關偵辦者</w:t>
      </w:r>
    </w:p>
    <w:p w14:paraId="7AB03245" w14:textId="77777777" w:rsidR="00962BE6" w:rsidRPr="00962BE6" w:rsidRDefault="00962BE6" w:rsidP="00962BE6">
      <w:pPr>
        <w:spacing w:beforeLines="30" w:before="108" w:afterLines="80" w:after="288" w:line="560"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noProof/>
          <w:color w:val="000000"/>
          <w:sz w:val="28"/>
          <w:szCs w:val="28"/>
        </w:rPr>
        <w:t>本</w:t>
      </w:r>
      <w:r w:rsidRPr="00962BE6">
        <w:rPr>
          <w:rFonts w:ascii="標楷體" w:eastAsia="標楷體" w:hAnsi="Times New Roman" w:cs="Times New Roman" w:hint="eastAsia"/>
          <w:noProof/>
          <w:color w:val="000000"/>
          <w:sz w:val="28"/>
          <w:szCs w:val="28"/>
        </w:rPr>
        <w:t>處</w:t>
      </w:r>
      <w:r w:rsidRPr="00962BE6">
        <w:rPr>
          <w:rFonts w:ascii="標楷體" w:eastAsia="標楷體" w:hAnsi="Times New Roman" w:cs="Times New Roman"/>
          <w:noProof/>
          <w:color w:val="000000"/>
          <w:sz w:val="28"/>
          <w:szCs w:val="28"/>
        </w:rPr>
        <w:t>於審核報告審編期間（11</w:t>
      </w:r>
      <w:r w:rsidRPr="00962BE6">
        <w:rPr>
          <w:rFonts w:ascii="標楷體" w:eastAsia="標楷體" w:hAnsi="Times New Roman" w:cs="Times New Roman" w:hint="eastAsia"/>
          <w:noProof/>
          <w:color w:val="000000"/>
          <w:sz w:val="28"/>
          <w:szCs w:val="28"/>
        </w:rPr>
        <w:t>2</w:t>
      </w:r>
      <w:r w:rsidRPr="00962BE6">
        <w:rPr>
          <w:rFonts w:ascii="標楷體" w:eastAsia="標楷體" w:hAnsi="Times New Roman" w:cs="Times New Roman"/>
          <w:noProof/>
          <w:color w:val="000000"/>
          <w:sz w:val="28"/>
          <w:szCs w:val="28"/>
        </w:rPr>
        <w:t xml:space="preserve"> 年 1 月 1 日至 6 月 30 日）移送檢調機關偵辦並報告監察院者 1 件，係臺北市大安區</w:t>
      </w:r>
      <w:r w:rsidRPr="00962BE6">
        <w:rPr>
          <w:rFonts w:ascii="標楷體" w:eastAsia="標楷體" w:hAnsi="Times New Roman" w:cs="Times New Roman" w:hint="eastAsia"/>
          <w:noProof/>
          <w:color w:val="000000"/>
          <w:sz w:val="28"/>
          <w:szCs w:val="28"/>
        </w:rPr>
        <w:t>○○</w:t>
      </w:r>
      <w:r w:rsidRPr="00962BE6">
        <w:rPr>
          <w:rFonts w:ascii="標楷體" w:eastAsia="標楷體" w:hAnsi="Times New Roman" w:cs="Times New Roman"/>
          <w:noProof/>
          <w:color w:val="000000"/>
          <w:sz w:val="28"/>
          <w:szCs w:val="28"/>
        </w:rPr>
        <w:t>國民小學</w:t>
      </w:r>
      <w:r w:rsidRPr="00962BE6">
        <w:rPr>
          <w:rFonts w:ascii="標楷體" w:eastAsia="標楷體" w:hAnsi="Times New Roman" w:cs="Times New Roman" w:hint="eastAsia"/>
          <w:noProof/>
          <w:color w:val="000000"/>
          <w:sz w:val="28"/>
          <w:szCs w:val="28"/>
        </w:rPr>
        <w:t>辦理○○設備採購執行情形</w:t>
      </w:r>
      <w:r w:rsidRPr="00962BE6">
        <w:rPr>
          <w:rFonts w:ascii="標楷體" w:eastAsia="標楷體" w:hAnsi="Times New Roman" w:cs="Times New Roman"/>
          <w:noProof/>
          <w:color w:val="000000"/>
          <w:sz w:val="28"/>
          <w:szCs w:val="28"/>
        </w:rPr>
        <w:t>。因內容屬密件，不予摘述。</w:t>
      </w:r>
    </w:p>
    <w:p w14:paraId="5485688B" w14:textId="77777777" w:rsidR="00962BE6" w:rsidRPr="00962BE6" w:rsidRDefault="00962BE6" w:rsidP="00962BE6">
      <w:pPr>
        <w:spacing w:beforeLines="50" w:before="180" w:line="560" w:lineRule="exact"/>
        <w:ind w:firstLineChars="100" w:firstLine="280"/>
        <w:jc w:val="both"/>
        <w:rPr>
          <w:rFonts w:ascii="標楷體" w:eastAsia="標楷體" w:hAnsi="標楷體" w:cs="Times New Roman"/>
          <w:b/>
          <w:color w:val="000000"/>
          <w:sz w:val="28"/>
          <w:szCs w:val="20"/>
        </w:rPr>
      </w:pPr>
      <w:r w:rsidRPr="00962BE6">
        <w:rPr>
          <w:rFonts w:ascii="標楷體" w:eastAsia="標楷體" w:hAnsi="標楷體" w:cs="Times New Roman"/>
          <w:b/>
          <w:color w:val="000000"/>
          <w:sz w:val="28"/>
          <w:szCs w:val="20"/>
        </w:rPr>
        <w:t>（</w:t>
      </w:r>
      <w:r w:rsidRPr="00962BE6">
        <w:rPr>
          <w:rFonts w:ascii="標楷體" w:eastAsia="標楷體" w:hAnsi="標楷體" w:cs="Times New Roman" w:hint="eastAsia"/>
          <w:b/>
          <w:color w:val="000000"/>
          <w:sz w:val="28"/>
          <w:szCs w:val="20"/>
        </w:rPr>
        <w:t>二</w:t>
      </w:r>
      <w:r w:rsidRPr="00962BE6">
        <w:rPr>
          <w:rFonts w:ascii="標楷體" w:eastAsia="標楷體" w:hAnsi="標楷體" w:cs="Times New Roman"/>
          <w:b/>
          <w:color w:val="000000"/>
          <w:sz w:val="28"/>
          <w:szCs w:val="20"/>
        </w:rPr>
        <w:t>）通知各機關查明經處分者</w:t>
      </w:r>
    </w:p>
    <w:p w14:paraId="1D08707E" w14:textId="77777777" w:rsidR="00962BE6" w:rsidRPr="00962BE6" w:rsidRDefault="00962BE6" w:rsidP="00962BE6">
      <w:pPr>
        <w:spacing w:beforeLines="30" w:before="108" w:afterLines="50" w:after="180" w:line="560" w:lineRule="exact"/>
        <w:ind w:firstLineChars="200" w:firstLine="552"/>
        <w:jc w:val="both"/>
        <w:rPr>
          <w:rFonts w:ascii="標楷體" w:eastAsia="標楷體" w:hAnsi="Times New Roman" w:cs="Times New Roman"/>
          <w:noProof/>
          <w:color w:val="000000"/>
          <w:spacing w:val="-2"/>
          <w:sz w:val="28"/>
          <w:szCs w:val="28"/>
        </w:rPr>
      </w:pPr>
      <w:r w:rsidRPr="00962BE6">
        <w:rPr>
          <w:rFonts w:ascii="標楷體" w:eastAsia="標楷體" w:hAnsi="Times New Roman" w:cs="Times New Roman" w:hint="eastAsia"/>
          <w:noProof/>
          <w:color w:val="000000"/>
          <w:spacing w:val="-2"/>
          <w:sz w:val="28"/>
          <w:szCs w:val="28"/>
        </w:rPr>
        <w:t>各機關人員核有財務上違失，經通知查明處理業經處分，於111年度報告監察院備查者3件</w:t>
      </w:r>
      <w:r w:rsidRPr="00962BE6">
        <w:rPr>
          <w:rFonts w:ascii="標楷體" w:eastAsia="標楷體" w:hAnsi="Times New Roman" w:cs="Times New Roman" w:hint="eastAsia"/>
          <w:noProof/>
          <w:spacing w:val="-2"/>
          <w:sz w:val="28"/>
          <w:szCs w:val="28"/>
        </w:rPr>
        <w:t>（表1），</w:t>
      </w:r>
      <w:r w:rsidRPr="00962BE6">
        <w:rPr>
          <w:rFonts w:ascii="標楷體" w:eastAsia="標楷體" w:hAnsi="Times New Roman" w:cs="Times New Roman" w:hint="eastAsia"/>
          <w:noProof/>
          <w:color w:val="000000"/>
          <w:spacing w:val="-2"/>
          <w:sz w:val="28"/>
          <w:szCs w:val="28"/>
        </w:rPr>
        <w:t>受處分人員共計</w:t>
      </w:r>
      <w:r w:rsidRPr="00962BE6">
        <w:rPr>
          <w:rFonts w:ascii="標楷體" w:eastAsia="標楷體" w:hAnsi="Times New Roman" w:cs="Times New Roman"/>
          <w:noProof/>
          <w:color w:val="000000"/>
          <w:spacing w:val="-2"/>
          <w:sz w:val="28"/>
          <w:szCs w:val="28"/>
        </w:rPr>
        <w:t>1</w:t>
      </w:r>
      <w:r w:rsidRPr="00962BE6">
        <w:rPr>
          <w:rFonts w:ascii="標楷體" w:eastAsia="標楷體" w:hAnsi="Times New Roman" w:cs="Times New Roman" w:hint="eastAsia"/>
          <w:noProof/>
          <w:color w:val="000000"/>
          <w:spacing w:val="-2"/>
          <w:sz w:val="28"/>
          <w:szCs w:val="28"/>
        </w:rPr>
        <w:t>0人次，均核予申誡處分（表2，陳報期間為111年1月1日至12月31日）。另本處於審核報告審編期間（112 年 1 月 1 日至 6 月 30 日）通知各該機關查明處理業經</w:t>
      </w:r>
      <w:r w:rsidRPr="00962BE6">
        <w:rPr>
          <w:rFonts w:ascii="標楷體" w:eastAsia="標楷體" w:hAnsi="Times New Roman" w:cs="Times New Roman" w:hint="eastAsia"/>
          <w:noProof/>
          <w:spacing w:val="-2"/>
          <w:sz w:val="28"/>
          <w:szCs w:val="28"/>
        </w:rPr>
        <w:t>處分之違失案件5件（表 3），受處分人員共計9人次，其中記過者 1人次、申誡者8人次。本處對於通知各機關查處者，均要求其提出改善措施，予以列管追蹤查核</w:t>
      </w:r>
      <w:r w:rsidRPr="00962BE6">
        <w:rPr>
          <w:rFonts w:ascii="標楷體" w:eastAsia="標楷體" w:hAnsi="Calibri" w:cs="標楷體" w:hint="eastAsia"/>
          <w:spacing w:val="-2"/>
          <w:kern w:val="0"/>
          <w:sz w:val="28"/>
          <w:szCs w:val="28"/>
        </w:rPr>
        <w:t>，以期更能有效發揮審計功能。</w:t>
      </w:r>
    </w:p>
    <w:tbl>
      <w:tblPr>
        <w:tblpPr w:leftFromText="180" w:rightFromText="180" w:vertAnchor="text" w:horzAnchor="margin" w:tblpY="54"/>
        <w:tblOverlap w:val="neve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2721"/>
        <w:gridCol w:w="1293"/>
        <w:gridCol w:w="1661"/>
        <w:gridCol w:w="1661"/>
        <w:gridCol w:w="1661"/>
      </w:tblGrid>
      <w:tr w:rsidR="00962BE6" w:rsidRPr="00962BE6" w14:paraId="3F8CB0ED" w14:textId="77777777" w:rsidTr="00A80FE9">
        <w:trPr>
          <w:trHeight w:val="330"/>
        </w:trPr>
        <w:tc>
          <w:tcPr>
            <w:tcW w:w="9848" w:type="dxa"/>
            <w:gridSpan w:val="6"/>
            <w:tcBorders>
              <w:top w:val="nil"/>
              <w:left w:val="nil"/>
              <w:bottom w:val="single" w:sz="4" w:space="0" w:color="auto"/>
              <w:right w:val="nil"/>
            </w:tcBorders>
          </w:tcPr>
          <w:p w14:paraId="67D05D00" w14:textId="77777777" w:rsidR="00962BE6" w:rsidRPr="00962BE6" w:rsidRDefault="00962BE6" w:rsidP="00962BE6">
            <w:pPr>
              <w:spacing w:afterLines="25" w:after="90" w:line="440" w:lineRule="exact"/>
              <w:ind w:rightChars="30" w:right="72"/>
              <w:jc w:val="center"/>
              <w:rPr>
                <w:rFonts w:ascii="標楷體" w:eastAsia="標楷體" w:hAnsi="標楷體" w:cs="Times New Roman"/>
                <w:b/>
                <w:szCs w:val="24"/>
              </w:rPr>
            </w:pPr>
            <w:r w:rsidRPr="00962BE6">
              <w:rPr>
                <w:rFonts w:ascii="標楷體" w:eastAsia="標楷體" w:hAnsi="標楷體" w:cs="Times New Roman" w:hint="eastAsia"/>
                <w:b/>
                <w:bCs/>
                <w:szCs w:val="20"/>
              </w:rPr>
              <w:lastRenderedPageBreak/>
              <w:t>表1　審計部臺北市審計處於</w:t>
            </w:r>
            <w:proofErr w:type="gramStart"/>
            <w:r w:rsidRPr="00962BE6">
              <w:rPr>
                <w:rFonts w:ascii="標楷體" w:eastAsia="標楷體" w:hAnsi="標楷體" w:cs="Times New Roman" w:hint="eastAsia"/>
                <w:b/>
                <w:bCs/>
                <w:szCs w:val="20"/>
              </w:rPr>
              <w:t>111</w:t>
            </w:r>
            <w:proofErr w:type="gramEnd"/>
            <w:r w:rsidRPr="00962BE6">
              <w:rPr>
                <w:rFonts w:ascii="標楷體" w:eastAsia="標楷體" w:hAnsi="標楷體" w:cs="Times New Roman" w:hint="eastAsia"/>
                <w:b/>
                <w:bCs/>
                <w:szCs w:val="20"/>
              </w:rPr>
              <w:t>年度通知機關查明處分案件</w:t>
            </w:r>
          </w:p>
        </w:tc>
      </w:tr>
      <w:tr w:rsidR="00962BE6" w:rsidRPr="00962BE6" w14:paraId="2A6447EC" w14:textId="77777777" w:rsidTr="00A80FE9">
        <w:tblPrEx>
          <w:tblBorders>
            <w:left w:val="none" w:sz="0" w:space="0" w:color="auto"/>
            <w:right w:val="none" w:sz="0" w:space="0" w:color="auto"/>
          </w:tblBorders>
        </w:tblPrEx>
        <w:trPr>
          <w:trHeight w:hRule="exact" w:val="340"/>
        </w:trPr>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136C4B78" w14:textId="77777777" w:rsidR="00962BE6" w:rsidRPr="00962BE6" w:rsidRDefault="00962BE6" w:rsidP="00962BE6">
            <w:pPr>
              <w:spacing w:line="240" w:lineRule="exact"/>
              <w:ind w:rightChars="-10" w:right="-24"/>
              <w:jc w:val="center"/>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項次</w:t>
            </w:r>
          </w:p>
        </w:tc>
        <w:tc>
          <w:tcPr>
            <w:tcW w:w="8997" w:type="dxa"/>
            <w:gridSpan w:val="5"/>
            <w:tcBorders>
              <w:top w:val="single" w:sz="4" w:space="0" w:color="auto"/>
              <w:left w:val="single" w:sz="4" w:space="0" w:color="auto"/>
              <w:bottom w:val="single" w:sz="4" w:space="0" w:color="auto"/>
              <w:right w:val="single" w:sz="4" w:space="0" w:color="auto"/>
            </w:tcBorders>
            <w:shd w:val="clear" w:color="auto" w:fill="8BB6F5"/>
            <w:vAlign w:val="center"/>
          </w:tcPr>
          <w:p w14:paraId="3C97E621" w14:textId="77777777" w:rsidR="00962BE6" w:rsidRPr="00962BE6" w:rsidRDefault="00962BE6" w:rsidP="00962BE6">
            <w:pPr>
              <w:spacing w:line="240" w:lineRule="exact"/>
              <w:ind w:rightChars="16" w:right="38"/>
              <w:jc w:val="center"/>
              <w:rPr>
                <w:rFonts w:ascii="標楷體" w:eastAsia="標楷體" w:hAnsi="標楷體" w:cs="Times New Roman"/>
                <w:b/>
                <w:bCs/>
                <w:color w:val="000000"/>
                <w:sz w:val="20"/>
                <w:szCs w:val="20"/>
              </w:rPr>
            </w:pPr>
            <w:proofErr w:type="gramStart"/>
            <w:r w:rsidRPr="00962BE6">
              <w:rPr>
                <w:rFonts w:ascii="標楷體" w:eastAsia="標楷體" w:hAnsi="標楷體" w:cs="Times New Roman" w:hint="eastAsia"/>
                <w:b/>
                <w:bCs/>
                <w:color w:val="000000"/>
                <w:sz w:val="20"/>
                <w:szCs w:val="20"/>
              </w:rPr>
              <w:t>案名</w:t>
            </w:r>
            <w:proofErr w:type="gramEnd"/>
          </w:p>
        </w:tc>
      </w:tr>
      <w:tr w:rsidR="00962BE6" w:rsidRPr="00962BE6" w14:paraId="75CDBC47" w14:textId="77777777" w:rsidTr="00A80FE9">
        <w:tblPrEx>
          <w:tblBorders>
            <w:left w:val="none" w:sz="0" w:space="0" w:color="auto"/>
            <w:right w:val="none" w:sz="0" w:space="0" w:color="auto"/>
          </w:tblBorders>
        </w:tblPrEx>
        <w:trPr>
          <w:trHeight w:hRule="exact" w:val="340"/>
        </w:trPr>
        <w:tc>
          <w:tcPr>
            <w:tcW w:w="851" w:type="dxa"/>
            <w:tcBorders>
              <w:top w:val="single" w:sz="4" w:space="0" w:color="auto"/>
              <w:left w:val="single" w:sz="4" w:space="0" w:color="auto"/>
              <w:bottom w:val="nil"/>
              <w:right w:val="single" w:sz="4" w:space="0" w:color="auto"/>
            </w:tcBorders>
            <w:shd w:val="clear" w:color="auto" w:fill="auto"/>
            <w:vAlign w:val="center"/>
          </w:tcPr>
          <w:p w14:paraId="6427EA98"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1</w:t>
            </w:r>
          </w:p>
        </w:tc>
        <w:tc>
          <w:tcPr>
            <w:tcW w:w="8997" w:type="dxa"/>
            <w:gridSpan w:val="5"/>
            <w:tcBorders>
              <w:top w:val="single" w:sz="4" w:space="0" w:color="auto"/>
              <w:left w:val="single" w:sz="4" w:space="0" w:color="auto"/>
              <w:bottom w:val="nil"/>
              <w:right w:val="single" w:sz="4" w:space="0" w:color="auto"/>
            </w:tcBorders>
            <w:shd w:val="clear" w:color="auto" w:fill="auto"/>
            <w:vAlign w:val="center"/>
          </w:tcPr>
          <w:p w14:paraId="6A5FBC75"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臺北市立聯合醫院辦理藥品採購與庫存管理情形案。</w:t>
            </w:r>
          </w:p>
        </w:tc>
      </w:tr>
      <w:tr w:rsidR="00962BE6" w:rsidRPr="00962BE6" w14:paraId="0B60A91D" w14:textId="77777777" w:rsidTr="00A80FE9">
        <w:tblPrEx>
          <w:tblBorders>
            <w:left w:val="none" w:sz="0" w:space="0" w:color="auto"/>
            <w:right w:val="none" w:sz="0" w:space="0" w:color="auto"/>
          </w:tblBorders>
        </w:tblPrEx>
        <w:trPr>
          <w:trHeight w:hRule="exact" w:val="340"/>
        </w:trPr>
        <w:tc>
          <w:tcPr>
            <w:tcW w:w="851" w:type="dxa"/>
            <w:tcBorders>
              <w:top w:val="nil"/>
              <w:left w:val="single" w:sz="4" w:space="0" w:color="auto"/>
              <w:bottom w:val="nil"/>
              <w:right w:val="single" w:sz="4" w:space="0" w:color="auto"/>
            </w:tcBorders>
            <w:shd w:val="clear" w:color="auto" w:fill="B2E9FC"/>
            <w:vAlign w:val="center"/>
          </w:tcPr>
          <w:p w14:paraId="70BCDF95"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2</w:t>
            </w:r>
          </w:p>
        </w:tc>
        <w:tc>
          <w:tcPr>
            <w:tcW w:w="8997" w:type="dxa"/>
            <w:gridSpan w:val="5"/>
            <w:tcBorders>
              <w:top w:val="nil"/>
              <w:left w:val="single" w:sz="4" w:space="0" w:color="auto"/>
              <w:bottom w:val="nil"/>
              <w:right w:val="single" w:sz="4" w:space="0" w:color="auto"/>
            </w:tcBorders>
            <w:shd w:val="clear" w:color="auto" w:fill="B2E9FC"/>
            <w:vAlign w:val="center"/>
          </w:tcPr>
          <w:p w14:paraId="18DA57A2"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proofErr w:type="gramStart"/>
            <w:r w:rsidRPr="00962BE6">
              <w:rPr>
                <w:rFonts w:ascii="標楷體" w:eastAsia="標楷體" w:hAnsi="標楷體" w:cs="Times New Roman" w:hint="eastAsia"/>
                <w:bCs/>
                <w:color w:val="000000"/>
                <w:sz w:val="20"/>
                <w:szCs w:val="20"/>
              </w:rPr>
              <w:t>臺</w:t>
            </w:r>
            <w:proofErr w:type="gramEnd"/>
            <w:r w:rsidRPr="00962BE6">
              <w:rPr>
                <w:rFonts w:ascii="標楷體" w:eastAsia="標楷體" w:hAnsi="標楷體" w:cs="Times New Roman" w:hint="eastAsia"/>
                <w:bCs/>
                <w:color w:val="000000"/>
                <w:sz w:val="20"/>
                <w:szCs w:val="20"/>
              </w:rPr>
              <w:t>北自來水事業處辦理第二原水輸水幹線相關工程巨額採購使用情形及效益分析提報案。</w:t>
            </w:r>
          </w:p>
        </w:tc>
      </w:tr>
      <w:tr w:rsidR="00962BE6" w:rsidRPr="00962BE6" w14:paraId="6EA87BC5" w14:textId="77777777" w:rsidTr="00A80FE9">
        <w:tblPrEx>
          <w:tblBorders>
            <w:left w:val="none" w:sz="0" w:space="0" w:color="auto"/>
            <w:right w:val="none" w:sz="0" w:space="0" w:color="auto"/>
          </w:tblBorders>
        </w:tblPrEx>
        <w:trPr>
          <w:trHeight w:hRule="exact" w:val="340"/>
        </w:trPr>
        <w:tc>
          <w:tcPr>
            <w:tcW w:w="851" w:type="dxa"/>
            <w:tcBorders>
              <w:top w:val="nil"/>
              <w:left w:val="single" w:sz="4" w:space="0" w:color="auto"/>
              <w:bottom w:val="single" w:sz="4" w:space="0" w:color="auto"/>
              <w:right w:val="single" w:sz="4" w:space="0" w:color="auto"/>
            </w:tcBorders>
            <w:shd w:val="clear" w:color="auto" w:fill="auto"/>
            <w:vAlign w:val="center"/>
          </w:tcPr>
          <w:p w14:paraId="1644670C"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3</w:t>
            </w:r>
          </w:p>
        </w:tc>
        <w:tc>
          <w:tcPr>
            <w:tcW w:w="8997" w:type="dxa"/>
            <w:gridSpan w:val="5"/>
            <w:tcBorders>
              <w:top w:val="nil"/>
              <w:left w:val="single" w:sz="4" w:space="0" w:color="auto"/>
              <w:bottom w:val="single" w:sz="4" w:space="0" w:color="auto"/>
              <w:right w:val="single" w:sz="4" w:space="0" w:color="auto"/>
            </w:tcBorders>
            <w:shd w:val="clear" w:color="auto" w:fill="auto"/>
            <w:vAlign w:val="center"/>
          </w:tcPr>
          <w:p w14:paraId="593202F6"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環境保護局辦理北投垃圾焚化廠地磅站車輛管制作業案。</w:t>
            </w:r>
          </w:p>
        </w:tc>
      </w:tr>
      <w:tr w:rsidR="00962BE6" w:rsidRPr="00962BE6" w14:paraId="4FFCE325" w14:textId="77777777" w:rsidTr="00A80FE9">
        <w:trPr>
          <w:trHeight w:val="330"/>
        </w:trPr>
        <w:tc>
          <w:tcPr>
            <w:tcW w:w="9848" w:type="dxa"/>
            <w:gridSpan w:val="6"/>
            <w:tcBorders>
              <w:top w:val="nil"/>
              <w:left w:val="nil"/>
              <w:bottom w:val="single" w:sz="4" w:space="0" w:color="auto"/>
              <w:right w:val="nil"/>
            </w:tcBorders>
          </w:tcPr>
          <w:p w14:paraId="50A11DB1" w14:textId="77777777" w:rsidR="00962BE6" w:rsidRPr="00962BE6" w:rsidRDefault="00962BE6" w:rsidP="00962BE6">
            <w:pPr>
              <w:spacing w:beforeLines="50" w:before="180" w:afterLines="25" w:after="90" w:line="440" w:lineRule="exact"/>
              <w:jc w:val="center"/>
              <w:rPr>
                <w:rFonts w:ascii="標楷體" w:eastAsia="標楷體" w:hAnsi="標楷體" w:cs="Times New Roman"/>
                <w:b/>
                <w:szCs w:val="24"/>
              </w:rPr>
            </w:pPr>
            <w:r w:rsidRPr="00962BE6">
              <w:rPr>
                <w:rFonts w:ascii="標楷體" w:eastAsia="標楷體" w:hAnsi="標楷體" w:cs="Times New Roman" w:hint="eastAsia"/>
                <w:b/>
                <w:bCs/>
                <w:szCs w:val="20"/>
              </w:rPr>
              <w:t>表2　審計部臺北市審計處於</w:t>
            </w:r>
            <w:proofErr w:type="gramStart"/>
            <w:r w:rsidRPr="00962BE6">
              <w:rPr>
                <w:rFonts w:ascii="標楷體" w:eastAsia="標楷體" w:hAnsi="標楷體" w:cs="Times New Roman" w:hint="eastAsia"/>
                <w:b/>
                <w:bCs/>
                <w:szCs w:val="20"/>
              </w:rPr>
              <w:t>111</w:t>
            </w:r>
            <w:proofErr w:type="gramEnd"/>
            <w:r w:rsidRPr="00962BE6">
              <w:rPr>
                <w:rFonts w:ascii="標楷體" w:eastAsia="標楷體" w:hAnsi="標楷體" w:cs="Times New Roman" w:hint="eastAsia"/>
                <w:b/>
                <w:bCs/>
                <w:szCs w:val="20"/>
              </w:rPr>
              <w:t>年度通知機關查明處分彙計</w:t>
            </w:r>
          </w:p>
        </w:tc>
      </w:tr>
      <w:tr w:rsidR="00962BE6" w:rsidRPr="00962BE6" w14:paraId="0B6216E4" w14:textId="77777777" w:rsidTr="00A80FE9">
        <w:tblPrEx>
          <w:tblBorders>
            <w:left w:val="none" w:sz="0" w:space="0" w:color="auto"/>
            <w:right w:val="none" w:sz="0" w:space="0" w:color="auto"/>
          </w:tblBorders>
        </w:tblPrEx>
        <w:trPr>
          <w:cantSplit/>
          <w:trHeight w:val="340"/>
        </w:trPr>
        <w:tc>
          <w:tcPr>
            <w:tcW w:w="9848" w:type="dxa"/>
            <w:gridSpan w:val="6"/>
            <w:tcBorders>
              <w:top w:val="single" w:sz="4" w:space="0" w:color="auto"/>
              <w:left w:val="single" w:sz="4" w:space="0" w:color="auto"/>
              <w:bottom w:val="single" w:sz="4" w:space="0" w:color="auto"/>
              <w:right w:val="single" w:sz="4" w:space="0" w:color="auto"/>
            </w:tcBorders>
            <w:shd w:val="clear" w:color="auto" w:fill="8BB6F5"/>
            <w:vAlign w:val="center"/>
          </w:tcPr>
          <w:p w14:paraId="33A2E619" w14:textId="77777777" w:rsidR="00962BE6" w:rsidRPr="00962BE6" w:rsidRDefault="00962BE6" w:rsidP="00962BE6">
            <w:pPr>
              <w:ind w:rightChars="30" w:right="72"/>
              <w:rPr>
                <w:rFonts w:ascii="標楷體" w:eastAsia="標楷體" w:hAnsi="標楷體" w:cs="Times New Roman"/>
                <w:sz w:val="20"/>
                <w:szCs w:val="20"/>
              </w:rPr>
            </w:pPr>
            <w:r w:rsidRPr="00962BE6">
              <w:rPr>
                <w:rFonts w:ascii="標楷體" w:eastAsia="標楷體" w:hAnsi="標楷體" w:cs="Times New Roman" w:hint="eastAsia"/>
                <w:b/>
                <w:sz w:val="20"/>
                <w:szCs w:val="20"/>
              </w:rPr>
              <w:t>一、按主管機關別</w:t>
            </w:r>
          </w:p>
        </w:tc>
      </w:tr>
      <w:tr w:rsidR="00962BE6" w:rsidRPr="00962BE6" w14:paraId="522B0067" w14:textId="77777777" w:rsidTr="00A80FE9">
        <w:tblPrEx>
          <w:tblBorders>
            <w:left w:val="none" w:sz="0" w:space="0" w:color="auto"/>
            <w:right w:val="none" w:sz="0" w:space="0" w:color="auto"/>
          </w:tblBorders>
        </w:tblPrEx>
        <w:trPr>
          <w:trHeight w:hRule="exact" w:val="397"/>
        </w:trPr>
        <w:tc>
          <w:tcPr>
            <w:tcW w:w="3572" w:type="dxa"/>
            <w:gridSpan w:val="2"/>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4D14D915" w14:textId="77777777" w:rsidR="00962BE6" w:rsidRPr="00962BE6" w:rsidRDefault="00962BE6" w:rsidP="00962BE6">
            <w:pPr>
              <w:spacing w:line="260" w:lineRule="exact"/>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主管機關</w:t>
            </w:r>
          </w:p>
        </w:tc>
        <w:tc>
          <w:tcPr>
            <w:tcW w:w="1293" w:type="dxa"/>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33D8D392"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件數</w:t>
            </w:r>
          </w:p>
        </w:tc>
        <w:tc>
          <w:tcPr>
            <w:tcW w:w="4983" w:type="dxa"/>
            <w:gridSpan w:val="3"/>
            <w:tcBorders>
              <w:top w:val="single" w:sz="4" w:space="0" w:color="auto"/>
              <w:left w:val="single" w:sz="4" w:space="0" w:color="auto"/>
              <w:bottom w:val="single" w:sz="4" w:space="0" w:color="auto"/>
              <w:right w:val="single" w:sz="4" w:space="0" w:color="auto"/>
            </w:tcBorders>
            <w:shd w:val="clear" w:color="auto" w:fill="B2E9FC"/>
            <w:vAlign w:val="center"/>
          </w:tcPr>
          <w:p w14:paraId="203952D2"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受處分人次</w:t>
            </w:r>
          </w:p>
        </w:tc>
      </w:tr>
      <w:tr w:rsidR="00962BE6" w:rsidRPr="00962BE6" w14:paraId="1A97B21A" w14:textId="77777777" w:rsidTr="00A80FE9">
        <w:tblPrEx>
          <w:tblBorders>
            <w:left w:val="none" w:sz="0" w:space="0" w:color="auto"/>
            <w:right w:val="none" w:sz="0" w:space="0" w:color="auto"/>
          </w:tblBorders>
        </w:tblPrEx>
        <w:trPr>
          <w:trHeight w:val="312"/>
        </w:trPr>
        <w:tc>
          <w:tcPr>
            <w:tcW w:w="3572" w:type="dxa"/>
            <w:gridSpan w:val="2"/>
            <w:vMerge/>
            <w:tcBorders>
              <w:top w:val="single" w:sz="4" w:space="0" w:color="auto"/>
              <w:left w:val="single" w:sz="4" w:space="0" w:color="auto"/>
              <w:bottom w:val="single" w:sz="4" w:space="0" w:color="auto"/>
              <w:right w:val="single" w:sz="4" w:space="0" w:color="auto"/>
            </w:tcBorders>
            <w:shd w:val="clear" w:color="auto" w:fill="B2E9FC"/>
            <w:vAlign w:val="center"/>
          </w:tcPr>
          <w:p w14:paraId="56BB5F82" w14:textId="77777777" w:rsidR="00962BE6" w:rsidRPr="00962BE6" w:rsidRDefault="00962BE6" w:rsidP="00962BE6">
            <w:pPr>
              <w:ind w:leftChars="30" w:left="72" w:rightChars="30" w:right="72" w:firstLine="560"/>
              <w:jc w:val="distribute"/>
              <w:rPr>
                <w:rFonts w:ascii="標楷體" w:eastAsia="標楷體" w:hAnsi="標楷體" w:cs="Times New Roman"/>
                <w:sz w:val="20"/>
                <w:szCs w:val="20"/>
              </w:rPr>
            </w:pPr>
          </w:p>
        </w:tc>
        <w:tc>
          <w:tcPr>
            <w:tcW w:w="1293" w:type="dxa"/>
            <w:vMerge/>
            <w:tcBorders>
              <w:top w:val="single" w:sz="4" w:space="0" w:color="auto"/>
              <w:left w:val="single" w:sz="4" w:space="0" w:color="auto"/>
              <w:bottom w:val="single" w:sz="4" w:space="0" w:color="auto"/>
              <w:right w:val="single" w:sz="4" w:space="0" w:color="auto"/>
            </w:tcBorders>
            <w:shd w:val="clear" w:color="auto" w:fill="B2E9FC"/>
            <w:vAlign w:val="center"/>
          </w:tcPr>
          <w:p w14:paraId="6D4BF43C" w14:textId="77777777" w:rsidR="00962BE6" w:rsidRPr="00962BE6" w:rsidRDefault="00962BE6" w:rsidP="00962BE6">
            <w:pPr>
              <w:ind w:leftChars="30" w:left="72" w:rightChars="30" w:right="72" w:firstLine="560"/>
              <w:jc w:val="distribute"/>
              <w:rPr>
                <w:rFonts w:ascii="標楷體" w:eastAsia="標楷體" w:hAnsi="標楷體" w:cs="Times New Roman"/>
                <w:sz w:val="20"/>
                <w:szCs w:val="20"/>
              </w:rPr>
            </w:pP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15E5A539"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小計</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26004643"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記過</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39447E9"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申誡</w:t>
            </w:r>
          </w:p>
        </w:tc>
      </w:tr>
      <w:tr w:rsidR="00962BE6" w:rsidRPr="00962BE6" w14:paraId="2C79D59F"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B2E9FC"/>
            <w:vAlign w:val="center"/>
          </w:tcPr>
          <w:p w14:paraId="48985E0B" w14:textId="77777777" w:rsidR="00962BE6" w:rsidRPr="00962BE6" w:rsidRDefault="00962BE6" w:rsidP="00962BE6">
            <w:pPr>
              <w:spacing w:line="240" w:lineRule="exact"/>
              <w:ind w:leftChars="200" w:left="480" w:rightChars="200" w:right="480"/>
              <w:jc w:val="distribute"/>
              <w:rPr>
                <w:rFonts w:ascii="標楷體" w:eastAsia="標楷體" w:hAnsi="標楷體" w:cs="Times New Roman"/>
                <w:b/>
                <w:bCs/>
                <w:sz w:val="20"/>
                <w:szCs w:val="20"/>
              </w:rPr>
            </w:pPr>
            <w:r w:rsidRPr="00962BE6">
              <w:rPr>
                <w:rFonts w:ascii="標楷體" w:eastAsia="標楷體" w:hAnsi="標楷體" w:cs="Times New Roman" w:hint="eastAsia"/>
                <w:b/>
                <w:bCs/>
                <w:sz w:val="20"/>
                <w:szCs w:val="20"/>
              </w:rPr>
              <w:t>合計</w:t>
            </w:r>
          </w:p>
        </w:tc>
        <w:tc>
          <w:tcPr>
            <w:tcW w:w="1293" w:type="dxa"/>
            <w:tcBorders>
              <w:top w:val="single" w:sz="4" w:space="0" w:color="auto"/>
              <w:left w:val="single" w:sz="4" w:space="0" w:color="auto"/>
              <w:bottom w:val="single" w:sz="4" w:space="0" w:color="auto"/>
              <w:right w:val="single" w:sz="4" w:space="0" w:color="auto"/>
            </w:tcBorders>
            <w:shd w:val="clear" w:color="auto" w:fill="B2E9FC"/>
            <w:vAlign w:val="center"/>
          </w:tcPr>
          <w:p w14:paraId="185CBA98"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3</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386F1097"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10</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17DC539D"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A8070F1"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10</w:t>
            </w:r>
          </w:p>
        </w:tc>
      </w:tr>
      <w:tr w:rsidR="00962BE6" w:rsidRPr="00962BE6" w14:paraId="27ACC050"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50934" w14:textId="77777777" w:rsidR="00962BE6" w:rsidRPr="00962BE6" w:rsidRDefault="00962BE6" w:rsidP="00962BE6">
            <w:pPr>
              <w:overflowPunct w:val="0"/>
              <w:adjustRightInd w:val="0"/>
              <w:snapToGrid w:val="0"/>
              <w:spacing w:line="320" w:lineRule="exact"/>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衛生局</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313F04EE"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59ACEDA9"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7</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5A264602"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9589DDC"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7</w:t>
            </w:r>
          </w:p>
        </w:tc>
      </w:tr>
      <w:tr w:rsidR="00962BE6" w:rsidRPr="00962BE6" w14:paraId="5124DED7"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5A8A2A" w14:textId="77777777" w:rsidR="00962BE6" w:rsidRPr="00962BE6" w:rsidRDefault="00962BE6" w:rsidP="00962BE6">
            <w:pPr>
              <w:overflowPunct w:val="0"/>
              <w:adjustRightInd w:val="0"/>
              <w:snapToGrid w:val="0"/>
              <w:spacing w:line="320" w:lineRule="exact"/>
              <w:jc w:val="distribute"/>
              <w:rPr>
                <w:rFonts w:ascii="標楷體" w:eastAsia="標楷體" w:hAnsi="標楷體" w:cs="Times New Roman"/>
                <w:color w:val="000000"/>
                <w:sz w:val="20"/>
                <w:szCs w:val="20"/>
              </w:rPr>
            </w:pPr>
            <w:proofErr w:type="gramStart"/>
            <w:r w:rsidRPr="00962BE6">
              <w:rPr>
                <w:rFonts w:ascii="標楷體" w:eastAsia="標楷體" w:hAnsi="標楷體" w:cs="Times New Roman" w:hint="eastAsia"/>
                <w:color w:val="000000"/>
                <w:sz w:val="20"/>
                <w:szCs w:val="20"/>
              </w:rPr>
              <w:t>臺</w:t>
            </w:r>
            <w:proofErr w:type="gramEnd"/>
            <w:r w:rsidRPr="00962BE6">
              <w:rPr>
                <w:rFonts w:ascii="標楷體" w:eastAsia="標楷體" w:hAnsi="標楷體" w:cs="Times New Roman" w:hint="eastAsia"/>
                <w:color w:val="000000"/>
                <w:sz w:val="20"/>
                <w:szCs w:val="20"/>
              </w:rPr>
              <w:t>北自來水事業處</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11734394"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DF441D6"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2</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6E8E63A4"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67916D8E"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2</w:t>
            </w:r>
          </w:p>
        </w:tc>
      </w:tr>
      <w:tr w:rsidR="00962BE6" w:rsidRPr="00962BE6" w14:paraId="4FE797F5"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5BA6C" w14:textId="77777777" w:rsidR="00962BE6" w:rsidRPr="00962BE6" w:rsidRDefault="00962BE6" w:rsidP="00962BE6">
            <w:pPr>
              <w:overflowPunct w:val="0"/>
              <w:adjustRightInd w:val="0"/>
              <w:snapToGrid w:val="0"/>
              <w:spacing w:line="320" w:lineRule="exact"/>
              <w:jc w:val="distribute"/>
              <w:rPr>
                <w:rFonts w:ascii="標楷體" w:eastAsia="標楷體" w:hAnsi="標楷體" w:cs="Times New Roman"/>
                <w:color w:val="000000"/>
                <w:sz w:val="20"/>
                <w:szCs w:val="20"/>
              </w:rPr>
            </w:pPr>
            <w:r w:rsidRPr="00962BE6">
              <w:rPr>
                <w:rFonts w:ascii="標楷體" w:eastAsia="標楷體" w:hAnsi="標楷體" w:cs="Times New Roman" w:hint="eastAsia"/>
                <w:color w:val="000000"/>
                <w:sz w:val="20"/>
                <w:szCs w:val="20"/>
              </w:rPr>
              <w:t>環境保護局</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3B4D6C52"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4414A47"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77CB3A04"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4A7D9C72" w14:textId="77777777" w:rsidR="00962BE6" w:rsidRPr="00962BE6" w:rsidRDefault="00962BE6" w:rsidP="00962BE6">
            <w:pPr>
              <w:spacing w:line="32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1</w:t>
            </w:r>
          </w:p>
        </w:tc>
      </w:tr>
      <w:tr w:rsidR="00962BE6" w:rsidRPr="00962BE6" w14:paraId="36B13CB8" w14:textId="77777777" w:rsidTr="00A80FE9">
        <w:tblPrEx>
          <w:tblBorders>
            <w:left w:val="none" w:sz="0" w:space="0" w:color="auto"/>
            <w:right w:val="none" w:sz="0" w:space="0" w:color="auto"/>
          </w:tblBorders>
        </w:tblPrEx>
        <w:trPr>
          <w:cantSplit/>
          <w:trHeight w:val="340"/>
        </w:trPr>
        <w:tc>
          <w:tcPr>
            <w:tcW w:w="9848" w:type="dxa"/>
            <w:gridSpan w:val="6"/>
            <w:tcBorders>
              <w:top w:val="single" w:sz="4" w:space="0" w:color="auto"/>
              <w:left w:val="single" w:sz="4" w:space="0" w:color="auto"/>
              <w:bottom w:val="single" w:sz="4" w:space="0" w:color="auto"/>
              <w:right w:val="single" w:sz="4" w:space="0" w:color="auto"/>
            </w:tcBorders>
            <w:shd w:val="clear" w:color="auto" w:fill="8BB6F5"/>
            <w:vAlign w:val="center"/>
          </w:tcPr>
          <w:p w14:paraId="02BD63FB" w14:textId="77777777" w:rsidR="00962BE6" w:rsidRPr="00962BE6" w:rsidRDefault="00962BE6" w:rsidP="00962BE6">
            <w:pPr>
              <w:ind w:rightChars="30" w:right="72"/>
              <w:rPr>
                <w:rFonts w:ascii="標楷體" w:eastAsia="標楷體" w:hAnsi="標楷體" w:cs="Times New Roman"/>
                <w:sz w:val="20"/>
                <w:szCs w:val="20"/>
              </w:rPr>
            </w:pPr>
            <w:r w:rsidRPr="00962BE6">
              <w:rPr>
                <w:rFonts w:ascii="標楷體" w:eastAsia="標楷體" w:hAnsi="標楷體" w:cs="Times New Roman" w:hint="eastAsia"/>
                <w:b/>
                <w:sz w:val="20"/>
                <w:szCs w:val="20"/>
              </w:rPr>
              <w:t>二、按案情別</w:t>
            </w:r>
          </w:p>
        </w:tc>
      </w:tr>
      <w:tr w:rsidR="00962BE6" w:rsidRPr="00962BE6" w14:paraId="333AF73B" w14:textId="77777777" w:rsidTr="00A80FE9">
        <w:tblPrEx>
          <w:tblBorders>
            <w:left w:val="none" w:sz="0" w:space="0" w:color="auto"/>
            <w:right w:val="none" w:sz="0" w:space="0" w:color="auto"/>
          </w:tblBorders>
        </w:tblPrEx>
        <w:trPr>
          <w:trHeight w:val="397"/>
        </w:trPr>
        <w:tc>
          <w:tcPr>
            <w:tcW w:w="3572" w:type="dxa"/>
            <w:gridSpan w:val="2"/>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487342F3"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疏失原因</w:t>
            </w:r>
          </w:p>
        </w:tc>
        <w:tc>
          <w:tcPr>
            <w:tcW w:w="1293" w:type="dxa"/>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08DC4889"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件數</w:t>
            </w:r>
          </w:p>
        </w:tc>
        <w:tc>
          <w:tcPr>
            <w:tcW w:w="4983" w:type="dxa"/>
            <w:gridSpan w:val="3"/>
            <w:tcBorders>
              <w:top w:val="single" w:sz="4" w:space="0" w:color="auto"/>
              <w:left w:val="single" w:sz="4" w:space="0" w:color="auto"/>
              <w:bottom w:val="single" w:sz="4" w:space="0" w:color="auto"/>
              <w:right w:val="single" w:sz="4" w:space="0" w:color="auto"/>
            </w:tcBorders>
            <w:shd w:val="clear" w:color="auto" w:fill="B2E9FC"/>
            <w:vAlign w:val="center"/>
          </w:tcPr>
          <w:p w14:paraId="05D76499"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受處分人次</w:t>
            </w:r>
          </w:p>
        </w:tc>
      </w:tr>
      <w:tr w:rsidR="00962BE6" w:rsidRPr="00962BE6" w14:paraId="50744B69" w14:textId="77777777" w:rsidTr="00A80FE9">
        <w:tblPrEx>
          <w:tblBorders>
            <w:left w:val="none" w:sz="0" w:space="0" w:color="auto"/>
            <w:right w:val="none" w:sz="0" w:space="0" w:color="auto"/>
          </w:tblBorders>
        </w:tblPrEx>
        <w:trPr>
          <w:trHeight w:val="360"/>
        </w:trPr>
        <w:tc>
          <w:tcPr>
            <w:tcW w:w="3572" w:type="dxa"/>
            <w:gridSpan w:val="2"/>
            <w:vMerge/>
            <w:tcBorders>
              <w:top w:val="single" w:sz="4" w:space="0" w:color="auto"/>
              <w:left w:val="single" w:sz="4" w:space="0" w:color="auto"/>
              <w:bottom w:val="single" w:sz="4" w:space="0" w:color="auto"/>
              <w:right w:val="single" w:sz="4" w:space="0" w:color="auto"/>
            </w:tcBorders>
            <w:shd w:val="clear" w:color="auto" w:fill="B2E9FC"/>
            <w:vAlign w:val="center"/>
          </w:tcPr>
          <w:p w14:paraId="782B6E5E" w14:textId="77777777" w:rsidR="00962BE6" w:rsidRPr="00962BE6" w:rsidRDefault="00962BE6" w:rsidP="00962BE6">
            <w:pPr>
              <w:ind w:leftChars="30" w:left="72" w:rightChars="30" w:right="72" w:firstLine="560"/>
              <w:jc w:val="distribute"/>
              <w:rPr>
                <w:rFonts w:ascii="標楷體" w:eastAsia="標楷體" w:hAnsi="標楷體" w:cs="Times New Roman"/>
                <w:sz w:val="20"/>
                <w:szCs w:val="20"/>
              </w:rPr>
            </w:pPr>
          </w:p>
        </w:tc>
        <w:tc>
          <w:tcPr>
            <w:tcW w:w="1293" w:type="dxa"/>
            <w:vMerge/>
            <w:tcBorders>
              <w:top w:val="single" w:sz="4" w:space="0" w:color="auto"/>
              <w:left w:val="single" w:sz="4" w:space="0" w:color="auto"/>
              <w:bottom w:val="single" w:sz="4" w:space="0" w:color="auto"/>
              <w:right w:val="single" w:sz="4" w:space="0" w:color="auto"/>
            </w:tcBorders>
            <w:shd w:val="clear" w:color="auto" w:fill="B2E9FC"/>
            <w:vAlign w:val="center"/>
          </w:tcPr>
          <w:p w14:paraId="3536077B" w14:textId="77777777" w:rsidR="00962BE6" w:rsidRPr="00962BE6" w:rsidRDefault="00962BE6" w:rsidP="00962BE6">
            <w:pPr>
              <w:ind w:leftChars="30" w:left="72" w:rightChars="30" w:right="72" w:firstLine="560"/>
              <w:jc w:val="distribute"/>
              <w:rPr>
                <w:rFonts w:ascii="標楷體" w:eastAsia="標楷體" w:hAnsi="標楷體" w:cs="Times New Roman"/>
                <w:sz w:val="20"/>
                <w:szCs w:val="20"/>
              </w:rPr>
            </w:pP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4C9D2EC"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小計</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DAD8E62"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記過</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063C401D" w14:textId="77777777" w:rsidR="00962BE6" w:rsidRPr="00962BE6" w:rsidRDefault="00962BE6" w:rsidP="00962BE6">
            <w:pPr>
              <w:ind w:rightChars="30" w:right="72"/>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申誡</w:t>
            </w:r>
          </w:p>
        </w:tc>
      </w:tr>
      <w:tr w:rsidR="00962BE6" w:rsidRPr="00962BE6" w14:paraId="0DDCC32D"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B2E9FC"/>
            <w:vAlign w:val="center"/>
          </w:tcPr>
          <w:p w14:paraId="187DE1CD" w14:textId="77777777" w:rsidR="00962BE6" w:rsidRPr="00962BE6" w:rsidRDefault="00962BE6" w:rsidP="00962BE6">
            <w:pPr>
              <w:spacing w:line="240" w:lineRule="exact"/>
              <w:ind w:leftChars="200" w:left="480" w:rightChars="200" w:right="480"/>
              <w:jc w:val="distribute"/>
              <w:rPr>
                <w:rFonts w:ascii="標楷體" w:eastAsia="標楷體" w:hAnsi="標楷體" w:cs="Times New Roman"/>
                <w:b/>
                <w:bCs/>
                <w:sz w:val="20"/>
                <w:szCs w:val="20"/>
              </w:rPr>
            </w:pPr>
            <w:r w:rsidRPr="00962BE6">
              <w:rPr>
                <w:rFonts w:ascii="標楷體" w:eastAsia="標楷體" w:hAnsi="標楷體" w:cs="Times New Roman" w:hint="eastAsia"/>
                <w:b/>
                <w:bCs/>
                <w:sz w:val="20"/>
                <w:szCs w:val="20"/>
              </w:rPr>
              <w:t>合計</w:t>
            </w:r>
          </w:p>
        </w:tc>
        <w:tc>
          <w:tcPr>
            <w:tcW w:w="1293" w:type="dxa"/>
            <w:tcBorders>
              <w:top w:val="single" w:sz="4" w:space="0" w:color="auto"/>
              <w:left w:val="single" w:sz="4" w:space="0" w:color="auto"/>
              <w:bottom w:val="single" w:sz="4" w:space="0" w:color="auto"/>
              <w:right w:val="single" w:sz="4" w:space="0" w:color="auto"/>
            </w:tcBorders>
            <w:shd w:val="clear" w:color="auto" w:fill="B2E9FC"/>
            <w:vAlign w:val="center"/>
          </w:tcPr>
          <w:p w14:paraId="304C231B"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3</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3EB8E09"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10</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2EB4D732"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6AB0709A" w14:textId="77777777" w:rsidR="00962BE6" w:rsidRPr="00962BE6" w:rsidRDefault="00962BE6" w:rsidP="00962BE6">
            <w:pPr>
              <w:spacing w:line="240" w:lineRule="exact"/>
              <w:ind w:rightChars="29" w:right="70" w:firstLine="400"/>
              <w:jc w:val="right"/>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10</w:t>
            </w:r>
          </w:p>
        </w:tc>
      </w:tr>
      <w:tr w:rsidR="00962BE6" w:rsidRPr="00962BE6" w14:paraId="55714DF3"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85928" w14:textId="77777777" w:rsidR="00962BE6" w:rsidRPr="00962BE6" w:rsidRDefault="00962BE6" w:rsidP="00962BE6">
            <w:pPr>
              <w:overflowPunct w:val="0"/>
              <w:adjustRightInd w:val="0"/>
              <w:snapToGrid w:val="0"/>
              <w:spacing w:line="240" w:lineRule="exact"/>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採購作業疏失</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31C13C22" w14:textId="77777777" w:rsidR="00962BE6" w:rsidRPr="00962BE6" w:rsidRDefault="00962BE6" w:rsidP="00962BE6">
            <w:pPr>
              <w:spacing w:line="240" w:lineRule="exact"/>
              <w:ind w:rightChars="29" w:right="70" w:firstLine="400"/>
              <w:jc w:val="right"/>
              <w:rPr>
                <w:rFonts w:ascii="標楷體" w:eastAsia="標楷體" w:hAnsi="標楷體" w:cs="Times New Roman"/>
                <w:bCs/>
                <w:sz w:val="20"/>
                <w:szCs w:val="20"/>
              </w:rPr>
            </w:pPr>
            <w:r w:rsidRPr="00962BE6">
              <w:rPr>
                <w:rFonts w:ascii="標楷體" w:eastAsia="標楷體" w:hAnsi="標楷體" w:cs="Times New Roman" w:hint="eastAsia"/>
                <w:bCs/>
                <w:sz w:val="20"/>
                <w:szCs w:val="20"/>
              </w:rPr>
              <w:t>2</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5D2CADB4" w14:textId="77777777" w:rsidR="00962BE6" w:rsidRPr="00962BE6" w:rsidRDefault="00962BE6" w:rsidP="00962BE6">
            <w:pPr>
              <w:spacing w:line="240" w:lineRule="exact"/>
              <w:ind w:rightChars="29" w:right="70" w:firstLine="400"/>
              <w:jc w:val="right"/>
              <w:rPr>
                <w:rFonts w:ascii="標楷體" w:eastAsia="標楷體" w:hAnsi="標楷體" w:cs="Times New Roman"/>
                <w:bCs/>
                <w:sz w:val="20"/>
                <w:szCs w:val="20"/>
              </w:rPr>
            </w:pPr>
            <w:r w:rsidRPr="00962BE6">
              <w:rPr>
                <w:rFonts w:ascii="標楷體" w:eastAsia="標楷體" w:hAnsi="標楷體" w:cs="Times New Roman" w:hint="eastAsia"/>
                <w:bCs/>
                <w:sz w:val="20"/>
                <w:szCs w:val="20"/>
              </w:rPr>
              <w:t>9</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1610CBED" w14:textId="77777777" w:rsidR="00962BE6" w:rsidRPr="00962BE6" w:rsidRDefault="00962BE6" w:rsidP="00962BE6">
            <w:pPr>
              <w:spacing w:line="24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1D6C0E67" w14:textId="77777777" w:rsidR="00962BE6" w:rsidRPr="00962BE6" w:rsidRDefault="00962BE6" w:rsidP="00962BE6">
            <w:pPr>
              <w:spacing w:line="240" w:lineRule="exact"/>
              <w:ind w:rightChars="29" w:right="70" w:firstLine="400"/>
              <w:jc w:val="right"/>
              <w:rPr>
                <w:rFonts w:ascii="標楷體" w:eastAsia="標楷體" w:hAnsi="標楷體" w:cs="Times New Roman"/>
                <w:bCs/>
                <w:sz w:val="20"/>
                <w:szCs w:val="20"/>
              </w:rPr>
            </w:pPr>
            <w:r w:rsidRPr="00962BE6">
              <w:rPr>
                <w:rFonts w:ascii="標楷體" w:eastAsia="標楷體" w:hAnsi="標楷體" w:cs="Times New Roman" w:hint="eastAsia"/>
                <w:bCs/>
                <w:sz w:val="20"/>
                <w:szCs w:val="20"/>
              </w:rPr>
              <w:t>9</w:t>
            </w:r>
          </w:p>
        </w:tc>
      </w:tr>
      <w:tr w:rsidR="00962BE6" w:rsidRPr="00962BE6" w14:paraId="1BBA9C4F" w14:textId="77777777" w:rsidTr="00A80FE9">
        <w:tblPrEx>
          <w:tblBorders>
            <w:left w:val="none" w:sz="0" w:space="0" w:color="auto"/>
            <w:right w:val="none" w:sz="0" w:space="0" w:color="auto"/>
          </w:tblBorders>
        </w:tblPrEx>
        <w:trPr>
          <w:trHeight w:hRule="exact" w:val="340"/>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C83685" w14:textId="77777777" w:rsidR="00962BE6" w:rsidRPr="00962BE6" w:rsidRDefault="00962BE6" w:rsidP="00962BE6">
            <w:pPr>
              <w:overflowPunct w:val="0"/>
              <w:adjustRightInd w:val="0"/>
              <w:snapToGrid w:val="0"/>
              <w:spacing w:line="240" w:lineRule="exact"/>
              <w:jc w:val="distribute"/>
              <w:rPr>
                <w:rFonts w:ascii="標楷體" w:eastAsia="標楷體" w:hAnsi="標楷體" w:cs="Times New Roman"/>
                <w:sz w:val="20"/>
                <w:szCs w:val="20"/>
              </w:rPr>
            </w:pPr>
            <w:r w:rsidRPr="00962BE6">
              <w:rPr>
                <w:rFonts w:ascii="標楷體" w:eastAsia="標楷體" w:hAnsi="標楷體" w:cs="Times New Roman" w:hint="eastAsia"/>
                <w:sz w:val="20"/>
                <w:szCs w:val="20"/>
              </w:rPr>
              <w:t>內部</w:t>
            </w:r>
            <w:proofErr w:type="gramStart"/>
            <w:r w:rsidRPr="00962BE6">
              <w:rPr>
                <w:rFonts w:ascii="標楷體" w:eastAsia="標楷體" w:hAnsi="標楷體" w:cs="Times New Roman" w:hint="eastAsia"/>
                <w:sz w:val="20"/>
                <w:szCs w:val="20"/>
              </w:rPr>
              <w:t>稽</w:t>
            </w:r>
            <w:proofErr w:type="gramEnd"/>
            <w:r w:rsidRPr="00962BE6">
              <w:rPr>
                <w:rFonts w:ascii="標楷體" w:eastAsia="標楷體" w:hAnsi="標楷體" w:cs="Times New Roman" w:hint="eastAsia"/>
                <w:sz w:val="20"/>
                <w:szCs w:val="20"/>
              </w:rPr>
              <w:t>（審）核疏失</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79E084F3" w14:textId="77777777" w:rsidR="00962BE6" w:rsidRPr="00962BE6" w:rsidRDefault="00962BE6" w:rsidP="00962BE6">
            <w:pPr>
              <w:spacing w:line="240" w:lineRule="exact"/>
              <w:ind w:rightChars="29" w:right="70" w:firstLine="400"/>
              <w:jc w:val="right"/>
              <w:rPr>
                <w:rFonts w:ascii="標楷體" w:eastAsia="標楷體" w:hAnsi="標楷體" w:cs="Times New Roman"/>
                <w:bCs/>
                <w:sz w:val="20"/>
                <w:szCs w:val="20"/>
              </w:rPr>
            </w:pPr>
            <w:r w:rsidRPr="00962BE6">
              <w:rPr>
                <w:rFonts w:ascii="標楷體" w:eastAsia="標楷體" w:hAnsi="標楷體" w:cs="Times New Roman" w:hint="eastAsia"/>
                <w:bCs/>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35594933" w14:textId="77777777" w:rsidR="00962BE6" w:rsidRPr="00962BE6" w:rsidRDefault="00962BE6" w:rsidP="00962BE6">
            <w:pPr>
              <w:spacing w:line="240" w:lineRule="exact"/>
              <w:ind w:rightChars="29" w:right="70" w:firstLine="400"/>
              <w:jc w:val="right"/>
              <w:rPr>
                <w:rFonts w:ascii="標楷體" w:eastAsia="標楷體" w:hAnsi="標楷體" w:cs="Times New Roman"/>
                <w:bCs/>
                <w:sz w:val="20"/>
                <w:szCs w:val="20"/>
              </w:rPr>
            </w:pPr>
            <w:r w:rsidRPr="00962BE6">
              <w:rPr>
                <w:rFonts w:ascii="標楷體" w:eastAsia="標楷體" w:hAnsi="標楷體" w:cs="Times New Roman" w:hint="eastAsia"/>
                <w:bCs/>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3D5A0B29" w14:textId="77777777" w:rsidR="00962BE6" w:rsidRPr="00962BE6" w:rsidRDefault="00962BE6" w:rsidP="00962BE6">
            <w:pPr>
              <w:spacing w:line="240" w:lineRule="exact"/>
              <w:ind w:rightChars="29" w:right="70" w:firstLine="400"/>
              <w:jc w:val="right"/>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426AF15F" w14:textId="77777777" w:rsidR="00962BE6" w:rsidRPr="00962BE6" w:rsidRDefault="00962BE6" w:rsidP="00962BE6">
            <w:pPr>
              <w:spacing w:line="240" w:lineRule="exact"/>
              <w:ind w:rightChars="29" w:right="70" w:firstLine="400"/>
              <w:jc w:val="right"/>
              <w:rPr>
                <w:rFonts w:ascii="標楷體" w:eastAsia="標楷體" w:hAnsi="標楷體" w:cs="Times New Roman"/>
                <w:bCs/>
                <w:sz w:val="20"/>
                <w:szCs w:val="20"/>
              </w:rPr>
            </w:pPr>
            <w:r w:rsidRPr="00962BE6">
              <w:rPr>
                <w:rFonts w:ascii="標楷體" w:eastAsia="標楷體" w:hAnsi="標楷體" w:cs="Times New Roman" w:hint="eastAsia"/>
                <w:bCs/>
                <w:sz w:val="20"/>
                <w:szCs w:val="20"/>
              </w:rPr>
              <w:t>1</w:t>
            </w:r>
          </w:p>
        </w:tc>
      </w:tr>
      <w:tr w:rsidR="00962BE6" w:rsidRPr="00962BE6" w14:paraId="0A435ED2" w14:textId="77777777" w:rsidTr="00A80FE9">
        <w:trPr>
          <w:trHeight w:val="330"/>
        </w:trPr>
        <w:tc>
          <w:tcPr>
            <w:tcW w:w="9848" w:type="dxa"/>
            <w:gridSpan w:val="6"/>
            <w:tcBorders>
              <w:top w:val="nil"/>
              <w:left w:val="nil"/>
              <w:bottom w:val="single" w:sz="4" w:space="0" w:color="auto"/>
              <w:right w:val="nil"/>
            </w:tcBorders>
          </w:tcPr>
          <w:p w14:paraId="610B5186" w14:textId="77777777" w:rsidR="00962BE6" w:rsidRPr="00962BE6" w:rsidRDefault="00962BE6" w:rsidP="00962BE6">
            <w:pPr>
              <w:spacing w:beforeLines="50" w:before="180" w:afterLines="25" w:after="90" w:line="440" w:lineRule="exact"/>
              <w:ind w:rightChars="30" w:right="72"/>
              <w:jc w:val="center"/>
              <w:rPr>
                <w:rFonts w:ascii="標楷體" w:eastAsia="標楷體" w:hAnsi="標楷體" w:cs="Times New Roman"/>
                <w:b/>
                <w:szCs w:val="24"/>
              </w:rPr>
            </w:pPr>
            <w:r w:rsidRPr="00962BE6">
              <w:rPr>
                <w:rFonts w:ascii="標楷體" w:eastAsia="標楷體" w:hAnsi="標楷體" w:cs="Times New Roman" w:hint="eastAsia"/>
                <w:b/>
                <w:bCs/>
                <w:szCs w:val="20"/>
              </w:rPr>
              <w:t>表3　審計部臺北市審計處於112年1月1日至6月30日通知機關查明處分案件</w:t>
            </w:r>
          </w:p>
        </w:tc>
      </w:tr>
      <w:tr w:rsidR="00962BE6" w:rsidRPr="00962BE6" w14:paraId="64BAB61E" w14:textId="77777777" w:rsidTr="00A80FE9">
        <w:tblPrEx>
          <w:tblBorders>
            <w:left w:val="none" w:sz="0" w:space="0" w:color="auto"/>
            <w:right w:val="none" w:sz="0" w:space="0" w:color="auto"/>
          </w:tblBorders>
        </w:tblPrEx>
        <w:trPr>
          <w:trHeight w:hRule="exact" w:val="340"/>
        </w:trPr>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5599494C" w14:textId="77777777" w:rsidR="00962BE6" w:rsidRPr="00962BE6" w:rsidRDefault="00962BE6" w:rsidP="00962BE6">
            <w:pPr>
              <w:spacing w:line="240" w:lineRule="exact"/>
              <w:ind w:rightChars="-10" w:right="-24"/>
              <w:jc w:val="center"/>
              <w:rPr>
                <w:rFonts w:ascii="標楷體" w:eastAsia="標楷體" w:hAnsi="標楷體" w:cs="Times New Roman"/>
                <w:b/>
                <w:bCs/>
                <w:color w:val="000000"/>
                <w:sz w:val="20"/>
                <w:szCs w:val="20"/>
              </w:rPr>
            </w:pPr>
            <w:r w:rsidRPr="00962BE6">
              <w:rPr>
                <w:rFonts w:ascii="標楷體" w:eastAsia="標楷體" w:hAnsi="標楷體" w:cs="Times New Roman" w:hint="eastAsia"/>
                <w:b/>
                <w:bCs/>
                <w:color w:val="000000"/>
                <w:sz w:val="20"/>
                <w:szCs w:val="20"/>
              </w:rPr>
              <w:t>項次</w:t>
            </w:r>
          </w:p>
        </w:tc>
        <w:tc>
          <w:tcPr>
            <w:tcW w:w="8997" w:type="dxa"/>
            <w:gridSpan w:val="5"/>
            <w:tcBorders>
              <w:top w:val="single" w:sz="4" w:space="0" w:color="auto"/>
              <w:left w:val="single" w:sz="4" w:space="0" w:color="auto"/>
              <w:bottom w:val="single" w:sz="4" w:space="0" w:color="auto"/>
              <w:right w:val="single" w:sz="4" w:space="0" w:color="auto"/>
            </w:tcBorders>
            <w:shd w:val="clear" w:color="auto" w:fill="8BB6F5"/>
            <w:vAlign w:val="center"/>
          </w:tcPr>
          <w:p w14:paraId="749DCC7C" w14:textId="77777777" w:rsidR="00962BE6" w:rsidRPr="00962BE6" w:rsidRDefault="00962BE6" w:rsidP="00962BE6">
            <w:pPr>
              <w:spacing w:line="240" w:lineRule="exact"/>
              <w:ind w:rightChars="16" w:right="38"/>
              <w:jc w:val="center"/>
              <w:rPr>
                <w:rFonts w:ascii="標楷體" w:eastAsia="標楷體" w:hAnsi="標楷體" w:cs="Times New Roman"/>
                <w:b/>
                <w:bCs/>
                <w:color w:val="000000"/>
                <w:sz w:val="20"/>
                <w:szCs w:val="20"/>
              </w:rPr>
            </w:pPr>
            <w:proofErr w:type="gramStart"/>
            <w:r w:rsidRPr="00962BE6">
              <w:rPr>
                <w:rFonts w:ascii="標楷體" w:eastAsia="標楷體" w:hAnsi="標楷體" w:cs="Times New Roman" w:hint="eastAsia"/>
                <w:b/>
                <w:bCs/>
                <w:color w:val="000000"/>
                <w:sz w:val="20"/>
                <w:szCs w:val="20"/>
              </w:rPr>
              <w:t>案名</w:t>
            </w:r>
            <w:proofErr w:type="gramEnd"/>
          </w:p>
        </w:tc>
      </w:tr>
      <w:tr w:rsidR="00962BE6" w:rsidRPr="00962BE6" w14:paraId="166D0F08" w14:textId="77777777" w:rsidTr="00A80FE9">
        <w:tblPrEx>
          <w:tblBorders>
            <w:left w:val="none" w:sz="0" w:space="0" w:color="auto"/>
            <w:right w:val="none" w:sz="0" w:space="0" w:color="auto"/>
          </w:tblBorders>
        </w:tblPrEx>
        <w:trPr>
          <w:trHeight w:hRule="exact" w:val="340"/>
        </w:trPr>
        <w:tc>
          <w:tcPr>
            <w:tcW w:w="851" w:type="dxa"/>
            <w:tcBorders>
              <w:top w:val="single" w:sz="4" w:space="0" w:color="auto"/>
              <w:left w:val="single" w:sz="4" w:space="0" w:color="auto"/>
              <w:bottom w:val="nil"/>
              <w:right w:val="single" w:sz="4" w:space="0" w:color="auto"/>
            </w:tcBorders>
            <w:shd w:val="clear" w:color="auto" w:fill="auto"/>
            <w:vAlign w:val="center"/>
          </w:tcPr>
          <w:p w14:paraId="69E98D83"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1</w:t>
            </w:r>
          </w:p>
        </w:tc>
        <w:tc>
          <w:tcPr>
            <w:tcW w:w="8997" w:type="dxa"/>
            <w:gridSpan w:val="5"/>
            <w:tcBorders>
              <w:top w:val="single" w:sz="4" w:space="0" w:color="auto"/>
              <w:left w:val="single" w:sz="4" w:space="0" w:color="auto"/>
              <w:bottom w:val="nil"/>
              <w:right w:val="single" w:sz="4" w:space="0" w:color="auto"/>
            </w:tcBorders>
            <w:shd w:val="clear" w:color="auto" w:fill="auto"/>
            <w:vAlign w:val="center"/>
          </w:tcPr>
          <w:p w14:paraId="3FE6DB04"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捷運工程局代辦</w:t>
            </w:r>
            <w:proofErr w:type="gramStart"/>
            <w:r w:rsidRPr="00962BE6">
              <w:rPr>
                <w:rFonts w:ascii="標楷體" w:eastAsia="標楷體" w:hAnsi="標楷體" w:cs="Times New Roman" w:hint="eastAsia"/>
                <w:bCs/>
                <w:color w:val="000000"/>
                <w:sz w:val="20"/>
                <w:szCs w:val="20"/>
              </w:rPr>
              <w:t>臺</w:t>
            </w:r>
            <w:proofErr w:type="gramEnd"/>
            <w:r w:rsidRPr="00962BE6">
              <w:rPr>
                <w:rFonts w:ascii="標楷體" w:eastAsia="標楷體" w:hAnsi="標楷體" w:cs="Times New Roman" w:hint="eastAsia"/>
                <w:bCs/>
                <w:color w:val="000000"/>
                <w:sz w:val="20"/>
                <w:szCs w:val="20"/>
              </w:rPr>
              <w:t>北藝術中心興建工程執行情形案。</w:t>
            </w:r>
          </w:p>
        </w:tc>
      </w:tr>
      <w:tr w:rsidR="00962BE6" w:rsidRPr="00962BE6" w14:paraId="0897219D" w14:textId="77777777" w:rsidTr="00A80FE9">
        <w:tblPrEx>
          <w:tblBorders>
            <w:left w:val="none" w:sz="0" w:space="0" w:color="auto"/>
            <w:right w:val="none" w:sz="0" w:space="0" w:color="auto"/>
          </w:tblBorders>
        </w:tblPrEx>
        <w:trPr>
          <w:trHeight w:hRule="exact" w:val="340"/>
        </w:trPr>
        <w:tc>
          <w:tcPr>
            <w:tcW w:w="851" w:type="dxa"/>
            <w:tcBorders>
              <w:top w:val="nil"/>
              <w:left w:val="single" w:sz="4" w:space="0" w:color="auto"/>
              <w:bottom w:val="nil"/>
              <w:right w:val="single" w:sz="4" w:space="0" w:color="auto"/>
            </w:tcBorders>
            <w:shd w:val="clear" w:color="auto" w:fill="B2E9FC"/>
            <w:vAlign w:val="center"/>
          </w:tcPr>
          <w:p w14:paraId="70E672EE"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2</w:t>
            </w:r>
          </w:p>
        </w:tc>
        <w:tc>
          <w:tcPr>
            <w:tcW w:w="8997" w:type="dxa"/>
            <w:gridSpan w:val="5"/>
            <w:tcBorders>
              <w:top w:val="nil"/>
              <w:left w:val="single" w:sz="4" w:space="0" w:color="auto"/>
              <w:bottom w:val="nil"/>
              <w:right w:val="single" w:sz="4" w:space="0" w:color="auto"/>
            </w:tcBorders>
            <w:shd w:val="clear" w:color="auto" w:fill="B2E9FC"/>
            <w:vAlign w:val="center"/>
          </w:tcPr>
          <w:p w14:paraId="53D40A2C"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r w:rsidRPr="00962BE6">
              <w:rPr>
                <w:rFonts w:ascii="標楷體" w:eastAsia="標楷體" w:hAnsi="標楷體" w:cs="Times New Roman" w:hint="eastAsia"/>
                <w:color w:val="000000"/>
                <w:sz w:val="20"/>
                <w:szCs w:val="20"/>
              </w:rPr>
              <w:t>環境保護局</w:t>
            </w:r>
            <w:r w:rsidRPr="00962BE6">
              <w:rPr>
                <w:rFonts w:ascii="標楷體" w:eastAsia="標楷體" w:hAnsi="標楷體" w:cs="Times New Roman" w:hint="eastAsia"/>
                <w:bCs/>
                <w:color w:val="000000"/>
                <w:sz w:val="20"/>
                <w:szCs w:val="20"/>
              </w:rPr>
              <w:t>辦理委</w:t>
            </w:r>
            <w:proofErr w:type="gramStart"/>
            <w:r w:rsidRPr="00962BE6">
              <w:rPr>
                <w:rFonts w:ascii="標楷體" w:eastAsia="標楷體" w:hAnsi="標楷體" w:cs="Times New Roman" w:hint="eastAsia"/>
                <w:bCs/>
                <w:color w:val="000000"/>
                <w:sz w:val="20"/>
                <w:szCs w:val="20"/>
              </w:rPr>
              <w:t>外拖吊暨</w:t>
            </w:r>
            <w:proofErr w:type="gramEnd"/>
            <w:r w:rsidRPr="00962BE6">
              <w:rPr>
                <w:rFonts w:ascii="標楷體" w:eastAsia="標楷體" w:hAnsi="標楷體" w:cs="Times New Roman" w:hint="eastAsia"/>
                <w:bCs/>
                <w:color w:val="000000"/>
                <w:sz w:val="20"/>
                <w:szCs w:val="20"/>
              </w:rPr>
              <w:t>處理廢棄汽機車採購案。</w:t>
            </w:r>
          </w:p>
        </w:tc>
      </w:tr>
      <w:tr w:rsidR="00962BE6" w:rsidRPr="00962BE6" w14:paraId="22601C08" w14:textId="77777777" w:rsidTr="00A80FE9">
        <w:tblPrEx>
          <w:tblBorders>
            <w:left w:val="none" w:sz="0" w:space="0" w:color="auto"/>
            <w:right w:val="none" w:sz="0" w:space="0" w:color="auto"/>
          </w:tblBorders>
        </w:tblPrEx>
        <w:trPr>
          <w:trHeight w:hRule="exact" w:val="340"/>
        </w:trPr>
        <w:tc>
          <w:tcPr>
            <w:tcW w:w="851" w:type="dxa"/>
            <w:tcBorders>
              <w:top w:val="nil"/>
              <w:left w:val="single" w:sz="4" w:space="0" w:color="auto"/>
              <w:bottom w:val="nil"/>
              <w:right w:val="single" w:sz="4" w:space="0" w:color="auto"/>
            </w:tcBorders>
            <w:shd w:val="clear" w:color="auto" w:fill="auto"/>
            <w:vAlign w:val="center"/>
          </w:tcPr>
          <w:p w14:paraId="28F13F88"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3</w:t>
            </w:r>
          </w:p>
        </w:tc>
        <w:tc>
          <w:tcPr>
            <w:tcW w:w="8997" w:type="dxa"/>
            <w:gridSpan w:val="5"/>
            <w:tcBorders>
              <w:top w:val="nil"/>
              <w:left w:val="single" w:sz="4" w:space="0" w:color="auto"/>
              <w:bottom w:val="nil"/>
              <w:right w:val="single" w:sz="4" w:space="0" w:color="auto"/>
            </w:tcBorders>
            <w:shd w:val="clear" w:color="auto" w:fill="auto"/>
            <w:vAlign w:val="center"/>
          </w:tcPr>
          <w:p w14:paraId="4A1F006C"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警察局辦理違反毒品危害防制條例罰鍰之應收款項註銷案。</w:t>
            </w:r>
          </w:p>
        </w:tc>
      </w:tr>
      <w:tr w:rsidR="00962BE6" w:rsidRPr="00962BE6" w14:paraId="2A388446" w14:textId="77777777" w:rsidTr="00A80FE9">
        <w:tblPrEx>
          <w:tblBorders>
            <w:left w:val="none" w:sz="0" w:space="0" w:color="auto"/>
            <w:right w:val="none" w:sz="0" w:space="0" w:color="auto"/>
          </w:tblBorders>
        </w:tblPrEx>
        <w:trPr>
          <w:trHeight w:hRule="exact" w:val="340"/>
        </w:trPr>
        <w:tc>
          <w:tcPr>
            <w:tcW w:w="851" w:type="dxa"/>
            <w:tcBorders>
              <w:top w:val="nil"/>
              <w:left w:val="single" w:sz="4" w:space="0" w:color="auto"/>
              <w:bottom w:val="nil"/>
              <w:right w:val="single" w:sz="4" w:space="0" w:color="auto"/>
            </w:tcBorders>
            <w:shd w:val="clear" w:color="auto" w:fill="B2E9FC"/>
            <w:vAlign w:val="center"/>
          </w:tcPr>
          <w:p w14:paraId="5C202EDA"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4</w:t>
            </w:r>
          </w:p>
        </w:tc>
        <w:tc>
          <w:tcPr>
            <w:tcW w:w="8997" w:type="dxa"/>
            <w:gridSpan w:val="5"/>
            <w:tcBorders>
              <w:top w:val="nil"/>
              <w:left w:val="single" w:sz="4" w:space="0" w:color="auto"/>
              <w:bottom w:val="nil"/>
              <w:right w:val="single" w:sz="4" w:space="0" w:color="auto"/>
            </w:tcBorders>
            <w:shd w:val="clear" w:color="auto" w:fill="B2E9FC"/>
            <w:vAlign w:val="center"/>
          </w:tcPr>
          <w:p w14:paraId="59B25A21"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proofErr w:type="gramStart"/>
            <w:r w:rsidRPr="00962BE6">
              <w:rPr>
                <w:rFonts w:ascii="標楷體" w:eastAsia="標楷體" w:hAnsi="標楷體" w:cs="Times New Roman" w:hint="eastAsia"/>
                <w:bCs/>
                <w:color w:val="000000"/>
                <w:sz w:val="20"/>
                <w:szCs w:val="20"/>
              </w:rPr>
              <w:t>臺</w:t>
            </w:r>
            <w:proofErr w:type="gramEnd"/>
            <w:r w:rsidRPr="00962BE6">
              <w:rPr>
                <w:rFonts w:ascii="標楷體" w:eastAsia="標楷體" w:hAnsi="標楷體" w:cs="Times New Roman" w:hint="eastAsia"/>
                <w:bCs/>
                <w:color w:val="000000"/>
                <w:sz w:val="20"/>
                <w:szCs w:val="20"/>
              </w:rPr>
              <w:t>北自來水事業處辦理一</w:t>
            </w:r>
            <w:proofErr w:type="gramStart"/>
            <w:r w:rsidRPr="00962BE6">
              <w:rPr>
                <w:rFonts w:ascii="標楷體" w:eastAsia="標楷體" w:hAnsi="標楷體" w:cs="Times New Roman" w:hint="eastAsia"/>
                <w:bCs/>
                <w:color w:val="000000"/>
                <w:sz w:val="20"/>
                <w:szCs w:val="20"/>
              </w:rPr>
              <w:t>清幹</w:t>
            </w:r>
            <w:proofErr w:type="gramEnd"/>
            <w:r w:rsidRPr="00962BE6">
              <w:rPr>
                <w:rFonts w:ascii="標楷體" w:eastAsia="標楷體" w:hAnsi="標楷體" w:cs="Times New Roman" w:hint="eastAsia"/>
                <w:bCs/>
                <w:color w:val="000000"/>
                <w:sz w:val="20"/>
                <w:szCs w:val="20"/>
              </w:rPr>
              <w:t>管（中、永和成功路PCCP）備</w:t>
            </w:r>
            <w:proofErr w:type="gramStart"/>
            <w:r w:rsidRPr="00962BE6">
              <w:rPr>
                <w:rFonts w:ascii="標楷體" w:eastAsia="標楷體" w:hAnsi="標楷體" w:cs="Times New Roman" w:hint="eastAsia"/>
                <w:bCs/>
                <w:color w:val="000000"/>
                <w:sz w:val="20"/>
                <w:szCs w:val="20"/>
              </w:rPr>
              <w:t>援幹管</w:t>
            </w:r>
            <w:proofErr w:type="gramEnd"/>
            <w:r w:rsidRPr="00962BE6">
              <w:rPr>
                <w:rFonts w:ascii="標楷體" w:eastAsia="標楷體" w:hAnsi="標楷體" w:cs="Times New Roman" w:hint="eastAsia"/>
                <w:bCs/>
                <w:color w:val="000000"/>
                <w:sz w:val="20"/>
                <w:szCs w:val="20"/>
              </w:rPr>
              <w:t>統包工程執行情形案。</w:t>
            </w:r>
          </w:p>
        </w:tc>
      </w:tr>
      <w:tr w:rsidR="00962BE6" w:rsidRPr="00962BE6" w14:paraId="0CF4422F" w14:textId="77777777" w:rsidTr="00A80FE9">
        <w:tblPrEx>
          <w:tblBorders>
            <w:left w:val="none" w:sz="0" w:space="0" w:color="auto"/>
            <w:right w:val="none" w:sz="0" w:space="0" w:color="auto"/>
          </w:tblBorders>
        </w:tblPrEx>
        <w:trPr>
          <w:trHeight w:hRule="exact" w:val="340"/>
        </w:trPr>
        <w:tc>
          <w:tcPr>
            <w:tcW w:w="851" w:type="dxa"/>
            <w:tcBorders>
              <w:top w:val="nil"/>
              <w:left w:val="single" w:sz="4" w:space="0" w:color="auto"/>
              <w:bottom w:val="single" w:sz="4" w:space="0" w:color="auto"/>
              <w:right w:val="single" w:sz="4" w:space="0" w:color="auto"/>
            </w:tcBorders>
            <w:shd w:val="clear" w:color="auto" w:fill="auto"/>
            <w:vAlign w:val="center"/>
          </w:tcPr>
          <w:p w14:paraId="55373491" w14:textId="77777777" w:rsidR="00962BE6" w:rsidRPr="00962BE6" w:rsidRDefault="00962BE6" w:rsidP="00962BE6">
            <w:pPr>
              <w:spacing w:line="240" w:lineRule="exact"/>
              <w:ind w:leftChars="-10" w:left="-24" w:rightChars="-10" w:right="-24" w:firstLineChars="5" w:firstLine="10"/>
              <w:jc w:val="center"/>
              <w:rPr>
                <w:rFonts w:ascii="標楷體" w:eastAsia="標楷體" w:hAnsi="標楷體" w:cs="Times New Roman"/>
                <w:bCs/>
                <w:sz w:val="20"/>
                <w:szCs w:val="20"/>
              </w:rPr>
            </w:pPr>
            <w:r w:rsidRPr="00962BE6">
              <w:rPr>
                <w:rFonts w:ascii="標楷體" w:eastAsia="標楷體" w:hAnsi="標楷體" w:cs="Times New Roman" w:hint="eastAsia"/>
                <w:bCs/>
                <w:sz w:val="20"/>
                <w:szCs w:val="20"/>
              </w:rPr>
              <w:t>5</w:t>
            </w:r>
          </w:p>
        </w:tc>
        <w:tc>
          <w:tcPr>
            <w:tcW w:w="8997" w:type="dxa"/>
            <w:gridSpan w:val="5"/>
            <w:tcBorders>
              <w:top w:val="nil"/>
              <w:left w:val="single" w:sz="4" w:space="0" w:color="auto"/>
              <w:bottom w:val="single" w:sz="4" w:space="0" w:color="auto"/>
              <w:right w:val="single" w:sz="4" w:space="0" w:color="auto"/>
            </w:tcBorders>
            <w:shd w:val="clear" w:color="auto" w:fill="auto"/>
            <w:vAlign w:val="center"/>
          </w:tcPr>
          <w:p w14:paraId="41E86EED" w14:textId="77777777" w:rsidR="00962BE6" w:rsidRPr="00962BE6" w:rsidRDefault="00962BE6" w:rsidP="00962BE6">
            <w:pPr>
              <w:spacing w:line="240" w:lineRule="exact"/>
              <w:ind w:rightChars="29" w:right="70" w:firstLineChars="57" w:firstLine="114"/>
              <w:rPr>
                <w:rFonts w:ascii="標楷體" w:eastAsia="標楷體" w:hAnsi="標楷體" w:cs="Times New Roman"/>
                <w:bCs/>
                <w:color w:val="000000"/>
                <w:sz w:val="20"/>
                <w:szCs w:val="20"/>
              </w:rPr>
            </w:pPr>
            <w:r w:rsidRPr="00962BE6">
              <w:rPr>
                <w:rFonts w:ascii="標楷體" w:eastAsia="標楷體" w:hAnsi="標楷體" w:cs="Times New Roman" w:hint="eastAsia"/>
                <w:bCs/>
                <w:color w:val="000000"/>
                <w:sz w:val="20"/>
                <w:szCs w:val="20"/>
              </w:rPr>
              <w:t>臺北市大安區○○國民小學辦理○○設備採購執行情形案。</w:t>
            </w:r>
          </w:p>
        </w:tc>
      </w:tr>
    </w:tbl>
    <w:p w14:paraId="119BAE83" w14:textId="77777777" w:rsidR="00962BE6" w:rsidRPr="00962BE6" w:rsidRDefault="00962BE6" w:rsidP="00962BE6">
      <w:pPr>
        <w:spacing w:beforeLines="100" w:before="360" w:afterLines="50" w:after="180" w:line="560" w:lineRule="exact"/>
        <w:jc w:val="both"/>
        <w:outlineLvl w:val="2"/>
        <w:rPr>
          <w:rFonts w:ascii="標楷體" w:eastAsia="標楷體" w:hAnsi="Times New Roman" w:cs="Times New Roman"/>
          <w:b/>
          <w:noProof/>
          <w:color w:val="000000"/>
          <w:sz w:val="32"/>
          <w:szCs w:val="32"/>
        </w:rPr>
      </w:pPr>
      <w:r w:rsidRPr="00962BE6">
        <w:rPr>
          <w:rFonts w:ascii="標楷體" w:eastAsia="標楷體" w:hAnsi="Times New Roman" w:cs="Times New Roman" w:hint="eastAsia"/>
          <w:b/>
          <w:noProof/>
          <w:color w:val="000000"/>
          <w:sz w:val="32"/>
          <w:szCs w:val="32"/>
        </w:rPr>
        <w:t>四、110年度重要審核意見追蹤查核概述</w:t>
      </w:r>
    </w:p>
    <w:p w14:paraId="1C829C3A" w14:textId="555F6E6E" w:rsidR="00C85598" w:rsidRDefault="00962BE6" w:rsidP="00962BE6">
      <w:pPr>
        <w:spacing w:line="560" w:lineRule="exact"/>
        <w:ind w:firstLineChars="200" w:firstLine="560"/>
        <w:jc w:val="both"/>
        <w:rPr>
          <w:rFonts w:ascii="標楷體" w:eastAsia="標楷體" w:hAnsi="Times New Roman" w:cs="Times New Roman"/>
          <w:noProof/>
          <w:color w:val="000000"/>
          <w:sz w:val="28"/>
          <w:szCs w:val="28"/>
        </w:rPr>
      </w:pPr>
      <w:r w:rsidRPr="00962BE6">
        <w:rPr>
          <w:rFonts w:ascii="標楷體" w:eastAsia="標楷體" w:hAnsi="Times New Roman" w:cs="Times New Roman" w:hint="eastAsia"/>
          <w:noProof/>
          <w:color w:val="000000"/>
          <w:sz w:val="28"/>
          <w:szCs w:val="28"/>
        </w:rPr>
        <w:t>本處於110年度審核報告提列之重要審核意見計有1</w:t>
      </w:r>
      <w:r w:rsidRPr="00962BE6">
        <w:rPr>
          <w:rFonts w:ascii="標楷體" w:eastAsia="標楷體" w:hAnsi="Times New Roman" w:cs="Times New Roman"/>
          <w:noProof/>
          <w:color w:val="000000"/>
          <w:sz w:val="28"/>
          <w:szCs w:val="28"/>
        </w:rPr>
        <w:t>1</w:t>
      </w:r>
      <w:r w:rsidRPr="00962BE6">
        <w:rPr>
          <w:rFonts w:ascii="標楷體" w:eastAsia="標楷體" w:hAnsi="Times New Roman" w:cs="Times New Roman" w:hint="eastAsia"/>
          <w:noProof/>
          <w:color w:val="000000"/>
          <w:sz w:val="28"/>
          <w:szCs w:val="28"/>
        </w:rPr>
        <w:t>9項</w:t>
      </w:r>
      <w:r w:rsidRPr="00962BE6">
        <w:rPr>
          <w:rFonts w:ascii="標楷體" w:eastAsia="標楷體" w:hAnsi="Times New Roman" w:cs="Times New Roman" w:hint="eastAsia"/>
          <w:noProof/>
          <w:sz w:val="28"/>
          <w:szCs w:val="28"/>
        </w:rPr>
        <w:t>（表</w:t>
      </w:r>
      <w:r w:rsidRPr="00962BE6">
        <w:rPr>
          <w:rFonts w:ascii="標楷體" w:eastAsia="標楷體" w:hAnsi="標楷體" w:cs="Times New Roman"/>
          <w:noProof/>
          <w:sz w:val="28"/>
          <w:szCs w:val="28"/>
        </w:rPr>
        <w:t>4</w:t>
      </w:r>
      <w:r w:rsidRPr="00962BE6">
        <w:rPr>
          <w:rFonts w:ascii="標楷體" w:eastAsia="標楷體" w:hAnsi="Times New Roman" w:cs="Times New Roman" w:hint="eastAsia"/>
          <w:noProof/>
          <w:sz w:val="28"/>
          <w:szCs w:val="28"/>
        </w:rPr>
        <w:t>），為</w:t>
      </w:r>
      <w:r w:rsidRPr="00962BE6">
        <w:rPr>
          <w:rFonts w:ascii="標楷體" w:eastAsia="標楷體" w:hAnsi="Times New Roman" w:cs="Times New Roman" w:hint="eastAsia"/>
          <w:noProof/>
          <w:color w:val="000000"/>
          <w:sz w:val="28"/>
          <w:szCs w:val="28"/>
        </w:rPr>
        <w:t>促使各機關確實有效落實辦理所提改善措施，仍賡續追蹤查核實際辦理結果，經核仍待繼續改善者</w:t>
      </w:r>
      <w:r w:rsidR="00E1441A">
        <w:rPr>
          <w:rFonts w:ascii="標楷體" w:eastAsia="標楷體" w:hAnsi="Times New Roman" w:cs="Times New Roman"/>
          <w:noProof/>
          <w:color w:val="000000"/>
          <w:sz w:val="28"/>
          <w:szCs w:val="28"/>
        </w:rPr>
        <w:t>14</w:t>
      </w:r>
      <w:r w:rsidRPr="00962BE6">
        <w:rPr>
          <w:rFonts w:ascii="標楷體" w:eastAsia="標楷體" w:hAnsi="Times New Roman" w:cs="Times New Roman" w:hint="eastAsia"/>
          <w:noProof/>
          <w:color w:val="000000"/>
          <w:sz w:val="28"/>
          <w:szCs w:val="28"/>
        </w:rPr>
        <w:t>項、已研謀改善或依改善措施持續辦理者10</w:t>
      </w:r>
      <w:r w:rsidR="00E1441A">
        <w:rPr>
          <w:rFonts w:ascii="標楷體" w:eastAsia="標楷體" w:hAnsi="Times New Roman" w:cs="Times New Roman"/>
          <w:noProof/>
          <w:color w:val="000000"/>
          <w:sz w:val="28"/>
          <w:szCs w:val="28"/>
        </w:rPr>
        <w:t>5</w:t>
      </w:r>
      <w:r w:rsidRPr="00962BE6">
        <w:rPr>
          <w:rFonts w:ascii="標楷體" w:eastAsia="標楷體" w:hAnsi="Times New Roman" w:cs="Times New Roman" w:hint="eastAsia"/>
          <w:noProof/>
          <w:color w:val="000000"/>
          <w:sz w:val="28"/>
          <w:szCs w:val="28"/>
        </w:rPr>
        <w:t>項，其中仍待繼續改善者，經再綜合研提審核意見</w:t>
      </w:r>
      <w:r w:rsidR="00E1441A">
        <w:rPr>
          <w:rFonts w:ascii="標楷體" w:eastAsia="標楷體" w:hAnsi="Times New Roman" w:cs="Times New Roman"/>
          <w:noProof/>
          <w:color w:val="000000"/>
          <w:sz w:val="28"/>
          <w:szCs w:val="28"/>
        </w:rPr>
        <w:t>14</w:t>
      </w:r>
      <w:r w:rsidRPr="00962BE6">
        <w:rPr>
          <w:rFonts w:ascii="標楷體" w:eastAsia="標楷體" w:hAnsi="Times New Roman" w:cs="Times New Roman" w:hint="eastAsia"/>
          <w:noProof/>
          <w:color w:val="000000"/>
          <w:sz w:val="28"/>
          <w:szCs w:val="28"/>
        </w:rPr>
        <w:t>項（詳乙、決算審核結果），本處均已列管注意追蹤其辦理情形。</w:t>
      </w:r>
    </w:p>
    <w:p w14:paraId="59B01F3B" w14:textId="77777777" w:rsidR="00C85598" w:rsidRPr="00C85598" w:rsidRDefault="00C85598" w:rsidP="00C85598">
      <w:pPr>
        <w:widowControl/>
        <w:spacing w:afterLines="20" w:after="72" w:line="300" w:lineRule="exact"/>
        <w:jc w:val="center"/>
        <w:rPr>
          <w:rFonts w:ascii="標楷體" w:eastAsia="標楷體" w:hAnsi="標楷體" w:cs="Times New Roman"/>
          <w:b/>
          <w:szCs w:val="24"/>
        </w:rPr>
      </w:pPr>
      <w:r w:rsidRPr="00C85598">
        <w:rPr>
          <w:rFonts w:ascii="標楷體" w:eastAsia="標楷體" w:hAnsi="標楷體" w:cs="Times New Roman" w:hint="eastAsia"/>
          <w:b/>
          <w:szCs w:val="24"/>
        </w:rPr>
        <w:lastRenderedPageBreak/>
        <w:t>表4　審核報告所列重要審核意見分類及覆核辦理情形</w:t>
      </w:r>
    </w:p>
    <w:tbl>
      <w:tblPr>
        <w:tblW w:w="5038" w:type="pct"/>
        <w:tblCellMar>
          <w:left w:w="28" w:type="dxa"/>
          <w:right w:w="28" w:type="dxa"/>
        </w:tblCellMar>
        <w:tblLook w:val="04A0" w:firstRow="1" w:lastRow="0" w:firstColumn="1" w:lastColumn="0" w:noHBand="0" w:noVBand="1"/>
      </w:tblPr>
      <w:tblGrid>
        <w:gridCol w:w="2327"/>
        <w:gridCol w:w="697"/>
        <w:gridCol w:w="611"/>
        <w:gridCol w:w="611"/>
        <w:gridCol w:w="611"/>
        <w:gridCol w:w="612"/>
        <w:gridCol w:w="612"/>
        <w:gridCol w:w="614"/>
        <w:gridCol w:w="644"/>
        <w:gridCol w:w="918"/>
        <w:gridCol w:w="824"/>
        <w:gridCol w:w="917"/>
      </w:tblGrid>
      <w:tr w:rsidR="00C85598" w:rsidRPr="00C85598" w14:paraId="3A5F0952" w14:textId="77777777" w:rsidTr="008C64C6">
        <w:trPr>
          <w:trHeight w:val="360"/>
        </w:trPr>
        <w:tc>
          <w:tcPr>
            <w:tcW w:w="1164" w:type="pct"/>
            <w:vMerge w:val="restart"/>
            <w:tcBorders>
              <w:top w:val="single" w:sz="12" w:space="0" w:color="auto"/>
              <w:bottom w:val="single" w:sz="12" w:space="0" w:color="auto"/>
              <w:right w:val="single" w:sz="12" w:space="0" w:color="auto"/>
            </w:tcBorders>
            <w:shd w:val="clear" w:color="auto" w:fill="8BB6F5"/>
            <w:vAlign w:val="center"/>
            <w:hideMark/>
          </w:tcPr>
          <w:p w14:paraId="54AB032F"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主管機關名稱</w:t>
            </w:r>
          </w:p>
        </w:tc>
        <w:tc>
          <w:tcPr>
            <w:tcW w:w="2184" w:type="pct"/>
            <w:gridSpan w:val="7"/>
            <w:tcBorders>
              <w:top w:val="single" w:sz="12" w:space="0" w:color="auto"/>
              <w:left w:val="single" w:sz="12" w:space="0" w:color="auto"/>
              <w:bottom w:val="single" w:sz="8" w:space="0" w:color="auto"/>
              <w:right w:val="single" w:sz="12" w:space="0" w:color="auto"/>
            </w:tcBorders>
            <w:shd w:val="clear" w:color="auto" w:fill="8BB6F5"/>
            <w:vAlign w:val="center"/>
            <w:hideMark/>
          </w:tcPr>
          <w:p w14:paraId="3FA5F95E" w14:textId="77777777" w:rsidR="00C85598" w:rsidRPr="00C85598" w:rsidRDefault="00C85598" w:rsidP="008E329B">
            <w:pPr>
              <w:widowControl/>
              <w:jc w:val="center"/>
              <w:rPr>
                <w:rFonts w:ascii="標楷體" w:eastAsia="標楷體" w:hAnsi="標楷體" w:cs="新細明體"/>
                <w:kern w:val="0"/>
                <w:sz w:val="20"/>
                <w:szCs w:val="20"/>
              </w:rPr>
            </w:pPr>
            <w:proofErr w:type="gramStart"/>
            <w:r w:rsidRPr="00C85598">
              <w:rPr>
                <w:rFonts w:ascii="標楷體" w:eastAsia="標楷體" w:hAnsi="標楷體" w:cs="新細明體" w:hint="eastAsia"/>
                <w:kern w:val="0"/>
                <w:sz w:val="20"/>
                <w:szCs w:val="20"/>
              </w:rPr>
              <w:t>111</w:t>
            </w:r>
            <w:proofErr w:type="gramEnd"/>
            <w:r w:rsidRPr="00C85598">
              <w:rPr>
                <w:rFonts w:ascii="標楷體" w:eastAsia="標楷體" w:hAnsi="標楷體" w:cs="新細明體" w:hint="eastAsia"/>
                <w:kern w:val="0"/>
                <w:sz w:val="20"/>
                <w:szCs w:val="20"/>
              </w:rPr>
              <w:t>年度重要審核意見</w:t>
            </w:r>
          </w:p>
        </w:tc>
        <w:tc>
          <w:tcPr>
            <w:tcW w:w="1652" w:type="pct"/>
            <w:gridSpan w:val="4"/>
            <w:tcBorders>
              <w:top w:val="single" w:sz="12" w:space="0" w:color="auto"/>
              <w:left w:val="single" w:sz="12" w:space="0" w:color="auto"/>
              <w:bottom w:val="single" w:sz="8" w:space="0" w:color="auto"/>
            </w:tcBorders>
            <w:shd w:val="clear" w:color="auto" w:fill="8BB6F5"/>
            <w:vAlign w:val="center"/>
            <w:hideMark/>
          </w:tcPr>
          <w:p w14:paraId="5D5C5613" w14:textId="77777777" w:rsidR="00C85598" w:rsidRPr="00C85598" w:rsidRDefault="00C85598" w:rsidP="008E329B">
            <w:pPr>
              <w:widowControl/>
              <w:jc w:val="center"/>
              <w:rPr>
                <w:rFonts w:ascii="標楷體" w:eastAsia="標楷體" w:hAnsi="標楷體" w:cs="新細明體"/>
                <w:kern w:val="0"/>
                <w:sz w:val="20"/>
                <w:szCs w:val="20"/>
              </w:rPr>
            </w:pPr>
            <w:proofErr w:type="gramStart"/>
            <w:r w:rsidRPr="00C85598">
              <w:rPr>
                <w:rFonts w:ascii="標楷體" w:eastAsia="標楷體" w:hAnsi="標楷體" w:cs="新細明體" w:hint="eastAsia"/>
                <w:kern w:val="0"/>
                <w:sz w:val="20"/>
                <w:szCs w:val="20"/>
              </w:rPr>
              <w:t>110</w:t>
            </w:r>
            <w:proofErr w:type="gramEnd"/>
            <w:r w:rsidRPr="00C85598">
              <w:rPr>
                <w:rFonts w:ascii="標楷體" w:eastAsia="標楷體" w:hAnsi="標楷體" w:cs="新細明體" w:hint="eastAsia"/>
                <w:kern w:val="0"/>
                <w:sz w:val="20"/>
                <w:szCs w:val="20"/>
              </w:rPr>
              <w:t>年度重要審核意見覆核情形</w:t>
            </w:r>
          </w:p>
        </w:tc>
      </w:tr>
      <w:tr w:rsidR="00C85598" w:rsidRPr="00C85598" w14:paraId="3863CE8C" w14:textId="77777777" w:rsidTr="008E329B">
        <w:trPr>
          <w:trHeight w:val="350"/>
        </w:trPr>
        <w:tc>
          <w:tcPr>
            <w:tcW w:w="1164" w:type="pct"/>
            <w:vMerge/>
            <w:tcBorders>
              <w:top w:val="single" w:sz="12" w:space="0" w:color="auto"/>
              <w:bottom w:val="single" w:sz="12" w:space="0" w:color="auto"/>
              <w:right w:val="single" w:sz="12" w:space="0" w:color="auto"/>
            </w:tcBorders>
            <w:shd w:val="clear" w:color="auto" w:fill="8BB6F5"/>
            <w:vAlign w:val="center"/>
            <w:hideMark/>
          </w:tcPr>
          <w:p w14:paraId="6AF55046" w14:textId="77777777" w:rsidR="00C85598" w:rsidRPr="00C85598" w:rsidRDefault="00C85598" w:rsidP="008E329B">
            <w:pPr>
              <w:widowControl/>
              <w:rPr>
                <w:rFonts w:ascii="標楷體" w:eastAsia="標楷體" w:hAnsi="標楷體" w:cs="新細明體"/>
                <w:kern w:val="0"/>
                <w:sz w:val="20"/>
                <w:szCs w:val="20"/>
              </w:rPr>
            </w:pPr>
          </w:p>
        </w:tc>
        <w:tc>
          <w:tcPr>
            <w:tcW w:w="349" w:type="pct"/>
            <w:vMerge w:val="restart"/>
            <w:tcBorders>
              <w:top w:val="single" w:sz="8" w:space="0" w:color="auto"/>
              <w:left w:val="single" w:sz="12" w:space="0" w:color="auto"/>
              <w:bottom w:val="single" w:sz="12" w:space="0" w:color="auto"/>
              <w:right w:val="single" w:sz="12" w:space="0" w:color="auto"/>
            </w:tcBorders>
            <w:shd w:val="clear" w:color="auto" w:fill="8BB6F5"/>
            <w:vAlign w:val="center"/>
            <w:hideMark/>
          </w:tcPr>
          <w:p w14:paraId="60158430" w14:textId="77777777"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項數</w:t>
            </w:r>
          </w:p>
        </w:tc>
        <w:tc>
          <w:tcPr>
            <w:tcW w:w="1836" w:type="pct"/>
            <w:gridSpan w:val="6"/>
            <w:tcBorders>
              <w:top w:val="single" w:sz="8" w:space="0" w:color="auto"/>
              <w:left w:val="single" w:sz="12" w:space="0" w:color="auto"/>
              <w:bottom w:val="single" w:sz="8" w:space="0" w:color="auto"/>
              <w:right w:val="single" w:sz="12" w:space="0" w:color="auto"/>
            </w:tcBorders>
            <w:shd w:val="clear" w:color="auto" w:fill="8BB6F5"/>
            <w:vAlign w:val="center"/>
            <w:hideMark/>
          </w:tcPr>
          <w:p w14:paraId="347D21E5" w14:textId="18A88F6F"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分類（</w:t>
            </w:r>
            <w:proofErr w:type="gramStart"/>
            <w:r w:rsidRPr="00C85598">
              <w:rPr>
                <w:rFonts w:ascii="標楷體" w:eastAsia="標楷體" w:hAnsi="標楷體" w:cs="新細明體" w:hint="eastAsia"/>
                <w:kern w:val="0"/>
                <w:sz w:val="20"/>
                <w:szCs w:val="20"/>
              </w:rPr>
              <w:t>註</w:t>
            </w:r>
            <w:proofErr w:type="gramEnd"/>
            <w:r w:rsidR="00900A57">
              <w:rPr>
                <w:rFonts w:ascii="標楷體" w:eastAsia="標楷體" w:hAnsi="標楷體" w:cs="新細明體" w:hint="eastAsia"/>
                <w:kern w:val="0"/>
                <w:sz w:val="20"/>
                <w:szCs w:val="20"/>
              </w:rPr>
              <w:t>2</w:t>
            </w:r>
            <w:r w:rsidRPr="00C85598">
              <w:rPr>
                <w:rFonts w:ascii="標楷體" w:eastAsia="標楷體" w:hAnsi="標楷體" w:cs="新細明體" w:hint="eastAsia"/>
                <w:kern w:val="0"/>
                <w:sz w:val="20"/>
                <w:szCs w:val="20"/>
              </w:rPr>
              <w:t>）</w:t>
            </w:r>
          </w:p>
        </w:tc>
        <w:tc>
          <w:tcPr>
            <w:tcW w:w="322" w:type="pct"/>
            <w:vMerge w:val="restart"/>
            <w:tcBorders>
              <w:top w:val="single" w:sz="8" w:space="0" w:color="auto"/>
              <w:left w:val="single" w:sz="12" w:space="0" w:color="auto"/>
              <w:bottom w:val="single" w:sz="12" w:space="0" w:color="auto"/>
              <w:right w:val="single" w:sz="12" w:space="0" w:color="auto"/>
            </w:tcBorders>
            <w:shd w:val="clear" w:color="auto" w:fill="8BB6F5"/>
            <w:vAlign w:val="center"/>
            <w:hideMark/>
          </w:tcPr>
          <w:p w14:paraId="3F8A1CB7" w14:textId="77777777"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項數</w:t>
            </w:r>
          </w:p>
          <w:p w14:paraId="307C801C" w14:textId="77777777"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合 計</w:t>
            </w:r>
          </w:p>
        </w:tc>
        <w:tc>
          <w:tcPr>
            <w:tcW w:w="459" w:type="pct"/>
            <w:vMerge w:val="restart"/>
            <w:tcBorders>
              <w:top w:val="single" w:sz="8" w:space="0" w:color="auto"/>
              <w:left w:val="single" w:sz="12" w:space="0" w:color="auto"/>
              <w:bottom w:val="single" w:sz="12" w:space="0" w:color="auto"/>
              <w:right w:val="single" w:sz="8" w:space="0" w:color="auto"/>
            </w:tcBorders>
            <w:shd w:val="clear" w:color="auto" w:fill="8BB6F5"/>
            <w:vAlign w:val="center"/>
            <w:hideMark/>
          </w:tcPr>
          <w:p w14:paraId="334B6DAB" w14:textId="77777777"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仍待繼</w:t>
            </w:r>
          </w:p>
          <w:p w14:paraId="6FBAF523" w14:textId="77777777"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續改善</w:t>
            </w:r>
          </w:p>
        </w:tc>
        <w:tc>
          <w:tcPr>
            <w:tcW w:w="412" w:type="pct"/>
            <w:vMerge w:val="restart"/>
            <w:tcBorders>
              <w:top w:val="single" w:sz="8" w:space="0" w:color="auto"/>
              <w:left w:val="single" w:sz="8" w:space="0" w:color="auto"/>
              <w:bottom w:val="single" w:sz="12" w:space="0" w:color="auto"/>
              <w:right w:val="single" w:sz="8" w:space="0" w:color="auto"/>
            </w:tcBorders>
            <w:shd w:val="clear" w:color="auto" w:fill="8BB6F5"/>
            <w:vAlign w:val="center"/>
            <w:hideMark/>
          </w:tcPr>
          <w:p w14:paraId="725B2C82" w14:textId="77777777" w:rsidR="00C85598" w:rsidRPr="00C85598" w:rsidRDefault="00C85598" w:rsidP="008E329B">
            <w:pPr>
              <w:widowControl/>
              <w:spacing w:line="300" w:lineRule="exact"/>
              <w:jc w:val="center"/>
              <w:rPr>
                <w:rFonts w:ascii="標楷體" w:eastAsia="標楷體" w:hAnsi="標楷體" w:cs="新細明體"/>
                <w:kern w:val="0"/>
                <w:sz w:val="20"/>
                <w:szCs w:val="20"/>
              </w:rPr>
            </w:pPr>
            <w:r w:rsidRPr="00C85598">
              <w:rPr>
                <w:rFonts w:ascii="標楷體" w:eastAsia="標楷體" w:hAnsi="標楷體" w:cs="新細明體" w:hint="eastAsia"/>
                <w:spacing w:val="25"/>
                <w:kern w:val="0"/>
                <w:sz w:val="20"/>
                <w:szCs w:val="20"/>
                <w:fitText w:val="700" w:id="-1221294074"/>
              </w:rPr>
              <w:t>處理</w:t>
            </w:r>
            <w:r w:rsidRPr="00C85598">
              <w:rPr>
                <w:rFonts w:ascii="標楷體" w:eastAsia="標楷體" w:hAnsi="標楷體" w:cs="新細明體" w:hint="eastAsia"/>
                <w:kern w:val="0"/>
                <w:sz w:val="20"/>
                <w:szCs w:val="20"/>
                <w:fitText w:val="700" w:id="-1221294074"/>
              </w:rPr>
              <w:t>中</w:t>
            </w:r>
          </w:p>
        </w:tc>
        <w:tc>
          <w:tcPr>
            <w:tcW w:w="459" w:type="pct"/>
            <w:vMerge w:val="restart"/>
            <w:tcBorders>
              <w:top w:val="single" w:sz="8" w:space="0" w:color="auto"/>
              <w:left w:val="single" w:sz="8" w:space="0" w:color="auto"/>
              <w:bottom w:val="single" w:sz="12" w:space="0" w:color="auto"/>
            </w:tcBorders>
            <w:shd w:val="clear" w:color="auto" w:fill="8BB6F5"/>
            <w:vAlign w:val="center"/>
            <w:hideMark/>
          </w:tcPr>
          <w:p w14:paraId="2EC76D8A" w14:textId="77777777"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已改善辦</w:t>
            </w:r>
          </w:p>
          <w:p w14:paraId="33C219C8" w14:textId="5233C5EA" w:rsidR="00C85598" w:rsidRPr="00C85598" w:rsidRDefault="00C85598" w:rsidP="008E329B">
            <w:pPr>
              <w:widowControl/>
              <w:spacing w:line="300" w:lineRule="exact"/>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理(</w:t>
            </w:r>
            <w:proofErr w:type="gramStart"/>
            <w:r w:rsidRPr="00C85598">
              <w:rPr>
                <w:rFonts w:ascii="標楷體" w:eastAsia="標楷體" w:hAnsi="標楷體" w:cs="新細明體" w:hint="eastAsia"/>
                <w:kern w:val="0"/>
                <w:sz w:val="20"/>
                <w:szCs w:val="20"/>
              </w:rPr>
              <w:t>註</w:t>
            </w:r>
            <w:proofErr w:type="gramEnd"/>
            <w:r w:rsidR="00900A57">
              <w:rPr>
                <w:rFonts w:ascii="標楷體" w:eastAsia="標楷體" w:hAnsi="標楷體" w:cs="新細明體" w:hint="eastAsia"/>
                <w:kern w:val="0"/>
                <w:sz w:val="20"/>
                <w:szCs w:val="20"/>
              </w:rPr>
              <w:t>3</w:t>
            </w:r>
            <w:r w:rsidRPr="00C85598">
              <w:rPr>
                <w:rFonts w:ascii="標楷體" w:eastAsia="標楷體" w:hAnsi="標楷體" w:cs="新細明體" w:hint="eastAsia"/>
                <w:kern w:val="0"/>
                <w:sz w:val="20"/>
                <w:szCs w:val="20"/>
              </w:rPr>
              <w:t>)</w:t>
            </w:r>
          </w:p>
        </w:tc>
      </w:tr>
      <w:tr w:rsidR="00C85598" w:rsidRPr="00C85598" w14:paraId="0BB90FE0" w14:textId="77777777" w:rsidTr="008E329B">
        <w:trPr>
          <w:trHeight w:val="236"/>
        </w:trPr>
        <w:tc>
          <w:tcPr>
            <w:tcW w:w="1164" w:type="pct"/>
            <w:vMerge/>
            <w:tcBorders>
              <w:top w:val="single" w:sz="8" w:space="0" w:color="auto"/>
              <w:bottom w:val="single" w:sz="12" w:space="0" w:color="auto"/>
              <w:right w:val="single" w:sz="12" w:space="0" w:color="auto"/>
            </w:tcBorders>
            <w:shd w:val="clear" w:color="auto" w:fill="B6DDE8"/>
            <w:vAlign w:val="center"/>
            <w:hideMark/>
          </w:tcPr>
          <w:p w14:paraId="67F78FDF" w14:textId="77777777" w:rsidR="00C85598" w:rsidRPr="00C85598" w:rsidRDefault="00C85598" w:rsidP="008E329B">
            <w:pPr>
              <w:widowControl/>
              <w:rPr>
                <w:rFonts w:ascii="標楷體" w:eastAsia="標楷體" w:hAnsi="標楷體" w:cs="新細明體"/>
                <w:kern w:val="0"/>
                <w:sz w:val="20"/>
                <w:szCs w:val="20"/>
              </w:rPr>
            </w:pPr>
          </w:p>
        </w:tc>
        <w:tc>
          <w:tcPr>
            <w:tcW w:w="349" w:type="pct"/>
            <w:vMerge/>
            <w:tcBorders>
              <w:top w:val="single" w:sz="8" w:space="0" w:color="auto"/>
              <w:left w:val="single" w:sz="12" w:space="0" w:color="auto"/>
              <w:bottom w:val="single" w:sz="12" w:space="0" w:color="auto"/>
              <w:right w:val="single" w:sz="12" w:space="0" w:color="auto"/>
            </w:tcBorders>
            <w:shd w:val="clear" w:color="auto" w:fill="B6DDE8"/>
            <w:vAlign w:val="center"/>
            <w:hideMark/>
          </w:tcPr>
          <w:p w14:paraId="1F575500" w14:textId="77777777" w:rsidR="00C85598" w:rsidRPr="00C85598" w:rsidRDefault="00C85598" w:rsidP="008E329B">
            <w:pPr>
              <w:widowControl/>
              <w:rPr>
                <w:rFonts w:ascii="標楷體" w:eastAsia="標楷體" w:hAnsi="標楷體" w:cs="新細明體"/>
                <w:kern w:val="0"/>
                <w:sz w:val="20"/>
                <w:szCs w:val="20"/>
              </w:rPr>
            </w:pPr>
          </w:p>
        </w:tc>
        <w:tc>
          <w:tcPr>
            <w:tcW w:w="306" w:type="pct"/>
            <w:tcBorders>
              <w:top w:val="single" w:sz="8" w:space="0" w:color="auto"/>
              <w:left w:val="single" w:sz="12" w:space="0" w:color="auto"/>
              <w:bottom w:val="single" w:sz="12" w:space="0" w:color="auto"/>
              <w:right w:val="single" w:sz="8" w:space="0" w:color="auto"/>
            </w:tcBorders>
            <w:shd w:val="clear" w:color="auto" w:fill="8BB6F5"/>
            <w:vAlign w:val="center"/>
            <w:hideMark/>
          </w:tcPr>
          <w:p w14:paraId="7464A58E"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（1）</w:t>
            </w:r>
          </w:p>
        </w:tc>
        <w:tc>
          <w:tcPr>
            <w:tcW w:w="306"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54304081"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（2）</w:t>
            </w:r>
          </w:p>
        </w:tc>
        <w:tc>
          <w:tcPr>
            <w:tcW w:w="306"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5A2781E2"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（3）</w:t>
            </w:r>
          </w:p>
        </w:tc>
        <w:tc>
          <w:tcPr>
            <w:tcW w:w="306"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38AE9FF5"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（4）</w:t>
            </w:r>
          </w:p>
        </w:tc>
        <w:tc>
          <w:tcPr>
            <w:tcW w:w="306"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1E3B4037"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（5）</w:t>
            </w:r>
          </w:p>
        </w:tc>
        <w:tc>
          <w:tcPr>
            <w:tcW w:w="307" w:type="pct"/>
            <w:tcBorders>
              <w:top w:val="single" w:sz="8" w:space="0" w:color="auto"/>
              <w:left w:val="single" w:sz="8" w:space="0" w:color="auto"/>
              <w:bottom w:val="single" w:sz="12" w:space="0" w:color="auto"/>
              <w:right w:val="single" w:sz="12" w:space="0" w:color="auto"/>
            </w:tcBorders>
            <w:shd w:val="clear" w:color="auto" w:fill="8BB6F5"/>
            <w:vAlign w:val="center"/>
            <w:hideMark/>
          </w:tcPr>
          <w:p w14:paraId="621B3906" w14:textId="77777777" w:rsidR="00C85598" w:rsidRPr="00C85598" w:rsidRDefault="00C85598" w:rsidP="008E329B">
            <w:pPr>
              <w:widowControl/>
              <w:jc w:val="center"/>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（6）</w:t>
            </w:r>
          </w:p>
        </w:tc>
        <w:tc>
          <w:tcPr>
            <w:tcW w:w="322" w:type="pct"/>
            <w:vMerge/>
            <w:tcBorders>
              <w:top w:val="single" w:sz="12" w:space="0" w:color="auto"/>
              <w:left w:val="single" w:sz="12" w:space="0" w:color="auto"/>
              <w:bottom w:val="single" w:sz="12" w:space="0" w:color="auto"/>
              <w:right w:val="single" w:sz="12" w:space="0" w:color="auto"/>
            </w:tcBorders>
            <w:shd w:val="clear" w:color="auto" w:fill="B6DDE8"/>
            <w:vAlign w:val="center"/>
            <w:hideMark/>
          </w:tcPr>
          <w:p w14:paraId="49677A1D" w14:textId="77777777" w:rsidR="00C85598" w:rsidRPr="00C85598" w:rsidRDefault="00C85598" w:rsidP="008E329B">
            <w:pPr>
              <w:widowControl/>
              <w:rPr>
                <w:rFonts w:ascii="標楷體" w:eastAsia="標楷體" w:hAnsi="標楷體" w:cs="新細明體"/>
                <w:kern w:val="0"/>
                <w:sz w:val="20"/>
                <w:szCs w:val="20"/>
              </w:rPr>
            </w:pPr>
          </w:p>
        </w:tc>
        <w:tc>
          <w:tcPr>
            <w:tcW w:w="459" w:type="pct"/>
            <w:vMerge/>
            <w:tcBorders>
              <w:top w:val="single" w:sz="12" w:space="0" w:color="auto"/>
              <w:left w:val="single" w:sz="12" w:space="0" w:color="auto"/>
              <w:bottom w:val="single" w:sz="12" w:space="0" w:color="auto"/>
              <w:right w:val="single" w:sz="8" w:space="0" w:color="auto"/>
            </w:tcBorders>
            <w:shd w:val="clear" w:color="auto" w:fill="B6DDE8"/>
            <w:vAlign w:val="center"/>
            <w:hideMark/>
          </w:tcPr>
          <w:p w14:paraId="21C489B2" w14:textId="77777777" w:rsidR="00C85598" w:rsidRPr="00C85598" w:rsidRDefault="00C85598" w:rsidP="008E329B">
            <w:pPr>
              <w:widowControl/>
              <w:rPr>
                <w:rFonts w:ascii="標楷體" w:eastAsia="標楷體" w:hAnsi="標楷體" w:cs="新細明體"/>
                <w:kern w:val="0"/>
                <w:sz w:val="20"/>
                <w:szCs w:val="20"/>
              </w:rPr>
            </w:pPr>
          </w:p>
        </w:tc>
        <w:tc>
          <w:tcPr>
            <w:tcW w:w="412" w:type="pct"/>
            <w:vMerge/>
            <w:tcBorders>
              <w:top w:val="single" w:sz="12" w:space="0" w:color="auto"/>
              <w:left w:val="single" w:sz="8" w:space="0" w:color="auto"/>
              <w:bottom w:val="single" w:sz="12" w:space="0" w:color="auto"/>
              <w:right w:val="single" w:sz="8" w:space="0" w:color="auto"/>
            </w:tcBorders>
            <w:shd w:val="clear" w:color="auto" w:fill="B6DDE8"/>
            <w:vAlign w:val="center"/>
            <w:hideMark/>
          </w:tcPr>
          <w:p w14:paraId="0BE33F5E" w14:textId="77777777" w:rsidR="00C85598" w:rsidRPr="00C85598" w:rsidRDefault="00C85598" w:rsidP="008E329B">
            <w:pPr>
              <w:widowControl/>
              <w:rPr>
                <w:rFonts w:ascii="標楷體" w:eastAsia="標楷體" w:hAnsi="標楷體" w:cs="新細明體"/>
                <w:kern w:val="0"/>
                <w:sz w:val="20"/>
                <w:szCs w:val="20"/>
              </w:rPr>
            </w:pPr>
          </w:p>
        </w:tc>
        <w:tc>
          <w:tcPr>
            <w:tcW w:w="459" w:type="pct"/>
            <w:vMerge/>
            <w:tcBorders>
              <w:top w:val="single" w:sz="12" w:space="0" w:color="auto"/>
              <w:left w:val="single" w:sz="8" w:space="0" w:color="auto"/>
              <w:bottom w:val="single" w:sz="12" w:space="0" w:color="auto"/>
            </w:tcBorders>
            <w:shd w:val="clear" w:color="auto" w:fill="B6DDE8"/>
            <w:vAlign w:val="center"/>
            <w:hideMark/>
          </w:tcPr>
          <w:p w14:paraId="2802BA7D" w14:textId="77777777" w:rsidR="00C85598" w:rsidRPr="00C85598" w:rsidRDefault="00C85598" w:rsidP="008E329B">
            <w:pPr>
              <w:widowControl/>
              <w:rPr>
                <w:rFonts w:ascii="標楷體" w:eastAsia="標楷體" w:hAnsi="標楷體" w:cs="新細明體"/>
                <w:kern w:val="0"/>
                <w:sz w:val="20"/>
                <w:szCs w:val="20"/>
              </w:rPr>
            </w:pPr>
          </w:p>
        </w:tc>
      </w:tr>
      <w:tr w:rsidR="00C85598" w:rsidRPr="00C85598" w14:paraId="7B43852E" w14:textId="77777777" w:rsidTr="008E329B">
        <w:trPr>
          <w:trHeight w:val="292"/>
        </w:trPr>
        <w:tc>
          <w:tcPr>
            <w:tcW w:w="1164" w:type="pct"/>
            <w:vMerge w:val="restart"/>
            <w:tcBorders>
              <w:top w:val="single" w:sz="12" w:space="0" w:color="auto"/>
              <w:bottom w:val="single" w:sz="12" w:space="0" w:color="auto"/>
              <w:right w:val="single" w:sz="12" w:space="0" w:color="auto"/>
            </w:tcBorders>
            <w:shd w:val="clear" w:color="auto" w:fill="B2E9FC"/>
            <w:vAlign w:val="center"/>
            <w:hideMark/>
          </w:tcPr>
          <w:p w14:paraId="55A2BC45" w14:textId="77777777" w:rsidR="00C85598" w:rsidRPr="00C85598" w:rsidRDefault="00C85598" w:rsidP="008E329B">
            <w:pPr>
              <w:widowControl/>
              <w:snapToGrid w:val="0"/>
              <w:ind w:leftChars="100" w:left="240" w:rightChars="100" w:right="240"/>
              <w:jc w:val="distribute"/>
              <w:rPr>
                <w:rFonts w:ascii="標楷體" w:eastAsia="標楷體" w:hAnsi="標楷體" w:cs="新細明體"/>
                <w:b/>
                <w:bCs/>
                <w:kern w:val="0"/>
                <w:sz w:val="20"/>
                <w:szCs w:val="20"/>
              </w:rPr>
            </w:pPr>
            <w:r w:rsidRPr="00C85598">
              <w:rPr>
                <w:rFonts w:ascii="標楷體" w:eastAsia="標楷體" w:hAnsi="標楷體" w:cs="新細明體" w:hint="eastAsia"/>
                <w:b/>
                <w:bCs/>
                <w:kern w:val="0"/>
                <w:sz w:val="20"/>
                <w:szCs w:val="20"/>
              </w:rPr>
              <w:t>合計</w:t>
            </w:r>
          </w:p>
        </w:tc>
        <w:tc>
          <w:tcPr>
            <w:tcW w:w="349" w:type="pct"/>
            <w:vMerge w:val="restart"/>
            <w:tcBorders>
              <w:top w:val="single" w:sz="12" w:space="0" w:color="auto"/>
              <w:left w:val="single" w:sz="12" w:space="0" w:color="auto"/>
              <w:bottom w:val="single" w:sz="12" w:space="0" w:color="auto"/>
              <w:right w:val="single" w:sz="12" w:space="0" w:color="auto"/>
            </w:tcBorders>
            <w:shd w:val="clear" w:color="auto" w:fill="B2E9FC"/>
            <w:vAlign w:val="center"/>
          </w:tcPr>
          <w:p w14:paraId="5F1D903C"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hint="eastAsia"/>
                <w:b/>
                <w:sz w:val="20"/>
                <w:szCs w:val="20"/>
              </w:rPr>
              <w:t>1</w:t>
            </w:r>
            <w:r w:rsidRPr="00C85598">
              <w:rPr>
                <w:rFonts w:ascii="標楷體" w:eastAsia="標楷體" w:hAnsi="Times New Roman" w:cs="Times New Roman"/>
                <w:b/>
                <w:sz w:val="20"/>
                <w:szCs w:val="20"/>
              </w:rPr>
              <w:t>16</w:t>
            </w:r>
          </w:p>
        </w:tc>
        <w:tc>
          <w:tcPr>
            <w:tcW w:w="306" w:type="pct"/>
            <w:vMerge w:val="restart"/>
            <w:tcBorders>
              <w:top w:val="single" w:sz="12" w:space="0" w:color="auto"/>
              <w:left w:val="single" w:sz="12" w:space="0" w:color="auto"/>
              <w:bottom w:val="single" w:sz="12" w:space="0" w:color="auto"/>
              <w:right w:val="single" w:sz="8" w:space="0" w:color="auto"/>
            </w:tcBorders>
            <w:shd w:val="clear" w:color="auto" w:fill="B2E9FC"/>
            <w:vAlign w:val="center"/>
          </w:tcPr>
          <w:p w14:paraId="0C334097"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b/>
                <w:sz w:val="20"/>
                <w:szCs w:val="20"/>
              </w:rPr>
              <w:t>3</w:t>
            </w:r>
          </w:p>
        </w:tc>
        <w:tc>
          <w:tcPr>
            <w:tcW w:w="306"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25419ED3"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b/>
                <w:sz w:val="20"/>
                <w:szCs w:val="20"/>
              </w:rPr>
              <w:t>6</w:t>
            </w:r>
            <w:r w:rsidRPr="00C85598">
              <w:rPr>
                <w:rFonts w:ascii="標楷體" w:eastAsia="標楷體" w:hAnsi="Times New Roman" w:cs="Times New Roman" w:hint="eastAsia"/>
                <w:b/>
                <w:sz w:val="20"/>
                <w:szCs w:val="20"/>
              </w:rPr>
              <w:t>8</w:t>
            </w:r>
          </w:p>
        </w:tc>
        <w:tc>
          <w:tcPr>
            <w:tcW w:w="306"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6176C072"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hint="eastAsia"/>
                <w:b/>
                <w:sz w:val="20"/>
                <w:szCs w:val="20"/>
              </w:rPr>
              <w:t>17</w:t>
            </w:r>
          </w:p>
        </w:tc>
        <w:tc>
          <w:tcPr>
            <w:tcW w:w="306"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23C1AD4F"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b/>
                <w:sz w:val="20"/>
                <w:szCs w:val="20"/>
              </w:rPr>
              <w:t>4</w:t>
            </w:r>
          </w:p>
        </w:tc>
        <w:tc>
          <w:tcPr>
            <w:tcW w:w="306"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582265A5"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hint="eastAsia"/>
                <w:b/>
                <w:sz w:val="20"/>
                <w:szCs w:val="20"/>
              </w:rPr>
              <w:t>18</w:t>
            </w:r>
          </w:p>
        </w:tc>
        <w:tc>
          <w:tcPr>
            <w:tcW w:w="307" w:type="pct"/>
            <w:vMerge w:val="restart"/>
            <w:tcBorders>
              <w:top w:val="single" w:sz="12" w:space="0" w:color="auto"/>
              <w:left w:val="single" w:sz="8" w:space="0" w:color="auto"/>
              <w:bottom w:val="single" w:sz="12" w:space="0" w:color="auto"/>
              <w:right w:val="single" w:sz="12" w:space="0" w:color="auto"/>
            </w:tcBorders>
            <w:shd w:val="clear" w:color="auto" w:fill="B2E9FC"/>
            <w:vAlign w:val="center"/>
          </w:tcPr>
          <w:p w14:paraId="3AA262C1"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b/>
                <w:sz w:val="20"/>
                <w:szCs w:val="20"/>
              </w:rPr>
              <w:t>6</w:t>
            </w:r>
          </w:p>
        </w:tc>
        <w:tc>
          <w:tcPr>
            <w:tcW w:w="322" w:type="pct"/>
            <w:vMerge w:val="restart"/>
            <w:tcBorders>
              <w:top w:val="single" w:sz="12" w:space="0" w:color="auto"/>
              <w:left w:val="single" w:sz="12" w:space="0" w:color="auto"/>
              <w:bottom w:val="single" w:sz="12" w:space="0" w:color="auto"/>
              <w:right w:val="single" w:sz="12" w:space="0" w:color="auto"/>
            </w:tcBorders>
            <w:shd w:val="clear" w:color="auto" w:fill="B2E9FC"/>
            <w:vAlign w:val="center"/>
          </w:tcPr>
          <w:p w14:paraId="02B34A9A"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hint="eastAsia"/>
                <w:b/>
                <w:sz w:val="20"/>
                <w:szCs w:val="20"/>
              </w:rPr>
              <w:t>119</w:t>
            </w:r>
          </w:p>
        </w:tc>
        <w:tc>
          <w:tcPr>
            <w:tcW w:w="459" w:type="pct"/>
            <w:tcBorders>
              <w:top w:val="single" w:sz="12" w:space="0" w:color="auto"/>
              <w:left w:val="single" w:sz="12" w:space="0" w:color="auto"/>
              <w:right w:val="single" w:sz="8" w:space="0" w:color="auto"/>
            </w:tcBorders>
            <w:shd w:val="clear" w:color="auto" w:fill="B2E9FC"/>
            <w:vAlign w:val="center"/>
          </w:tcPr>
          <w:p w14:paraId="3341AA2C" w14:textId="7A1E7248" w:rsidR="00C85598" w:rsidRPr="00C85598" w:rsidRDefault="00C85598" w:rsidP="008E329B">
            <w:pPr>
              <w:widowControl/>
              <w:spacing w:line="240" w:lineRule="exac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b/>
                <w:sz w:val="20"/>
                <w:szCs w:val="20"/>
              </w:rPr>
              <w:t>1</w:t>
            </w:r>
            <w:r w:rsidR="00B573BF">
              <w:rPr>
                <w:rFonts w:ascii="標楷體" w:eastAsia="標楷體" w:hAnsi="Times New Roman" w:cs="Times New Roman"/>
                <w:b/>
                <w:sz w:val="20"/>
                <w:szCs w:val="20"/>
              </w:rPr>
              <w:t>4</w:t>
            </w:r>
          </w:p>
        </w:tc>
        <w:tc>
          <w:tcPr>
            <w:tcW w:w="412" w:type="pct"/>
            <w:vMerge w:val="restart"/>
            <w:tcBorders>
              <w:top w:val="single" w:sz="12" w:space="0" w:color="auto"/>
              <w:left w:val="single" w:sz="8" w:space="0" w:color="auto"/>
              <w:right w:val="single" w:sz="8" w:space="0" w:color="auto"/>
            </w:tcBorders>
            <w:shd w:val="clear" w:color="auto" w:fill="B2E9FC"/>
            <w:vAlign w:val="center"/>
          </w:tcPr>
          <w:p w14:paraId="792A249D" w14:textId="77777777" w:rsidR="00C85598" w:rsidRPr="00C85598" w:rsidRDefault="00C85598" w:rsidP="008E329B">
            <w:pPr>
              <w:widowControl/>
              <w:spacing w:line="240" w:lineRule="exact"/>
              <w:ind w:rightChars="50" w:right="120"/>
              <w:jc w:val="right"/>
              <w:rPr>
                <w:rFonts w:ascii="標楷體" w:eastAsia="標楷體" w:hAnsi="Times New Roman" w:cs="Times New Roman"/>
                <w:b/>
                <w:sz w:val="20"/>
                <w:szCs w:val="20"/>
              </w:rPr>
            </w:pPr>
            <w:r w:rsidRPr="00C85598">
              <w:rPr>
                <w:rFonts w:ascii="標楷體" w:eastAsia="標楷體" w:hAnsi="Times New Roman" w:cs="Times New Roman" w:hint="eastAsia"/>
                <w:b/>
                <w:sz w:val="20"/>
                <w:szCs w:val="20"/>
              </w:rPr>
              <w:t>－</w:t>
            </w:r>
          </w:p>
        </w:tc>
        <w:tc>
          <w:tcPr>
            <w:tcW w:w="459" w:type="pct"/>
            <w:tcBorders>
              <w:top w:val="single" w:sz="12" w:space="0" w:color="auto"/>
              <w:left w:val="single" w:sz="8" w:space="0" w:color="auto"/>
            </w:tcBorders>
            <w:shd w:val="clear" w:color="auto" w:fill="B2E9FC"/>
            <w:vAlign w:val="center"/>
          </w:tcPr>
          <w:p w14:paraId="60CB8894" w14:textId="7615684E" w:rsidR="00C85598" w:rsidRPr="00C85598" w:rsidRDefault="00C85598" w:rsidP="008E329B">
            <w:pPr>
              <w:widowControl/>
              <w:spacing w:line="240" w:lineRule="exact"/>
              <w:ind w:rightChars="40" w:right="96"/>
              <w:jc w:val="right"/>
              <w:rPr>
                <w:rFonts w:ascii="標楷體" w:eastAsia="標楷體" w:hAnsi="Times New Roman" w:cs="Times New Roman"/>
                <w:b/>
                <w:sz w:val="20"/>
                <w:szCs w:val="20"/>
              </w:rPr>
            </w:pPr>
            <w:r w:rsidRPr="00C85598">
              <w:rPr>
                <w:rFonts w:ascii="標楷體" w:eastAsia="標楷體" w:hAnsi="Times New Roman" w:cs="Times New Roman" w:hint="eastAsia"/>
                <w:b/>
                <w:sz w:val="20"/>
                <w:szCs w:val="20"/>
              </w:rPr>
              <w:t>10</w:t>
            </w:r>
            <w:r w:rsidR="008C64C6">
              <w:rPr>
                <w:rFonts w:ascii="標楷體" w:eastAsia="標楷體" w:hAnsi="Times New Roman" w:cs="Times New Roman"/>
                <w:b/>
                <w:sz w:val="20"/>
                <w:szCs w:val="20"/>
              </w:rPr>
              <w:t>5</w:t>
            </w:r>
          </w:p>
        </w:tc>
      </w:tr>
      <w:tr w:rsidR="00C85598" w:rsidRPr="00C85598" w14:paraId="5D812D4B" w14:textId="77777777" w:rsidTr="008E329B">
        <w:trPr>
          <w:trHeight w:val="203"/>
        </w:trPr>
        <w:tc>
          <w:tcPr>
            <w:tcW w:w="1164" w:type="pct"/>
            <w:vMerge/>
            <w:tcBorders>
              <w:top w:val="single" w:sz="12" w:space="0" w:color="auto"/>
              <w:bottom w:val="single" w:sz="12" w:space="0" w:color="auto"/>
              <w:right w:val="single" w:sz="12" w:space="0" w:color="auto"/>
            </w:tcBorders>
            <w:shd w:val="clear" w:color="auto" w:fill="B2E9FC"/>
            <w:hideMark/>
          </w:tcPr>
          <w:p w14:paraId="685939BC" w14:textId="77777777" w:rsidR="00C85598" w:rsidRPr="00C85598" w:rsidRDefault="00C85598" w:rsidP="008E329B">
            <w:pPr>
              <w:widowControl/>
              <w:snapToGrid w:val="0"/>
              <w:jc w:val="center"/>
              <w:rPr>
                <w:rFonts w:ascii="標楷體" w:eastAsia="標楷體" w:hAnsi="標楷體" w:cs="新細明體"/>
                <w:b/>
                <w:bCs/>
                <w:kern w:val="0"/>
                <w:sz w:val="20"/>
                <w:szCs w:val="20"/>
              </w:rPr>
            </w:pPr>
          </w:p>
        </w:tc>
        <w:tc>
          <w:tcPr>
            <w:tcW w:w="349" w:type="pct"/>
            <w:vMerge/>
            <w:tcBorders>
              <w:top w:val="single" w:sz="12" w:space="0" w:color="auto"/>
              <w:left w:val="single" w:sz="12" w:space="0" w:color="auto"/>
              <w:bottom w:val="single" w:sz="12" w:space="0" w:color="auto"/>
              <w:right w:val="single" w:sz="12" w:space="0" w:color="auto"/>
            </w:tcBorders>
            <w:shd w:val="clear" w:color="auto" w:fill="B2E9FC"/>
          </w:tcPr>
          <w:p w14:paraId="4208BD3C"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06" w:type="pct"/>
            <w:vMerge/>
            <w:tcBorders>
              <w:top w:val="single" w:sz="12" w:space="0" w:color="auto"/>
              <w:left w:val="single" w:sz="12" w:space="0" w:color="auto"/>
              <w:bottom w:val="single" w:sz="12" w:space="0" w:color="auto"/>
              <w:right w:val="single" w:sz="8" w:space="0" w:color="auto"/>
            </w:tcBorders>
            <w:shd w:val="clear" w:color="auto" w:fill="B2E9FC"/>
          </w:tcPr>
          <w:p w14:paraId="64507BC3"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06" w:type="pct"/>
            <w:vMerge/>
            <w:tcBorders>
              <w:top w:val="single" w:sz="12" w:space="0" w:color="auto"/>
              <w:left w:val="single" w:sz="8" w:space="0" w:color="auto"/>
              <w:bottom w:val="single" w:sz="12" w:space="0" w:color="auto"/>
              <w:right w:val="single" w:sz="8" w:space="0" w:color="auto"/>
            </w:tcBorders>
            <w:shd w:val="clear" w:color="auto" w:fill="B2E9FC"/>
          </w:tcPr>
          <w:p w14:paraId="7EA8E74A"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06" w:type="pct"/>
            <w:vMerge/>
            <w:tcBorders>
              <w:top w:val="single" w:sz="12" w:space="0" w:color="auto"/>
              <w:left w:val="single" w:sz="8" w:space="0" w:color="auto"/>
              <w:bottom w:val="single" w:sz="12" w:space="0" w:color="auto"/>
              <w:right w:val="single" w:sz="8" w:space="0" w:color="auto"/>
            </w:tcBorders>
            <w:shd w:val="clear" w:color="auto" w:fill="B2E9FC"/>
          </w:tcPr>
          <w:p w14:paraId="30BE00F6"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06" w:type="pct"/>
            <w:vMerge/>
            <w:tcBorders>
              <w:top w:val="single" w:sz="12" w:space="0" w:color="auto"/>
              <w:left w:val="single" w:sz="8" w:space="0" w:color="auto"/>
              <w:bottom w:val="single" w:sz="12" w:space="0" w:color="auto"/>
              <w:right w:val="single" w:sz="8" w:space="0" w:color="auto"/>
            </w:tcBorders>
            <w:shd w:val="clear" w:color="auto" w:fill="B2E9FC"/>
          </w:tcPr>
          <w:p w14:paraId="0437B99C"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06" w:type="pct"/>
            <w:vMerge/>
            <w:tcBorders>
              <w:top w:val="single" w:sz="12" w:space="0" w:color="auto"/>
              <w:left w:val="single" w:sz="8" w:space="0" w:color="auto"/>
              <w:bottom w:val="single" w:sz="12" w:space="0" w:color="auto"/>
              <w:right w:val="single" w:sz="8" w:space="0" w:color="auto"/>
            </w:tcBorders>
            <w:shd w:val="clear" w:color="auto" w:fill="B2E9FC"/>
          </w:tcPr>
          <w:p w14:paraId="68D839C9"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07" w:type="pct"/>
            <w:vMerge/>
            <w:tcBorders>
              <w:top w:val="single" w:sz="12" w:space="0" w:color="auto"/>
              <w:left w:val="single" w:sz="8" w:space="0" w:color="auto"/>
              <w:bottom w:val="single" w:sz="12" w:space="0" w:color="auto"/>
              <w:right w:val="single" w:sz="12" w:space="0" w:color="auto"/>
            </w:tcBorders>
            <w:shd w:val="clear" w:color="auto" w:fill="B2E9FC"/>
          </w:tcPr>
          <w:p w14:paraId="4A2DC2FD"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322" w:type="pct"/>
            <w:vMerge/>
            <w:tcBorders>
              <w:top w:val="single" w:sz="12" w:space="0" w:color="auto"/>
              <w:left w:val="single" w:sz="12" w:space="0" w:color="auto"/>
              <w:bottom w:val="single" w:sz="12" w:space="0" w:color="auto"/>
              <w:right w:val="single" w:sz="12" w:space="0" w:color="auto"/>
            </w:tcBorders>
            <w:shd w:val="clear" w:color="auto" w:fill="B2E9FC"/>
          </w:tcPr>
          <w:p w14:paraId="589E3E1F" w14:textId="77777777" w:rsidR="00C85598" w:rsidRPr="00C85598" w:rsidRDefault="00C85598" w:rsidP="008E329B">
            <w:pPr>
              <w:widowControl/>
              <w:spacing w:line="240" w:lineRule="atLeast"/>
              <w:ind w:rightChars="40" w:right="96"/>
              <w:jc w:val="right"/>
              <w:rPr>
                <w:rFonts w:ascii="標楷體" w:eastAsia="標楷體" w:hAnsi="Times New Roman" w:cs="Times New Roman"/>
                <w:b/>
                <w:sz w:val="20"/>
                <w:szCs w:val="20"/>
              </w:rPr>
            </w:pPr>
          </w:p>
        </w:tc>
        <w:tc>
          <w:tcPr>
            <w:tcW w:w="459" w:type="pct"/>
            <w:tcBorders>
              <w:left w:val="single" w:sz="12" w:space="0" w:color="auto"/>
              <w:bottom w:val="single" w:sz="12" w:space="0" w:color="auto"/>
              <w:right w:val="single" w:sz="8" w:space="0" w:color="auto"/>
            </w:tcBorders>
            <w:shd w:val="clear" w:color="auto" w:fill="B2E9FC"/>
            <w:vAlign w:val="center"/>
          </w:tcPr>
          <w:p w14:paraId="49C21FC6" w14:textId="165409AB" w:rsidR="00C85598" w:rsidRPr="00C85598" w:rsidRDefault="00C85598" w:rsidP="008E329B">
            <w:pPr>
              <w:widowControl/>
              <w:snapToGrid w:val="0"/>
              <w:jc w:val="right"/>
              <w:rPr>
                <w:rFonts w:ascii="標楷體" w:eastAsia="標楷體" w:hAnsi="標楷體" w:cs="新細明體"/>
                <w:bCs/>
                <w:spacing w:val="-14"/>
                <w:kern w:val="0"/>
                <w:sz w:val="20"/>
                <w:szCs w:val="20"/>
              </w:rPr>
            </w:pPr>
            <w:r w:rsidRPr="00C85598">
              <w:rPr>
                <w:rFonts w:ascii="標楷體" w:eastAsia="標楷體" w:hAnsi="標楷體" w:cs="新細明體" w:hint="eastAsia"/>
                <w:bCs/>
                <w:spacing w:val="-14"/>
                <w:kern w:val="0"/>
                <w:sz w:val="20"/>
                <w:szCs w:val="20"/>
              </w:rPr>
              <w:t>（</w:t>
            </w:r>
            <w:r w:rsidRPr="00C85598">
              <w:rPr>
                <w:rFonts w:ascii="標楷體" w:eastAsia="標楷體" w:hAnsi="標楷體" w:cs="新細明體"/>
                <w:bCs/>
                <w:spacing w:val="-14"/>
                <w:kern w:val="0"/>
                <w:sz w:val="20"/>
                <w:szCs w:val="20"/>
              </w:rPr>
              <w:t>1</w:t>
            </w:r>
            <w:r w:rsidR="008C64C6">
              <w:rPr>
                <w:rFonts w:ascii="標楷體" w:eastAsia="標楷體" w:hAnsi="標楷體" w:cs="新細明體"/>
                <w:bCs/>
                <w:spacing w:val="-14"/>
                <w:kern w:val="0"/>
                <w:sz w:val="20"/>
                <w:szCs w:val="20"/>
              </w:rPr>
              <w:t>1</w:t>
            </w:r>
            <w:r w:rsidRPr="00C85598">
              <w:rPr>
                <w:rFonts w:ascii="標楷體" w:eastAsia="標楷體" w:hAnsi="標楷體" w:cs="新細明體"/>
                <w:bCs/>
                <w:spacing w:val="-14"/>
                <w:kern w:val="0"/>
                <w:sz w:val="20"/>
                <w:szCs w:val="20"/>
              </w:rPr>
              <w:t>.</w:t>
            </w:r>
            <w:r w:rsidR="008C64C6">
              <w:rPr>
                <w:rFonts w:ascii="標楷體" w:eastAsia="標楷體" w:hAnsi="標楷體" w:cs="新細明體"/>
                <w:bCs/>
                <w:spacing w:val="-14"/>
                <w:kern w:val="0"/>
                <w:sz w:val="20"/>
                <w:szCs w:val="20"/>
              </w:rPr>
              <w:t>76</w:t>
            </w:r>
            <w:r w:rsidRPr="00C85598">
              <w:rPr>
                <w:rFonts w:ascii="標楷體" w:eastAsia="標楷體" w:hAnsi="標楷體" w:cs="新細明體" w:hint="eastAsia"/>
                <w:bCs/>
                <w:spacing w:val="-14"/>
                <w:kern w:val="0"/>
                <w:sz w:val="20"/>
                <w:szCs w:val="20"/>
              </w:rPr>
              <w:t>%）</w:t>
            </w:r>
          </w:p>
        </w:tc>
        <w:tc>
          <w:tcPr>
            <w:tcW w:w="412" w:type="pct"/>
            <w:vMerge/>
            <w:tcBorders>
              <w:left w:val="single" w:sz="8" w:space="0" w:color="auto"/>
              <w:bottom w:val="single" w:sz="12" w:space="0" w:color="auto"/>
              <w:right w:val="single" w:sz="8" w:space="0" w:color="auto"/>
            </w:tcBorders>
            <w:shd w:val="clear" w:color="auto" w:fill="B2E9FC"/>
            <w:vAlign w:val="center"/>
          </w:tcPr>
          <w:p w14:paraId="3749DA14" w14:textId="77777777" w:rsidR="00C85598" w:rsidRPr="00C85598" w:rsidRDefault="00C85598" w:rsidP="008E329B">
            <w:pPr>
              <w:widowControl/>
              <w:snapToGrid w:val="0"/>
              <w:ind w:rightChars="-6" w:right="-14"/>
              <w:jc w:val="right"/>
              <w:rPr>
                <w:rFonts w:ascii="標楷體" w:eastAsia="標楷體" w:hAnsi="標楷體" w:cs="新細明體"/>
                <w:bCs/>
                <w:spacing w:val="-14"/>
                <w:kern w:val="0"/>
                <w:sz w:val="20"/>
                <w:szCs w:val="20"/>
              </w:rPr>
            </w:pPr>
          </w:p>
        </w:tc>
        <w:tc>
          <w:tcPr>
            <w:tcW w:w="459" w:type="pct"/>
            <w:tcBorders>
              <w:left w:val="single" w:sz="8" w:space="0" w:color="auto"/>
              <w:bottom w:val="single" w:sz="12" w:space="0" w:color="auto"/>
            </w:tcBorders>
            <w:shd w:val="clear" w:color="auto" w:fill="B2E9FC"/>
            <w:vAlign w:val="center"/>
          </w:tcPr>
          <w:p w14:paraId="2740015E" w14:textId="1B12B742" w:rsidR="00C85598" w:rsidRPr="00C85598" w:rsidRDefault="00C85598" w:rsidP="008E329B">
            <w:pPr>
              <w:widowControl/>
              <w:snapToGrid w:val="0"/>
              <w:jc w:val="right"/>
              <w:rPr>
                <w:rFonts w:ascii="標楷體" w:eastAsia="標楷體" w:hAnsi="標楷體" w:cs="新細明體"/>
                <w:bCs/>
                <w:spacing w:val="-14"/>
                <w:kern w:val="0"/>
                <w:sz w:val="20"/>
                <w:szCs w:val="20"/>
              </w:rPr>
            </w:pPr>
            <w:r w:rsidRPr="00C85598">
              <w:rPr>
                <w:rFonts w:ascii="標楷體" w:eastAsia="標楷體" w:hAnsi="標楷體" w:cs="新細明體" w:hint="eastAsia"/>
                <w:bCs/>
                <w:spacing w:val="-14"/>
                <w:kern w:val="0"/>
                <w:sz w:val="20"/>
                <w:szCs w:val="20"/>
              </w:rPr>
              <w:t>（</w:t>
            </w:r>
            <w:r w:rsidRPr="00C85598">
              <w:rPr>
                <w:rFonts w:ascii="標楷體" w:eastAsia="標楷體" w:hAnsi="標楷體" w:cs="新細明體"/>
                <w:bCs/>
                <w:spacing w:val="-14"/>
                <w:kern w:val="0"/>
                <w:sz w:val="20"/>
                <w:szCs w:val="20"/>
              </w:rPr>
              <w:t>8</w:t>
            </w:r>
            <w:r w:rsidR="008C64C6">
              <w:rPr>
                <w:rFonts w:ascii="標楷體" w:eastAsia="標楷體" w:hAnsi="標楷體" w:cs="新細明體"/>
                <w:bCs/>
                <w:spacing w:val="-14"/>
                <w:kern w:val="0"/>
                <w:sz w:val="20"/>
                <w:szCs w:val="20"/>
              </w:rPr>
              <w:t>8</w:t>
            </w:r>
            <w:r w:rsidRPr="00C85598">
              <w:rPr>
                <w:rFonts w:ascii="標楷體" w:eastAsia="標楷體" w:hAnsi="標楷體" w:cs="新細明體"/>
                <w:bCs/>
                <w:spacing w:val="-14"/>
                <w:kern w:val="0"/>
                <w:sz w:val="20"/>
                <w:szCs w:val="20"/>
              </w:rPr>
              <w:t>.</w:t>
            </w:r>
            <w:r w:rsidR="008C64C6">
              <w:rPr>
                <w:rFonts w:ascii="標楷體" w:eastAsia="標楷體" w:hAnsi="標楷體" w:cs="新細明體"/>
                <w:bCs/>
                <w:spacing w:val="-14"/>
                <w:kern w:val="0"/>
                <w:sz w:val="20"/>
                <w:szCs w:val="20"/>
              </w:rPr>
              <w:t>24</w:t>
            </w:r>
            <w:r w:rsidRPr="00C85598">
              <w:rPr>
                <w:rFonts w:ascii="標楷體" w:eastAsia="標楷體" w:hAnsi="標楷體" w:cs="新細明體" w:hint="eastAsia"/>
                <w:bCs/>
                <w:spacing w:val="-14"/>
                <w:kern w:val="0"/>
                <w:sz w:val="20"/>
                <w:szCs w:val="20"/>
              </w:rPr>
              <w:t>%）</w:t>
            </w:r>
          </w:p>
        </w:tc>
      </w:tr>
      <w:tr w:rsidR="00C85598" w:rsidRPr="00C85598" w14:paraId="47E95568" w14:textId="77777777" w:rsidTr="00571D39">
        <w:trPr>
          <w:trHeight w:val="369"/>
        </w:trPr>
        <w:tc>
          <w:tcPr>
            <w:tcW w:w="1164" w:type="pct"/>
            <w:tcBorders>
              <w:top w:val="single" w:sz="12" w:space="0" w:color="auto"/>
              <w:left w:val="nil"/>
              <w:bottom w:val="single" w:sz="8" w:space="0" w:color="auto"/>
              <w:right w:val="single" w:sz="12" w:space="0" w:color="auto"/>
            </w:tcBorders>
            <w:shd w:val="clear" w:color="auto" w:fill="auto"/>
            <w:vAlign w:val="center"/>
            <w:hideMark/>
          </w:tcPr>
          <w:p w14:paraId="3FB36E4A"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市議會主管</w:t>
            </w:r>
          </w:p>
        </w:tc>
        <w:tc>
          <w:tcPr>
            <w:tcW w:w="349" w:type="pct"/>
            <w:tcBorders>
              <w:top w:val="single" w:sz="12" w:space="0" w:color="auto"/>
              <w:left w:val="single" w:sz="12" w:space="0" w:color="auto"/>
              <w:bottom w:val="single" w:sz="8" w:space="0" w:color="auto"/>
              <w:right w:val="single" w:sz="12" w:space="0" w:color="auto"/>
            </w:tcBorders>
            <w:shd w:val="clear" w:color="auto" w:fill="auto"/>
            <w:vAlign w:val="center"/>
          </w:tcPr>
          <w:p w14:paraId="619AD0C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12" w:space="0" w:color="auto"/>
              <w:left w:val="nil"/>
              <w:bottom w:val="single" w:sz="8" w:space="0" w:color="auto"/>
              <w:right w:val="single" w:sz="8" w:space="0" w:color="auto"/>
            </w:tcBorders>
            <w:shd w:val="clear" w:color="auto" w:fill="auto"/>
            <w:vAlign w:val="center"/>
          </w:tcPr>
          <w:p w14:paraId="0B47DEC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12" w:space="0" w:color="auto"/>
              <w:left w:val="single" w:sz="8" w:space="0" w:color="auto"/>
              <w:bottom w:val="single" w:sz="8" w:space="0" w:color="auto"/>
              <w:right w:val="single" w:sz="8" w:space="0" w:color="auto"/>
            </w:tcBorders>
            <w:shd w:val="clear" w:color="auto" w:fill="auto"/>
            <w:vAlign w:val="center"/>
          </w:tcPr>
          <w:p w14:paraId="5F3A172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12" w:space="0" w:color="auto"/>
              <w:left w:val="single" w:sz="8" w:space="0" w:color="auto"/>
              <w:bottom w:val="single" w:sz="8" w:space="0" w:color="auto"/>
              <w:right w:val="single" w:sz="8" w:space="0" w:color="auto"/>
            </w:tcBorders>
            <w:shd w:val="clear" w:color="auto" w:fill="auto"/>
            <w:vAlign w:val="center"/>
          </w:tcPr>
          <w:p w14:paraId="529779C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12" w:space="0" w:color="auto"/>
              <w:left w:val="single" w:sz="8" w:space="0" w:color="auto"/>
              <w:bottom w:val="single" w:sz="8" w:space="0" w:color="auto"/>
              <w:right w:val="single" w:sz="8" w:space="0" w:color="auto"/>
            </w:tcBorders>
            <w:shd w:val="clear" w:color="auto" w:fill="auto"/>
            <w:vAlign w:val="center"/>
          </w:tcPr>
          <w:p w14:paraId="18289B9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12" w:space="0" w:color="auto"/>
              <w:left w:val="single" w:sz="8" w:space="0" w:color="auto"/>
              <w:bottom w:val="single" w:sz="8" w:space="0" w:color="auto"/>
              <w:right w:val="single" w:sz="8" w:space="0" w:color="auto"/>
            </w:tcBorders>
            <w:shd w:val="clear" w:color="auto" w:fill="auto"/>
            <w:vAlign w:val="center"/>
          </w:tcPr>
          <w:p w14:paraId="68E6D6A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single" w:sz="12" w:space="0" w:color="auto"/>
              <w:left w:val="single" w:sz="8" w:space="0" w:color="auto"/>
              <w:bottom w:val="single" w:sz="8" w:space="0" w:color="auto"/>
              <w:right w:val="single" w:sz="12" w:space="0" w:color="auto"/>
            </w:tcBorders>
            <w:shd w:val="clear" w:color="auto" w:fill="auto"/>
            <w:vAlign w:val="center"/>
          </w:tcPr>
          <w:p w14:paraId="7AC6F30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single" w:sz="12" w:space="0" w:color="auto"/>
              <w:left w:val="single" w:sz="12" w:space="0" w:color="auto"/>
              <w:bottom w:val="single" w:sz="8" w:space="0" w:color="auto"/>
              <w:right w:val="single" w:sz="12" w:space="0" w:color="auto"/>
            </w:tcBorders>
            <w:shd w:val="clear" w:color="auto" w:fill="auto"/>
            <w:vAlign w:val="center"/>
          </w:tcPr>
          <w:p w14:paraId="3D67471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single" w:sz="12" w:space="0" w:color="auto"/>
              <w:left w:val="single" w:sz="12" w:space="0" w:color="auto"/>
              <w:bottom w:val="single" w:sz="8" w:space="0" w:color="auto"/>
              <w:right w:val="single" w:sz="8" w:space="0" w:color="auto"/>
            </w:tcBorders>
            <w:shd w:val="clear" w:color="auto" w:fill="auto"/>
            <w:vAlign w:val="center"/>
          </w:tcPr>
          <w:p w14:paraId="3E1FF41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single" w:sz="12" w:space="0" w:color="auto"/>
              <w:left w:val="single" w:sz="8" w:space="0" w:color="auto"/>
              <w:bottom w:val="single" w:sz="8" w:space="0" w:color="auto"/>
              <w:right w:val="single" w:sz="8" w:space="0" w:color="auto"/>
            </w:tcBorders>
            <w:shd w:val="clear" w:color="auto" w:fill="auto"/>
            <w:vAlign w:val="center"/>
          </w:tcPr>
          <w:p w14:paraId="6AE3AD9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single" w:sz="12" w:space="0" w:color="auto"/>
              <w:left w:val="single" w:sz="8" w:space="0" w:color="auto"/>
              <w:bottom w:val="single" w:sz="8" w:space="0" w:color="auto"/>
              <w:right w:val="nil"/>
            </w:tcBorders>
            <w:shd w:val="clear" w:color="auto" w:fill="auto"/>
            <w:vAlign w:val="center"/>
          </w:tcPr>
          <w:p w14:paraId="3B8712C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r>
      <w:tr w:rsidR="00C85598" w:rsidRPr="00C85598" w14:paraId="5A2FBB2F"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5D7E5830"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市政府主管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530A085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20 </w:t>
            </w:r>
          </w:p>
        </w:tc>
        <w:tc>
          <w:tcPr>
            <w:tcW w:w="306" w:type="pct"/>
            <w:tcBorders>
              <w:top w:val="single" w:sz="8" w:space="0" w:color="auto"/>
              <w:left w:val="nil"/>
              <w:bottom w:val="single" w:sz="8" w:space="0" w:color="auto"/>
              <w:right w:val="single" w:sz="8" w:space="0" w:color="auto"/>
            </w:tcBorders>
            <w:shd w:val="clear" w:color="auto" w:fill="auto"/>
            <w:vAlign w:val="center"/>
          </w:tcPr>
          <w:p w14:paraId="42F003A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CC9AB3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FB911C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9EBC1C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474E76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c>
          <w:tcPr>
            <w:tcW w:w="307" w:type="pct"/>
            <w:tcBorders>
              <w:top w:val="nil"/>
              <w:left w:val="single" w:sz="8" w:space="0" w:color="auto"/>
              <w:bottom w:val="single" w:sz="8" w:space="0" w:color="auto"/>
              <w:right w:val="single" w:sz="12" w:space="0" w:color="auto"/>
            </w:tcBorders>
            <w:shd w:val="clear" w:color="auto" w:fill="auto"/>
            <w:vAlign w:val="center"/>
          </w:tcPr>
          <w:p w14:paraId="63DD14A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336F4A0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w:t>
            </w:r>
            <w:r w:rsidRPr="00C85598">
              <w:rPr>
                <w:rFonts w:ascii="標楷體" w:eastAsia="標楷體" w:hAnsi="Times New Roman" w:cs="Times New Roman" w:hint="eastAsia"/>
                <w:sz w:val="20"/>
                <w:szCs w:val="20"/>
              </w:rPr>
              <w:t>4</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4F76C65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5 </w:t>
            </w:r>
          </w:p>
        </w:tc>
        <w:tc>
          <w:tcPr>
            <w:tcW w:w="412" w:type="pct"/>
            <w:tcBorders>
              <w:top w:val="nil"/>
              <w:left w:val="single" w:sz="8" w:space="0" w:color="auto"/>
              <w:bottom w:val="single" w:sz="8" w:space="0" w:color="auto"/>
              <w:right w:val="single" w:sz="8" w:space="0" w:color="auto"/>
            </w:tcBorders>
            <w:shd w:val="clear" w:color="auto" w:fill="auto"/>
            <w:vAlign w:val="center"/>
          </w:tcPr>
          <w:p w14:paraId="1AA366A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09A6AC6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9 </w:t>
            </w:r>
          </w:p>
        </w:tc>
      </w:tr>
      <w:tr w:rsidR="00C85598" w:rsidRPr="00C85598" w14:paraId="6A07F6B0"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742CF1E2"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民政局主管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7B4855F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6" w:type="pct"/>
            <w:tcBorders>
              <w:top w:val="single" w:sz="8" w:space="0" w:color="auto"/>
              <w:left w:val="nil"/>
              <w:bottom w:val="single" w:sz="8" w:space="0" w:color="auto"/>
              <w:right w:val="single" w:sz="8" w:space="0" w:color="auto"/>
            </w:tcBorders>
            <w:shd w:val="clear" w:color="auto" w:fill="auto"/>
            <w:vAlign w:val="center"/>
          </w:tcPr>
          <w:p w14:paraId="2116260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9BD401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C50ADF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E2F918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1EE16D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5EE540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231A4CF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3</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4306561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6521DEC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5F6CBFD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r>
      <w:tr w:rsidR="00C85598" w:rsidRPr="00C85598" w14:paraId="31AA2873"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4E8FB380"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財政局主管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79E60F1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6 </w:t>
            </w:r>
          </w:p>
        </w:tc>
        <w:tc>
          <w:tcPr>
            <w:tcW w:w="306" w:type="pct"/>
            <w:tcBorders>
              <w:top w:val="single" w:sz="8" w:space="0" w:color="auto"/>
              <w:left w:val="nil"/>
              <w:bottom w:val="single" w:sz="8" w:space="0" w:color="auto"/>
              <w:right w:val="single" w:sz="8" w:space="0" w:color="auto"/>
            </w:tcBorders>
            <w:shd w:val="clear" w:color="auto" w:fill="auto"/>
            <w:vAlign w:val="center"/>
          </w:tcPr>
          <w:p w14:paraId="09DEAEA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EDF959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27A6F9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E16B98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8D7940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6156CEA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5A4284A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6</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44E8E0E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412" w:type="pct"/>
            <w:tcBorders>
              <w:top w:val="nil"/>
              <w:left w:val="single" w:sz="8" w:space="0" w:color="auto"/>
              <w:bottom w:val="single" w:sz="8" w:space="0" w:color="auto"/>
              <w:right w:val="single" w:sz="8" w:space="0" w:color="auto"/>
            </w:tcBorders>
            <w:shd w:val="clear" w:color="auto" w:fill="auto"/>
            <w:vAlign w:val="center"/>
          </w:tcPr>
          <w:p w14:paraId="3508C1A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2BFA054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r>
      <w:tr w:rsidR="00C85598" w:rsidRPr="00C85598" w14:paraId="22F0AB45"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67DE9692"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教育局主管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6143543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7 </w:t>
            </w:r>
          </w:p>
        </w:tc>
        <w:tc>
          <w:tcPr>
            <w:tcW w:w="306" w:type="pct"/>
            <w:tcBorders>
              <w:top w:val="single" w:sz="8" w:space="0" w:color="auto"/>
              <w:left w:val="nil"/>
              <w:bottom w:val="single" w:sz="8" w:space="0" w:color="auto"/>
              <w:right w:val="single" w:sz="8" w:space="0" w:color="auto"/>
            </w:tcBorders>
            <w:shd w:val="clear" w:color="auto" w:fill="auto"/>
            <w:vAlign w:val="center"/>
          </w:tcPr>
          <w:p w14:paraId="6F03123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3DE4CA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22E7A2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C1116D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6A511F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p>
        </w:tc>
        <w:tc>
          <w:tcPr>
            <w:tcW w:w="307" w:type="pct"/>
            <w:tcBorders>
              <w:top w:val="nil"/>
              <w:left w:val="single" w:sz="8" w:space="0" w:color="auto"/>
              <w:bottom w:val="single" w:sz="8" w:space="0" w:color="auto"/>
              <w:right w:val="single" w:sz="12" w:space="0" w:color="auto"/>
            </w:tcBorders>
            <w:shd w:val="clear" w:color="auto" w:fill="auto"/>
            <w:vAlign w:val="center"/>
          </w:tcPr>
          <w:p w14:paraId="25ADFF0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1F1C828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7</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23C88BF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5FADBC5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2720733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7 </w:t>
            </w:r>
          </w:p>
        </w:tc>
      </w:tr>
      <w:tr w:rsidR="00C85598" w:rsidRPr="00C85598" w14:paraId="10C43F3C"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05E748F1"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產業發展局主管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14E5F4F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6 </w:t>
            </w:r>
          </w:p>
        </w:tc>
        <w:tc>
          <w:tcPr>
            <w:tcW w:w="306" w:type="pct"/>
            <w:tcBorders>
              <w:top w:val="single" w:sz="8" w:space="0" w:color="auto"/>
              <w:left w:val="nil"/>
              <w:bottom w:val="single" w:sz="8" w:space="0" w:color="auto"/>
              <w:right w:val="single" w:sz="8" w:space="0" w:color="auto"/>
            </w:tcBorders>
            <w:shd w:val="clear" w:color="auto" w:fill="auto"/>
            <w:vAlign w:val="center"/>
          </w:tcPr>
          <w:p w14:paraId="54F41A3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39DE84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BE4A5C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DB9007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D54878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EE0819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55D84A2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7</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5A0D0B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6574F36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52AB4D6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7 </w:t>
            </w:r>
          </w:p>
        </w:tc>
      </w:tr>
      <w:tr w:rsidR="00C85598" w:rsidRPr="00C85598" w14:paraId="6FF81D7B"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53BA8EBA"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工務局主管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37025CA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6 </w:t>
            </w:r>
          </w:p>
        </w:tc>
        <w:tc>
          <w:tcPr>
            <w:tcW w:w="306" w:type="pct"/>
            <w:tcBorders>
              <w:top w:val="single" w:sz="8" w:space="0" w:color="auto"/>
              <w:left w:val="nil"/>
              <w:bottom w:val="single" w:sz="8" w:space="0" w:color="auto"/>
              <w:right w:val="single" w:sz="8" w:space="0" w:color="auto"/>
            </w:tcBorders>
            <w:shd w:val="clear" w:color="auto" w:fill="auto"/>
            <w:vAlign w:val="center"/>
          </w:tcPr>
          <w:p w14:paraId="70AA09E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64BA1F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E9144B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6050A7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A6FAB7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hint="eastAsia"/>
                <w:sz w:val="20"/>
                <w:szCs w:val="20"/>
              </w:rPr>
              <w:t>2</w:t>
            </w:r>
            <w:r w:rsidRPr="00C85598">
              <w:rPr>
                <w:rFonts w:ascii="標楷體" w:eastAsia="標楷體" w:hAnsi="Times New Roman" w:cs="Times New Roman"/>
                <w:sz w:val="20"/>
                <w:szCs w:val="20"/>
              </w:rPr>
              <w:t xml:space="preserve"> </w:t>
            </w:r>
          </w:p>
        </w:tc>
        <w:tc>
          <w:tcPr>
            <w:tcW w:w="307" w:type="pct"/>
            <w:tcBorders>
              <w:top w:val="nil"/>
              <w:left w:val="single" w:sz="8" w:space="0" w:color="auto"/>
              <w:bottom w:val="single" w:sz="8" w:space="0" w:color="auto"/>
              <w:right w:val="single" w:sz="12" w:space="0" w:color="auto"/>
            </w:tcBorders>
            <w:shd w:val="clear" w:color="auto" w:fill="auto"/>
            <w:vAlign w:val="center"/>
          </w:tcPr>
          <w:p w14:paraId="7910953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0C3A562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8</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3507B59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03CD334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7234D5B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8 </w:t>
            </w:r>
          </w:p>
        </w:tc>
      </w:tr>
      <w:tr w:rsidR="00C85598" w:rsidRPr="00C85598" w14:paraId="581DA26A"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1C8FDA84"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交通局主管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55BEC3E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8 </w:t>
            </w:r>
          </w:p>
        </w:tc>
        <w:tc>
          <w:tcPr>
            <w:tcW w:w="306" w:type="pct"/>
            <w:tcBorders>
              <w:top w:val="single" w:sz="8" w:space="0" w:color="auto"/>
              <w:left w:val="nil"/>
              <w:bottom w:val="single" w:sz="8" w:space="0" w:color="auto"/>
              <w:right w:val="single" w:sz="8" w:space="0" w:color="auto"/>
            </w:tcBorders>
            <w:shd w:val="clear" w:color="auto" w:fill="auto"/>
            <w:vAlign w:val="center"/>
          </w:tcPr>
          <w:p w14:paraId="126E7FD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42B057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17C8B9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3</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2038A3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CD9B3D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7" w:type="pct"/>
            <w:tcBorders>
              <w:top w:val="nil"/>
              <w:left w:val="single" w:sz="8" w:space="0" w:color="auto"/>
              <w:bottom w:val="single" w:sz="8" w:space="0" w:color="auto"/>
              <w:right w:val="single" w:sz="12" w:space="0" w:color="auto"/>
            </w:tcBorders>
            <w:shd w:val="clear" w:color="auto" w:fill="auto"/>
            <w:vAlign w:val="center"/>
          </w:tcPr>
          <w:p w14:paraId="76D5663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73BE686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7</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AB801F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30307D1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F3C51D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7</w:t>
            </w:r>
            <w:r w:rsidRPr="00C85598">
              <w:rPr>
                <w:rFonts w:ascii="標楷體" w:eastAsia="標楷體" w:hAnsi="Times New Roman" w:cs="Times New Roman"/>
                <w:sz w:val="20"/>
                <w:szCs w:val="20"/>
              </w:rPr>
              <w:t xml:space="preserve"> </w:t>
            </w:r>
          </w:p>
        </w:tc>
      </w:tr>
      <w:tr w:rsidR="00C85598" w:rsidRPr="00C85598" w14:paraId="4FEF4AA8"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03ECA483"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社會局主管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286FED9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7 </w:t>
            </w:r>
          </w:p>
        </w:tc>
        <w:tc>
          <w:tcPr>
            <w:tcW w:w="306" w:type="pct"/>
            <w:tcBorders>
              <w:top w:val="single" w:sz="8" w:space="0" w:color="auto"/>
              <w:left w:val="nil"/>
              <w:bottom w:val="single" w:sz="8" w:space="0" w:color="auto"/>
              <w:right w:val="single" w:sz="8" w:space="0" w:color="auto"/>
            </w:tcBorders>
            <w:shd w:val="clear" w:color="auto" w:fill="auto"/>
            <w:vAlign w:val="center"/>
          </w:tcPr>
          <w:p w14:paraId="68F97B1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5F3E9A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6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957DD1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AC9E6B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EA4E42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6D0A45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0D3CD1E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8</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714E5FC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2</w:t>
            </w:r>
            <w:r w:rsidRPr="00C85598">
              <w:rPr>
                <w:rFonts w:ascii="標楷體" w:eastAsia="標楷體" w:hAnsi="Times New Roman" w:cs="Times New Roman"/>
                <w:sz w:val="20"/>
                <w:szCs w:val="20"/>
              </w:rPr>
              <w:t xml:space="preserve"> </w:t>
            </w:r>
          </w:p>
        </w:tc>
        <w:tc>
          <w:tcPr>
            <w:tcW w:w="412" w:type="pct"/>
            <w:tcBorders>
              <w:top w:val="nil"/>
              <w:left w:val="single" w:sz="8" w:space="0" w:color="auto"/>
              <w:bottom w:val="single" w:sz="8" w:space="0" w:color="auto"/>
              <w:right w:val="single" w:sz="8" w:space="0" w:color="auto"/>
            </w:tcBorders>
            <w:shd w:val="clear" w:color="auto" w:fill="auto"/>
            <w:vAlign w:val="center"/>
          </w:tcPr>
          <w:p w14:paraId="66BCC6E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732790E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6 </w:t>
            </w:r>
          </w:p>
        </w:tc>
      </w:tr>
      <w:tr w:rsidR="00C85598" w:rsidRPr="00C85598" w14:paraId="10556CEF"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2A0FED5E"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勞動局主管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4011FCE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6 </w:t>
            </w:r>
          </w:p>
        </w:tc>
        <w:tc>
          <w:tcPr>
            <w:tcW w:w="306" w:type="pct"/>
            <w:tcBorders>
              <w:top w:val="single" w:sz="8" w:space="0" w:color="auto"/>
              <w:left w:val="nil"/>
              <w:bottom w:val="single" w:sz="8" w:space="0" w:color="auto"/>
              <w:right w:val="single" w:sz="8" w:space="0" w:color="auto"/>
            </w:tcBorders>
            <w:shd w:val="clear" w:color="auto" w:fill="auto"/>
            <w:vAlign w:val="center"/>
          </w:tcPr>
          <w:p w14:paraId="0D20D86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01ACC1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F159FE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BA3FDD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D4DFF4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7447A01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7AD53C8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1805E2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14A9379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AC7716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r>
      <w:tr w:rsidR="00C85598" w:rsidRPr="00C85598" w14:paraId="692F08A8"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3840C65F"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警察局主管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2806F12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6" w:type="pct"/>
            <w:tcBorders>
              <w:top w:val="single" w:sz="8" w:space="0" w:color="auto"/>
              <w:left w:val="nil"/>
              <w:bottom w:val="single" w:sz="8" w:space="0" w:color="auto"/>
              <w:right w:val="single" w:sz="8" w:space="0" w:color="auto"/>
            </w:tcBorders>
            <w:shd w:val="clear" w:color="auto" w:fill="auto"/>
            <w:vAlign w:val="center"/>
          </w:tcPr>
          <w:p w14:paraId="2D5EE37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C49858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B946D7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2</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837B3B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BF62C4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7" w:type="pct"/>
            <w:tcBorders>
              <w:top w:val="nil"/>
              <w:left w:val="single" w:sz="8" w:space="0" w:color="auto"/>
              <w:bottom w:val="single" w:sz="8" w:space="0" w:color="auto"/>
              <w:right w:val="single" w:sz="12" w:space="0" w:color="auto"/>
            </w:tcBorders>
            <w:shd w:val="clear" w:color="auto" w:fill="auto"/>
            <w:vAlign w:val="center"/>
          </w:tcPr>
          <w:p w14:paraId="2E0D6D7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542E628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4</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128784A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73F8D4C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2C08D06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r>
      <w:tr w:rsidR="00C85598" w:rsidRPr="00C85598" w14:paraId="2BB378F5"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4C6BF2B1"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衛生局主管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644A4C1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nil"/>
              <w:bottom w:val="single" w:sz="8" w:space="0" w:color="auto"/>
              <w:right w:val="single" w:sz="8" w:space="0" w:color="auto"/>
            </w:tcBorders>
            <w:shd w:val="clear" w:color="auto" w:fill="auto"/>
            <w:vAlign w:val="center"/>
          </w:tcPr>
          <w:p w14:paraId="1155D56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4E8184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6F8F39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7A531A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76FD3F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823E9A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64C7584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2</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4E916C0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3BE983F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08792CA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r>
      <w:tr w:rsidR="00C85598" w:rsidRPr="00C85598" w14:paraId="7C791DBF"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1F342ADE"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環境保護局主管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2F5D54A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nil"/>
              <w:bottom w:val="single" w:sz="8" w:space="0" w:color="auto"/>
              <w:right w:val="single" w:sz="8" w:space="0" w:color="auto"/>
            </w:tcBorders>
            <w:shd w:val="clear" w:color="auto" w:fill="auto"/>
            <w:vAlign w:val="center"/>
          </w:tcPr>
          <w:p w14:paraId="2A85418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52F3D4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04F460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C3D737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C82C98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70796C0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7D32F0E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4</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264FF6EE" w14:textId="57BE7C5D" w:rsidR="00C85598" w:rsidRPr="00C85598" w:rsidRDefault="00B573BF"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412" w:type="pct"/>
            <w:tcBorders>
              <w:top w:val="nil"/>
              <w:left w:val="single" w:sz="8" w:space="0" w:color="auto"/>
              <w:bottom w:val="single" w:sz="8" w:space="0" w:color="auto"/>
              <w:right w:val="single" w:sz="8" w:space="0" w:color="auto"/>
            </w:tcBorders>
            <w:shd w:val="clear" w:color="auto" w:fill="auto"/>
            <w:vAlign w:val="center"/>
          </w:tcPr>
          <w:p w14:paraId="64C0C06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51A33019" w14:textId="4EF9A3B6"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00B573BF" w:rsidRPr="00C85598">
              <w:rPr>
                <w:rFonts w:ascii="標楷體" w:eastAsia="標楷體" w:hAnsi="Times New Roman" w:cs="Times New Roman"/>
                <w:sz w:val="20"/>
                <w:szCs w:val="20"/>
              </w:rPr>
              <w:t xml:space="preserve"> </w:t>
            </w:r>
            <w:r w:rsidR="00B573BF" w:rsidRPr="00C85598">
              <w:rPr>
                <w:rFonts w:ascii="標楷體" w:eastAsia="標楷體" w:hAnsi="Times New Roman" w:cs="Times New Roman" w:hint="eastAsia"/>
                <w:sz w:val="20"/>
                <w:szCs w:val="20"/>
              </w:rPr>
              <w:t>4</w:t>
            </w:r>
            <w:r w:rsidRPr="00C85598">
              <w:rPr>
                <w:rFonts w:ascii="標楷體" w:eastAsia="標楷體" w:hAnsi="Times New Roman" w:cs="Times New Roman"/>
                <w:sz w:val="20"/>
                <w:szCs w:val="20"/>
              </w:rPr>
              <w:t xml:space="preserve"> </w:t>
            </w:r>
          </w:p>
        </w:tc>
      </w:tr>
      <w:tr w:rsidR="00C85598" w:rsidRPr="00C85598" w14:paraId="4F5949C6"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4D773374"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都市發展局主管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70FDC7C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8 </w:t>
            </w:r>
          </w:p>
        </w:tc>
        <w:tc>
          <w:tcPr>
            <w:tcW w:w="306" w:type="pct"/>
            <w:tcBorders>
              <w:top w:val="single" w:sz="8" w:space="0" w:color="auto"/>
              <w:left w:val="nil"/>
              <w:bottom w:val="single" w:sz="8" w:space="0" w:color="auto"/>
              <w:right w:val="single" w:sz="8" w:space="0" w:color="auto"/>
            </w:tcBorders>
            <w:shd w:val="clear" w:color="auto" w:fill="auto"/>
            <w:vAlign w:val="center"/>
          </w:tcPr>
          <w:p w14:paraId="52E5E09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7E56C1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3</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770EF3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6296260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53D25C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5DFBB6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732461E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8</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55CC1FA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412" w:type="pct"/>
            <w:tcBorders>
              <w:top w:val="nil"/>
              <w:left w:val="single" w:sz="8" w:space="0" w:color="auto"/>
              <w:bottom w:val="single" w:sz="8" w:space="0" w:color="auto"/>
              <w:right w:val="single" w:sz="8" w:space="0" w:color="auto"/>
            </w:tcBorders>
            <w:shd w:val="clear" w:color="auto" w:fill="auto"/>
            <w:vAlign w:val="center"/>
          </w:tcPr>
          <w:p w14:paraId="12E7099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46770A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7 </w:t>
            </w:r>
          </w:p>
        </w:tc>
      </w:tr>
      <w:tr w:rsidR="00C85598" w:rsidRPr="00C85598" w14:paraId="20AF8C11"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2F7016FC"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文化局主管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7A2E842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7 </w:t>
            </w:r>
          </w:p>
        </w:tc>
        <w:tc>
          <w:tcPr>
            <w:tcW w:w="306" w:type="pct"/>
            <w:tcBorders>
              <w:top w:val="single" w:sz="8" w:space="0" w:color="auto"/>
              <w:left w:val="nil"/>
              <w:bottom w:val="single" w:sz="8" w:space="0" w:color="auto"/>
              <w:right w:val="single" w:sz="8" w:space="0" w:color="auto"/>
            </w:tcBorders>
            <w:shd w:val="clear" w:color="auto" w:fill="auto"/>
            <w:vAlign w:val="center"/>
          </w:tcPr>
          <w:p w14:paraId="6590DEB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1BD6A8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AAB7DA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001332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91395A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F616D5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2</w:t>
            </w:r>
            <w:r w:rsidRPr="00C85598">
              <w:rPr>
                <w:rFonts w:ascii="標楷體" w:eastAsia="標楷體" w:hAnsi="Times New Roman" w:cs="Times New Roman"/>
                <w:sz w:val="20"/>
                <w:szCs w:val="20"/>
              </w:rPr>
              <w:t xml:space="preserve">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27AC1DA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7</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10FAB6B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412" w:type="pct"/>
            <w:tcBorders>
              <w:top w:val="nil"/>
              <w:left w:val="single" w:sz="8" w:space="0" w:color="auto"/>
              <w:bottom w:val="single" w:sz="8" w:space="0" w:color="auto"/>
              <w:right w:val="single" w:sz="8" w:space="0" w:color="auto"/>
            </w:tcBorders>
            <w:shd w:val="clear" w:color="auto" w:fill="auto"/>
            <w:vAlign w:val="center"/>
          </w:tcPr>
          <w:p w14:paraId="7D3F2CB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7BA2695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6 </w:t>
            </w:r>
          </w:p>
        </w:tc>
      </w:tr>
      <w:tr w:rsidR="00C85598" w:rsidRPr="00C85598" w14:paraId="2558DD70"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099D25D8"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消防局主管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6CC195C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6" w:type="pct"/>
            <w:tcBorders>
              <w:top w:val="single" w:sz="8" w:space="0" w:color="auto"/>
              <w:left w:val="nil"/>
              <w:bottom w:val="single" w:sz="8" w:space="0" w:color="auto"/>
              <w:right w:val="single" w:sz="8" w:space="0" w:color="auto"/>
            </w:tcBorders>
            <w:shd w:val="clear" w:color="auto" w:fill="auto"/>
            <w:vAlign w:val="center"/>
          </w:tcPr>
          <w:p w14:paraId="599ACF2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308D98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58D5D1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B3927C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AB7D0C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18D0B00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18FD67D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4</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4C865E0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59D21D1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6CB2E06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r>
      <w:tr w:rsidR="00C85598" w:rsidRPr="00C85598" w14:paraId="6285F43B"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5D33E6BB" w14:textId="77777777" w:rsidR="00C85598" w:rsidRPr="00C85598" w:rsidRDefault="00C85598" w:rsidP="008E329B">
            <w:pPr>
              <w:widowControl/>
              <w:jc w:val="distribute"/>
              <w:rPr>
                <w:rFonts w:ascii="標楷體" w:eastAsia="標楷體" w:hAnsi="標楷體" w:cs="新細明體"/>
                <w:kern w:val="0"/>
                <w:sz w:val="20"/>
                <w:szCs w:val="20"/>
              </w:rPr>
            </w:pPr>
            <w:proofErr w:type="gramStart"/>
            <w:r w:rsidRPr="00C85598">
              <w:rPr>
                <w:rFonts w:ascii="標楷體" w:eastAsia="標楷體" w:hAnsi="標楷體" w:cs="新細明體" w:hint="eastAsia"/>
                <w:kern w:val="0"/>
                <w:sz w:val="20"/>
                <w:szCs w:val="20"/>
              </w:rPr>
              <w:t>臺</w:t>
            </w:r>
            <w:proofErr w:type="gramEnd"/>
            <w:r w:rsidRPr="00C85598">
              <w:rPr>
                <w:rFonts w:ascii="標楷體" w:eastAsia="標楷體" w:hAnsi="標楷體" w:cs="新細明體" w:hint="eastAsia"/>
                <w:kern w:val="0"/>
                <w:sz w:val="20"/>
                <w:szCs w:val="20"/>
              </w:rPr>
              <w:t>北翡翠水庫管理局主管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2B2773F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nil"/>
              <w:bottom w:val="single" w:sz="8" w:space="0" w:color="auto"/>
              <w:right w:val="single" w:sz="8" w:space="0" w:color="auto"/>
            </w:tcBorders>
            <w:shd w:val="clear" w:color="auto" w:fill="auto"/>
            <w:vAlign w:val="center"/>
          </w:tcPr>
          <w:p w14:paraId="2399ABD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963404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FA5114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A956AF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135AE8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2375ED6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7E21594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06A5F2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6BD1C9F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6A3DDE4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r>
      <w:tr w:rsidR="00C85598" w:rsidRPr="00C85598" w14:paraId="5284C5A9"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47F7677B"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觀光傳播局主管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7949B0A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nil"/>
              <w:bottom w:val="single" w:sz="8" w:space="0" w:color="auto"/>
              <w:right w:val="single" w:sz="8" w:space="0" w:color="auto"/>
            </w:tcBorders>
            <w:shd w:val="clear" w:color="auto" w:fill="auto"/>
            <w:vAlign w:val="center"/>
          </w:tcPr>
          <w:p w14:paraId="1B0BB24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AC2B73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AFC858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49AD11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253A19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2D6BEA7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200E965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AA99F6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412" w:type="pct"/>
            <w:tcBorders>
              <w:top w:val="nil"/>
              <w:left w:val="single" w:sz="8" w:space="0" w:color="auto"/>
              <w:bottom w:val="single" w:sz="8" w:space="0" w:color="auto"/>
              <w:right w:val="single" w:sz="8" w:space="0" w:color="auto"/>
            </w:tcBorders>
            <w:shd w:val="clear" w:color="auto" w:fill="auto"/>
            <w:vAlign w:val="center"/>
          </w:tcPr>
          <w:p w14:paraId="0854330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2136E89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r>
      <w:tr w:rsidR="00C85598" w:rsidRPr="00C85598" w14:paraId="301A32B5"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4A9FCD12"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地政局主管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6F8AFBD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c>
          <w:tcPr>
            <w:tcW w:w="306" w:type="pct"/>
            <w:tcBorders>
              <w:top w:val="single" w:sz="8" w:space="0" w:color="auto"/>
              <w:left w:val="nil"/>
              <w:bottom w:val="single" w:sz="8" w:space="0" w:color="auto"/>
              <w:right w:val="single" w:sz="8" w:space="0" w:color="auto"/>
            </w:tcBorders>
            <w:shd w:val="clear" w:color="auto" w:fill="auto"/>
            <w:vAlign w:val="center"/>
          </w:tcPr>
          <w:p w14:paraId="41ED1C5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064DAF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832349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9194BE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A824AF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1382C25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1A6670E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4</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7070E7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14C2A0F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09A5938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r>
      <w:tr w:rsidR="00C85598" w:rsidRPr="00C85598" w14:paraId="035CA47B"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78182337"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兵役局主管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510BF08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nil"/>
              <w:bottom w:val="single" w:sz="8" w:space="0" w:color="auto"/>
              <w:right w:val="single" w:sz="8" w:space="0" w:color="auto"/>
            </w:tcBorders>
            <w:shd w:val="clear" w:color="auto" w:fill="auto"/>
            <w:vAlign w:val="center"/>
          </w:tcPr>
          <w:p w14:paraId="5217A5D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041FC6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E7DBAD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28758A7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04DF88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0A454D0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1FA9FA6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56F77BC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6F5597D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1AF765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r>
      <w:tr w:rsidR="00C85598" w:rsidRPr="00C85598" w14:paraId="0EA5289B"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141EBC3B" w14:textId="77777777" w:rsidR="00C85598" w:rsidRPr="00C85598" w:rsidRDefault="00C85598" w:rsidP="008E329B">
            <w:pPr>
              <w:widowControl/>
              <w:jc w:val="distribute"/>
              <w:rPr>
                <w:rFonts w:ascii="標楷體" w:eastAsia="標楷體" w:hAnsi="標楷體" w:cs="新細明體"/>
                <w:kern w:val="0"/>
                <w:sz w:val="20"/>
                <w:szCs w:val="20"/>
              </w:rPr>
            </w:pPr>
            <w:proofErr w:type="gramStart"/>
            <w:r w:rsidRPr="00C85598">
              <w:rPr>
                <w:rFonts w:ascii="標楷體" w:eastAsia="標楷體" w:hAnsi="標楷體" w:cs="新細明體" w:hint="eastAsia"/>
                <w:kern w:val="0"/>
                <w:sz w:val="20"/>
                <w:szCs w:val="20"/>
              </w:rPr>
              <w:t>臺</w:t>
            </w:r>
            <w:proofErr w:type="gramEnd"/>
            <w:r w:rsidRPr="00C85598">
              <w:rPr>
                <w:rFonts w:ascii="標楷體" w:eastAsia="標楷體" w:hAnsi="標楷體" w:cs="新細明體" w:hint="eastAsia"/>
                <w:kern w:val="0"/>
                <w:sz w:val="20"/>
                <w:szCs w:val="20"/>
              </w:rPr>
              <w:t>北自來水事業處主管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7A27EA1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c>
          <w:tcPr>
            <w:tcW w:w="306" w:type="pct"/>
            <w:tcBorders>
              <w:top w:val="single" w:sz="8" w:space="0" w:color="auto"/>
              <w:left w:val="nil"/>
              <w:bottom w:val="single" w:sz="8" w:space="0" w:color="auto"/>
              <w:right w:val="single" w:sz="8" w:space="0" w:color="auto"/>
            </w:tcBorders>
            <w:shd w:val="clear" w:color="auto" w:fill="auto"/>
            <w:vAlign w:val="center"/>
          </w:tcPr>
          <w:p w14:paraId="684C593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40732F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33B69C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956B42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E4A8F2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7" w:type="pct"/>
            <w:tcBorders>
              <w:top w:val="nil"/>
              <w:left w:val="single" w:sz="8" w:space="0" w:color="auto"/>
              <w:bottom w:val="single" w:sz="8" w:space="0" w:color="auto"/>
              <w:right w:val="single" w:sz="12" w:space="0" w:color="auto"/>
            </w:tcBorders>
            <w:shd w:val="clear" w:color="auto" w:fill="auto"/>
            <w:vAlign w:val="center"/>
          </w:tcPr>
          <w:p w14:paraId="6D632B4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108027A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5</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1F7DD1A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38E12FB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1F13C5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r>
      <w:tr w:rsidR="00C85598" w:rsidRPr="00C85598" w14:paraId="361CBB1B"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711388F7"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體育局主管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157A509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3 </w:t>
            </w:r>
          </w:p>
        </w:tc>
        <w:tc>
          <w:tcPr>
            <w:tcW w:w="306" w:type="pct"/>
            <w:tcBorders>
              <w:top w:val="single" w:sz="8" w:space="0" w:color="auto"/>
              <w:left w:val="nil"/>
              <w:bottom w:val="single" w:sz="8" w:space="0" w:color="auto"/>
              <w:right w:val="single" w:sz="8" w:space="0" w:color="auto"/>
            </w:tcBorders>
            <w:shd w:val="clear" w:color="auto" w:fill="auto"/>
            <w:vAlign w:val="center"/>
          </w:tcPr>
          <w:p w14:paraId="107250D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C94842E"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89F890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1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B59248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5DBAF28"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7" w:type="pct"/>
            <w:tcBorders>
              <w:top w:val="nil"/>
              <w:left w:val="single" w:sz="8" w:space="0" w:color="auto"/>
              <w:bottom w:val="single" w:sz="8" w:space="0" w:color="auto"/>
              <w:right w:val="single" w:sz="12" w:space="0" w:color="auto"/>
            </w:tcBorders>
            <w:shd w:val="clear" w:color="auto" w:fill="auto"/>
            <w:vAlign w:val="center"/>
          </w:tcPr>
          <w:p w14:paraId="57DB500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1399BC6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5</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0BDD036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412" w:type="pct"/>
            <w:tcBorders>
              <w:top w:val="nil"/>
              <w:left w:val="single" w:sz="8" w:space="0" w:color="auto"/>
              <w:bottom w:val="single" w:sz="8" w:space="0" w:color="auto"/>
              <w:right w:val="single" w:sz="8" w:space="0" w:color="auto"/>
            </w:tcBorders>
            <w:shd w:val="clear" w:color="auto" w:fill="auto"/>
            <w:vAlign w:val="center"/>
          </w:tcPr>
          <w:p w14:paraId="38D7327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2B71E9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r>
      <w:tr w:rsidR="00C85598" w:rsidRPr="00C85598" w14:paraId="2BFE925E"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0742BC26"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資訊局主管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2638C04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nil"/>
              <w:bottom w:val="single" w:sz="8" w:space="0" w:color="auto"/>
              <w:right w:val="single" w:sz="8" w:space="0" w:color="auto"/>
            </w:tcBorders>
            <w:shd w:val="clear" w:color="auto" w:fill="auto"/>
            <w:vAlign w:val="center"/>
          </w:tcPr>
          <w:p w14:paraId="6A34CEF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6F4A08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1BF9A8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5E994447"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38DD3A0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1A07D70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39D172D3"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3</w:t>
            </w:r>
            <w:r w:rsidRPr="00C85598">
              <w:rPr>
                <w:rFonts w:ascii="標楷體" w:eastAsia="標楷體" w:hAnsi="Times New Roman" w:cs="Times New Roman"/>
                <w:sz w:val="20"/>
                <w:szCs w:val="20"/>
              </w:rPr>
              <w:t xml:space="preserve"> </w:t>
            </w:r>
          </w:p>
        </w:tc>
        <w:tc>
          <w:tcPr>
            <w:tcW w:w="459" w:type="pct"/>
            <w:tcBorders>
              <w:top w:val="nil"/>
              <w:left w:val="single" w:sz="12" w:space="0" w:color="auto"/>
              <w:bottom w:val="single" w:sz="8" w:space="0" w:color="auto"/>
              <w:right w:val="single" w:sz="8" w:space="0" w:color="auto"/>
            </w:tcBorders>
            <w:shd w:val="clear" w:color="auto" w:fill="auto"/>
            <w:vAlign w:val="center"/>
          </w:tcPr>
          <w:p w14:paraId="332EDA7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27803B4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7D6F258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3 </w:t>
            </w:r>
          </w:p>
        </w:tc>
      </w:tr>
      <w:tr w:rsidR="00C85598" w:rsidRPr="00C85598" w14:paraId="4E8C6E54"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6041E528"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法務局主管</w:t>
            </w:r>
          </w:p>
        </w:tc>
        <w:tc>
          <w:tcPr>
            <w:tcW w:w="349" w:type="pct"/>
            <w:tcBorders>
              <w:top w:val="nil"/>
              <w:left w:val="single" w:sz="12" w:space="0" w:color="auto"/>
              <w:bottom w:val="single" w:sz="8" w:space="0" w:color="auto"/>
              <w:right w:val="single" w:sz="12" w:space="0" w:color="auto"/>
            </w:tcBorders>
            <w:shd w:val="clear" w:color="auto" w:fill="auto"/>
            <w:vAlign w:val="center"/>
          </w:tcPr>
          <w:p w14:paraId="5B011489"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nil"/>
              <w:bottom w:val="single" w:sz="8" w:space="0" w:color="auto"/>
              <w:right w:val="single" w:sz="8" w:space="0" w:color="auto"/>
            </w:tcBorders>
            <w:shd w:val="clear" w:color="auto" w:fill="auto"/>
            <w:vAlign w:val="center"/>
          </w:tcPr>
          <w:p w14:paraId="537D9FE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56CAD2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53C50A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5EF883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14A5705"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7" w:type="pct"/>
            <w:tcBorders>
              <w:top w:val="nil"/>
              <w:left w:val="single" w:sz="8" w:space="0" w:color="auto"/>
              <w:bottom w:val="single" w:sz="8" w:space="0" w:color="auto"/>
              <w:right w:val="single" w:sz="12" w:space="0" w:color="auto"/>
            </w:tcBorders>
            <w:shd w:val="clear" w:color="auto" w:fill="auto"/>
            <w:vAlign w:val="center"/>
          </w:tcPr>
          <w:p w14:paraId="1BF8F99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nil"/>
              <w:left w:val="single" w:sz="12" w:space="0" w:color="auto"/>
              <w:bottom w:val="single" w:sz="8" w:space="0" w:color="auto"/>
              <w:right w:val="single" w:sz="12" w:space="0" w:color="auto"/>
            </w:tcBorders>
            <w:shd w:val="clear" w:color="auto" w:fill="auto"/>
            <w:vAlign w:val="center"/>
          </w:tcPr>
          <w:p w14:paraId="398CC89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12" w:space="0" w:color="auto"/>
              <w:bottom w:val="single" w:sz="8" w:space="0" w:color="auto"/>
              <w:right w:val="single" w:sz="8" w:space="0" w:color="auto"/>
            </w:tcBorders>
            <w:shd w:val="clear" w:color="auto" w:fill="auto"/>
            <w:vAlign w:val="center"/>
          </w:tcPr>
          <w:p w14:paraId="68F90670"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12" w:type="pct"/>
            <w:tcBorders>
              <w:top w:val="nil"/>
              <w:left w:val="single" w:sz="8" w:space="0" w:color="auto"/>
              <w:bottom w:val="single" w:sz="8" w:space="0" w:color="auto"/>
              <w:right w:val="single" w:sz="8" w:space="0" w:color="auto"/>
            </w:tcBorders>
            <w:shd w:val="clear" w:color="auto" w:fill="auto"/>
            <w:vAlign w:val="center"/>
          </w:tcPr>
          <w:p w14:paraId="3478DF4A"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1C1AE33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r>
      <w:tr w:rsidR="00C85598" w:rsidRPr="00C85598" w14:paraId="040A67CB"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hideMark/>
          </w:tcPr>
          <w:p w14:paraId="7C717E2E" w14:textId="77777777" w:rsidR="00C85598" w:rsidRPr="00C85598" w:rsidRDefault="00C85598" w:rsidP="008E329B">
            <w:pPr>
              <w:widowControl/>
              <w:jc w:val="distribute"/>
              <w:rPr>
                <w:rFonts w:ascii="標楷體" w:eastAsia="標楷體" w:hAnsi="標楷體" w:cs="新細明體"/>
                <w:kern w:val="0"/>
                <w:sz w:val="20"/>
                <w:szCs w:val="20"/>
              </w:rPr>
            </w:pPr>
            <w:r w:rsidRPr="00C85598">
              <w:rPr>
                <w:rFonts w:ascii="標楷體" w:eastAsia="標楷體" w:hAnsi="標楷體" w:cs="新細明體" w:hint="eastAsia"/>
                <w:kern w:val="0"/>
                <w:sz w:val="20"/>
                <w:szCs w:val="20"/>
              </w:rPr>
              <w:t>捷運工程局主管</w:t>
            </w:r>
          </w:p>
        </w:tc>
        <w:tc>
          <w:tcPr>
            <w:tcW w:w="349" w:type="pct"/>
            <w:tcBorders>
              <w:top w:val="single" w:sz="8" w:space="0" w:color="auto"/>
              <w:left w:val="single" w:sz="12" w:space="0" w:color="auto"/>
              <w:bottom w:val="single" w:sz="8" w:space="0" w:color="auto"/>
              <w:right w:val="single" w:sz="12" w:space="0" w:color="auto"/>
            </w:tcBorders>
            <w:shd w:val="clear" w:color="auto" w:fill="auto"/>
            <w:vAlign w:val="center"/>
          </w:tcPr>
          <w:p w14:paraId="2902999B"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5 </w:t>
            </w:r>
          </w:p>
        </w:tc>
        <w:tc>
          <w:tcPr>
            <w:tcW w:w="306" w:type="pct"/>
            <w:tcBorders>
              <w:top w:val="single" w:sz="8" w:space="0" w:color="auto"/>
              <w:left w:val="nil"/>
              <w:bottom w:val="single" w:sz="8" w:space="0" w:color="auto"/>
              <w:right w:val="single" w:sz="8" w:space="0" w:color="auto"/>
            </w:tcBorders>
            <w:shd w:val="clear" w:color="auto" w:fill="auto"/>
            <w:vAlign w:val="center"/>
          </w:tcPr>
          <w:p w14:paraId="63CBA28D"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627F3D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2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5C30356"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7563A77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0B1DA841"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2</w:t>
            </w:r>
            <w:r w:rsidRPr="00C85598">
              <w:rPr>
                <w:rFonts w:ascii="標楷體" w:eastAsia="標楷體" w:hAnsi="Times New Roman" w:cs="Times New Roman"/>
                <w:sz w:val="20"/>
                <w:szCs w:val="20"/>
              </w:rPr>
              <w:t xml:space="preserve"> </w:t>
            </w:r>
          </w:p>
        </w:tc>
        <w:tc>
          <w:tcPr>
            <w:tcW w:w="307" w:type="pct"/>
            <w:tcBorders>
              <w:top w:val="single" w:sz="8" w:space="0" w:color="auto"/>
              <w:left w:val="single" w:sz="8" w:space="0" w:color="auto"/>
              <w:bottom w:val="single" w:sz="8" w:space="0" w:color="auto"/>
              <w:right w:val="single" w:sz="12" w:space="0" w:color="auto"/>
            </w:tcBorders>
            <w:shd w:val="clear" w:color="auto" w:fill="auto"/>
            <w:vAlign w:val="center"/>
          </w:tcPr>
          <w:p w14:paraId="0BCC757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 </w:t>
            </w:r>
          </w:p>
        </w:tc>
        <w:tc>
          <w:tcPr>
            <w:tcW w:w="322" w:type="pct"/>
            <w:tcBorders>
              <w:top w:val="single" w:sz="8" w:space="0" w:color="auto"/>
              <w:left w:val="single" w:sz="12" w:space="0" w:color="auto"/>
              <w:bottom w:val="single" w:sz="8" w:space="0" w:color="auto"/>
              <w:right w:val="single" w:sz="12" w:space="0" w:color="auto"/>
            </w:tcBorders>
            <w:shd w:val="clear" w:color="auto" w:fill="auto"/>
            <w:vAlign w:val="center"/>
          </w:tcPr>
          <w:p w14:paraId="3DC43F3C"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5</w:t>
            </w:r>
            <w:r w:rsidRPr="00C85598">
              <w:rPr>
                <w:rFonts w:ascii="標楷體" w:eastAsia="標楷體" w:hAnsi="Times New Roman" w:cs="Times New Roman"/>
                <w:sz w:val="20"/>
                <w:szCs w:val="20"/>
              </w:rPr>
              <w:t xml:space="preserve"> </w:t>
            </w:r>
          </w:p>
        </w:tc>
        <w:tc>
          <w:tcPr>
            <w:tcW w:w="459" w:type="pct"/>
            <w:tcBorders>
              <w:top w:val="single" w:sz="8" w:space="0" w:color="auto"/>
              <w:left w:val="single" w:sz="12" w:space="0" w:color="auto"/>
              <w:bottom w:val="single" w:sz="8" w:space="0" w:color="auto"/>
              <w:right w:val="single" w:sz="8" w:space="0" w:color="auto"/>
            </w:tcBorders>
            <w:shd w:val="clear" w:color="auto" w:fill="auto"/>
            <w:vAlign w:val="center"/>
          </w:tcPr>
          <w:p w14:paraId="2CBAC02F"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r w:rsidRPr="00C85598">
              <w:rPr>
                <w:rFonts w:ascii="標楷體" w:eastAsia="標楷體" w:hAnsi="Times New Roman" w:cs="Times New Roman" w:hint="eastAsia"/>
                <w:sz w:val="20"/>
                <w:szCs w:val="20"/>
              </w:rPr>
              <w:t>1</w:t>
            </w:r>
            <w:r w:rsidRPr="00C85598">
              <w:rPr>
                <w:rFonts w:ascii="標楷體" w:eastAsia="標楷體" w:hAnsi="Times New Roman" w:cs="Times New Roman"/>
                <w:sz w:val="20"/>
                <w:szCs w:val="20"/>
              </w:rPr>
              <w:t xml:space="preserve"> </w:t>
            </w:r>
          </w:p>
        </w:tc>
        <w:tc>
          <w:tcPr>
            <w:tcW w:w="412" w:type="pct"/>
            <w:tcBorders>
              <w:top w:val="single" w:sz="8" w:space="0" w:color="auto"/>
              <w:left w:val="single" w:sz="8" w:space="0" w:color="auto"/>
              <w:bottom w:val="single" w:sz="8" w:space="0" w:color="auto"/>
              <w:right w:val="single" w:sz="8" w:space="0" w:color="auto"/>
            </w:tcBorders>
            <w:shd w:val="clear" w:color="auto" w:fill="auto"/>
            <w:vAlign w:val="center"/>
          </w:tcPr>
          <w:p w14:paraId="136B8752"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w:t>
            </w:r>
          </w:p>
        </w:tc>
        <w:tc>
          <w:tcPr>
            <w:tcW w:w="459" w:type="pct"/>
            <w:tcBorders>
              <w:top w:val="single" w:sz="8" w:space="0" w:color="auto"/>
              <w:left w:val="single" w:sz="8" w:space="0" w:color="auto"/>
              <w:bottom w:val="single" w:sz="8" w:space="0" w:color="auto"/>
              <w:right w:val="nil"/>
            </w:tcBorders>
            <w:shd w:val="clear" w:color="auto" w:fill="auto"/>
            <w:vAlign w:val="center"/>
          </w:tcPr>
          <w:p w14:paraId="1F3309C4" w14:textId="77777777" w:rsidR="00C85598" w:rsidRPr="00C85598" w:rsidRDefault="00C85598" w:rsidP="008E329B">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 xml:space="preserve"> 4 </w:t>
            </w:r>
          </w:p>
        </w:tc>
      </w:tr>
      <w:tr w:rsidR="008C64C6" w:rsidRPr="00C85598" w14:paraId="16791328" w14:textId="77777777" w:rsidTr="00571D39">
        <w:trPr>
          <w:trHeight w:val="369"/>
        </w:trPr>
        <w:tc>
          <w:tcPr>
            <w:tcW w:w="1164" w:type="pct"/>
            <w:tcBorders>
              <w:top w:val="single" w:sz="8" w:space="0" w:color="auto"/>
              <w:left w:val="nil"/>
              <w:bottom w:val="single" w:sz="8" w:space="0" w:color="auto"/>
              <w:right w:val="single" w:sz="12" w:space="0" w:color="auto"/>
            </w:tcBorders>
            <w:shd w:val="clear" w:color="auto" w:fill="auto"/>
            <w:vAlign w:val="center"/>
          </w:tcPr>
          <w:p w14:paraId="2BE1A13C" w14:textId="2B15D8CE" w:rsidR="008C64C6" w:rsidRPr="00C85598" w:rsidRDefault="008C64C6" w:rsidP="008C64C6">
            <w:pPr>
              <w:widowControl/>
              <w:jc w:val="distribute"/>
              <w:rPr>
                <w:rFonts w:ascii="標楷體" w:eastAsia="標楷體" w:hAnsi="標楷體" w:cs="新細明體"/>
                <w:kern w:val="0"/>
                <w:sz w:val="20"/>
                <w:szCs w:val="20"/>
              </w:rPr>
            </w:pPr>
            <w:proofErr w:type="gramStart"/>
            <w:r w:rsidRPr="00C85598">
              <w:rPr>
                <w:rFonts w:ascii="標楷體" w:eastAsia="標楷體" w:hAnsi="標楷體" w:cs="新細明體" w:hint="eastAsia"/>
                <w:kern w:val="0"/>
                <w:sz w:val="20"/>
                <w:szCs w:val="20"/>
              </w:rPr>
              <w:t>統籌支撥科目</w:t>
            </w:r>
            <w:proofErr w:type="gramEnd"/>
          </w:p>
        </w:tc>
        <w:tc>
          <w:tcPr>
            <w:tcW w:w="349" w:type="pct"/>
            <w:tcBorders>
              <w:top w:val="single" w:sz="8" w:space="0" w:color="auto"/>
              <w:left w:val="single" w:sz="12" w:space="0" w:color="auto"/>
              <w:bottom w:val="single" w:sz="8" w:space="0" w:color="auto"/>
              <w:right w:val="single" w:sz="12" w:space="0" w:color="auto"/>
            </w:tcBorders>
            <w:shd w:val="clear" w:color="auto" w:fill="auto"/>
            <w:vAlign w:val="center"/>
          </w:tcPr>
          <w:p w14:paraId="09F33911" w14:textId="002B3301"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hint="eastAsia"/>
                <w:sz w:val="20"/>
                <w:szCs w:val="20"/>
              </w:rPr>
              <w:t>1</w:t>
            </w:r>
          </w:p>
        </w:tc>
        <w:tc>
          <w:tcPr>
            <w:tcW w:w="306" w:type="pct"/>
            <w:tcBorders>
              <w:top w:val="single" w:sz="8" w:space="0" w:color="auto"/>
              <w:left w:val="nil"/>
              <w:bottom w:val="single" w:sz="8" w:space="0" w:color="auto"/>
              <w:right w:val="single" w:sz="8" w:space="0" w:color="auto"/>
            </w:tcBorders>
            <w:shd w:val="clear" w:color="auto" w:fill="auto"/>
            <w:vAlign w:val="center"/>
          </w:tcPr>
          <w:p w14:paraId="52E0F27A" w14:textId="14504A83"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AC32018" w14:textId="67475051"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hint="eastAsia"/>
                <w:sz w:val="20"/>
                <w:szCs w:val="20"/>
              </w:rPr>
              <w:t>1</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AB2F02A" w14:textId="35E11BA2"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4DB464FB" w14:textId="17EDEA99"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306" w:type="pct"/>
            <w:tcBorders>
              <w:top w:val="single" w:sz="8" w:space="0" w:color="auto"/>
              <w:left w:val="single" w:sz="8" w:space="0" w:color="auto"/>
              <w:bottom w:val="single" w:sz="8" w:space="0" w:color="auto"/>
              <w:right w:val="single" w:sz="8" w:space="0" w:color="auto"/>
            </w:tcBorders>
            <w:shd w:val="clear" w:color="auto" w:fill="auto"/>
            <w:vAlign w:val="center"/>
          </w:tcPr>
          <w:p w14:paraId="1C92D657" w14:textId="1D4DB3C5"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307" w:type="pct"/>
            <w:tcBorders>
              <w:top w:val="single" w:sz="8" w:space="0" w:color="auto"/>
              <w:left w:val="single" w:sz="8" w:space="0" w:color="auto"/>
              <w:bottom w:val="single" w:sz="8" w:space="0" w:color="auto"/>
              <w:right w:val="single" w:sz="12" w:space="0" w:color="auto"/>
            </w:tcBorders>
            <w:shd w:val="clear" w:color="auto" w:fill="auto"/>
            <w:vAlign w:val="center"/>
          </w:tcPr>
          <w:p w14:paraId="48358353" w14:textId="48F64B48"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322" w:type="pct"/>
            <w:tcBorders>
              <w:top w:val="single" w:sz="8" w:space="0" w:color="auto"/>
              <w:left w:val="single" w:sz="12" w:space="0" w:color="auto"/>
              <w:bottom w:val="single" w:sz="8" w:space="0" w:color="auto"/>
              <w:right w:val="single" w:sz="12" w:space="0" w:color="auto"/>
            </w:tcBorders>
            <w:shd w:val="clear" w:color="auto" w:fill="auto"/>
            <w:vAlign w:val="center"/>
          </w:tcPr>
          <w:p w14:paraId="47FBD813" w14:textId="2BB2E445"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459" w:type="pct"/>
            <w:tcBorders>
              <w:top w:val="single" w:sz="8" w:space="0" w:color="auto"/>
              <w:left w:val="single" w:sz="12" w:space="0" w:color="auto"/>
              <w:bottom w:val="single" w:sz="8" w:space="0" w:color="auto"/>
              <w:right w:val="single" w:sz="8" w:space="0" w:color="auto"/>
            </w:tcBorders>
            <w:shd w:val="clear" w:color="auto" w:fill="auto"/>
            <w:vAlign w:val="center"/>
          </w:tcPr>
          <w:p w14:paraId="239D3156" w14:textId="08EC001D"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412" w:type="pct"/>
            <w:tcBorders>
              <w:top w:val="single" w:sz="8" w:space="0" w:color="auto"/>
              <w:left w:val="single" w:sz="8" w:space="0" w:color="auto"/>
              <w:bottom w:val="single" w:sz="8" w:space="0" w:color="auto"/>
              <w:right w:val="single" w:sz="8" w:space="0" w:color="auto"/>
            </w:tcBorders>
            <w:shd w:val="clear" w:color="auto" w:fill="auto"/>
            <w:vAlign w:val="center"/>
          </w:tcPr>
          <w:p w14:paraId="607A8150" w14:textId="60CD123A"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c>
          <w:tcPr>
            <w:tcW w:w="459" w:type="pct"/>
            <w:tcBorders>
              <w:top w:val="single" w:sz="8" w:space="0" w:color="auto"/>
              <w:left w:val="single" w:sz="8" w:space="0" w:color="auto"/>
              <w:bottom w:val="single" w:sz="8" w:space="0" w:color="auto"/>
              <w:right w:val="nil"/>
            </w:tcBorders>
            <w:shd w:val="clear" w:color="auto" w:fill="auto"/>
            <w:vAlign w:val="center"/>
          </w:tcPr>
          <w:p w14:paraId="56BFC86E" w14:textId="36413607" w:rsidR="008C64C6" w:rsidRPr="00C85598" w:rsidRDefault="008C64C6" w:rsidP="008C64C6">
            <w:pPr>
              <w:widowControl/>
              <w:spacing w:line="240" w:lineRule="atLeast"/>
              <w:ind w:rightChars="50" w:right="120"/>
              <w:jc w:val="right"/>
              <w:rPr>
                <w:rFonts w:ascii="標楷體" w:eastAsia="標楷體" w:hAnsi="Times New Roman" w:cs="Times New Roman"/>
                <w:sz w:val="20"/>
                <w:szCs w:val="20"/>
              </w:rPr>
            </w:pPr>
            <w:r w:rsidRPr="00C85598">
              <w:rPr>
                <w:rFonts w:ascii="標楷體" w:eastAsia="標楷體" w:hAnsi="Times New Roman" w:cs="Times New Roman"/>
                <w:sz w:val="20"/>
                <w:szCs w:val="20"/>
              </w:rPr>
              <w:t>－</w:t>
            </w:r>
          </w:p>
        </w:tc>
      </w:tr>
      <w:tr w:rsidR="008C64C6" w:rsidRPr="008C64C6" w14:paraId="390C423E" w14:textId="77777777" w:rsidTr="00571D39">
        <w:trPr>
          <w:trHeight w:val="369"/>
        </w:trPr>
        <w:tc>
          <w:tcPr>
            <w:tcW w:w="1164" w:type="pct"/>
            <w:tcBorders>
              <w:top w:val="single" w:sz="8" w:space="0" w:color="auto"/>
              <w:left w:val="nil"/>
              <w:bottom w:val="single" w:sz="12" w:space="0" w:color="auto"/>
              <w:right w:val="single" w:sz="12" w:space="0" w:color="auto"/>
            </w:tcBorders>
            <w:shd w:val="clear" w:color="auto" w:fill="auto"/>
          </w:tcPr>
          <w:p w14:paraId="1B57BA68" w14:textId="086481C9" w:rsidR="008C64C6" w:rsidRPr="00C85598" w:rsidRDefault="008C64C6" w:rsidP="008C64C6">
            <w:pPr>
              <w:widowControl/>
              <w:jc w:val="distribute"/>
              <w:rPr>
                <w:rFonts w:ascii="標楷體" w:eastAsia="標楷體" w:hAnsi="標楷體" w:cs="新細明體"/>
                <w:kern w:val="0"/>
                <w:sz w:val="20"/>
                <w:szCs w:val="20"/>
              </w:rPr>
            </w:pPr>
            <w:r w:rsidRPr="008C64C6">
              <w:rPr>
                <w:rFonts w:ascii="標楷體" w:eastAsia="標楷體" w:hAnsi="標楷體" w:cs="新細明體" w:hint="eastAsia"/>
                <w:kern w:val="0"/>
                <w:sz w:val="20"/>
                <w:szCs w:val="20"/>
              </w:rPr>
              <w:t>第二預備金</w:t>
            </w:r>
          </w:p>
        </w:tc>
        <w:tc>
          <w:tcPr>
            <w:tcW w:w="349" w:type="pct"/>
            <w:tcBorders>
              <w:top w:val="single" w:sz="8" w:space="0" w:color="auto"/>
              <w:left w:val="single" w:sz="12" w:space="0" w:color="auto"/>
              <w:bottom w:val="single" w:sz="12" w:space="0" w:color="auto"/>
              <w:right w:val="single" w:sz="12" w:space="0" w:color="auto"/>
            </w:tcBorders>
            <w:shd w:val="clear" w:color="auto" w:fill="auto"/>
          </w:tcPr>
          <w:p w14:paraId="0F96F27D" w14:textId="5C9BFCD8"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1 </w:t>
            </w:r>
          </w:p>
        </w:tc>
        <w:tc>
          <w:tcPr>
            <w:tcW w:w="306" w:type="pct"/>
            <w:tcBorders>
              <w:top w:val="single" w:sz="8" w:space="0" w:color="auto"/>
              <w:left w:val="nil"/>
              <w:bottom w:val="single" w:sz="12" w:space="0" w:color="auto"/>
              <w:right w:val="single" w:sz="8" w:space="0" w:color="auto"/>
            </w:tcBorders>
            <w:shd w:val="clear" w:color="auto" w:fill="auto"/>
          </w:tcPr>
          <w:p w14:paraId="2CE15C8F" w14:textId="162107F1"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c>
          <w:tcPr>
            <w:tcW w:w="306" w:type="pct"/>
            <w:tcBorders>
              <w:top w:val="single" w:sz="8" w:space="0" w:color="auto"/>
              <w:left w:val="single" w:sz="8" w:space="0" w:color="auto"/>
              <w:bottom w:val="single" w:sz="12" w:space="0" w:color="auto"/>
              <w:right w:val="single" w:sz="8" w:space="0" w:color="auto"/>
            </w:tcBorders>
            <w:shd w:val="clear" w:color="auto" w:fill="auto"/>
          </w:tcPr>
          <w:p w14:paraId="5CA8A7CC" w14:textId="3600492E"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1 </w:t>
            </w:r>
          </w:p>
        </w:tc>
        <w:tc>
          <w:tcPr>
            <w:tcW w:w="306" w:type="pct"/>
            <w:tcBorders>
              <w:top w:val="single" w:sz="8" w:space="0" w:color="auto"/>
              <w:left w:val="single" w:sz="8" w:space="0" w:color="auto"/>
              <w:bottom w:val="single" w:sz="12" w:space="0" w:color="auto"/>
              <w:right w:val="single" w:sz="8" w:space="0" w:color="auto"/>
            </w:tcBorders>
            <w:shd w:val="clear" w:color="auto" w:fill="auto"/>
          </w:tcPr>
          <w:p w14:paraId="4D3A32BF" w14:textId="735E015B"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c>
          <w:tcPr>
            <w:tcW w:w="306" w:type="pct"/>
            <w:tcBorders>
              <w:top w:val="single" w:sz="8" w:space="0" w:color="auto"/>
              <w:left w:val="single" w:sz="8" w:space="0" w:color="auto"/>
              <w:bottom w:val="single" w:sz="12" w:space="0" w:color="auto"/>
              <w:right w:val="single" w:sz="8" w:space="0" w:color="auto"/>
            </w:tcBorders>
            <w:shd w:val="clear" w:color="auto" w:fill="auto"/>
          </w:tcPr>
          <w:p w14:paraId="4CB9A9F8" w14:textId="21EC62D0"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c>
          <w:tcPr>
            <w:tcW w:w="306" w:type="pct"/>
            <w:tcBorders>
              <w:top w:val="single" w:sz="8" w:space="0" w:color="auto"/>
              <w:left w:val="single" w:sz="8" w:space="0" w:color="auto"/>
              <w:bottom w:val="single" w:sz="12" w:space="0" w:color="auto"/>
              <w:right w:val="single" w:sz="8" w:space="0" w:color="auto"/>
            </w:tcBorders>
            <w:shd w:val="clear" w:color="auto" w:fill="auto"/>
          </w:tcPr>
          <w:p w14:paraId="09BA6E1B" w14:textId="46669420"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c>
          <w:tcPr>
            <w:tcW w:w="307" w:type="pct"/>
            <w:tcBorders>
              <w:top w:val="single" w:sz="8" w:space="0" w:color="auto"/>
              <w:left w:val="single" w:sz="8" w:space="0" w:color="auto"/>
              <w:bottom w:val="single" w:sz="12" w:space="0" w:color="auto"/>
              <w:right w:val="single" w:sz="12" w:space="0" w:color="auto"/>
            </w:tcBorders>
            <w:shd w:val="clear" w:color="auto" w:fill="auto"/>
          </w:tcPr>
          <w:p w14:paraId="501EC192" w14:textId="7E99F777"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c>
          <w:tcPr>
            <w:tcW w:w="322" w:type="pct"/>
            <w:tcBorders>
              <w:top w:val="single" w:sz="8" w:space="0" w:color="auto"/>
              <w:left w:val="single" w:sz="12" w:space="0" w:color="auto"/>
              <w:bottom w:val="single" w:sz="12" w:space="0" w:color="auto"/>
              <w:right w:val="single" w:sz="12" w:space="0" w:color="auto"/>
            </w:tcBorders>
            <w:shd w:val="clear" w:color="auto" w:fill="auto"/>
          </w:tcPr>
          <w:p w14:paraId="46F4EDFB" w14:textId="6443C309"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1 </w:t>
            </w:r>
          </w:p>
        </w:tc>
        <w:tc>
          <w:tcPr>
            <w:tcW w:w="459" w:type="pct"/>
            <w:tcBorders>
              <w:top w:val="single" w:sz="8" w:space="0" w:color="auto"/>
              <w:left w:val="single" w:sz="12" w:space="0" w:color="auto"/>
              <w:bottom w:val="single" w:sz="12" w:space="0" w:color="auto"/>
              <w:right w:val="single" w:sz="8" w:space="0" w:color="auto"/>
            </w:tcBorders>
            <w:shd w:val="clear" w:color="auto" w:fill="auto"/>
          </w:tcPr>
          <w:p w14:paraId="3D5A9E42" w14:textId="49C29127"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1 </w:t>
            </w:r>
          </w:p>
        </w:tc>
        <w:tc>
          <w:tcPr>
            <w:tcW w:w="412" w:type="pct"/>
            <w:tcBorders>
              <w:top w:val="single" w:sz="8" w:space="0" w:color="auto"/>
              <w:left w:val="single" w:sz="8" w:space="0" w:color="auto"/>
              <w:bottom w:val="single" w:sz="12" w:space="0" w:color="auto"/>
              <w:right w:val="single" w:sz="8" w:space="0" w:color="auto"/>
            </w:tcBorders>
            <w:shd w:val="clear" w:color="auto" w:fill="auto"/>
          </w:tcPr>
          <w:p w14:paraId="58762F47" w14:textId="73EF6E96"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c>
          <w:tcPr>
            <w:tcW w:w="459" w:type="pct"/>
            <w:tcBorders>
              <w:top w:val="single" w:sz="8" w:space="0" w:color="auto"/>
              <w:left w:val="single" w:sz="8" w:space="0" w:color="auto"/>
              <w:bottom w:val="single" w:sz="12" w:space="0" w:color="auto"/>
              <w:right w:val="nil"/>
            </w:tcBorders>
            <w:shd w:val="clear" w:color="auto" w:fill="auto"/>
          </w:tcPr>
          <w:p w14:paraId="4900A6CF" w14:textId="1809B209" w:rsidR="008C64C6" w:rsidRPr="008C64C6" w:rsidRDefault="008C64C6" w:rsidP="008C64C6">
            <w:pPr>
              <w:widowControl/>
              <w:spacing w:line="240" w:lineRule="atLeast"/>
              <w:ind w:rightChars="50" w:right="120"/>
              <w:jc w:val="right"/>
              <w:rPr>
                <w:rFonts w:ascii="標楷體" w:eastAsia="標楷體" w:hAnsi="Times New Roman" w:cs="Times New Roman"/>
                <w:sz w:val="20"/>
                <w:szCs w:val="20"/>
              </w:rPr>
            </w:pPr>
            <w:r w:rsidRPr="008C64C6">
              <w:rPr>
                <w:rFonts w:ascii="標楷體" w:eastAsia="標楷體" w:hAnsi="Times New Roman" w:cs="Times New Roman" w:hint="eastAsia"/>
                <w:sz w:val="20"/>
                <w:szCs w:val="20"/>
              </w:rPr>
              <w:t xml:space="preserve"> － </w:t>
            </w:r>
          </w:p>
        </w:tc>
      </w:tr>
    </w:tbl>
    <w:p w14:paraId="27CDDF93" w14:textId="1A6421EB" w:rsidR="00571D39" w:rsidRPr="00571D39" w:rsidRDefault="00571D39" w:rsidP="00F429CC">
      <w:pPr>
        <w:tabs>
          <w:tab w:val="left" w:pos="284"/>
        </w:tabs>
        <w:overflowPunct w:val="0"/>
        <w:spacing w:before="6" w:line="214" w:lineRule="exact"/>
        <w:ind w:left="504" w:rightChars="-25" w:right="-60" w:hangingChars="280" w:hanging="504"/>
        <w:jc w:val="both"/>
        <w:rPr>
          <w:rFonts w:ascii="標楷體" w:eastAsia="標楷體" w:hAnsi="標楷體" w:cs="Times New Roman"/>
          <w:sz w:val="18"/>
          <w:szCs w:val="24"/>
        </w:rPr>
      </w:pPr>
      <w:proofErr w:type="gramStart"/>
      <w:r w:rsidRPr="00571D39">
        <w:rPr>
          <w:rFonts w:ascii="標楷體" w:eastAsia="標楷體" w:hAnsi="標楷體" w:cs="Times New Roman" w:hint="eastAsia"/>
          <w:sz w:val="18"/>
          <w:szCs w:val="24"/>
        </w:rPr>
        <w:t>註</w:t>
      </w:r>
      <w:proofErr w:type="gramEnd"/>
      <w:r w:rsidRPr="00571D39">
        <w:rPr>
          <w:rFonts w:ascii="標楷體" w:eastAsia="標楷體" w:hAnsi="標楷體" w:cs="Times New Roman" w:hint="eastAsia"/>
          <w:sz w:val="18"/>
          <w:szCs w:val="24"/>
        </w:rPr>
        <w:t>：1.</w:t>
      </w:r>
      <w:proofErr w:type="gramStart"/>
      <w:r w:rsidRPr="00F429CC">
        <w:rPr>
          <w:rFonts w:ascii="標楷體" w:eastAsia="標楷體" w:hAnsi="標楷體" w:cs="Times New Roman" w:hint="eastAsia"/>
          <w:spacing w:val="2"/>
          <w:sz w:val="18"/>
          <w:szCs w:val="24"/>
        </w:rPr>
        <w:t>臺</w:t>
      </w:r>
      <w:proofErr w:type="gramEnd"/>
      <w:r w:rsidRPr="00F429CC">
        <w:rPr>
          <w:rFonts w:ascii="標楷體" w:eastAsia="標楷體" w:hAnsi="標楷體" w:cs="Times New Roman" w:hint="eastAsia"/>
          <w:spacing w:val="2"/>
          <w:sz w:val="18"/>
          <w:szCs w:val="24"/>
        </w:rPr>
        <w:t>北都會區大眾捷運系統建設計畫後續路網新莊線及蘆洲支線第三期</w:t>
      </w:r>
      <w:r w:rsidR="00F429CC" w:rsidRPr="00F429CC">
        <w:rPr>
          <w:rFonts w:ascii="標楷體" w:eastAsia="標楷體" w:hAnsi="標楷體" w:cs="Times New Roman" w:hint="eastAsia"/>
          <w:spacing w:val="2"/>
          <w:sz w:val="18"/>
          <w:szCs w:val="24"/>
        </w:rPr>
        <w:t>，</w:t>
      </w:r>
      <w:proofErr w:type="gramStart"/>
      <w:r w:rsidRPr="00F429CC">
        <w:rPr>
          <w:rFonts w:ascii="標楷體" w:eastAsia="標楷體" w:hAnsi="標楷體" w:cs="Times New Roman" w:hint="eastAsia"/>
          <w:spacing w:val="2"/>
          <w:sz w:val="18"/>
          <w:szCs w:val="24"/>
        </w:rPr>
        <w:t>11</w:t>
      </w:r>
      <w:proofErr w:type="gramEnd"/>
      <w:r w:rsidRPr="00F429CC">
        <w:rPr>
          <w:rFonts w:ascii="標楷體" w:eastAsia="標楷體" w:hAnsi="標楷體" w:cs="Times New Roman" w:hint="eastAsia"/>
          <w:spacing w:val="2"/>
          <w:sz w:val="18"/>
          <w:szCs w:val="24"/>
        </w:rPr>
        <w:t>1年度特別決算審核報告</w:t>
      </w:r>
      <w:r w:rsidR="00F429CC" w:rsidRPr="00F429CC">
        <w:rPr>
          <w:rFonts w:ascii="標楷體" w:eastAsia="標楷體" w:hAnsi="標楷體" w:cs="Times New Roman" w:hint="eastAsia"/>
          <w:spacing w:val="2"/>
          <w:sz w:val="18"/>
          <w:szCs w:val="24"/>
        </w:rPr>
        <w:t>另</w:t>
      </w:r>
      <w:r w:rsidRPr="00F429CC">
        <w:rPr>
          <w:rFonts w:ascii="標楷體" w:eastAsia="標楷體" w:hAnsi="標楷體" w:cs="Times New Roman" w:hint="eastAsia"/>
          <w:spacing w:val="2"/>
          <w:sz w:val="18"/>
          <w:szCs w:val="24"/>
        </w:rPr>
        <w:t>計列8項重要審核意見。</w:t>
      </w:r>
    </w:p>
    <w:p w14:paraId="2006C66C" w14:textId="77777777" w:rsidR="00571D39" w:rsidRPr="00571D39" w:rsidRDefault="00571D39" w:rsidP="00F429CC">
      <w:pPr>
        <w:tabs>
          <w:tab w:val="left" w:pos="284"/>
        </w:tabs>
        <w:overflowPunct w:val="0"/>
        <w:spacing w:line="214" w:lineRule="exact"/>
        <w:ind w:leftChars="134" w:left="504" w:hangingChars="101" w:hanging="182"/>
        <w:jc w:val="both"/>
        <w:rPr>
          <w:rFonts w:ascii="標楷體" w:eastAsia="標楷體" w:hAnsi="標楷體" w:cs="Times New Roman"/>
          <w:sz w:val="18"/>
          <w:szCs w:val="24"/>
        </w:rPr>
      </w:pPr>
      <w:r w:rsidRPr="00571D39">
        <w:rPr>
          <w:rFonts w:ascii="標楷體" w:eastAsia="標楷體" w:hAnsi="標楷體" w:cs="Times New Roman" w:hint="eastAsia"/>
          <w:sz w:val="18"/>
          <w:szCs w:val="24"/>
        </w:rPr>
        <w:t>2.分類：（1）對於內部</w:t>
      </w:r>
      <w:proofErr w:type="gramStart"/>
      <w:r w:rsidRPr="00571D39">
        <w:rPr>
          <w:rFonts w:ascii="標楷體" w:eastAsia="標楷體" w:hAnsi="標楷體" w:cs="Times New Roman" w:hint="eastAsia"/>
          <w:sz w:val="18"/>
          <w:szCs w:val="24"/>
        </w:rPr>
        <w:t>稽</w:t>
      </w:r>
      <w:proofErr w:type="gramEnd"/>
      <w:r w:rsidRPr="00571D39">
        <w:rPr>
          <w:rFonts w:ascii="標楷體" w:eastAsia="標楷體" w:hAnsi="標楷體" w:cs="Times New Roman" w:hint="eastAsia"/>
          <w:sz w:val="18"/>
          <w:szCs w:val="24"/>
        </w:rPr>
        <w:t>（審）核之實施提出意見者；（2）對於計畫之實施及預算之執行提出意見者；（3）對於財務（物）之管理、運用提出意見者；（4）對於產銷營運管理提出意見者；（5）對於採購作業提出意見者；（6）對於事務管理及其他事項提出意見者。</w:t>
      </w:r>
    </w:p>
    <w:p w14:paraId="51F15AC8" w14:textId="07E4F4D4" w:rsidR="00962BE6" w:rsidRPr="00571D39" w:rsidRDefault="00571D39" w:rsidP="00F429CC">
      <w:pPr>
        <w:tabs>
          <w:tab w:val="left" w:pos="284"/>
        </w:tabs>
        <w:overflowPunct w:val="0"/>
        <w:spacing w:line="214" w:lineRule="exact"/>
        <w:ind w:leftChars="129" w:left="540" w:hangingChars="128" w:hanging="230"/>
        <w:jc w:val="both"/>
        <w:rPr>
          <w:rFonts w:ascii="標楷體" w:eastAsia="標楷體" w:hAnsi="Times New Roman" w:cs="Times New Roman"/>
          <w:noProof/>
          <w:color w:val="000000"/>
          <w:sz w:val="28"/>
          <w:szCs w:val="28"/>
        </w:rPr>
      </w:pPr>
      <w:r w:rsidRPr="00571D39">
        <w:rPr>
          <w:rFonts w:ascii="標楷體" w:eastAsia="標楷體" w:hAnsi="標楷體" w:cs="Times New Roman" w:hint="eastAsia"/>
          <w:sz w:val="18"/>
          <w:szCs w:val="24"/>
        </w:rPr>
        <w:t>3.係機關已</w:t>
      </w:r>
      <w:proofErr w:type="gramStart"/>
      <w:r w:rsidRPr="00571D39">
        <w:rPr>
          <w:rFonts w:ascii="標楷體" w:eastAsia="標楷體" w:hAnsi="標楷體" w:cs="Times New Roman" w:hint="eastAsia"/>
          <w:sz w:val="18"/>
          <w:szCs w:val="24"/>
        </w:rPr>
        <w:t>研</w:t>
      </w:r>
      <w:proofErr w:type="gramEnd"/>
      <w:r w:rsidRPr="00571D39">
        <w:rPr>
          <w:rFonts w:ascii="標楷體" w:eastAsia="標楷體" w:hAnsi="標楷體" w:cs="Times New Roman" w:hint="eastAsia"/>
          <w:sz w:val="18"/>
          <w:szCs w:val="24"/>
        </w:rPr>
        <w:t>謀改善或依改善措施持續辦理。</w:t>
      </w:r>
    </w:p>
    <w:sectPr w:rsidR="00962BE6" w:rsidRPr="00571D39" w:rsidSect="009F1A6D">
      <w:footerReference w:type="default" r:id="rId17"/>
      <w:pgSz w:w="11906" w:h="16838" w:code="9"/>
      <w:pgMar w:top="1418" w:right="991"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834D584" w14:textId="77777777" w:rsidR="009E01C2" w:rsidRDefault="009E01C2" w:rsidP="0076632A">
      <w:r>
        <w:separator/>
      </w:r>
    </w:p>
  </w:endnote>
  <w:endnote w:type="continuationSeparator" w:id="0">
    <w:p w14:paraId="6E00BC63" w14:textId="77777777" w:rsidR="009E01C2" w:rsidRDefault="009E01C2" w:rsidP="007663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Arial Unicode MS"/>
    <w:charset w:val="88"/>
    <w:family w:val="script"/>
    <w:pitch w:val="fixed"/>
    <w:sig w:usb0="00000000"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標楷體2..企.">
    <w:altName w:val="標楷體"/>
    <w:panose1 w:val="00000000000000000000"/>
    <w:charset w:val="88"/>
    <w:family w:val="roman"/>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標楷體a....">
    <w:altName w:val="標楷體"/>
    <w:panose1 w:val="00000000000000000000"/>
    <w:charset w:val="88"/>
    <w:family w:val="roman"/>
    <w:notTrueType/>
    <w:pitch w:val="default"/>
    <w:sig w:usb0="00000001" w:usb1="08080000" w:usb2="00000010" w:usb3="00000000" w:csb0="00100000" w:csb1="00000000"/>
  </w:font>
  <w:font w:name="新細明體-ExtB">
    <w:panose1 w:val="02020500000000000000"/>
    <w:charset w:val="88"/>
    <w:family w:val="roman"/>
    <w:pitch w:val="variable"/>
    <w:sig w:usb0="8000002F" w:usb1="0A080008" w:usb2="00000010" w:usb3="00000000" w:csb0="00100001" w:csb1="00000000"/>
  </w:font>
  <w:font w:name="Arial">
    <w:panose1 w:val="020B0604020202020204"/>
    <w:charset w:val="00"/>
    <w:family w:val="swiss"/>
    <w:pitch w:val="variable"/>
    <w:sig w:usb0="E0002EFF" w:usb1="C000785B" w:usb2="00000009" w:usb3="00000000" w:csb0="000001FF" w:csb1="00000000"/>
  </w:font>
  <w:font w:name="DFKaiShu-SB-Estd-BF">
    <w:altName w:val="MS Mincho"/>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54465149"/>
      <w:docPartObj>
        <w:docPartGallery w:val="Page Numbers (Bottom of Page)"/>
        <w:docPartUnique/>
      </w:docPartObj>
    </w:sdtPr>
    <w:sdtEndPr/>
    <w:sdtContent>
      <w:p w14:paraId="58AF7572" w14:textId="77777777" w:rsidR="00CF5EDB" w:rsidRPr="0076632A" w:rsidRDefault="00CF5EDB">
        <w:pPr>
          <w:pStyle w:val="a5"/>
          <w:jc w:val="center"/>
          <w:rPr>
            <w:rFonts w:ascii="標楷體" w:eastAsia="標楷體" w:hAnsi="標楷體"/>
            <w:sz w:val="24"/>
            <w:szCs w:val="24"/>
          </w:rPr>
        </w:pPr>
        <w:r w:rsidRPr="0076632A">
          <w:rPr>
            <w:rFonts w:ascii="標楷體" w:eastAsia="標楷體" w:hAnsi="標楷體" w:hint="eastAsia"/>
            <w:sz w:val="24"/>
            <w:szCs w:val="24"/>
          </w:rPr>
          <w:t>甲－</w:t>
        </w:r>
        <w:r w:rsidRPr="0076632A">
          <w:rPr>
            <w:rFonts w:ascii="標楷體" w:eastAsia="標楷體" w:hAnsi="標楷體"/>
            <w:sz w:val="24"/>
            <w:szCs w:val="24"/>
          </w:rPr>
          <w:fldChar w:fldCharType="begin"/>
        </w:r>
        <w:r w:rsidRPr="0076632A">
          <w:rPr>
            <w:rFonts w:ascii="標楷體" w:eastAsia="標楷體" w:hAnsi="標楷體"/>
            <w:sz w:val="24"/>
            <w:szCs w:val="24"/>
          </w:rPr>
          <w:instrText>PAGE   \* MERGEFORMAT</w:instrText>
        </w:r>
        <w:r w:rsidRPr="0076632A">
          <w:rPr>
            <w:rFonts w:ascii="標楷體" w:eastAsia="標楷體" w:hAnsi="標楷體"/>
            <w:sz w:val="24"/>
            <w:szCs w:val="24"/>
          </w:rPr>
          <w:fldChar w:fldCharType="separate"/>
        </w:r>
        <w:r w:rsidRPr="0076632A">
          <w:rPr>
            <w:rFonts w:ascii="標楷體" w:eastAsia="標楷體" w:hAnsi="標楷體"/>
            <w:sz w:val="24"/>
            <w:szCs w:val="24"/>
            <w:lang w:val="zh-TW"/>
          </w:rPr>
          <w:t>2</w:t>
        </w:r>
        <w:r w:rsidRPr="0076632A">
          <w:rPr>
            <w:rFonts w:ascii="標楷體" w:eastAsia="標楷體" w:hAnsi="標楷體"/>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99B29" w14:textId="77777777" w:rsidR="009E01C2" w:rsidRDefault="009E01C2" w:rsidP="0076632A">
      <w:r>
        <w:separator/>
      </w:r>
    </w:p>
  </w:footnote>
  <w:footnote w:type="continuationSeparator" w:id="0">
    <w:p w14:paraId="28E0705D" w14:textId="77777777" w:rsidR="009E01C2" w:rsidRDefault="009E01C2" w:rsidP="007663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2B10D8"/>
    <w:multiLevelType w:val="hybridMultilevel"/>
    <w:tmpl w:val="A63E3780"/>
    <w:lvl w:ilvl="0" w:tplc="B5D65162">
      <w:start w:val="3"/>
      <w:numFmt w:val="bullet"/>
      <w:lvlText w:val="-"/>
      <w:lvlJc w:val="left"/>
      <w:pPr>
        <w:ind w:left="336" w:hanging="360"/>
      </w:pPr>
      <w:rPr>
        <w:rFonts w:ascii="標楷體" w:eastAsia="標楷體" w:hAnsi="標楷體" w:cs="Times New Roman" w:hint="eastAsia"/>
      </w:rPr>
    </w:lvl>
    <w:lvl w:ilvl="1" w:tplc="04090003" w:tentative="1">
      <w:start w:val="1"/>
      <w:numFmt w:val="bullet"/>
      <w:lvlText w:val=""/>
      <w:lvlJc w:val="left"/>
      <w:pPr>
        <w:ind w:left="936" w:hanging="480"/>
      </w:pPr>
      <w:rPr>
        <w:rFonts w:ascii="Wingdings" w:hAnsi="Wingdings" w:hint="default"/>
      </w:rPr>
    </w:lvl>
    <w:lvl w:ilvl="2" w:tplc="04090005" w:tentative="1">
      <w:start w:val="1"/>
      <w:numFmt w:val="bullet"/>
      <w:lvlText w:val=""/>
      <w:lvlJc w:val="left"/>
      <w:pPr>
        <w:ind w:left="1416" w:hanging="480"/>
      </w:pPr>
      <w:rPr>
        <w:rFonts w:ascii="Wingdings" w:hAnsi="Wingdings" w:hint="default"/>
      </w:rPr>
    </w:lvl>
    <w:lvl w:ilvl="3" w:tplc="04090001" w:tentative="1">
      <w:start w:val="1"/>
      <w:numFmt w:val="bullet"/>
      <w:lvlText w:val=""/>
      <w:lvlJc w:val="left"/>
      <w:pPr>
        <w:ind w:left="1896" w:hanging="480"/>
      </w:pPr>
      <w:rPr>
        <w:rFonts w:ascii="Wingdings" w:hAnsi="Wingdings" w:hint="default"/>
      </w:rPr>
    </w:lvl>
    <w:lvl w:ilvl="4" w:tplc="04090003" w:tentative="1">
      <w:start w:val="1"/>
      <w:numFmt w:val="bullet"/>
      <w:lvlText w:val=""/>
      <w:lvlJc w:val="left"/>
      <w:pPr>
        <w:ind w:left="2376" w:hanging="480"/>
      </w:pPr>
      <w:rPr>
        <w:rFonts w:ascii="Wingdings" w:hAnsi="Wingdings" w:hint="default"/>
      </w:rPr>
    </w:lvl>
    <w:lvl w:ilvl="5" w:tplc="04090005" w:tentative="1">
      <w:start w:val="1"/>
      <w:numFmt w:val="bullet"/>
      <w:lvlText w:val=""/>
      <w:lvlJc w:val="left"/>
      <w:pPr>
        <w:ind w:left="2856" w:hanging="480"/>
      </w:pPr>
      <w:rPr>
        <w:rFonts w:ascii="Wingdings" w:hAnsi="Wingdings" w:hint="default"/>
      </w:rPr>
    </w:lvl>
    <w:lvl w:ilvl="6" w:tplc="04090001" w:tentative="1">
      <w:start w:val="1"/>
      <w:numFmt w:val="bullet"/>
      <w:lvlText w:val=""/>
      <w:lvlJc w:val="left"/>
      <w:pPr>
        <w:ind w:left="3336" w:hanging="480"/>
      </w:pPr>
      <w:rPr>
        <w:rFonts w:ascii="Wingdings" w:hAnsi="Wingdings" w:hint="default"/>
      </w:rPr>
    </w:lvl>
    <w:lvl w:ilvl="7" w:tplc="04090003" w:tentative="1">
      <w:start w:val="1"/>
      <w:numFmt w:val="bullet"/>
      <w:lvlText w:val=""/>
      <w:lvlJc w:val="left"/>
      <w:pPr>
        <w:ind w:left="3816" w:hanging="480"/>
      </w:pPr>
      <w:rPr>
        <w:rFonts w:ascii="Wingdings" w:hAnsi="Wingdings" w:hint="default"/>
      </w:rPr>
    </w:lvl>
    <w:lvl w:ilvl="8" w:tplc="04090005" w:tentative="1">
      <w:start w:val="1"/>
      <w:numFmt w:val="bullet"/>
      <w:lvlText w:val=""/>
      <w:lvlJc w:val="left"/>
      <w:pPr>
        <w:ind w:left="4296" w:hanging="480"/>
      </w:pPr>
      <w:rPr>
        <w:rFonts w:ascii="Wingdings" w:hAnsi="Wingdings" w:hint="default"/>
      </w:rPr>
    </w:lvl>
  </w:abstractNum>
  <w:abstractNum w:abstractNumId="1" w15:restartNumberingAfterBreak="0">
    <w:nsid w:val="25FE4696"/>
    <w:multiLevelType w:val="hybridMultilevel"/>
    <w:tmpl w:val="6F429B8A"/>
    <w:lvl w:ilvl="0" w:tplc="A7E0B3E0">
      <w:start w:val="1"/>
      <w:numFmt w:val="decimal"/>
      <w:lvlText w:val="%1."/>
      <w:lvlJc w:val="left"/>
      <w:pPr>
        <w:ind w:left="1208" w:hanging="360"/>
      </w:pPr>
      <w:rPr>
        <w:rFonts w:hAnsi="標楷體" w:hint="default"/>
        <w:color w:val="002060"/>
      </w:rPr>
    </w:lvl>
    <w:lvl w:ilvl="1" w:tplc="04090019" w:tentative="1">
      <w:start w:val="1"/>
      <w:numFmt w:val="ideographTraditional"/>
      <w:lvlText w:val="%2、"/>
      <w:lvlJc w:val="left"/>
      <w:pPr>
        <w:ind w:left="1808" w:hanging="480"/>
      </w:pPr>
    </w:lvl>
    <w:lvl w:ilvl="2" w:tplc="0409001B" w:tentative="1">
      <w:start w:val="1"/>
      <w:numFmt w:val="lowerRoman"/>
      <w:lvlText w:val="%3."/>
      <w:lvlJc w:val="right"/>
      <w:pPr>
        <w:ind w:left="2288" w:hanging="480"/>
      </w:pPr>
    </w:lvl>
    <w:lvl w:ilvl="3" w:tplc="0409000F" w:tentative="1">
      <w:start w:val="1"/>
      <w:numFmt w:val="decimal"/>
      <w:lvlText w:val="%4."/>
      <w:lvlJc w:val="left"/>
      <w:pPr>
        <w:ind w:left="2768" w:hanging="480"/>
      </w:pPr>
    </w:lvl>
    <w:lvl w:ilvl="4" w:tplc="04090019" w:tentative="1">
      <w:start w:val="1"/>
      <w:numFmt w:val="ideographTraditional"/>
      <w:lvlText w:val="%5、"/>
      <w:lvlJc w:val="left"/>
      <w:pPr>
        <w:ind w:left="3248" w:hanging="480"/>
      </w:pPr>
    </w:lvl>
    <w:lvl w:ilvl="5" w:tplc="0409001B" w:tentative="1">
      <w:start w:val="1"/>
      <w:numFmt w:val="lowerRoman"/>
      <w:lvlText w:val="%6."/>
      <w:lvlJc w:val="right"/>
      <w:pPr>
        <w:ind w:left="3728" w:hanging="480"/>
      </w:pPr>
    </w:lvl>
    <w:lvl w:ilvl="6" w:tplc="0409000F" w:tentative="1">
      <w:start w:val="1"/>
      <w:numFmt w:val="decimal"/>
      <w:lvlText w:val="%7."/>
      <w:lvlJc w:val="left"/>
      <w:pPr>
        <w:ind w:left="4208" w:hanging="480"/>
      </w:pPr>
    </w:lvl>
    <w:lvl w:ilvl="7" w:tplc="04090019" w:tentative="1">
      <w:start w:val="1"/>
      <w:numFmt w:val="ideographTraditional"/>
      <w:lvlText w:val="%8、"/>
      <w:lvlJc w:val="left"/>
      <w:pPr>
        <w:ind w:left="4688" w:hanging="480"/>
      </w:pPr>
    </w:lvl>
    <w:lvl w:ilvl="8" w:tplc="0409001B" w:tentative="1">
      <w:start w:val="1"/>
      <w:numFmt w:val="lowerRoman"/>
      <w:lvlText w:val="%9."/>
      <w:lvlJc w:val="right"/>
      <w:pPr>
        <w:ind w:left="5168" w:hanging="480"/>
      </w:pPr>
    </w:lvl>
  </w:abstractNum>
  <w:abstractNum w:abstractNumId="2" w15:restartNumberingAfterBreak="0">
    <w:nsid w:val="29711164"/>
    <w:multiLevelType w:val="hybridMultilevel"/>
    <w:tmpl w:val="2BBADEDE"/>
    <w:lvl w:ilvl="0" w:tplc="47888FFC">
      <w:start w:val="1"/>
      <w:numFmt w:val="ideographTraditional"/>
      <w:lvlText w:val="%1、"/>
      <w:lvlJc w:val="left"/>
      <w:pPr>
        <w:ind w:left="840" w:hanging="84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41C732C7"/>
    <w:multiLevelType w:val="hybridMultilevel"/>
    <w:tmpl w:val="39888BAC"/>
    <w:lvl w:ilvl="0" w:tplc="C67E496E">
      <w:start w:val="1"/>
      <w:numFmt w:val="japaneseCounting"/>
      <w:lvlText w:val="%1、"/>
      <w:lvlJc w:val="left"/>
      <w:pPr>
        <w:ind w:left="1712" w:hanging="720"/>
      </w:pPr>
      <w:rPr>
        <w:rFonts w:ascii="標楷體" w:eastAsia="標楷體" w:hAnsi="標楷體" w:cs="Times New Roman"/>
        <w:b/>
        <w:sz w:val="28"/>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4" w15:restartNumberingAfterBreak="0">
    <w:nsid w:val="620512A2"/>
    <w:multiLevelType w:val="hybridMultilevel"/>
    <w:tmpl w:val="BB1CBDB4"/>
    <w:lvl w:ilvl="0" w:tplc="17765E36">
      <w:start w:val="1"/>
      <w:numFmt w:val="taiwaneseCountingThousand"/>
      <w:lvlText w:val="（%1）"/>
      <w:lvlJc w:val="left"/>
      <w:pPr>
        <w:ind w:left="1305" w:hanging="885"/>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5" w15:restartNumberingAfterBreak="0">
    <w:nsid w:val="65402593"/>
    <w:multiLevelType w:val="hybridMultilevel"/>
    <w:tmpl w:val="9A92735C"/>
    <w:lvl w:ilvl="0" w:tplc="A748265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771E1346"/>
    <w:multiLevelType w:val="hybridMultilevel"/>
    <w:tmpl w:val="88268DAC"/>
    <w:lvl w:ilvl="0" w:tplc="A4AAAB92">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7" w15:restartNumberingAfterBreak="0">
    <w:nsid w:val="79CB435D"/>
    <w:multiLevelType w:val="hybridMultilevel"/>
    <w:tmpl w:val="D1D0927E"/>
    <w:lvl w:ilvl="0" w:tplc="2C0A091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5"/>
  </w:num>
  <w:num w:numId="2">
    <w:abstractNumId w:val="2"/>
  </w:num>
  <w:num w:numId="3">
    <w:abstractNumId w:val="0"/>
  </w:num>
  <w:num w:numId="4">
    <w:abstractNumId w:val="1"/>
  </w:num>
  <w:num w:numId="5">
    <w:abstractNumId w:val="3"/>
  </w:num>
  <w:num w:numId="6">
    <w:abstractNumId w:val="7"/>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mirrorMargins/>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70DD"/>
    <w:rsid w:val="0000553D"/>
    <w:rsid w:val="00010615"/>
    <w:rsid w:val="0001489F"/>
    <w:rsid w:val="000229B8"/>
    <w:rsid w:val="00055B0E"/>
    <w:rsid w:val="000704F8"/>
    <w:rsid w:val="000870B0"/>
    <w:rsid w:val="00095223"/>
    <w:rsid w:val="00095730"/>
    <w:rsid w:val="000C064B"/>
    <w:rsid w:val="000D00F8"/>
    <w:rsid w:val="000D1EB7"/>
    <w:rsid w:val="000E2113"/>
    <w:rsid w:val="000E57A5"/>
    <w:rsid w:val="000F2A5B"/>
    <w:rsid w:val="00100BFC"/>
    <w:rsid w:val="00102A4A"/>
    <w:rsid w:val="00123798"/>
    <w:rsid w:val="0015214B"/>
    <w:rsid w:val="0015273D"/>
    <w:rsid w:val="00161880"/>
    <w:rsid w:val="00183B84"/>
    <w:rsid w:val="00191283"/>
    <w:rsid w:val="001A1185"/>
    <w:rsid w:val="001A2921"/>
    <w:rsid w:val="00221F03"/>
    <w:rsid w:val="00224669"/>
    <w:rsid w:val="002472F6"/>
    <w:rsid w:val="0026386B"/>
    <w:rsid w:val="0027670E"/>
    <w:rsid w:val="002A2386"/>
    <w:rsid w:val="002A334C"/>
    <w:rsid w:val="002B119C"/>
    <w:rsid w:val="002C06FC"/>
    <w:rsid w:val="002E44BA"/>
    <w:rsid w:val="002F305D"/>
    <w:rsid w:val="003003C7"/>
    <w:rsid w:val="00327526"/>
    <w:rsid w:val="00351C2E"/>
    <w:rsid w:val="00382424"/>
    <w:rsid w:val="00385EBF"/>
    <w:rsid w:val="00394911"/>
    <w:rsid w:val="003B63BD"/>
    <w:rsid w:val="003E2A12"/>
    <w:rsid w:val="00404D12"/>
    <w:rsid w:val="00483491"/>
    <w:rsid w:val="004C3810"/>
    <w:rsid w:val="004D147D"/>
    <w:rsid w:val="004E248E"/>
    <w:rsid w:val="00526C0A"/>
    <w:rsid w:val="005374FF"/>
    <w:rsid w:val="005611A9"/>
    <w:rsid w:val="005647B1"/>
    <w:rsid w:val="00571D39"/>
    <w:rsid w:val="0058510A"/>
    <w:rsid w:val="005A455C"/>
    <w:rsid w:val="005C7726"/>
    <w:rsid w:val="005D2B70"/>
    <w:rsid w:val="0060189F"/>
    <w:rsid w:val="00624E6A"/>
    <w:rsid w:val="006644C6"/>
    <w:rsid w:val="0069318C"/>
    <w:rsid w:val="00697BCA"/>
    <w:rsid w:val="006A1760"/>
    <w:rsid w:val="006B0F2B"/>
    <w:rsid w:val="006B1AB5"/>
    <w:rsid w:val="006C34E4"/>
    <w:rsid w:val="006C532D"/>
    <w:rsid w:val="006D6A20"/>
    <w:rsid w:val="00706FA4"/>
    <w:rsid w:val="00716481"/>
    <w:rsid w:val="00733C5E"/>
    <w:rsid w:val="00735DF9"/>
    <w:rsid w:val="007530A0"/>
    <w:rsid w:val="0075746C"/>
    <w:rsid w:val="0076632A"/>
    <w:rsid w:val="00793E29"/>
    <w:rsid w:val="007B11C2"/>
    <w:rsid w:val="007C301D"/>
    <w:rsid w:val="007E6CCD"/>
    <w:rsid w:val="007F3949"/>
    <w:rsid w:val="008057E6"/>
    <w:rsid w:val="00812829"/>
    <w:rsid w:val="0089140F"/>
    <w:rsid w:val="008A0B82"/>
    <w:rsid w:val="008B7672"/>
    <w:rsid w:val="008C64C6"/>
    <w:rsid w:val="008E329B"/>
    <w:rsid w:val="008F1D24"/>
    <w:rsid w:val="00900A57"/>
    <w:rsid w:val="00905063"/>
    <w:rsid w:val="00962BE6"/>
    <w:rsid w:val="00971CA9"/>
    <w:rsid w:val="00981384"/>
    <w:rsid w:val="00992F16"/>
    <w:rsid w:val="009E01C2"/>
    <w:rsid w:val="009E1AD7"/>
    <w:rsid w:val="009E33D9"/>
    <w:rsid w:val="009E6B58"/>
    <w:rsid w:val="009F1A6D"/>
    <w:rsid w:val="009F5CBA"/>
    <w:rsid w:val="00A05F35"/>
    <w:rsid w:val="00A50628"/>
    <w:rsid w:val="00A570DD"/>
    <w:rsid w:val="00A71AC2"/>
    <w:rsid w:val="00A80FE9"/>
    <w:rsid w:val="00A91149"/>
    <w:rsid w:val="00A97202"/>
    <w:rsid w:val="00AB7604"/>
    <w:rsid w:val="00AD51A8"/>
    <w:rsid w:val="00AE777D"/>
    <w:rsid w:val="00B17FC5"/>
    <w:rsid w:val="00B26873"/>
    <w:rsid w:val="00B30E4F"/>
    <w:rsid w:val="00B41AF9"/>
    <w:rsid w:val="00B4407B"/>
    <w:rsid w:val="00B573BF"/>
    <w:rsid w:val="00B63CCD"/>
    <w:rsid w:val="00B66B45"/>
    <w:rsid w:val="00B764A7"/>
    <w:rsid w:val="00B92EF9"/>
    <w:rsid w:val="00B97A84"/>
    <w:rsid w:val="00BA4E4E"/>
    <w:rsid w:val="00BB1DCA"/>
    <w:rsid w:val="00BE31B6"/>
    <w:rsid w:val="00BF21AC"/>
    <w:rsid w:val="00C06985"/>
    <w:rsid w:val="00C2031F"/>
    <w:rsid w:val="00C30CF7"/>
    <w:rsid w:val="00C747C5"/>
    <w:rsid w:val="00C85598"/>
    <w:rsid w:val="00C96863"/>
    <w:rsid w:val="00CB02C8"/>
    <w:rsid w:val="00CB7C2B"/>
    <w:rsid w:val="00CC0887"/>
    <w:rsid w:val="00CC0DB5"/>
    <w:rsid w:val="00CC4066"/>
    <w:rsid w:val="00CF0CA3"/>
    <w:rsid w:val="00CF5EDB"/>
    <w:rsid w:val="00D06D9E"/>
    <w:rsid w:val="00D140F1"/>
    <w:rsid w:val="00D172BE"/>
    <w:rsid w:val="00D27AC2"/>
    <w:rsid w:val="00D27DC3"/>
    <w:rsid w:val="00D47A34"/>
    <w:rsid w:val="00D67581"/>
    <w:rsid w:val="00D82389"/>
    <w:rsid w:val="00D96201"/>
    <w:rsid w:val="00DE2BFE"/>
    <w:rsid w:val="00E1441A"/>
    <w:rsid w:val="00E15835"/>
    <w:rsid w:val="00E213A1"/>
    <w:rsid w:val="00E43DB7"/>
    <w:rsid w:val="00E85764"/>
    <w:rsid w:val="00E86B50"/>
    <w:rsid w:val="00EC584B"/>
    <w:rsid w:val="00EC6BB9"/>
    <w:rsid w:val="00ED56F5"/>
    <w:rsid w:val="00ED7E7F"/>
    <w:rsid w:val="00EE42DB"/>
    <w:rsid w:val="00EE5AB5"/>
    <w:rsid w:val="00EF25E2"/>
    <w:rsid w:val="00F002A0"/>
    <w:rsid w:val="00F112BC"/>
    <w:rsid w:val="00F11B4C"/>
    <w:rsid w:val="00F11D1B"/>
    <w:rsid w:val="00F139CD"/>
    <w:rsid w:val="00F20386"/>
    <w:rsid w:val="00F26674"/>
    <w:rsid w:val="00F429CC"/>
    <w:rsid w:val="00F42D49"/>
    <w:rsid w:val="00F46DE0"/>
    <w:rsid w:val="00F86D3A"/>
    <w:rsid w:val="00F916C0"/>
    <w:rsid w:val="00FA471C"/>
    <w:rsid w:val="00FD665C"/>
    <w:rsid w:val="00FE475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30E6AB"/>
  <w15:chartTrackingRefBased/>
  <w15:docId w15:val="{9D5C997E-963C-453A-87E6-AB373D7B82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pPr>
  </w:style>
  <w:style w:type="paragraph" w:styleId="1">
    <w:name w:val="heading 1"/>
    <w:basedOn w:val="a"/>
    <w:next w:val="a"/>
    <w:link w:val="11"/>
    <w:uiPriority w:val="9"/>
    <w:qFormat/>
    <w:rsid w:val="00905063"/>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0">
    <w:name w:val="標題 11"/>
    <w:basedOn w:val="a"/>
    <w:next w:val="a"/>
    <w:link w:val="10"/>
    <w:uiPriority w:val="9"/>
    <w:qFormat/>
    <w:rsid w:val="00905063"/>
    <w:pPr>
      <w:keepNext/>
      <w:spacing w:before="180" w:after="180" w:line="720" w:lineRule="auto"/>
      <w:ind w:firstLineChars="200" w:firstLine="200"/>
      <w:jc w:val="both"/>
      <w:outlineLvl w:val="0"/>
    </w:pPr>
    <w:rPr>
      <w:rFonts w:ascii="Cambria" w:eastAsia="新細明體" w:hAnsi="Cambria" w:cs="Times New Roman"/>
      <w:b/>
      <w:bCs/>
      <w:spacing w:val="-20"/>
      <w:kern w:val="52"/>
      <w:sz w:val="52"/>
      <w:szCs w:val="52"/>
    </w:rPr>
  </w:style>
  <w:style w:type="numbering" w:customStyle="1" w:styleId="12">
    <w:name w:val="無清單1"/>
    <w:next w:val="a2"/>
    <w:uiPriority w:val="99"/>
    <w:semiHidden/>
    <w:unhideWhenUsed/>
    <w:rsid w:val="00905063"/>
  </w:style>
  <w:style w:type="paragraph" w:customStyle="1" w:styleId="13">
    <w:name w:val="頁首1"/>
    <w:basedOn w:val="a"/>
    <w:next w:val="a3"/>
    <w:link w:val="a4"/>
    <w:uiPriority w:val="99"/>
    <w:unhideWhenUsed/>
    <w:rsid w:val="00905063"/>
    <w:pPr>
      <w:tabs>
        <w:tab w:val="center" w:pos="4153"/>
        <w:tab w:val="right" w:pos="8306"/>
      </w:tabs>
      <w:snapToGrid w:val="0"/>
      <w:spacing w:line="500" w:lineRule="exact"/>
      <w:ind w:firstLineChars="200" w:firstLine="200"/>
    </w:pPr>
    <w:rPr>
      <w:sz w:val="20"/>
      <w:szCs w:val="20"/>
    </w:rPr>
  </w:style>
  <w:style w:type="character" w:customStyle="1" w:styleId="a4">
    <w:name w:val="頁首 字元"/>
    <w:basedOn w:val="a0"/>
    <w:link w:val="13"/>
    <w:uiPriority w:val="99"/>
    <w:rsid w:val="00905063"/>
    <w:rPr>
      <w:sz w:val="20"/>
      <w:szCs w:val="20"/>
    </w:rPr>
  </w:style>
  <w:style w:type="paragraph" w:customStyle="1" w:styleId="14">
    <w:name w:val="頁尾1"/>
    <w:basedOn w:val="a"/>
    <w:next w:val="a5"/>
    <w:link w:val="a6"/>
    <w:unhideWhenUsed/>
    <w:rsid w:val="00905063"/>
    <w:pPr>
      <w:tabs>
        <w:tab w:val="center" w:pos="4153"/>
        <w:tab w:val="right" w:pos="8306"/>
      </w:tabs>
      <w:snapToGrid w:val="0"/>
      <w:spacing w:line="500" w:lineRule="exact"/>
      <w:ind w:firstLineChars="200" w:firstLine="200"/>
    </w:pPr>
    <w:rPr>
      <w:sz w:val="20"/>
      <w:szCs w:val="20"/>
    </w:rPr>
  </w:style>
  <w:style w:type="character" w:customStyle="1" w:styleId="a6">
    <w:name w:val="頁尾 字元"/>
    <w:basedOn w:val="a0"/>
    <w:link w:val="14"/>
    <w:uiPriority w:val="99"/>
    <w:rsid w:val="00905063"/>
    <w:rPr>
      <w:sz w:val="20"/>
      <w:szCs w:val="20"/>
    </w:rPr>
  </w:style>
  <w:style w:type="paragraph" w:customStyle="1" w:styleId="a7">
    <w:name w:val="總決算甲乙丙"/>
    <w:basedOn w:val="1"/>
    <w:qFormat/>
    <w:rsid w:val="00905063"/>
    <w:pPr>
      <w:spacing w:before="100" w:beforeAutospacing="1" w:after="100" w:afterAutospacing="1" w:line="240" w:lineRule="auto"/>
      <w:jc w:val="center"/>
    </w:pPr>
    <w:rPr>
      <w:rFonts w:eastAsia="標楷體"/>
      <w:sz w:val="40"/>
    </w:rPr>
  </w:style>
  <w:style w:type="paragraph" w:customStyle="1" w:styleId="a8">
    <w:name w:val="壹貳參"/>
    <w:qFormat/>
    <w:rsid w:val="00905063"/>
    <w:pPr>
      <w:spacing w:before="100" w:beforeAutospacing="1" w:after="100" w:afterAutospacing="1"/>
      <w:jc w:val="both"/>
      <w:outlineLvl w:val="1"/>
    </w:pPr>
    <w:rPr>
      <w:rFonts w:ascii="Cambria" w:eastAsia="標楷體" w:hAnsi="Cambria" w:cs="Times New Roman"/>
      <w:b/>
      <w:bCs/>
      <w:kern w:val="52"/>
      <w:sz w:val="34"/>
      <w:szCs w:val="52"/>
    </w:rPr>
  </w:style>
  <w:style w:type="character" w:customStyle="1" w:styleId="10">
    <w:name w:val="標題 1 字元"/>
    <w:basedOn w:val="a0"/>
    <w:link w:val="110"/>
    <w:uiPriority w:val="9"/>
    <w:rsid w:val="00905063"/>
    <w:rPr>
      <w:rFonts w:ascii="Cambria" w:eastAsia="新細明體" w:hAnsi="Cambria" w:cs="Times New Roman"/>
      <w:b/>
      <w:bCs/>
      <w:spacing w:val="-20"/>
      <w:kern w:val="52"/>
      <w:sz w:val="52"/>
      <w:szCs w:val="52"/>
    </w:rPr>
  </w:style>
  <w:style w:type="paragraph" w:customStyle="1" w:styleId="a9">
    <w:name w:val="一二三"/>
    <w:basedOn w:val="a8"/>
    <w:qFormat/>
    <w:rsid w:val="00905063"/>
    <w:pPr>
      <w:spacing w:line="500" w:lineRule="exact"/>
      <w:outlineLvl w:val="2"/>
    </w:pPr>
    <w:rPr>
      <w:bCs w:val="0"/>
      <w:sz w:val="28"/>
    </w:rPr>
  </w:style>
  <w:style w:type="paragraph" w:customStyle="1" w:styleId="aa">
    <w:name w:val="(一)(二)(三)"/>
    <w:basedOn w:val="a9"/>
    <w:qFormat/>
    <w:rsid w:val="00905063"/>
    <w:pPr>
      <w:ind w:firstLineChars="100" w:firstLine="100"/>
      <w:outlineLvl w:val="9"/>
    </w:pPr>
  </w:style>
  <w:style w:type="paragraph" w:styleId="ab">
    <w:name w:val="List Paragraph"/>
    <w:basedOn w:val="a"/>
    <w:uiPriority w:val="34"/>
    <w:qFormat/>
    <w:rsid w:val="00905063"/>
    <w:pPr>
      <w:spacing w:line="500" w:lineRule="exact"/>
      <w:ind w:leftChars="200" w:left="480" w:firstLineChars="200" w:firstLine="200"/>
      <w:jc w:val="both"/>
    </w:pPr>
    <w:rPr>
      <w:rFonts w:ascii="標楷體" w:eastAsia="標楷體" w:hAnsi="Times New Roman" w:cs="Times New Roman"/>
      <w:sz w:val="28"/>
      <w:szCs w:val="20"/>
    </w:rPr>
  </w:style>
  <w:style w:type="paragraph" w:customStyle="1" w:styleId="123">
    <w:name w:val="123"/>
    <w:basedOn w:val="a"/>
    <w:qFormat/>
    <w:rsid w:val="00905063"/>
    <w:pPr>
      <w:spacing w:line="500" w:lineRule="exact"/>
      <w:ind w:firstLineChars="200" w:firstLine="200"/>
      <w:jc w:val="both"/>
    </w:pPr>
    <w:rPr>
      <w:rFonts w:ascii="標楷體" w:eastAsia="標楷體" w:hAnsi="Times New Roman" w:cs="Times New Roman"/>
      <w:sz w:val="28"/>
      <w:szCs w:val="20"/>
    </w:rPr>
  </w:style>
  <w:style w:type="paragraph" w:customStyle="1" w:styleId="1230">
    <w:name w:val="(1)(2)(3)"/>
    <w:basedOn w:val="123"/>
    <w:qFormat/>
    <w:rsid w:val="00905063"/>
    <w:pPr>
      <w:ind w:firstLineChars="300" w:firstLine="300"/>
    </w:pPr>
  </w:style>
  <w:style w:type="paragraph" w:customStyle="1" w:styleId="15">
    <w:name w:val="樣式 1"/>
    <w:basedOn w:val="a"/>
    <w:rsid w:val="00905063"/>
    <w:pPr>
      <w:spacing w:after="120" w:line="460" w:lineRule="exact"/>
    </w:pPr>
    <w:rPr>
      <w:rFonts w:ascii="Times New Roman" w:eastAsia="標楷體" w:hAnsi="Times New Roman" w:cs="Times New Roman"/>
      <w:b/>
      <w:bCs/>
      <w:spacing w:val="20"/>
      <w:kern w:val="0"/>
      <w:sz w:val="32"/>
      <w:szCs w:val="32"/>
    </w:rPr>
  </w:style>
  <w:style w:type="paragraph" w:customStyle="1" w:styleId="2">
    <w:name w:val="樣式2"/>
    <w:basedOn w:val="a"/>
    <w:link w:val="20"/>
    <w:autoRedefine/>
    <w:rsid w:val="00905063"/>
    <w:pPr>
      <w:spacing w:line="480" w:lineRule="exact"/>
      <w:ind w:firstLine="567"/>
    </w:pPr>
    <w:rPr>
      <w:rFonts w:ascii="標楷體" w:eastAsia="標楷體" w:hAnsi="標楷體" w:cs="Times New Roman"/>
      <w:b/>
      <w:spacing w:val="20"/>
      <w:sz w:val="28"/>
      <w:szCs w:val="28"/>
    </w:rPr>
  </w:style>
  <w:style w:type="character" w:customStyle="1" w:styleId="20">
    <w:name w:val="樣式2 字元"/>
    <w:basedOn w:val="a0"/>
    <w:link w:val="2"/>
    <w:rsid w:val="00905063"/>
    <w:rPr>
      <w:rFonts w:ascii="標楷體" w:eastAsia="標楷體" w:hAnsi="標楷體" w:cs="Times New Roman"/>
      <w:b/>
      <w:spacing w:val="20"/>
      <w:sz w:val="28"/>
      <w:szCs w:val="28"/>
    </w:rPr>
  </w:style>
  <w:style w:type="paragraph" w:styleId="ac">
    <w:name w:val="Document Map"/>
    <w:basedOn w:val="a"/>
    <w:link w:val="ad"/>
    <w:uiPriority w:val="99"/>
    <w:semiHidden/>
    <w:unhideWhenUsed/>
    <w:rsid w:val="00905063"/>
    <w:pPr>
      <w:spacing w:line="500" w:lineRule="exact"/>
      <w:ind w:firstLineChars="200" w:firstLine="200"/>
      <w:jc w:val="both"/>
    </w:pPr>
    <w:rPr>
      <w:rFonts w:ascii="新細明體" w:eastAsia="新細明體" w:hAnsi="Times New Roman" w:cs="Times New Roman"/>
      <w:sz w:val="18"/>
      <w:szCs w:val="18"/>
    </w:rPr>
  </w:style>
  <w:style w:type="character" w:customStyle="1" w:styleId="ad">
    <w:name w:val="文件引導模式 字元"/>
    <w:basedOn w:val="a0"/>
    <w:link w:val="ac"/>
    <w:uiPriority w:val="99"/>
    <w:semiHidden/>
    <w:rsid w:val="00905063"/>
    <w:rPr>
      <w:rFonts w:ascii="新細明體" w:eastAsia="新細明體" w:hAnsi="Times New Roman" w:cs="Times New Roman"/>
      <w:sz w:val="18"/>
      <w:szCs w:val="18"/>
    </w:rPr>
  </w:style>
  <w:style w:type="character" w:styleId="ae">
    <w:name w:val="page number"/>
    <w:basedOn w:val="a0"/>
    <w:rsid w:val="00905063"/>
  </w:style>
  <w:style w:type="character" w:styleId="af">
    <w:name w:val="Strong"/>
    <w:basedOn w:val="a0"/>
    <w:uiPriority w:val="22"/>
    <w:qFormat/>
    <w:rsid w:val="00905063"/>
    <w:rPr>
      <w:b/>
      <w:bCs/>
    </w:rPr>
  </w:style>
  <w:style w:type="paragraph" w:customStyle="1" w:styleId="af0">
    <w:name w:val="表上"/>
    <w:basedOn w:val="a"/>
    <w:rsid w:val="00905063"/>
    <w:pPr>
      <w:keepNext/>
      <w:ind w:left="57" w:right="57"/>
      <w:jc w:val="distribute"/>
    </w:pPr>
    <w:rPr>
      <w:rFonts w:ascii="標楷體" w:eastAsia="標楷體" w:hAnsi="Times New Roman" w:cs="Times New Roman"/>
      <w:kern w:val="16"/>
      <w:sz w:val="20"/>
      <w:szCs w:val="24"/>
    </w:rPr>
  </w:style>
  <w:style w:type="paragraph" w:customStyle="1" w:styleId="af1">
    <w:name w:val="表頭"/>
    <w:basedOn w:val="a"/>
    <w:rsid w:val="00905063"/>
    <w:pPr>
      <w:ind w:leftChars="30" w:left="30" w:rightChars="30" w:right="30"/>
      <w:jc w:val="distribute"/>
    </w:pPr>
    <w:rPr>
      <w:rFonts w:ascii="華康楷書體W5" w:eastAsia="標楷體" w:hAnsi="Times New Roman" w:cs="Times New Roman"/>
      <w:sz w:val="20"/>
      <w:szCs w:val="20"/>
    </w:rPr>
  </w:style>
  <w:style w:type="paragraph" w:customStyle="1" w:styleId="af2">
    <w:name w:val="表名"/>
    <w:basedOn w:val="a"/>
    <w:rsid w:val="00905063"/>
    <w:pPr>
      <w:keepNext/>
      <w:jc w:val="center"/>
    </w:pPr>
    <w:rPr>
      <w:rFonts w:ascii="標楷體" w:eastAsia="標楷體" w:hAnsi="Times New Roman" w:cs="Times New Roman"/>
      <w:b/>
      <w:spacing w:val="20"/>
      <w:kern w:val="16"/>
      <w:sz w:val="32"/>
      <w:szCs w:val="24"/>
      <w:u w:val="single"/>
    </w:rPr>
  </w:style>
  <w:style w:type="character" w:styleId="af3">
    <w:name w:val="annotation reference"/>
    <w:basedOn w:val="a0"/>
    <w:uiPriority w:val="99"/>
    <w:semiHidden/>
    <w:unhideWhenUsed/>
    <w:rsid w:val="00905063"/>
    <w:rPr>
      <w:sz w:val="18"/>
      <w:szCs w:val="18"/>
    </w:rPr>
  </w:style>
  <w:style w:type="paragraph" w:styleId="af4">
    <w:name w:val="annotation text"/>
    <w:basedOn w:val="a"/>
    <w:link w:val="af5"/>
    <w:uiPriority w:val="99"/>
    <w:semiHidden/>
    <w:unhideWhenUsed/>
    <w:rsid w:val="00905063"/>
    <w:rPr>
      <w:rFonts w:ascii="Times New Roman" w:eastAsia="新細明體" w:hAnsi="Times New Roman" w:cs="Times New Roman"/>
      <w:szCs w:val="20"/>
    </w:rPr>
  </w:style>
  <w:style w:type="character" w:customStyle="1" w:styleId="af5">
    <w:name w:val="註解文字 字元"/>
    <w:basedOn w:val="a0"/>
    <w:link w:val="af4"/>
    <w:uiPriority w:val="99"/>
    <w:semiHidden/>
    <w:rsid w:val="00905063"/>
    <w:rPr>
      <w:rFonts w:ascii="Times New Roman" w:eastAsia="新細明體" w:hAnsi="Times New Roman" w:cs="Times New Roman"/>
      <w:szCs w:val="20"/>
    </w:rPr>
  </w:style>
  <w:style w:type="paragraph" w:customStyle="1" w:styleId="16">
    <w:name w:val="註解方塊文字1"/>
    <w:basedOn w:val="a"/>
    <w:next w:val="af6"/>
    <w:link w:val="af7"/>
    <w:uiPriority w:val="99"/>
    <w:semiHidden/>
    <w:unhideWhenUsed/>
    <w:rsid w:val="00905063"/>
    <w:pPr>
      <w:ind w:firstLineChars="200" w:firstLine="200"/>
      <w:jc w:val="both"/>
    </w:pPr>
    <w:rPr>
      <w:rFonts w:ascii="Cambria" w:eastAsia="新細明體" w:hAnsi="Cambria" w:cs="Times New Roman"/>
      <w:sz w:val="18"/>
      <w:szCs w:val="18"/>
    </w:rPr>
  </w:style>
  <w:style w:type="character" w:customStyle="1" w:styleId="af7">
    <w:name w:val="註解方塊文字 字元"/>
    <w:basedOn w:val="a0"/>
    <w:link w:val="16"/>
    <w:uiPriority w:val="99"/>
    <w:semiHidden/>
    <w:rsid w:val="00905063"/>
    <w:rPr>
      <w:rFonts w:ascii="Cambria" w:eastAsia="新細明體" w:hAnsi="Cambria" w:cs="Times New Roman"/>
      <w:sz w:val="18"/>
      <w:szCs w:val="18"/>
    </w:rPr>
  </w:style>
  <w:style w:type="paragraph" w:customStyle="1" w:styleId="2-7">
    <w:name w:val="內文(2-7)"/>
    <w:basedOn w:val="a"/>
    <w:qFormat/>
    <w:rsid w:val="00905063"/>
    <w:pPr>
      <w:spacing w:before="100" w:beforeAutospacing="1" w:after="100" w:afterAutospacing="1" w:line="500" w:lineRule="exact"/>
      <w:ind w:firstLineChars="200" w:firstLine="200"/>
      <w:jc w:val="both"/>
    </w:pPr>
    <w:rPr>
      <w:rFonts w:ascii="標楷體" w:eastAsia="標楷體" w:hAnsi="Times New Roman" w:cs="Times New Roman"/>
      <w:noProof/>
      <w:sz w:val="28"/>
      <w:szCs w:val="20"/>
    </w:rPr>
  </w:style>
  <w:style w:type="paragraph" w:customStyle="1" w:styleId="17">
    <w:name w:val="內文1"/>
    <w:rsid w:val="00905063"/>
    <w:pPr>
      <w:widowControl w:val="0"/>
      <w:spacing w:line="500" w:lineRule="exact"/>
      <w:ind w:firstLineChars="200" w:firstLine="200"/>
      <w:jc w:val="both"/>
    </w:pPr>
    <w:rPr>
      <w:rFonts w:ascii="標楷體" w:eastAsia="標楷體" w:hAnsi="Times New Roman" w:cs="Times New Roman"/>
      <w:sz w:val="28"/>
      <w:szCs w:val="28"/>
    </w:rPr>
  </w:style>
  <w:style w:type="paragraph" w:customStyle="1" w:styleId="21">
    <w:name w:val="內文2"/>
    <w:rsid w:val="00905063"/>
    <w:pPr>
      <w:widowControl w:val="0"/>
    </w:pPr>
    <w:rPr>
      <w:rFonts w:ascii="Times New Roman" w:eastAsia="新細明體" w:hAnsi="Times New Roman" w:cs="Times New Roman"/>
      <w:szCs w:val="24"/>
    </w:rPr>
  </w:style>
  <w:style w:type="paragraph" w:customStyle="1" w:styleId="05">
    <w:name w:val="05乙篇內文"/>
    <w:basedOn w:val="a"/>
    <w:rsid w:val="00905063"/>
    <w:pPr>
      <w:widowControl/>
      <w:overflowPunct w:val="0"/>
      <w:spacing w:before="100" w:beforeAutospacing="1" w:after="100" w:afterAutospacing="1" w:line="460" w:lineRule="exact"/>
      <w:ind w:firstLineChars="200" w:firstLine="200"/>
      <w:jc w:val="both"/>
    </w:pPr>
    <w:rPr>
      <w:rFonts w:ascii="標楷體" w:eastAsia="標楷體" w:hAnsi="Times New Roman" w:cs="Times New Roman"/>
      <w:szCs w:val="24"/>
    </w:rPr>
  </w:style>
  <w:style w:type="paragraph" w:customStyle="1" w:styleId="af8">
    <w:name w:val="內紋"/>
    <w:basedOn w:val="a"/>
    <w:qFormat/>
    <w:rsid w:val="00905063"/>
    <w:pPr>
      <w:widowControl/>
      <w:spacing w:line="460" w:lineRule="exact"/>
      <w:ind w:firstLineChars="200" w:firstLine="200"/>
      <w:jc w:val="both"/>
    </w:pPr>
    <w:rPr>
      <w:rFonts w:ascii="標楷體" w:eastAsia="標楷體" w:hAnsi="標楷體" w:cs="標楷體"/>
      <w:bCs/>
      <w:kern w:val="52"/>
      <w:szCs w:val="52"/>
    </w:rPr>
  </w:style>
  <w:style w:type="numbering" w:customStyle="1" w:styleId="111">
    <w:name w:val="無清單11"/>
    <w:next w:val="a2"/>
    <w:uiPriority w:val="99"/>
    <w:semiHidden/>
    <w:unhideWhenUsed/>
    <w:rsid w:val="00905063"/>
  </w:style>
  <w:style w:type="paragraph" w:customStyle="1" w:styleId="af9">
    <w:name w:val="標題[甲、乙、丙]"/>
    <w:basedOn w:val="1"/>
    <w:qFormat/>
    <w:rsid w:val="00905063"/>
    <w:pPr>
      <w:jc w:val="center"/>
    </w:pPr>
    <w:rPr>
      <w:rFonts w:ascii="Cambria" w:eastAsia="標楷體" w:hAnsi="Cambria" w:cs="Times New Roman"/>
      <w:sz w:val="40"/>
    </w:rPr>
  </w:style>
  <w:style w:type="paragraph" w:customStyle="1" w:styleId="afa">
    <w:name w:val="壹、貳、参"/>
    <w:qFormat/>
    <w:rsid w:val="00905063"/>
    <w:rPr>
      <w:rFonts w:ascii="Cambria" w:eastAsia="標楷體" w:hAnsi="Cambria" w:cs="Times New Roman"/>
      <w:b/>
      <w:bCs/>
      <w:kern w:val="52"/>
      <w:sz w:val="36"/>
      <w:szCs w:val="52"/>
    </w:rPr>
  </w:style>
  <w:style w:type="paragraph" w:customStyle="1" w:styleId="afb">
    <w:name w:val="一、二、三"/>
    <w:qFormat/>
    <w:rsid w:val="00905063"/>
    <w:rPr>
      <w:rFonts w:ascii="Cambria" w:eastAsia="標楷體" w:hAnsi="Cambria" w:cs="Times New Roman"/>
      <w:b/>
      <w:bCs/>
      <w:kern w:val="52"/>
      <w:sz w:val="32"/>
      <w:szCs w:val="52"/>
    </w:rPr>
  </w:style>
  <w:style w:type="paragraph" w:customStyle="1" w:styleId="afc">
    <w:name w:val="(一)、(二)"/>
    <w:qFormat/>
    <w:rsid w:val="00905063"/>
    <w:pPr>
      <w:ind w:firstLineChars="100" w:firstLine="100"/>
    </w:pPr>
    <w:rPr>
      <w:rFonts w:ascii="Cambria" w:eastAsia="標楷體" w:hAnsi="Cambria" w:cs="Times New Roman"/>
      <w:b/>
      <w:bCs/>
      <w:kern w:val="52"/>
      <w:sz w:val="28"/>
      <w:szCs w:val="52"/>
    </w:rPr>
  </w:style>
  <w:style w:type="numbering" w:customStyle="1" w:styleId="1110">
    <w:name w:val="無清單111"/>
    <w:next w:val="a2"/>
    <w:uiPriority w:val="99"/>
    <w:semiHidden/>
    <w:unhideWhenUsed/>
    <w:rsid w:val="00905063"/>
  </w:style>
  <w:style w:type="paragraph" w:customStyle="1" w:styleId="afd">
    <w:name w:val="總述文"/>
    <w:rsid w:val="00905063"/>
    <w:pPr>
      <w:overflowPunct w:val="0"/>
      <w:spacing w:line="460" w:lineRule="exact"/>
      <w:ind w:firstLineChars="200" w:firstLine="200"/>
      <w:jc w:val="both"/>
    </w:pPr>
    <w:rPr>
      <w:rFonts w:ascii="標楷體" w:eastAsia="標楷體" w:hAnsi="Times New Roman" w:cs="Times New Roman"/>
      <w:sz w:val="28"/>
      <w:szCs w:val="20"/>
    </w:rPr>
  </w:style>
  <w:style w:type="paragraph" w:customStyle="1" w:styleId="afe">
    <w:name w:val="甲篇內文"/>
    <w:basedOn w:val="a"/>
    <w:qFormat/>
    <w:rsid w:val="00905063"/>
    <w:pPr>
      <w:spacing w:line="460" w:lineRule="exact"/>
      <w:ind w:firstLineChars="200" w:firstLine="200"/>
      <w:jc w:val="both"/>
    </w:pPr>
    <w:rPr>
      <w:rFonts w:ascii="標楷體" w:eastAsia="標楷體" w:hAnsi="Times New Roman" w:cs="Times New Roman"/>
      <w:sz w:val="28"/>
      <w:szCs w:val="28"/>
    </w:rPr>
  </w:style>
  <w:style w:type="paragraph" w:styleId="aff">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
    <w:link w:val="aff0"/>
    <w:rsid w:val="00905063"/>
    <w:rPr>
      <w:rFonts w:ascii="細明體" w:eastAsia="細明體" w:hAnsi="Courier New" w:cs="Times New Roman"/>
      <w:szCs w:val="24"/>
    </w:rPr>
  </w:style>
  <w:style w:type="character" w:customStyle="1" w:styleId="aff0">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ff"/>
    <w:rsid w:val="00905063"/>
    <w:rPr>
      <w:rFonts w:ascii="細明體" w:eastAsia="細明體" w:hAnsi="Courier New" w:cs="Times New Roman"/>
      <w:szCs w:val="24"/>
    </w:rPr>
  </w:style>
  <w:style w:type="paragraph" w:styleId="Web">
    <w:name w:val="Normal (Web)"/>
    <w:basedOn w:val="a"/>
    <w:uiPriority w:val="99"/>
    <w:semiHidden/>
    <w:unhideWhenUsed/>
    <w:rsid w:val="00905063"/>
    <w:pPr>
      <w:widowControl/>
      <w:spacing w:before="100" w:beforeAutospacing="1" w:after="100" w:afterAutospacing="1"/>
    </w:pPr>
    <w:rPr>
      <w:rFonts w:ascii="新細明體" w:eastAsia="新細明體" w:hAnsi="新細明體" w:cs="新細明體"/>
      <w:kern w:val="0"/>
      <w:szCs w:val="24"/>
    </w:rPr>
  </w:style>
  <w:style w:type="table" w:styleId="aff1">
    <w:name w:val="Table Grid"/>
    <w:basedOn w:val="a1"/>
    <w:uiPriority w:val="39"/>
    <w:rsid w:val="00905063"/>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5">
    <w:name w:val="105甲"/>
    <w:basedOn w:val="a7"/>
    <w:qFormat/>
    <w:rsid w:val="00905063"/>
    <w:pPr>
      <w:spacing w:after="80" w:line="520" w:lineRule="exact"/>
    </w:pPr>
    <w:rPr>
      <w:rFonts w:ascii="標楷體" w:hAnsi="標楷體" w:cs="Times New Roman"/>
      <w:b w:val="0"/>
      <w:bCs w:val="0"/>
      <w:kern w:val="0"/>
      <w:szCs w:val="36"/>
    </w:rPr>
  </w:style>
  <w:style w:type="paragraph" w:customStyle="1" w:styleId="1050">
    <w:name w:val="105壹貳參"/>
    <w:basedOn w:val="af9"/>
    <w:qFormat/>
    <w:rsid w:val="00905063"/>
    <w:pPr>
      <w:snapToGrid w:val="0"/>
      <w:spacing w:line="240" w:lineRule="auto"/>
      <w:ind w:left="200" w:hangingChars="200" w:hanging="200"/>
      <w:jc w:val="left"/>
    </w:pPr>
    <w:rPr>
      <w:sz w:val="36"/>
    </w:rPr>
  </w:style>
  <w:style w:type="table" w:customStyle="1" w:styleId="18">
    <w:name w:val="表格格線1"/>
    <w:basedOn w:val="a1"/>
    <w:next w:val="aff1"/>
    <w:uiPriority w:val="5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表格格線2"/>
    <w:basedOn w:val="a1"/>
    <w:uiPriority w:val="5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無清單2"/>
    <w:next w:val="a2"/>
    <w:uiPriority w:val="99"/>
    <w:semiHidden/>
    <w:unhideWhenUsed/>
    <w:rsid w:val="00905063"/>
  </w:style>
  <w:style w:type="paragraph" w:styleId="aff2">
    <w:name w:val="Body Text"/>
    <w:basedOn w:val="a"/>
    <w:link w:val="aff3"/>
    <w:uiPriority w:val="99"/>
    <w:unhideWhenUsed/>
    <w:rsid w:val="00905063"/>
    <w:pPr>
      <w:spacing w:after="120"/>
    </w:pPr>
    <w:rPr>
      <w:rFonts w:ascii="Calibri" w:eastAsia="新細明體" w:hAnsi="Calibri" w:cs="Times New Roman"/>
      <w:szCs w:val="24"/>
    </w:rPr>
  </w:style>
  <w:style w:type="character" w:customStyle="1" w:styleId="aff3">
    <w:name w:val="本文 字元"/>
    <w:basedOn w:val="a0"/>
    <w:link w:val="aff2"/>
    <w:uiPriority w:val="99"/>
    <w:rsid w:val="00905063"/>
    <w:rPr>
      <w:rFonts w:ascii="Calibri" w:eastAsia="新細明體" w:hAnsi="Calibri" w:cs="Times New Roman"/>
      <w:szCs w:val="24"/>
    </w:rPr>
  </w:style>
  <w:style w:type="table" w:customStyle="1" w:styleId="3">
    <w:name w:val="表格格線3"/>
    <w:basedOn w:val="a1"/>
    <w:next w:val="aff1"/>
    <w:uiPriority w:val="3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
    <w:name w:val="無清單3"/>
    <w:next w:val="a2"/>
    <w:uiPriority w:val="99"/>
    <w:semiHidden/>
    <w:unhideWhenUsed/>
    <w:rsid w:val="00905063"/>
  </w:style>
  <w:style w:type="numbering" w:customStyle="1" w:styleId="1111">
    <w:name w:val="無清單1111"/>
    <w:next w:val="a2"/>
    <w:uiPriority w:val="99"/>
    <w:semiHidden/>
    <w:unhideWhenUsed/>
    <w:rsid w:val="00905063"/>
  </w:style>
  <w:style w:type="table" w:customStyle="1" w:styleId="4">
    <w:name w:val="表格格線4"/>
    <w:basedOn w:val="a1"/>
    <w:next w:val="aff1"/>
    <w:uiPriority w:val="5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8">
    <w:name w:val="xl38"/>
    <w:basedOn w:val="a"/>
    <w:rsid w:val="00905063"/>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標楷體" w:eastAsia="標楷體" w:hAnsi="Times New Roman" w:cs="Times New Roman" w:hint="eastAsia"/>
      <w:kern w:val="0"/>
      <w:szCs w:val="24"/>
    </w:rPr>
  </w:style>
  <w:style w:type="paragraph" w:customStyle="1" w:styleId="Default">
    <w:name w:val="Default"/>
    <w:rsid w:val="00905063"/>
    <w:pPr>
      <w:widowControl w:val="0"/>
      <w:autoSpaceDE w:val="0"/>
      <w:autoSpaceDN w:val="0"/>
      <w:adjustRightInd w:val="0"/>
    </w:pPr>
    <w:rPr>
      <w:rFonts w:ascii="標楷體2..企." w:eastAsia="標楷體2..企." w:hAnsi="Calibri" w:cs="標楷體2..企."/>
      <w:color w:val="000000"/>
      <w:kern w:val="0"/>
      <w:szCs w:val="24"/>
    </w:rPr>
  </w:style>
  <w:style w:type="paragraph" w:customStyle="1" w:styleId="04">
    <w:name w:val="04乙篇(一)(二)(三)"/>
    <w:qFormat/>
    <w:rsid w:val="00905063"/>
    <w:pPr>
      <w:suppressAutoHyphens/>
      <w:overflowPunct w:val="0"/>
      <w:spacing w:before="100" w:beforeAutospacing="1" w:after="100" w:afterAutospacing="1" w:line="460" w:lineRule="exact"/>
      <w:ind w:firstLineChars="100" w:firstLine="100"/>
      <w:jc w:val="both"/>
    </w:pPr>
    <w:rPr>
      <w:rFonts w:ascii="標楷體" w:eastAsia="標楷體" w:hAnsi="Times New Roman" w:cs="Times New Roman"/>
      <w:b/>
      <w:szCs w:val="24"/>
    </w:rPr>
  </w:style>
  <w:style w:type="paragraph" w:styleId="aff4">
    <w:name w:val="annotation subject"/>
    <w:basedOn w:val="af4"/>
    <w:next w:val="af4"/>
    <w:link w:val="aff5"/>
    <w:uiPriority w:val="99"/>
    <w:semiHidden/>
    <w:unhideWhenUsed/>
    <w:rsid w:val="00905063"/>
    <w:pPr>
      <w:spacing w:line="500" w:lineRule="exact"/>
      <w:ind w:firstLineChars="200" w:firstLine="200"/>
    </w:pPr>
    <w:rPr>
      <w:rFonts w:ascii="標楷體" w:eastAsia="標楷體"/>
      <w:b/>
      <w:bCs/>
      <w:sz w:val="28"/>
    </w:rPr>
  </w:style>
  <w:style w:type="character" w:customStyle="1" w:styleId="aff5">
    <w:name w:val="註解主旨 字元"/>
    <w:basedOn w:val="af5"/>
    <w:link w:val="aff4"/>
    <w:uiPriority w:val="99"/>
    <w:semiHidden/>
    <w:rsid w:val="00905063"/>
    <w:rPr>
      <w:rFonts w:ascii="標楷體" w:eastAsia="標楷體" w:hAnsi="Times New Roman" w:cs="Times New Roman"/>
      <w:b/>
      <w:bCs/>
      <w:sz w:val="28"/>
      <w:szCs w:val="20"/>
    </w:rPr>
  </w:style>
  <w:style w:type="table" w:customStyle="1" w:styleId="5">
    <w:name w:val="表格格線5"/>
    <w:basedOn w:val="a1"/>
    <w:next w:val="aff1"/>
    <w:uiPriority w:val="59"/>
    <w:rsid w:val="009050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f1"/>
    <w:uiPriority w:val="59"/>
    <w:rsid w:val="009050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ff1"/>
    <w:uiPriority w:val="59"/>
    <w:rsid w:val="009050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footnote text"/>
    <w:basedOn w:val="a"/>
    <w:link w:val="aff7"/>
    <w:rsid w:val="00905063"/>
    <w:pPr>
      <w:snapToGrid w:val="0"/>
    </w:pPr>
    <w:rPr>
      <w:rFonts w:ascii="Times New Roman" w:eastAsia="新細明體" w:hAnsi="Times New Roman" w:cs="Times New Roman"/>
      <w:sz w:val="20"/>
      <w:szCs w:val="20"/>
    </w:rPr>
  </w:style>
  <w:style w:type="character" w:customStyle="1" w:styleId="aff7">
    <w:name w:val="註腳文字 字元"/>
    <w:basedOn w:val="a0"/>
    <w:link w:val="aff6"/>
    <w:rsid w:val="00905063"/>
    <w:rPr>
      <w:rFonts w:ascii="Times New Roman" w:eastAsia="新細明體" w:hAnsi="Times New Roman" w:cs="Times New Roman"/>
      <w:sz w:val="20"/>
      <w:szCs w:val="20"/>
    </w:rPr>
  </w:style>
  <w:style w:type="character" w:styleId="aff8">
    <w:name w:val="footnote reference"/>
    <w:rsid w:val="00905063"/>
    <w:rPr>
      <w:vertAlign w:val="superscript"/>
    </w:rPr>
  </w:style>
  <w:style w:type="paragraph" w:customStyle="1" w:styleId="19">
    <w:name w:val="乙篇主文 字元 字元1"/>
    <w:basedOn w:val="a"/>
    <w:link w:val="1a"/>
    <w:rsid w:val="00905063"/>
    <w:pPr>
      <w:spacing w:line="400" w:lineRule="exact"/>
      <w:ind w:firstLineChars="200" w:firstLine="200"/>
      <w:jc w:val="both"/>
    </w:pPr>
    <w:rPr>
      <w:rFonts w:ascii="標楷體" w:eastAsia="標楷體" w:hAnsi="Times New Roman" w:cs="Times New Roman"/>
      <w:spacing w:val="-20"/>
      <w:szCs w:val="24"/>
    </w:rPr>
  </w:style>
  <w:style w:type="character" w:customStyle="1" w:styleId="1a">
    <w:name w:val="乙篇主文 字元 字元 字元1"/>
    <w:link w:val="19"/>
    <w:rsid w:val="00905063"/>
    <w:rPr>
      <w:rFonts w:ascii="標楷體" w:eastAsia="標楷體" w:hAnsi="Times New Roman" w:cs="Times New Roman"/>
      <w:spacing w:val="-20"/>
      <w:szCs w:val="24"/>
    </w:rPr>
  </w:style>
  <w:style w:type="numbering" w:customStyle="1" w:styleId="40">
    <w:name w:val="無清單4"/>
    <w:next w:val="a2"/>
    <w:uiPriority w:val="99"/>
    <w:semiHidden/>
    <w:unhideWhenUsed/>
    <w:rsid w:val="00905063"/>
  </w:style>
  <w:style w:type="numbering" w:customStyle="1" w:styleId="120">
    <w:name w:val="無清單12"/>
    <w:next w:val="a2"/>
    <w:uiPriority w:val="99"/>
    <w:semiHidden/>
    <w:unhideWhenUsed/>
    <w:rsid w:val="00905063"/>
  </w:style>
  <w:style w:type="table" w:customStyle="1" w:styleId="8">
    <w:name w:val="表格格線8"/>
    <w:basedOn w:val="a1"/>
    <w:next w:val="aff1"/>
    <w:uiPriority w:val="59"/>
    <w:rsid w:val="00905063"/>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1"/>
    <w:uiPriority w:val="5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uiPriority w:val="5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無清單21"/>
    <w:next w:val="a2"/>
    <w:uiPriority w:val="99"/>
    <w:semiHidden/>
    <w:unhideWhenUsed/>
    <w:rsid w:val="00905063"/>
  </w:style>
  <w:style w:type="table" w:customStyle="1" w:styleId="31">
    <w:name w:val="表格格線31"/>
    <w:basedOn w:val="a1"/>
    <w:next w:val="aff1"/>
    <w:uiPriority w:val="3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無清單31"/>
    <w:next w:val="a2"/>
    <w:uiPriority w:val="99"/>
    <w:semiHidden/>
    <w:unhideWhenUsed/>
    <w:rsid w:val="00905063"/>
  </w:style>
  <w:style w:type="numbering" w:customStyle="1" w:styleId="1120">
    <w:name w:val="無清單112"/>
    <w:next w:val="a2"/>
    <w:uiPriority w:val="99"/>
    <w:semiHidden/>
    <w:unhideWhenUsed/>
    <w:rsid w:val="00905063"/>
  </w:style>
  <w:style w:type="table" w:customStyle="1" w:styleId="41">
    <w:name w:val="表格格線41"/>
    <w:basedOn w:val="a1"/>
    <w:next w:val="aff1"/>
    <w:uiPriority w:val="59"/>
    <w:rsid w:val="0090506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9">
    <w:name w:val="內文(乙篇)"/>
    <w:basedOn w:val="a8"/>
    <w:uiPriority w:val="99"/>
    <w:rsid w:val="00905063"/>
    <w:pPr>
      <w:overflowPunct w:val="0"/>
      <w:spacing w:before="240" w:beforeAutospacing="0" w:after="240" w:afterAutospacing="0" w:line="460" w:lineRule="exact"/>
      <w:ind w:firstLineChars="200" w:firstLine="200"/>
      <w:outlineLvl w:val="9"/>
    </w:pPr>
    <w:rPr>
      <w:rFonts w:ascii="標楷體" w:hAnsi="Times New Roman"/>
      <w:b w:val="0"/>
      <w:bCs w:val="0"/>
      <w:color w:val="000000"/>
      <w:kern w:val="2"/>
      <w:sz w:val="24"/>
      <w:szCs w:val="24"/>
    </w:rPr>
  </w:style>
  <w:style w:type="character" w:styleId="affa">
    <w:name w:val="Emphasis"/>
    <w:basedOn w:val="a0"/>
    <w:uiPriority w:val="20"/>
    <w:qFormat/>
    <w:rsid w:val="00905063"/>
    <w:rPr>
      <w:i/>
      <w:iCs/>
    </w:rPr>
  </w:style>
  <w:style w:type="paragraph" w:styleId="a3">
    <w:name w:val="header"/>
    <w:basedOn w:val="a"/>
    <w:link w:val="1b"/>
    <w:uiPriority w:val="99"/>
    <w:unhideWhenUsed/>
    <w:rsid w:val="00905063"/>
    <w:pPr>
      <w:tabs>
        <w:tab w:val="center" w:pos="4153"/>
        <w:tab w:val="right" w:pos="8306"/>
      </w:tabs>
      <w:snapToGrid w:val="0"/>
    </w:pPr>
    <w:rPr>
      <w:sz w:val="20"/>
      <w:szCs w:val="20"/>
    </w:rPr>
  </w:style>
  <w:style w:type="character" w:customStyle="1" w:styleId="1b">
    <w:name w:val="頁首 字元1"/>
    <w:basedOn w:val="a0"/>
    <w:link w:val="a3"/>
    <w:uiPriority w:val="99"/>
    <w:semiHidden/>
    <w:rsid w:val="00905063"/>
    <w:rPr>
      <w:sz w:val="20"/>
      <w:szCs w:val="20"/>
    </w:rPr>
  </w:style>
  <w:style w:type="paragraph" w:styleId="a5">
    <w:name w:val="footer"/>
    <w:basedOn w:val="a"/>
    <w:link w:val="1c"/>
    <w:uiPriority w:val="99"/>
    <w:unhideWhenUsed/>
    <w:rsid w:val="00905063"/>
    <w:pPr>
      <w:tabs>
        <w:tab w:val="center" w:pos="4153"/>
        <w:tab w:val="right" w:pos="8306"/>
      </w:tabs>
      <w:snapToGrid w:val="0"/>
    </w:pPr>
    <w:rPr>
      <w:sz w:val="20"/>
      <w:szCs w:val="20"/>
    </w:rPr>
  </w:style>
  <w:style w:type="character" w:customStyle="1" w:styleId="1c">
    <w:name w:val="頁尾 字元1"/>
    <w:basedOn w:val="a0"/>
    <w:link w:val="a5"/>
    <w:uiPriority w:val="99"/>
    <w:semiHidden/>
    <w:rsid w:val="00905063"/>
    <w:rPr>
      <w:sz w:val="20"/>
      <w:szCs w:val="20"/>
    </w:rPr>
  </w:style>
  <w:style w:type="character" w:customStyle="1" w:styleId="11">
    <w:name w:val="標題 1 字元1"/>
    <w:basedOn w:val="a0"/>
    <w:link w:val="1"/>
    <w:uiPriority w:val="9"/>
    <w:rsid w:val="00905063"/>
    <w:rPr>
      <w:rFonts w:asciiTheme="majorHAnsi" w:eastAsiaTheme="majorEastAsia" w:hAnsiTheme="majorHAnsi" w:cstheme="majorBidi"/>
      <w:b/>
      <w:bCs/>
      <w:kern w:val="52"/>
      <w:sz w:val="52"/>
      <w:szCs w:val="52"/>
    </w:rPr>
  </w:style>
  <w:style w:type="paragraph" w:styleId="af6">
    <w:name w:val="Balloon Text"/>
    <w:basedOn w:val="a"/>
    <w:link w:val="1d"/>
    <w:uiPriority w:val="99"/>
    <w:semiHidden/>
    <w:unhideWhenUsed/>
    <w:rsid w:val="00905063"/>
    <w:rPr>
      <w:rFonts w:asciiTheme="majorHAnsi" w:eastAsiaTheme="majorEastAsia" w:hAnsiTheme="majorHAnsi" w:cstheme="majorBidi"/>
      <w:sz w:val="18"/>
      <w:szCs w:val="18"/>
    </w:rPr>
  </w:style>
  <w:style w:type="character" w:customStyle="1" w:styleId="1d">
    <w:name w:val="註解方塊文字 字元1"/>
    <w:basedOn w:val="a0"/>
    <w:link w:val="af6"/>
    <w:uiPriority w:val="99"/>
    <w:semiHidden/>
    <w:rsid w:val="00905063"/>
    <w:rPr>
      <w:rFonts w:asciiTheme="majorHAnsi" w:eastAsiaTheme="majorEastAsia" w:hAnsiTheme="majorHAnsi" w:cstheme="majorBidi"/>
      <w:sz w:val="18"/>
      <w:szCs w:val="18"/>
    </w:rPr>
  </w:style>
  <w:style w:type="numbering" w:customStyle="1" w:styleId="50">
    <w:name w:val="無清單5"/>
    <w:next w:val="a2"/>
    <w:uiPriority w:val="99"/>
    <w:semiHidden/>
    <w:unhideWhenUsed/>
    <w:rsid w:val="00FD665C"/>
  </w:style>
  <w:style w:type="numbering" w:customStyle="1" w:styleId="130">
    <w:name w:val="無清單13"/>
    <w:next w:val="a2"/>
    <w:uiPriority w:val="99"/>
    <w:semiHidden/>
    <w:unhideWhenUsed/>
    <w:rsid w:val="00FD665C"/>
  </w:style>
  <w:style w:type="numbering" w:customStyle="1" w:styleId="113">
    <w:name w:val="無清單113"/>
    <w:next w:val="a2"/>
    <w:uiPriority w:val="99"/>
    <w:semiHidden/>
    <w:unhideWhenUsed/>
    <w:rsid w:val="00FD665C"/>
  </w:style>
  <w:style w:type="numbering" w:customStyle="1" w:styleId="220">
    <w:name w:val="無清單22"/>
    <w:next w:val="a2"/>
    <w:uiPriority w:val="99"/>
    <w:semiHidden/>
    <w:unhideWhenUsed/>
    <w:rsid w:val="00FD665C"/>
  </w:style>
  <w:style w:type="numbering" w:customStyle="1" w:styleId="32">
    <w:name w:val="無清單32"/>
    <w:next w:val="a2"/>
    <w:uiPriority w:val="99"/>
    <w:semiHidden/>
    <w:unhideWhenUsed/>
    <w:rsid w:val="00FD665C"/>
  </w:style>
  <w:style w:type="numbering" w:customStyle="1" w:styleId="1112">
    <w:name w:val="無清單1112"/>
    <w:next w:val="a2"/>
    <w:uiPriority w:val="99"/>
    <w:semiHidden/>
    <w:unhideWhenUsed/>
    <w:rsid w:val="00FD665C"/>
  </w:style>
  <w:style w:type="numbering" w:customStyle="1" w:styleId="410">
    <w:name w:val="無清單41"/>
    <w:next w:val="a2"/>
    <w:uiPriority w:val="99"/>
    <w:semiHidden/>
    <w:unhideWhenUsed/>
    <w:rsid w:val="00FD665C"/>
  </w:style>
  <w:style w:type="numbering" w:customStyle="1" w:styleId="121">
    <w:name w:val="無清單121"/>
    <w:next w:val="a2"/>
    <w:uiPriority w:val="99"/>
    <w:semiHidden/>
    <w:unhideWhenUsed/>
    <w:rsid w:val="00FD665C"/>
  </w:style>
  <w:style w:type="numbering" w:customStyle="1" w:styleId="2110">
    <w:name w:val="無清單211"/>
    <w:next w:val="a2"/>
    <w:uiPriority w:val="99"/>
    <w:semiHidden/>
    <w:unhideWhenUsed/>
    <w:rsid w:val="00FD665C"/>
  </w:style>
  <w:style w:type="numbering" w:customStyle="1" w:styleId="311">
    <w:name w:val="無清單311"/>
    <w:next w:val="a2"/>
    <w:uiPriority w:val="99"/>
    <w:semiHidden/>
    <w:unhideWhenUsed/>
    <w:rsid w:val="00FD665C"/>
  </w:style>
  <w:style w:type="numbering" w:customStyle="1" w:styleId="1121">
    <w:name w:val="無清單1121"/>
    <w:next w:val="a2"/>
    <w:uiPriority w:val="99"/>
    <w:semiHidden/>
    <w:unhideWhenUsed/>
    <w:rsid w:val="00FD665C"/>
  </w:style>
  <w:style w:type="table" w:customStyle="1" w:styleId="71">
    <w:name w:val="表格格線71"/>
    <w:basedOn w:val="a1"/>
    <w:next w:val="aff1"/>
    <w:uiPriority w:val="59"/>
    <w:rsid w:val="001527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無清單6"/>
    <w:next w:val="a2"/>
    <w:uiPriority w:val="99"/>
    <w:semiHidden/>
    <w:unhideWhenUsed/>
    <w:rsid w:val="00D67581"/>
  </w:style>
  <w:style w:type="numbering" w:customStyle="1" w:styleId="140">
    <w:name w:val="無清單14"/>
    <w:next w:val="a2"/>
    <w:uiPriority w:val="99"/>
    <w:semiHidden/>
    <w:unhideWhenUsed/>
    <w:rsid w:val="00D67581"/>
  </w:style>
  <w:style w:type="numbering" w:customStyle="1" w:styleId="114">
    <w:name w:val="無清單114"/>
    <w:next w:val="a2"/>
    <w:uiPriority w:val="99"/>
    <w:semiHidden/>
    <w:unhideWhenUsed/>
    <w:rsid w:val="00D67581"/>
  </w:style>
  <w:style w:type="numbering" w:customStyle="1" w:styleId="1113">
    <w:name w:val="無清單1113"/>
    <w:next w:val="a2"/>
    <w:uiPriority w:val="99"/>
    <w:semiHidden/>
    <w:unhideWhenUsed/>
    <w:rsid w:val="00D67581"/>
  </w:style>
  <w:style w:type="table" w:customStyle="1" w:styleId="9">
    <w:name w:val="表格格線9"/>
    <w:basedOn w:val="a1"/>
    <w:next w:val="aff1"/>
    <w:uiPriority w:val="39"/>
    <w:rsid w:val="00D67581"/>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1"/>
    <w:next w:val="aff1"/>
    <w:uiPriority w:val="5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uiPriority w:val="5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無清單23"/>
    <w:next w:val="a2"/>
    <w:uiPriority w:val="99"/>
    <w:semiHidden/>
    <w:unhideWhenUsed/>
    <w:rsid w:val="00D67581"/>
  </w:style>
  <w:style w:type="table" w:customStyle="1" w:styleId="320">
    <w:name w:val="表格格線32"/>
    <w:basedOn w:val="a1"/>
    <w:next w:val="aff1"/>
    <w:uiPriority w:val="3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無清單33"/>
    <w:next w:val="a2"/>
    <w:uiPriority w:val="99"/>
    <w:semiHidden/>
    <w:unhideWhenUsed/>
    <w:rsid w:val="00D67581"/>
  </w:style>
  <w:style w:type="numbering" w:customStyle="1" w:styleId="11111">
    <w:name w:val="無清單11111"/>
    <w:next w:val="a2"/>
    <w:uiPriority w:val="99"/>
    <w:semiHidden/>
    <w:unhideWhenUsed/>
    <w:rsid w:val="00D67581"/>
  </w:style>
  <w:style w:type="table" w:customStyle="1" w:styleId="42">
    <w:name w:val="表格格線42"/>
    <w:basedOn w:val="a1"/>
    <w:next w:val="aff1"/>
    <w:uiPriority w:val="5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1"/>
    <w:uiPriority w:val="59"/>
    <w:rsid w:val="00D67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1"/>
    <w:uiPriority w:val="59"/>
    <w:rsid w:val="00D67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1"/>
    <w:uiPriority w:val="59"/>
    <w:rsid w:val="00D67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無清單42"/>
    <w:next w:val="a2"/>
    <w:uiPriority w:val="99"/>
    <w:semiHidden/>
    <w:unhideWhenUsed/>
    <w:rsid w:val="00D67581"/>
  </w:style>
  <w:style w:type="numbering" w:customStyle="1" w:styleId="1220">
    <w:name w:val="無清單122"/>
    <w:next w:val="a2"/>
    <w:uiPriority w:val="99"/>
    <w:semiHidden/>
    <w:unhideWhenUsed/>
    <w:rsid w:val="00D67581"/>
  </w:style>
  <w:style w:type="table" w:customStyle="1" w:styleId="81">
    <w:name w:val="表格格線81"/>
    <w:basedOn w:val="a1"/>
    <w:next w:val="aff1"/>
    <w:uiPriority w:val="59"/>
    <w:rsid w:val="00D67581"/>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a1"/>
    <w:next w:val="aff1"/>
    <w:uiPriority w:val="5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
    <w:basedOn w:val="a1"/>
    <w:uiPriority w:val="5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無清單212"/>
    <w:next w:val="a2"/>
    <w:uiPriority w:val="99"/>
    <w:semiHidden/>
    <w:unhideWhenUsed/>
    <w:rsid w:val="00D67581"/>
  </w:style>
  <w:style w:type="table" w:customStyle="1" w:styleId="3110">
    <w:name w:val="表格格線311"/>
    <w:basedOn w:val="a1"/>
    <w:next w:val="aff1"/>
    <w:uiPriority w:val="3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無清單312"/>
    <w:next w:val="a2"/>
    <w:uiPriority w:val="99"/>
    <w:semiHidden/>
    <w:unhideWhenUsed/>
    <w:rsid w:val="00D67581"/>
  </w:style>
  <w:style w:type="numbering" w:customStyle="1" w:styleId="1122">
    <w:name w:val="無清單1122"/>
    <w:next w:val="a2"/>
    <w:uiPriority w:val="99"/>
    <w:semiHidden/>
    <w:unhideWhenUsed/>
    <w:rsid w:val="00D67581"/>
  </w:style>
  <w:style w:type="table" w:customStyle="1" w:styleId="411">
    <w:name w:val="表格格線411"/>
    <w:basedOn w:val="a1"/>
    <w:next w:val="aff1"/>
    <w:uiPriority w:val="59"/>
    <w:rsid w:val="00D67581"/>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1"/>
    <w:uiPriority w:val="59"/>
    <w:rsid w:val="00D675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C8F79B-2EE6-4825-98B0-893BFB28D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40</Pages>
  <Words>5436</Words>
  <Characters>30989</Characters>
  <Application>Microsoft Office Word</Application>
  <DocSecurity>0</DocSecurity>
  <Lines>258</Lines>
  <Paragraphs>72</Paragraphs>
  <ScaleCrop>false</ScaleCrop>
  <Company/>
  <LinksUpToDate>false</LinksUpToDate>
  <CharactersWithSpaces>36353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施詠芸</dc:creator>
  <cp:keywords/>
  <dc:description/>
  <cp:lastModifiedBy>林淑婷</cp:lastModifiedBy>
  <cp:revision>3</cp:revision>
  <cp:lastPrinted>2023-07-24T03:24:00Z</cp:lastPrinted>
  <dcterms:created xsi:type="dcterms:W3CDTF">2023-07-13T10:21:00Z</dcterms:created>
  <dcterms:modified xsi:type="dcterms:W3CDTF">2023-07-24T03:24:00Z</dcterms:modified>
</cp:coreProperties>
</file>