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827A0" w14:textId="77777777" w:rsidR="006B07CB" w:rsidRPr="001952EF" w:rsidRDefault="006B07CB" w:rsidP="00F067AA">
      <w:pPr>
        <w:pStyle w:val="303"/>
        <w:overflowPunct w:val="0"/>
        <w:rPr>
          <w:color w:val="auto"/>
        </w:rPr>
      </w:pPr>
      <w:r w:rsidRPr="001952EF">
        <w:rPr>
          <w:rFonts w:hint="eastAsia"/>
          <w:color w:val="auto"/>
        </w:rPr>
        <w:t>三、教育部監督部分</w:t>
      </w:r>
    </w:p>
    <w:p w14:paraId="5394D8D3" w14:textId="77777777" w:rsidR="006B07CB" w:rsidRPr="001952EF" w:rsidRDefault="006B07CB" w:rsidP="00574597">
      <w:pPr>
        <w:pStyle w:val="304"/>
        <w:overflowPunct w:val="0"/>
        <w:ind w:firstLine="480"/>
        <w:rPr>
          <w:color w:val="auto"/>
          <w:sz w:val="32"/>
          <w:szCs w:val="28"/>
        </w:rPr>
      </w:pPr>
      <w:r w:rsidRPr="001952EF">
        <w:rPr>
          <w:rFonts w:hint="eastAsia"/>
          <w:color w:val="auto"/>
          <w:sz w:val="32"/>
          <w:szCs w:val="28"/>
        </w:rPr>
        <w:t>國家運動訓練中心</w:t>
      </w:r>
    </w:p>
    <w:p w14:paraId="104EFD3B" w14:textId="247A6234" w:rsidR="006B07CB" w:rsidRPr="001952EF" w:rsidRDefault="006B07CB" w:rsidP="00FD440F">
      <w:pPr>
        <w:pStyle w:val="3012"/>
        <w:spacing w:line="460" w:lineRule="exact"/>
        <w:ind w:firstLine="480"/>
        <w:rPr>
          <w:color w:val="auto"/>
        </w:rPr>
      </w:pPr>
      <w:r w:rsidRPr="001952EF">
        <w:rPr>
          <w:rFonts w:hint="eastAsia"/>
          <w:color w:val="auto"/>
        </w:rPr>
        <w:t>國家運動訓練中心（下稱國訓中心）係依據103年1月22日公布之國家運動訓練中心設置條例及行政院103年9月30日院授人綜字第1030047632號令，於104年1月1日成立，監督機關為教育部。業務範圍包括：（一）國家級優秀運動選手之選拔、培訓及輔導參賽；（二）國家級優秀運動教練之培育及進修；（三）運動科學支援訓練之執行；（四）該中心場館之營運及管理；（五）優秀運動選手之生涯諮商輔導；（六）與國內外運動訓練相關機構之合作交流；（七）其他與競技運動推展相關之事項等。</w:t>
      </w:r>
      <w:r w:rsidR="00D47F52" w:rsidRPr="001952EF">
        <w:rPr>
          <w:rFonts w:hint="eastAsia"/>
          <w:color w:val="auto"/>
        </w:rPr>
        <w:t>該中心</w:t>
      </w:r>
      <w:r w:rsidR="00D47F52" w:rsidRPr="001952EF">
        <w:rPr>
          <w:color w:val="auto"/>
        </w:rPr>
        <w:t>11</w:t>
      </w:r>
      <w:r w:rsidR="00C21A38" w:rsidRPr="001952EF">
        <w:rPr>
          <w:color w:val="auto"/>
        </w:rPr>
        <w:t>1</w:t>
      </w:r>
      <w:r w:rsidR="00D47F52" w:rsidRPr="001952EF">
        <w:rPr>
          <w:color w:val="auto"/>
        </w:rPr>
        <w:t>年度執行成果及決算報告書，業經該中心委任國富浩華聯合會計師事務所蔡淑滿會計師查核簽證，提出查核報告，於11</w:t>
      </w:r>
      <w:r w:rsidR="00F66FB6" w:rsidRPr="001952EF">
        <w:rPr>
          <w:color w:val="auto"/>
        </w:rPr>
        <w:t>2</w:t>
      </w:r>
      <w:r w:rsidR="00D47F52" w:rsidRPr="001952EF">
        <w:rPr>
          <w:color w:val="auto"/>
        </w:rPr>
        <w:t>年</w:t>
      </w:r>
      <w:r w:rsidR="00F66FB6" w:rsidRPr="001952EF">
        <w:rPr>
          <w:rFonts w:hint="eastAsia"/>
          <w:color w:val="auto"/>
        </w:rPr>
        <w:t>3</w:t>
      </w:r>
      <w:r w:rsidR="00D47F52" w:rsidRPr="001952EF">
        <w:rPr>
          <w:color w:val="auto"/>
        </w:rPr>
        <w:t>月</w:t>
      </w:r>
      <w:r w:rsidR="00F66FB6" w:rsidRPr="001952EF">
        <w:rPr>
          <w:rFonts w:hint="eastAsia"/>
          <w:color w:val="auto"/>
        </w:rPr>
        <w:t>6</w:t>
      </w:r>
      <w:r w:rsidR="00D47F52" w:rsidRPr="001952EF">
        <w:rPr>
          <w:color w:val="auto"/>
        </w:rPr>
        <w:t>日提經該中心董事會11</w:t>
      </w:r>
      <w:r w:rsidR="00F66FB6" w:rsidRPr="001952EF">
        <w:rPr>
          <w:color w:val="auto"/>
        </w:rPr>
        <w:t>2</w:t>
      </w:r>
      <w:r w:rsidR="00D47F52" w:rsidRPr="001952EF">
        <w:rPr>
          <w:color w:val="auto"/>
        </w:rPr>
        <w:t>年第1次會議暨監事聯席會議決議通過</w:t>
      </w:r>
      <w:r w:rsidRPr="001952EF">
        <w:rPr>
          <w:rFonts w:hint="eastAsia"/>
          <w:color w:val="auto"/>
        </w:rPr>
        <w:t>，並依該中心設置條例第24條規定，將年度執行成果及決算報告書函送本部。茲將審核情形分述如次</w:t>
      </w:r>
      <w:r w:rsidRPr="001952EF">
        <w:rPr>
          <w:rFonts w:hint="eastAsia"/>
          <w:color w:val="auto"/>
          <w:spacing w:val="-4"/>
        </w:rPr>
        <w:t>：</w:t>
      </w:r>
    </w:p>
    <w:p w14:paraId="41558D76" w14:textId="7F518353" w:rsidR="006B07CB" w:rsidRPr="001952EF" w:rsidRDefault="00BB6B70" w:rsidP="00AD12CC">
      <w:pPr>
        <w:pStyle w:val="304"/>
        <w:overflowPunct w:val="0"/>
        <w:spacing w:line="500" w:lineRule="exact"/>
        <w:ind w:firstLineChars="0" w:firstLine="490"/>
        <w:rPr>
          <w:color w:val="auto"/>
          <w:szCs w:val="28"/>
        </w:rPr>
      </w:pPr>
      <w:r>
        <w:rPr>
          <w:rFonts w:hint="eastAsia"/>
          <w:color w:val="auto"/>
          <w:szCs w:val="28"/>
        </w:rPr>
        <w:t>（</w:t>
      </w:r>
      <w:r w:rsidR="00AD12CC">
        <w:rPr>
          <w:rFonts w:hint="eastAsia"/>
          <w:color w:val="auto"/>
          <w:szCs w:val="28"/>
        </w:rPr>
        <w:t>一</w:t>
      </w:r>
      <w:r>
        <w:rPr>
          <w:rFonts w:hint="eastAsia"/>
          <w:color w:val="auto"/>
          <w:szCs w:val="28"/>
        </w:rPr>
        <w:t>）</w:t>
      </w:r>
      <w:r w:rsidR="00D03788">
        <w:rPr>
          <w:rFonts w:hint="eastAsia"/>
          <w:color w:val="auto"/>
          <w:szCs w:val="28"/>
        </w:rPr>
        <w:t xml:space="preserve">　</w:t>
      </w:r>
      <w:r w:rsidR="00D47F52" w:rsidRPr="001952EF">
        <w:rPr>
          <w:rFonts w:hint="eastAsia"/>
          <w:color w:val="auto"/>
          <w:szCs w:val="28"/>
        </w:rPr>
        <w:t>計畫實施之查核</w:t>
      </w:r>
    </w:p>
    <w:p w14:paraId="0A20B738" w14:textId="67323CCA" w:rsidR="006B07CB" w:rsidRPr="001952EF" w:rsidRDefault="00D47F52" w:rsidP="00FD440F">
      <w:pPr>
        <w:pStyle w:val="3012"/>
        <w:spacing w:line="460" w:lineRule="exact"/>
        <w:ind w:firstLine="480"/>
        <w:rPr>
          <w:color w:val="auto"/>
        </w:rPr>
      </w:pPr>
      <w:r w:rsidRPr="001952EF">
        <w:rPr>
          <w:color w:val="auto"/>
        </w:rPr>
        <w:t>11</w:t>
      </w:r>
      <w:r w:rsidR="00F66FB6" w:rsidRPr="001952EF">
        <w:rPr>
          <w:color w:val="auto"/>
        </w:rPr>
        <w:t>1</w:t>
      </w:r>
      <w:r w:rsidRPr="001952EF">
        <w:rPr>
          <w:color w:val="auto"/>
        </w:rPr>
        <w:t>年度業務計畫為亞奧運、世大運</w:t>
      </w:r>
      <w:r w:rsidR="00F66FB6" w:rsidRPr="001952EF">
        <w:rPr>
          <w:color w:val="auto"/>
        </w:rPr>
        <w:t>選手培訓</w:t>
      </w:r>
      <w:r w:rsidRPr="001952EF">
        <w:rPr>
          <w:color w:val="auto"/>
        </w:rPr>
        <w:t>及黃金計畫、替代役補充兵優秀選手培訓計畫、聘任奧運及亞運績優退役選手為教練工作計畫等。各項計畫執行結果，計</w:t>
      </w:r>
      <w:r w:rsidR="00ED689A" w:rsidRPr="001952EF">
        <w:rPr>
          <w:rFonts w:hint="eastAsia"/>
          <w:color w:val="auto"/>
        </w:rPr>
        <w:t>遴選</w:t>
      </w:r>
      <w:r w:rsidR="00F66FB6" w:rsidRPr="001952EF">
        <w:rPr>
          <w:color w:val="auto"/>
        </w:rPr>
        <w:t>77</w:t>
      </w:r>
      <w:r w:rsidR="00ED689A" w:rsidRPr="001952EF">
        <w:rPr>
          <w:color w:val="auto"/>
        </w:rPr>
        <w:t>位菁英選手及</w:t>
      </w:r>
      <w:r w:rsidR="00F66FB6" w:rsidRPr="001952EF">
        <w:rPr>
          <w:color w:val="auto"/>
        </w:rPr>
        <w:t>104</w:t>
      </w:r>
      <w:r w:rsidR="00ED689A" w:rsidRPr="001952EF">
        <w:rPr>
          <w:color w:val="auto"/>
        </w:rPr>
        <w:t>位優秀選手</w:t>
      </w:r>
      <w:r w:rsidRPr="001952EF">
        <w:rPr>
          <w:color w:val="auto"/>
        </w:rPr>
        <w:t>；辦理補充兵役選手集訓列管</w:t>
      </w:r>
      <w:r w:rsidR="00F66FB6" w:rsidRPr="001952EF">
        <w:rPr>
          <w:color w:val="auto"/>
        </w:rPr>
        <w:t>55</w:t>
      </w:r>
      <w:r w:rsidRPr="001952EF">
        <w:rPr>
          <w:color w:val="auto"/>
        </w:rPr>
        <w:t>人次及替代役役男服勤管理</w:t>
      </w:r>
      <w:r w:rsidR="00F66FB6" w:rsidRPr="001952EF">
        <w:rPr>
          <w:color w:val="auto"/>
        </w:rPr>
        <w:t>77</w:t>
      </w:r>
      <w:r w:rsidRPr="001952EF">
        <w:rPr>
          <w:color w:val="auto"/>
        </w:rPr>
        <w:t>人次；累計</w:t>
      </w:r>
      <w:r w:rsidR="008463F3" w:rsidRPr="001952EF">
        <w:rPr>
          <w:color w:val="auto"/>
        </w:rPr>
        <w:t>聘任</w:t>
      </w:r>
      <w:r w:rsidRPr="001952EF">
        <w:rPr>
          <w:color w:val="auto"/>
        </w:rPr>
        <w:t>運動教練81人</w:t>
      </w:r>
      <w:r w:rsidR="00A43717" w:rsidRPr="001952EF">
        <w:rPr>
          <w:color w:val="auto"/>
        </w:rPr>
        <w:t>等</w:t>
      </w:r>
      <w:r w:rsidR="006B07CB" w:rsidRPr="001952EF">
        <w:rPr>
          <w:rFonts w:hint="eastAsia"/>
          <w:color w:val="auto"/>
        </w:rPr>
        <w:t>。</w:t>
      </w:r>
    </w:p>
    <w:p w14:paraId="2421A089" w14:textId="3309C759" w:rsidR="006B07CB" w:rsidRPr="001952EF" w:rsidRDefault="00BB6B70" w:rsidP="00AD12CC">
      <w:pPr>
        <w:pStyle w:val="304"/>
        <w:overflowPunct w:val="0"/>
        <w:spacing w:line="500" w:lineRule="exact"/>
        <w:ind w:firstLineChars="0" w:firstLine="490"/>
        <w:rPr>
          <w:color w:val="auto"/>
          <w:szCs w:val="28"/>
        </w:rPr>
      </w:pPr>
      <w:r>
        <w:rPr>
          <w:rFonts w:hint="eastAsia"/>
          <w:color w:val="auto"/>
          <w:szCs w:val="28"/>
        </w:rPr>
        <w:t>（</w:t>
      </w:r>
      <w:r w:rsidR="00AD12CC">
        <w:rPr>
          <w:rFonts w:hint="eastAsia"/>
          <w:color w:val="auto"/>
          <w:szCs w:val="28"/>
        </w:rPr>
        <w:t>二</w:t>
      </w:r>
      <w:r>
        <w:rPr>
          <w:rFonts w:hint="eastAsia"/>
          <w:color w:val="auto"/>
          <w:szCs w:val="28"/>
        </w:rPr>
        <w:t>）</w:t>
      </w:r>
      <w:r w:rsidR="00D03788">
        <w:rPr>
          <w:rFonts w:hint="eastAsia"/>
          <w:color w:val="auto"/>
          <w:szCs w:val="28"/>
        </w:rPr>
        <w:t xml:space="preserve">　</w:t>
      </w:r>
      <w:r w:rsidR="00D47F52" w:rsidRPr="001952EF">
        <w:rPr>
          <w:rFonts w:hint="eastAsia"/>
          <w:color w:val="auto"/>
          <w:szCs w:val="28"/>
        </w:rPr>
        <w:t>收支營運之審核</w:t>
      </w:r>
    </w:p>
    <w:p w14:paraId="39185C4C" w14:textId="5CC704C9" w:rsidR="006B07CB" w:rsidRPr="001952EF" w:rsidRDefault="00D47F52" w:rsidP="00FD440F">
      <w:pPr>
        <w:pStyle w:val="3012"/>
        <w:spacing w:line="460" w:lineRule="exact"/>
        <w:ind w:firstLine="480"/>
        <w:rPr>
          <w:color w:val="auto"/>
        </w:rPr>
      </w:pPr>
      <w:r w:rsidRPr="001952EF">
        <w:rPr>
          <w:color w:val="auto"/>
        </w:rPr>
        <w:t>11</w:t>
      </w:r>
      <w:r w:rsidR="00E45733" w:rsidRPr="001952EF">
        <w:rPr>
          <w:rFonts w:hint="eastAsia"/>
          <w:color w:val="auto"/>
        </w:rPr>
        <w:t>1</w:t>
      </w:r>
      <w:r w:rsidRPr="001952EF">
        <w:rPr>
          <w:color w:val="auto"/>
        </w:rPr>
        <w:t>年度收入預算數</w:t>
      </w:r>
      <w:r w:rsidR="00E45733" w:rsidRPr="001952EF">
        <w:rPr>
          <w:color w:val="auto"/>
        </w:rPr>
        <w:t>19</w:t>
      </w:r>
      <w:r w:rsidRPr="001952EF">
        <w:rPr>
          <w:color w:val="auto"/>
        </w:rPr>
        <w:t>億</w:t>
      </w:r>
      <w:r w:rsidR="00E45733" w:rsidRPr="001952EF">
        <w:rPr>
          <w:color w:val="auto"/>
        </w:rPr>
        <w:t>3</w:t>
      </w:r>
      <w:r w:rsidRPr="001952EF">
        <w:rPr>
          <w:color w:val="auto"/>
        </w:rPr>
        <w:t>,</w:t>
      </w:r>
      <w:r w:rsidR="00E45733" w:rsidRPr="001952EF">
        <w:rPr>
          <w:color w:val="auto"/>
        </w:rPr>
        <w:t>144</w:t>
      </w:r>
      <w:r w:rsidRPr="001952EF">
        <w:rPr>
          <w:color w:val="auto"/>
        </w:rPr>
        <w:t>萬餘元，執行結果，決算數</w:t>
      </w:r>
      <w:r w:rsidR="00E45733" w:rsidRPr="001952EF">
        <w:rPr>
          <w:color w:val="auto"/>
        </w:rPr>
        <w:t>16</w:t>
      </w:r>
      <w:r w:rsidRPr="001952EF">
        <w:rPr>
          <w:color w:val="auto"/>
        </w:rPr>
        <w:t>億</w:t>
      </w:r>
      <w:r w:rsidR="00E45733" w:rsidRPr="001952EF">
        <w:rPr>
          <w:color w:val="auto"/>
        </w:rPr>
        <w:t>4</w:t>
      </w:r>
      <w:r w:rsidRPr="001952EF">
        <w:rPr>
          <w:color w:val="auto"/>
        </w:rPr>
        <w:t>,</w:t>
      </w:r>
      <w:r w:rsidR="00E45733" w:rsidRPr="001952EF">
        <w:rPr>
          <w:color w:val="auto"/>
        </w:rPr>
        <w:t>042</w:t>
      </w:r>
      <w:r w:rsidRPr="001952EF">
        <w:rPr>
          <w:color w:val="auto"/>
        </w:rPr>
        <w:t>萬餘元，較預算減少</w:t>
      </w:r>
      <w:r w:rsidR="00E45733" w:rsidRPr="001952EF">
        <w:rPr>
          <w:rFonts w:hint="eastAsia"/>
          <w:color w:val="auto"/>
        </w:rPr>
        <w:t>2</w:t>
      </w:r>
      <w:r w:rsidRPr="001952EF">
        <w:rPr>
          <w:color w:val="auto"/>
        </w:rPr>
        <w:t>億</w:t>
      </w:r>
      <w:r w:rsidR="00E45733" w:rsidRPr="001952EF">
        <w:rPr>
          <w:color w:val="auto"/>
        </w:rPr>
        <w:t>9</w:t>
      </w:r>
      <w:r w:rsidRPr="001952EF">
        <w:rPr>
          <w:color w:val="auto"/>
        </w:rPr>
        <w:t>,</w:t>
      </w:r>
      <w:r w:rsidR="00E45733" w:rsidRPr="001952EF">
        <w:rPr>
          <w:color w:val="auto"/>
        </w:rPr>
        <w:t>101</w:t>
      </w:r>
      <w:r w:rsidRPr="001952EF">
        <w:rPr>
          <w:color w:val="auto"/>
        </w:rPr>
        <w:t>萬餘元，約</w:t>
      </w:r>
      <w:r w:rsidR="00E45733" w:rsidRPr="001952EF">
        <w:rPr>
          <w:color w:val="auto"/>
        </w:rPr>
        <w:t>15</w:t>
      </w:r>
      <w:r w:rsidRPr="001952EF">
        <w:rPr>
          <w:color w:val="auto"/>
        </w:rPr>
        <w:t>.</w:t>
      </w:r>
      <w:r w:rsidR="00E45733" w:rsidRPr="001952EF">
        <w:rPr>
          <w:color w:val="auto"/>
        </w:rPr>
        <w:t>07</w:t>
      </w:r>
      <w:r w:rsidRPr="001952EF">
        <w:rPr>
          <w:color w:val="auto"/>
        </w:rPr>
        <w:t>％，主要係政府補助收入較預計減少所致；支出預算數</w:t>
      </w:r>
      <w:r w:rsidR="00E45733" w:rsidRPr="001952EF">
        <w:rPr>
          <w:color w:val="auto"/>
        </w:rPr>
        <w:t>19</w:t>
      </w:r>
      <w:r w:rsidRPr="001952EF">
        <w:rPr>
          <w:color w:val="auto"/>
        </w:rPr>
        <w:t>億</w:t>
      </w:r>
      <w:r w:rsidR="00E45733" w:rsidRPr="001952EF">
        <w:rPr>
          <w:rFonts w:hint="eastAsia"/>
          <w:color w:val="auto"/>
        </w:rPr>
        <w:t>1</w:t>
      </w:r>
      <w:r w:rsidRPr="001952EF">
        <w:rPr>
          <w:color w:val="auto"/>
        </w:rPr>
        <w:t>,</w:t>
      </w:r>
      <w:r w:rsidR="00E45733" w:rsidRPr="001952EF">
        <w:rPr>
          <w:color w:val="auto"/>
        </w:rPr>
        <w:t>983</w:t>
      </w:r>
      <w:r w:rsidRPr="001952EF">
        <w:rPr>
          <w:color w:val="auto"/>
        </w:rPr>
        <w:t>萬餘元，執行結果，決算數</w:t>
      </w:r>
      <w:r w:rsidR="00E45733" w:rsidRPr="001952EF">
        <w:rPr>
          <w:color w:val="auto"/>
        </w:rPr>
        <w:t>16</w:t>
      </w:r>
      <w:r w:rsidRPr="001952EF">
        <w:rPr>
          <w:color w:val="auto"/>
        </w:rPr>
        <w:t>億</w:t>
      </w:r>
      <w:r w:rsidR="00E45733" w:rsidRPr="001952EF">
        <w:rPr>
          <w:color w:val="auto"/>
        </w:rPr>
        <w:t>3</w:t>
      </w:r>
      <w:r w:rsidRPr="001952EF">
        <w:rPr>
          <w:color w:val="auto"/>
        </w:rPr>
        <w:t>,</w:t>
      </w:r>
      <w:r w:rsidR="00E45733" w:rsidRPr="001952EF">
        <w:rPr>
          <w:color w:val="auto"/>
        </w:rPr>
        <w:t>299</w:t>
      </w:r>
      <w:r w:rsidRPr="001952EF">
        <w:rPr>
          <w:color w:val="auto"/>
        </w:rPr>
        <w:t>萬餘元，較預算減少</w:t>
      </w:r>
      <w:r w:rsidR="00E45733" w:rsidRPr="001952EF">
        <w:rPr>
          <w:color w:val="auto"/>
        </w:rPr>
        <w:t>2</w:t>
      </w:r>
      <w:r w:rsidRPr="001952EF">
        <w:rPr>
          <w:color w:val="auto"/>
        </w:rPr>
        <w:t>億</w:t>
      </w:r>
      <w:r w:rsidR="00E45733" w:rsidRPr="001952EF">
        <w:rPr>
          <w:color w:val="auto"/>
        </w:rPr>
        <w:t>8</w:t>
      </w:r>
      <w:r w:rsidRPr="001952EF">
        <w:rPr>
          <w:color w:val="auto"/>
        </w:rPr>
        <w:t>,</w:t>
      </w:r>
      <w:r w:rsidR="00E45733" w:rsidRPr="001952EF">
        <w:rPr>
          <w:color w:val="auto"/>
        </w:rPr>
        <w:t>683</w:t>
      </w:r>
      <w:r w:rsidRPr="001952EF">
        <w:rPr>
          <w:color w:val="auto"/>
        </w:rPr>
        <w:t>萬餘元，約</w:t>
      </w:r>
      <w:r w:rsidR="00E45733" w:rsidRPr="001952EF">
        <w:rPr>
          <w:color w:val="auto"/>
        </w:rPr>
        <w:t>14</w:t>
      </w:r>
      <w:r w:rsidRPr="001952EF">
        <w:rPr>
          <w:color w:val="auto"/>
        </w:rPr>
        <w:t>.</w:t>
      </w:r>
      <w:r w:rsidR="00E45733" w:rsidRPr="001952EF">
        <w:rPr>
          <w:color w:val="auto"/>
        </w:rPr>
        <w:t>94</w:t>
      </w:r>
      <w:r w:rsidRPr="001952EF">
        <w:rPr>
          <w:color w:val="auto"/>
        </w:rPr>
        <w:t>％，主要係</w:t>
      </w:r>
      <w:r w:rsidR="00EA4F1D" w:rsidRPr="001952EF">
        <w:rPr>
          <w:rFonts w:hint="eastAsia"/>
          <w:color w:val="auto"/>
        </w:rPr>
        <w:t>備</w:t>
      </w:r>
      <w:r w:rsidR="00EA4F1D" w:rsidRPr="001952EF">
        <w:rPr>
          <w:color w:val="auto"/>
        </w:rPr>
        <w:t>戰</w:t>
      </w:r>
      <w:r w:rsidR="00987011" w:rsidRPr="001952EF">
        <w:rPr>
          <w:color w:val="auto"/>
        </w:rPr>
        <w:t>2028</w:t>
      </w:r>
      <w:r w:rsidR="00987011" w:rsidRPr="001952EF">
        <w:rPr>
          <w:rFonts w:hint="eastAsia"/>
          <w:color w:val="auto"/>
        </w:rPr>
        <w:t>洛杉磯奧運黃金計畫，</w:t>
      </w:r>
      <w:r w:rsidR="00EA4F1D" w:rsidRPr="001952EF">
        <w:rPr>
          <w:rFonts w:hint="eastAsia"/>
          <w:color w:val="auto"/>
        </w:rPr>
        <w:t>因</w:t>
      </w:r>
      <w:r w:rsidR="00987011" w:rsidRPr="001952EF">
        <w:rPr>
          <w:rFonts w:hint="eastAsia"/>
          <w:color w:val="auto"/>
        </w:rPr>
        <w:t>選手遴選人數未如預期</w:t>
      </w:r>
      <w:r w:rsidRPr="001952EF">
        <w:rPr>
          <w:color w:val="auto"/>
        </w:rPr>
        <w:t>，相關費用較預計減少所致；收支相抵，賸餘</w:t>
      </w:r>
      <w:r w:rsidR="00E45733" w:rsidRPr="001952EF">
        <w:rPr>
          <w:color w:val="auto"/>
        </w:rPr>
        <w:t>742</w:t>
      </w:r>
      <w:r w:rsidRPr="001952EF">
        <w:rPr>
          <w:color w:val="auto"/>
        </w:rPr>
        <w:t>萬餘元，較預算賸餘1,1</w:t>
      </w:r>
      <w:r w:rsidR="00E45733" w:rsidRPr="001952EF">
        <w:rPr>
          <w:color w:val="auto"/>
        </w:rPr>
        <w:t>60</w:t>
      </w:r>
      <w:r w:rsidRPr="001952EF">
        <w:rPr>
          <w:color w:val="auto"/>
        </w:rPr>
        <w:t>萬餘元，減少</w:t>
      </w:r>
      <w:r w:rsidR="00E45733" w:rsidRPr="001952EF">
        <w:rPr>
          <w:color w:val="auto"/>
        </w:rPr>
        <w:t>418</w:t>
      </w:r>
      <w:r w:rsidRPr="001952EF">
        <w:rPr>
          <w:color w:val="auto"/>
        </w:rPr>
        <w:t>萬餘元，</w:t>
      </w:r>
      <w:r w:rsidR="00E27993" w:rsidRPr="001952EF">
        <w:rPr>
          <w:rFonts w:hint="eastAsia"/>
          <w:color w:val="auto"/>
        </w:rPr>
        <w:t>主要原因如上開收入減少之說明。</w:t>
      </w:r>
    </w:p>
    <w:p w14:paraId="76998FBF" w14:textId="703BCF67" w:rsidR="006B07CB" w:rsidRPr="001952EF" w:rsidRDefault="00BB6B70" w:rsidP="00D26DB1">
      <w:pPr>
        <w:pStyle w:val="304"/>
        <w:overflowPunct w:val="0"/>
        <w:spacing w:line="500" w:lineRule="exact"/>
        <w:ind w:firstLine="420"/>
        <w:rPr>
          <w:color w:val="auto"/>
          <w:szCs w:val="28"/>
        </w:rPr>
      </w:pPr>
      <w:r>
        <w:rPr>
          <w:rFonts w:hint="eastAsia"/>
          <w:color w:val="auto"/>
          <w:szCs w:val="28"/>
        </w:rPr>
        <w:t>（</w:t>
      </w:r>
      <w:r w:rsidR="001022AF">
        <w:rPr>
          <w:rFonts w:hint="eastAsia"/>
          <w:color w:val="auto"/>
          <w:szCs w:val="28"/>
        </w:rPr>
        <w:t>三</w:t>
      </w:r>
      <w:r>
        <w:rPr>
          <w:rFonts w:hint="eastAsia"/>
          <w:color w:val="auto"/>
          <w:szCs w:val="28"/>
        </w:rPr>
        <w:t>）</w:t>
      </w:r>
      <w:r w:rsidR="00D03788">
        <w:rPr>
          <w:rFonts w:hint="eastAsia"/>
          <w:color w:val="auto"/>
          <w:szCs w:val="28"/>
        </w:rPr>
        <w:t xml:space="preserve">　</w:t>
      </w:r>
      <w:r w:rsidR="00DE41B6" w:rsidRPr="001952EF">
        <w:rPr>
          <w:rFonts w:hint="eastAsia"/>
          <w:color w:val="auto"/>
          <w:szCs w:val="28"/>
        </w:rPr>
        <w:t>資產負債及淨值</w:t>
      </w:r>
    </w:p>
    <w:p w14:paraId="7C2C7ECE" w14:textId="5A3E794E" w:rsidR="006B07CB" w:rsidRPr="001952EF" w:rsidRDefault="00DE41B6" w:rsidP="00FD440F">
      <w:pPr>
        <w:pStyle w:val="3012"/>
        <w:spacing w:line="460" w:lineRule="exact"/>
        <w:ind w:firstLine="480"/>
        <w:rPr>
          <w:color w:val="auto"/>
        </w:rPr>
      </w:pPr>
      <w:r w:rsidRPr="001952EF">
        <w:rPr>
          <w:color w:val="auto"/>
        </w:rPr>
        <w:t>11</w:t>
      </w:r>
      <w:r w:rsidR="00F66FB6" w:rsidRPr="001952EF">
        <w:rPr>
          <w:color w:val="auto"/>
        </w:rPr>
        <w:t>1</w:t>
      </w:r>
      <w:r w:rsidRPr="001952EF">
        <w:rPr>
          <w:color w:val="auto"/>
        </w:rPr>
        <w:t>年12月31日資產總額</w:t>
      </w:r>
      <w:r w:rsidR="00F66FB6" w:rsidRPr="001952EF">
        <w:rPr>
          <w:color w:val="auto"/>
        </w:rPr>
        <w:t>70</w:t>
      </w:r>
      <w:r w:rsidRPr="001952EF">
        <w:rPr>
          <w:color w:val="auto"/>
        </w:rPr>
        <w:t>億7,</w:t>
      </w:r>
      <w:r w:rsidR="00F66FB6" w:rsidRPr="001952EF">
        <w:rPr>
          <w:color w:val="auto"/>
        </w:rPr>
        <w:t>327</w:t>
      </w:r>
      <w:r w:rsidRPr="001952EF">
        <w:rPr>
          <w:color w:val="auto"/>
        </w:rPr>
        <w:t>萬餘元，其中流動資產</w:t>
      </w:r>
      <w:r w:rsidR="00F66FB6" w:rsidRPr="001952EF">
        <w:rPr>
          <w:color w:val="auto"/>
        </w:rPr>
        <w:t>6</w:t>
      </w:r>
      <w:r w:rsidRPr="001952EF">
        <w:rPr>
          <w:color w:val="auto"/>
        </w:rPr>
        <w:t>億</w:t>
      </w:r>
      <w:r w:rsidR="00F66FB6" w:rsidRPr="001952EF">
        <w:rPr>
          <w:color w:val="auto"/>
        </w:rPr>
        <w:t>8</w:t>
      </w:r>
      <w:r w:rsidRPr="001952EF">
        <w:rPr>
          <w:color w:val="auto"/>
        </w:rPr>
        <w:t>,</w:t>
      </w:r>
      <w:r w:rsidR="00F66FB6" w:rsidRPr="001952EF">
        <w:rPr>
          <w:color w:val="auto"/>
        </w:rPr>
        <w:t>336</w:t>
      </w:r>
      <w:r w:rsidRPr="001952EF">
        <w:rPr>
          <w:color w:val="auto"/>
        </w:rPr>
        <w:t>萬餘元，占</w:t>
      </w:r>
      <w:r w:rsidR="00E45733" w:rsidRPr="001952EF">
        <w:rPr>
          <w:color w:val="auto"/>
        </w:rPr>
        <w:t>9</w:t>
      </w:r>
      <w:r w:rsidRPr="001952EF">
        <w:rPr>
          <w:color w:val="auto"/>
        </w:rPr>
        <w:t>.</w:t>
      </w:r>
      <w:r w:rsidR="00E45733" w:rsidRPr="001952EF">
        <w:rPr>
          <w:color w:val="auto"/>
        </w:rPr>
        <w:t>66</w:t>
      </w:r>
      <w:r w:rsidRPr="001952EF">
        <w:rPr>
          <w:color w:val="auto"/>
        </w:rPr>
        <w:t>％；不動產、廠房及設備</w:t>
      </w:r>
      <w:r w:rsidR="00E45733" w:rsidRPr="001952EF">
        <w:rPr>
          <w:color w:val="auto"/>
        </w:rPr>
        <w:t>4</w:t>
      </w:r>
      <w:r w:rsidRPr="001952EF">
        <w:rPr>
          <w:color w:val="auto"/>
        </w:rPr>
        <w:t>億6,</w:t>
      </w:r>
      <w:r w:rsidR="00E45733" w:rsidRPr="001952EF">
        <w:rPr>
          <w:color w:val="auto"/>
        </w:rPr>
        <w:t>984</w:t>
      </w:r>
      <w:r w:rsidRPr="001952EF">
        <w:rPr>
          <w:color w:val="auto"/>
        </w:rPr>
        <w:t>萬餘元，占</w:t>
      </w:r>
      <w:r w:rsidR="00E45733" w:rsidRPr="001952EF">
        <w:rPr>
          <w:color w:val="auto"/>
        </w:rPr>
        <w:t>6</w:t>
      </w:r>
      <w:r w:rsidRPr="001952EF">
        <w:rPr>
          <w:color w:val="auto"/>
        </w:rPr>
        <w:t>.</w:t>
      </w:r>
      <w:r w:rsidR="00E45733" w:rsidRPr="001952EF">
        <w:rPr>
          <w:color w:val="auto"/>
        </w:rPr>
        <w:t>64</w:t>
      </w:r>
      <w:r w:rsidRPr="001952EF">
        <w:rPr>
          <w:color w:val="auto"/>
        </w:rPr>
        <w:t>％；無形資產</w:t>
      </w:r>
      <w:r w:rsidR="00E45733" w:rsidRPr="001952EF">
        <w:rPr>
          <w:color w:val="auto"/>
        </w:rPr>
        <w:t>587</w:t>
      </w:r>
      <w:r w:rsidRPr="001952EF">
        <w:rPr>
          <w:color w:val="auto"/>
        </w:rPr>
        <w:t>萬餘元，占0.</w:t>
      </w:r>
      <w:r w:rsidR="00E45733" w:rsidRPr="001952EF">
        <w:rPr>
          <w:color w:val="auto"/>
        </w:rPr>
        <w:t>08</w:t>
      </w:r>
      <w:r w:rsidRPr="001952EF">
        <w:rPr>
          <w:color w:val="auto"/>
        </w:rPr>
        <w:t>％；其他資產</w:t>
      </w:r>
      <w:r w:rsidR="00E45733" w:rsidRPr="001952EF">
        <w:rPr>
          <w:color w:val="auto"/>
        </w:rPr>
        <w:t>59</w:t>
      </w:r>
      <w:r w:rsidRPr="001952EF">
        <w:rPr>
          <w:color w:val="auto"/>
        </w:rPr>
        <w:t>億</w:t>
      </w:r>
      <w:r w:rsidR="00E45733" w:rsidRPr="001952EF">
        <w:rPr>
          <w:color w:val="auto"/>
        </w:rPr>
        <w:t>1</w:t>
      </w:r>
      <w:r w:rsidRPr="001952EF">
        <w:rPr>
          <w:color w:val="auto"/>
        </w:rPr>
        <w:t>,</w:t>
      </w:r>
      <w:r w:rsidR="00E45733" w:rsidRPr="001952EF">
        <w:rPr>
          <w:color w:val="auto"/>
        </w:rPr>
        <w:t>419</w:t>
      </w:r>
      <w:r w:rsidRPr="001952EF">
        <w:rPr>
          <w:color w:val="auto"/>
        </w:rPr>
        <w:t>萬餘元，占</w:t>
      </w:r>
      <w:r w:rsidR="00E45733" w:rsidRPr="001952EF">
        <w:rPr>
          <w:color w:val="auto"/>
        </w:rPr>
        <w:t>83</w:t>
      </w:r>
      <w:r w:rsidRPr="001952EF">
        <w:rPr>
          <w:color w:val="auto"/>
        </w:rPr>
        <w:t>.</w:t>
      </w:r>
      <w:r w:rsidR="00E45733" w:rsidRPr="001952EF">
        <w:rPr>
          <w:color w:val="auto"/>
        </w:rPr>
        <w:t>61</w:t>
      </w:r>
      <w:r w:rsidRPr="001952EF">
        <w:rPr>
          <w:color w:val="auto"/>
        </w:rPr>
        <w:t>％。負債總額</w:t>
      </w:r>
      <w:r w:rsidR="00E45733" w:rsidRPr="001952EF">
        <w:rPr>
          <w:color w:val="auto"/>
        </w:rPr>
        <w:t>70</w:t>
      </w:r>
      <w:r w:rsidRPr="001952EF">
        <w:rPr>
          <w:color w:val="auto"/>
        </w:rPr>
        <w:t>億2,</w:t>
      </w:r>
      <w:r w:rsidR="00E45733" w:rsidRPr="001952EF">
        <w:rPr>
          <w:color w:val="auto"/>
        </w:rPr>
        <w:t>185</w:t>
      </w:r>
      <w:r w:rsidRPr="001952EF">
        <w:rPr>
          <w:color w:val="auto"/>
        </w:rPr>
        <w:t>萬餘元，占資產總額99.</w:t>
      </w:r>
      <w:r w:rsidR="00E45733" w:rsidRPr="001952EF">
        <w:rPr>
          <w:color w:val="auto"/>
        </w:rPr>
        <w:t>27</w:t>
      </w:r>
      <w:r w:rsidRPr="001952EF">
        <w:rPr>
          <w:color w:val="auto"/>
        </w:rPr>
        <w:t>％，其中流動負債</w:t>
      </w:r>
      <w:r w:rsidR="00E45733" w:rsidRPr="001952EF">
        <w:rPr>
          <w:color w:val="auto"/>
        </w:rPr>
        <w:t>4</w:t>
      </w:r>
      <w:r w:rsidRPr="001952EF">
        <w:rPr>
          <w:color w:val="auto"/>
        </w:rPr>
        <w:t>億</w:t>
      </w:r>
      <w:r w:rsidR="00E45733" w:rsidRPr="001952EF">
        <w:rPr>
          <w:rFonts w:hint="eastAsia"/>
          <w:color w:val="auto"/>
        </w:rPr>
        <w:t>7</w:t>
      </w:r>
      <w:r w:rsidRPr="001952EF">
        <w:rPr>
          <w:color w:val="auto"/>
        </w:rPr>
        <w:t>,</w:t>
      </w:r>
      <w:r w:rsidR="00E45733" w:rsidRPr="001952EF">
        <w:rPr>
          <w:color w:val="auto"/>
        </w:rPr>
        <w:t>910</w:t>
      </w:r>
      <w:r w:rsidRPr="001952EF">
        <w:rPr>
          <w:color w:val="auto"/>
        </w:rPr>
        <w:t>萬餘元，占資產總額</w:t>
      </w:r>
      <w:r w:rsidR="00E45733" w:rsidRPr="001952EF">
        <w:rPr>
          <w:color w:val="auto"/>
        </w:rPr>
        <w:t>6</w:t>
      </w:r>
      <w:r w:rsidRPr="001952EF">
        <w:rPr>
          <w:color w:val="auto"/>
        </w:rPr>
        <w:t>.</w:t>
      </w:r>
      <w:r w:rsidR="00E45733" w:rsidRPr="001952EF">
        <w:rPr>
          <w:color w:val="auto"/>
        </w:rPr>
        <w:t>77</w:t>
      </w:r>
      <w:r w:rsidRPr="001952EF">
        <w:rPr>
          <w:color w:val="auto"/>
        </w:rPr>
        <w:t>％；其他負債6</w:t>
      </w:r>
      <w:r w:rsidR="00E45733" w:rsidRPr="001952EF">
        <w:rPr>
          <w:color w:val="auto"/>
        </w:rPr>
        <w:t>5</w:t>
      </w:r>
      <w:r w:rsidRPr="001952EF">
        <w:rPr>
          <w:color w:val="auto"/>
        </w:rPr>
        <w:t>億</w:t>
      </w:r>
      <w:r w:rsidR="00E45733" w:rsidRPr="001952EF">
        <w:rPr>
          <w:color w:val="auto"/>
        </w:rPr>
        <w:t>4</w:t>
      </w:r>
      <w:r w:rsidRPr="001952EF">
        <w:rPr>
          <w:color w:val="auto"/>
        </w:rPr>
        <w:t>,</w:t>
      </w:r>
      <w:r w:rsidR="00E45733" w:rsidRPr="001952EF">
        <w:rPr>
          <w:color w:val="auto"/>
        </w:rPr>
        <w:t>274</w:t>
      </w:r>
      <w:r w:rsidRPr="001952EF">
        <w:rPr>
          <w:color w:val="auto"/>
        </w:rPr>
        <w:t>萬餘元，占資產總額9</w:t>
      </w:r>
      <w:r w:rsidR="00E45733" w:rsidRPr="001952EF">
        <w:rPr>
          <w:color w:val="auto"/>
        </w:rPr>
        <w:t>2</w:t>
      </w:r>
      <w:r w:rsidRPr="001952EF">
        <w:rPr>
          <w:color w:val="auto"/>
        </w:rPr>
        <w:t>.</w:t>
      </w:r>
      <w:r w:rsidR="00E45733" w:rsidRPr="001952EF">
        <w:rPr>
          <w:color w:val="auto"/>
        </w:rPr>
        <w:t>50</w:t>
      </w:r>
      <w:r w:rsidRPr="001952EF">
        <w:rPr>
          <w:color w:val="auto"/>
        </w:rPr>
        <w:t>％。淨值</w:t>
      </w:r>
      <w:r w:rsidR="00994E48" w:rsidRPr="001952EF">
        <w:rPr>
          <w:color w:val="auto"/>
        </w:rPr>
        <w:t>5</w:t>
      </w:r>
      <w:r w:rsidRPr="001952EF">
        <w:rPr>
          <w:color w:val="auto"/>
        </w:rPr>
        <w:t>,</w:t>
      </w:r>
      <w:r w:rsidR="00994E48" w:rsidRPr="001952EF">
        <w:rPr>
          <w:color w:val="auto"/>
        </w:rPr>
        <w:t>142</w:t>
      </w:r>
      <w:r w:rsidRPr="001952EF">
        <w:rPr>
          <w:color w:val="auto"/>
        </w:rPr>
        <w:t>萬餘元，占資產總額0.</w:t>
      </w:r>
      <w:r w:rsidR="00994E48" w:rsidRPr="001952EF">
        <w:rPr>
          <w:color w:val="auto"/>
        </w:rPr>
        <w:t>73</w:t>
      </w:r>
      <w:r w:rsidRPr="001952EF">
        <w:rPr>
          <w:color w:val="auto"/>
        </w:rPr>
        <w:t>％，均為累積賸餘</w:t>
      </w:r>
      <w:r w:rsidR="006B07CB" w:rsidRPr="001952EF">
        <w:rPr>
          <w:rFonts w:hint="eastAsia"/>
          <w:color w:val="auto"/>
        </w:rPr>
        <w:t>。</w:t>
      </w:r>
    </w:p>
    <w:p w14:paraId="52099EBE" w14:textId="6ACF6E3F" w:rsidR="006B07CB" w:rsidRPr="001952EF" w:rsidRDefault="00BB6B70" w:rsidP="00D26DB1">
      <w:pPr>
        <w:pStyle w:val="304"/>
        <w:overflowPunct w:val="0"/>
        <w:spacing w:line="500" w:lineRule="exact"/>
        <w:ind w:firstLine="420"/>
        <w:rPr>
          <w:color w:val="auto"/>
          <w:szCs w:val="28"/>
        </w:rPr>
      </w:pPr>
      <w:r>
        <w:rPr>
          <w:rFonts w:hint="eastAsia"/>
          <w:color w:val="auto"/>
          <w:szCs w:val="28"/>
        </w:rPr>
        <w:lastRenderedPageBreak/>
        <w:t>（</w:t>
      </w:r>
      <w:r w:rsidR="001022AF">
        <w:rPr>
          <w:rFonts w:hint="eastAsia"/>
          <w:color w:val="auto"/>
          <w:szCs w:val="28"/>
        </w:rPr>
        <w:t>四</w:t>
      </w:r>
      <w:r>
        <w:rPr>
          <w:rFonts w:hint="eastAsia"/>
          <w:color w:val="auto"/>
          <w:szCs w:val="28"/>
        </w:rPr>
        <w:t>）</w:t>
      </w:r>
      <w:r w:rsidR="00D03788">
        <w:rPr>
          <w:rFonts w:hint="eastAsia"/>
          <w:color w:val="auto"/>
          <w:szCs w:val="28"/>
        </w:rPr>
        <w:t xml:space="preserve">　</w:t>
      </w:r>
      <w:r w:rsidR="00DE41B6" w:rsidRPr="001952EF">
        <w:rPr>
          <w:rFonts w:hint="eastAsia"/>
          <w:color w:val="auto"/>
          <w:szCs w:val="28"/>
        </w:rPr>
        <w:t>重要審核意見</w:t>
      </w:r>
    </w:p>
    <w:p w14:paraId="313F7795" w14:textId="3B69C209" w:rsidR="00D26DB1" w:rsidRPr="001952EF" w:rsidRDefault="00D26DB1" w:rsidP="00E27993">
      <w:pPr>
        <w:pStyle w:val="3021"/>
        <w:overflowPunct w:val="0"/>
        <w:spacing w:line="500" w:lineRule="exact"/>
        <w:ind w:firstLine="1261"/>
        <w:rPr>
          <w:color w:val="auto"/>
          <w:szCs w:val="28"/>
        </w:rPr>
      </w:pPr>
      <w:r w:rsidRPr="001952EF">
        <w:rPr>
          <w:color w:val="auto"/>
          <w:szCs w:val="28"/>
        </w:rPr>
        <w:t>1.</w:t>
      </w:r>
      <w:r w:rsidRPr="001952EF">
        <w:rPr>
          <w:rFonts w:hint="eastAsia"/>
          <w:color w:val="auto"/>
          <w:szCs w:val="28"/>
        </w:rPr>
        <w:t xml:space="preserve">　國訓中心聘任優秀退役運動選手轉任運動教練，輔導</w:t>
      </w:r>
      <w:r w:rsidRPr="001952EF">
        <w:rPr>
          <w:rFonts w:hint="eastAsia"/>
          <w:bCs/>
          <w:color w:val="auto"/>
          <w:szCs w:val="32"/>
        </w:rPr>
        <w:t>職涯發展</w:t>
      </w:r>
      <w:r w:rsidRPr="001952EF">
        <w:rPr>
          <w:rFonts w:hint="eastAsia"/>
          <w:color w:val="auto"/>
          <w:szCs w:val="28"/>
        </w:rPr>
        <w:t>，惟實際派駐人數未如預期；又中心部分運動教練借調國家培訓隊，留職留薪作業未符規定或領取</w:t>
      </w:r>
      <w:r w:rsidRPr="001952EF">
        <w:rPr>
          <w:color w:val="auto"/>
        </w:rPr>
        <w:t>津貼</w:t>
      </w:r>
      <w:r w:rsidRPr="001952EF">
        <w:rPr>
          <w:rFonts w:hint="eastAsia"/>
          <w:color w:val="auto"/>
        </w:rPr>
        <w:t>（</w:t>
      </w:r>
      <w:r w:rsidRPr="001952EF">
        <w:rPr>
          <w:color w:val="auto"/>
        </w:rPr>
        <w:t>加給</w:t>
      </w:r>
      <w:r w:rsidRPr="001952EF">
        <w:rPr>
          <w:rFonts w:hint="eastAsia"/>
          <w:color w:val="auto"/>
        </w:rPr>
        <w:t>）與</w:t>
      </w:r>
      <w:r w:rsidRPr="001952EF">
        <w:rPr>
          <w:rFonts w:hint="eastAsia"/>
          <w:color w:val="auto"/>
          <w:szCs w:val="32"/>
        </w:rPr>
        <w:t>其他單位借調者</w:t>
      </w:r>
      <w:r w:rsidRPr="001952EF">
        <w:rPr>
          <w:rFonts w:hint="eastAsia"/>
          <w:color w:val="auto"/>
        </w:rPr>
        <w:t>存有</w:t>
      </w:r>
      <w:r w:rsidRPr="001952EF">
        <w:rPr>
          <w:rFonts w:hint="eastAsia"/>
          <w:color w:val="auto"/>
          <w:szCs w:val="32"/>
        </w:rPr>
        <w:t>差別待遇</w:t>
      </w:r>
      <w:r w:rsidRPr="001952EF">
        <w:rPr>
          <w:rFonts w:hint="eastAsia"/>
          <w:color w:val="auto"/>
          <w:szCs w:val="28"/>
        </w:rPr>
        <w:t>，允宜檢討改善。</w:t>
      </w:r>
    </w:p>
    <w:p w14:paraId="6ADB697D" w14:textId="793E6E89" w:rsidR="00D26DB1" w:rsidRPr="001952EF" w:rsidRDefault="00D26DB1" w:rsidP="00032DD9">
      <w:pPr>
        <w:pStyle w:val="3012"/>
        <w:spacing w:line="480" w:lineRule="exact"/>
        <w:ind w:firstLine="480"/>
        <w:rPr>
          <w:color w:val="auto"/>
          <w:spacing w:val="-2"/>
        </w:rPr>
      </w:pPr>
      <w:r w:rsidRPr="001952EF">
        <w:rPr>
          <w:rFonts w:cs="DFKaiShu-SB-Estd-BF"/>
          <w:caps/>
          <w:noProof/>
          <w:color w:val="auto"/>
          <w:szCs w:val="32"/>
          <w:highlight w:val="yellow"/>
        </w:rPr>
        <mc:AlternateContent>
          <mc:Choice Requires="wps">
            <w:drawing>
              <wp:anchor distT="0" distB="0" distL="114300" distR="114300" simplePos="0" relativeHeight="251661824" behindDoc="0" locked="0" layoutInCell="1" allowOverlap="1" wp14:anchorId="7E6AE2DB" wp14:editId="4DDA37AF">
                <wp:simplePos x="0" y="0"/>
                <wp:positionH relativeFrom="column">
                  <wp:posOffset>2332355</wp:posOffset>
                </wp:positionH>
                <wp:positionV relativeFrom="paragraph">
                  <wp:posOffset>1572318</wp:posOffset>
                </wp:positionV>
                <wp:extent cx="3985895" cy="2376000"/>
                <wp:effectExtent l="0" t="0" r="0" b="5715"/>
                <wp:wrapSquare wrapText="bothSides"/>
                <wp:docPr id="2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2376000"/>
                        </a:xfrm>
                        <a:prstGeom prst="rect">
                          <a:avLst/>
                        </a:prstGeom>
                        <a:noFill/>
                        <a:ln w="9525">
                          <a:noFill/>
                          <a:miter lim="800000"/>
                        </a:ln>
                      </wps:spPr>
                      <wps:txbx>
                        <w:txbxContent>
                          <w:p w14:paraId="0AD1B382" w14:textId="333CBBB0" w:rsidR="00D26DB1" w:rsidRPr="00573A05" w:rsidRDefault="00D26DB1" w:rsidP="00D26DB1">
                            <w:pPr>
                              <w:ind w:left="581" w:hangingChars="250" w:hanging="581"/>
                              <w:jc w:val="center"/>
                              <w:rPr>
                                <w:b/>
                                <w:spacing w:val="-4"/>
                              </w:rPr>
                            </w:pPr>
                            <w:r w:rsidRPr="00573A05">
                              <w:rPr>
                                <w:rFonts w:hint="eastAsia"/>
                                <w:b/>
                                <w:color w:val="auto"/>
                                <w:spacing w:val="-4"/>
                              </w:rPr>
                              <w:t>表</w:t>
                            </w:r>
                            <w:r w:rsidRPr="00573A05">
                              <w:rPr>
                                <w:b/>
                                <w:color w:val="auto"/>
                                <w:spacing w:val="-4"/>
                              </w:rPr>
                              <w:t>1</w:t>
                            </w:r>
                            <w:r w:rsidRPr="00573A05">
                              <w:rPr>
                                <w:rFonts w:hint="eastAsia"/>
                                <w:b/>
                                <w:color w:val="auto"/>
                                <w:spacing w:val="-4"/>
                              </w:rPr>
                              <w:t xml:space="preserve">　輔導</w:t>
                            </w:r>
                            <w:r w:rsidRPr="00573A05">
                              <w:rPr>
                                <w:rFonts w:hint="eastAsia"/>
                                <w:b/>
                                <w:spacing w:val="-4"/>
                              </w:rPr>
                              <w:t>績優運動選手轉任運動教練情形</w:t>
                            </w:r>
                          </w:p>
                          <w:p w14:paraId="29E0272B" w14:textId="77777777" w:rsidR="00D26DB1" w:rsidRPr="00E328B3" w:rsidRDefault="00D26DB1" w:rsidP="00D26DB1">
                            <w:pPr>
                              <w:ind w:firstLine="400"/>
                              <w:jc w:val="right"/>
                              <w:rPr>
                                <w:sz w:val="20"/>
                                <w:szCs w:val="20"/>
                              </w:rPr>
                            </w:pPr>
                            <w:r w:rsidRPr="00E328B3">
                              <w:rPr>
                                <w:rFonts w:hint="eastAsia"/>
                                <w:sz w:val="20"/>
                                <w:szCs w:val="20"/>
                              </w:rPr>
                              <w:t>單位：人</w:t>
                            </w:r>
                          </w:p>
                          <w:tbl>
                            <w:tblPr>
                              <w:tblW w:w="614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99"/>
                              <w:gridCol w:w="878"/>
                              <w:gridCol w:w="879"/>
                              <w:gridCol w:w="879"/>
                              <w:gridCol w:w="879"/>
                              <w:gridCol w:w="879"/>
                              <w:gridCol w:w="1056"/>
                            </w:tblGrid>
                            <w:tr w:rsidR="00D26DB1" w:rsidRPr="00E328B3" w14:paraId="6361F2F6" w14:textId="77777777" w:rsidTr="00032DD9">
                              <w:trPr>
                                <w:trHeight w:val="340"/>
                              </w:trPr>
                              <w:tc>
                                <w:tcPr>
                                  <w:tcW w:w="699" w:type="dxa"/>
                                  <w:shd w:val="clear" w:color="auto" w:fill="auto"/>
                                  <w:vAlign w:val="center"/>
                                  <w:hideMark/>
                                </w:tcPr>
                                <w:p w14:paraId="174B6528" w14:textId="77777777" w:rsidR="00D26DB1" w:rsidRPr="00E328B3" w:rsidRDefault="00D26DB1" w:rsidP="00032DD9">
                                  <w:pPr>
                                    <w:spacing w:line="240" w:lineRule="exact"/>
                                    <w:ind w:firstLineChars="0" w:firstLine="0"/>
                                    <w:jc w:val="distribute"/>
                                    <w:rPr>
                                      <w:rFonts w:cs="新細明體"/>
                                      <w:kern w:val="0"/>
                                      <w:sz w:val="20"/>
                                      <w:szCs w:val="20"/>
                                    </w:rPr>
                                  </w:pPr>
                                  <w:r w:rsidRPr="00E328B3">
                                    <w:rPr>
                                      <w:rFonts w:cs="新細明體" w:hint="eastAsia"/>
                                      <w:kern w:val="0"/>
                                      <w:sz w:val="20"/>
                                      <w:szCs w:val="20"/>
                                    </w:rPr>
                                    <w:t>年度</w:t>
                                  </w:r>
                                </w:p>
                              </w:tc>
                              <w:tc>
                                <w:tcPr>
                                  <w:tcW w:w="878" w:type="dxa"/>
                                  <w:shd w:val="clear" w:color="auto" w:fill="auto"/>
                                  <w:vAlign w:val="center"/>
                                  <w:hideMark/>
                                </w:tcPr>
                                <w:p w14:paraId="42745C6A" w14:textId="77777777" w:rsidR="00D26DB1" w:rsidRPr="00E328B3" w:rsidRDefault="00D26DB1" w:rsidP="00032DD9">
                                  <w:pPr>
                                    <w:spacing w:line="240" w:lineRule="exact"/>
                                    <w:ind w:firstLineChars="0" w:firstLine="0"/>
                                    <w:jc w:val="distribute"/>
                                    <w:rPr>
                                      <w:rFonts w:cs="新細明體"/>
                                      <w:kern w:val="0"/>
                                      <w:sz w:val="20"/>
                                      <w:szCs w:val="20"/>
                                    </w:rPr>
                                  </w:pPr>
                                  <w:r w:rsidRPr="00E328B3">
                                    <w:rPr>
                                      <w:rFonts w:cs="新細明體" w:hint="eastAsia"/>
                                      <w:kern w:val="0"/>
                                      <w:sz w:val="20"/>
                                      <w:szCs w:val="20"/>
                                    </w:rPr>
                                    <w:t>類別</w:t>
                                  </w:r>
                                </w:p>
                              </w:tc>
                              <w:tc>
                                <w:tcPr>
                                  <w:tcW w:w="879" w:type="dxa"/>
                                  <w:shd w:val="clear" w:color="auto" w:fill="auto"/>
                                  <w:vAlign w:val="center"/>
                                  <w:hideMark/>
                                </w:tcPr>
                                <w:p w14:paraId="050A20C8" w14:textId="77777777" w:rsidR="00D26DB1" w:rsidRPr="00573A05" w:rsidRDefault="00D26DB1" w:rsidP="00032DD9">
                                  <w:pPr>
                                    <w:spacing w:line="240" w:lineRule="exact"/>
                                    <w:ind w:firstLineChars="0" w:firstLine="0"/>
                                    <w:jc w:val="distribute"/>
                                    <w:rPr>
                                      <w:rFonts w:cs="新細明體"/>
                                      <w:kern w:val="0"/>
                                      <w:sz w:val="20"/>
                                      <w:szCs w:val="20"/>
                                    </w:rPr>
                                  </w:pPr>
                                  <w:r w:rsidRPr="00573A05">
                                    <w:rPr>
                                      <w:rFonts w:cs="新細明體" w:hint="eastAsia"/>
                                      <w:kern w:val="0"/>
                                      <w:sz w:val="20"/>
                                      <w:szCs w:val="20"/>
                                    </w:rPr>
                                    <w:t>預計輔導</w:t>
                                  </w:r>
                                </w:p>
                                <w:p w14:paraId="70985D10" w14:textId="77777777" w:rsidR="00D26DB1" w:rsidRPr="00E328B3" w:rsidRDefault="00D26DB1" w:rsidP="00032DD9">
                                  <w:pPr>
                                    <w:spacing w:line="240" w:lineRule="exact"/>
                                    <w:ind w:firstLineChars="0" w:firstLine="0"/>
                                    <w:jc w:val="distribute"/>
                                    <w:rPr>
                                      <w:rFonts w:cs="新細明體"/>
                                      <w:kern w:val="0"/>
                                      <w:sz w:val="20"/>
                                      <w:szCs w:val="20"/>
                                    </w:rPr>
                                  </w:pPr>
                                  <w:r w:rsidRPr="00573A05">
                                    <w:rPr>
                                      <w:rFonts w:cs="新細明體" w:hint="eastAsia"/>
                                      <w:kern w:val="0"/>
                                      <w:sz w:val="20"/>
                                      <w:szCs w:val="20"/>
                                    </w:rPr>
                                    <w:t>轉任</w:t>
                                  </w:r>
                                  <w:r w:rsidRPr="00E328B3">
                                    <w:rPr>
                                      <w:rFonts w:cs="新細明體" w:hint="eastAsia"/>
                                      <w:kern w:val="0"/>
                                      <w:sz w:val="20"/>
                                      <w:szCs w:val="20"/>
                                    </w:rPr>
                                    <w:t>人數</w:t>
                                  </w:r>
                                </w:p>
                              </w:tc>
                              <w:tc>
                                <w:tcPr>
                                  <w:tcW w:w="879" w:type="dxa"/>
                                  <w:shd w:val="clear" w:color="auto" w:fill="auto"/>
                                  <w:vAlign w:val="center"/>
                                  <w:hideMark/>
                                </w:tcPr>
                                <w:p w14:paraId="203728CC" w14:textId="77777777" w:rsidR="00D26DB1" w:rsidRPr="00573A05" w:rsidRDefault="00D26DB1" w:rsidP="00032DD9">
                                  <w:pPr>
                                    <w:spacing w:line="240" w:lineRule="exact"/>
                                    <w:ind w:firstLineChars="0" w:firstLine="0"/>
                                    <w:jc w:val="distribute"/>
                                    <w:rPr>
                                      <w:rFonts w:cs="新細明體"/>
                                      <w:kern w:val="0"/>
                                      <w:sz w:val="20"/>
                                      <w:szCs w:val="20"/>
                                    </w:rPr>
                                  </w:pPr>
                                  <w:r w:rsidRPr="00573A05">
                                    <w:rPr>
                                      <w:rFonts w:cs="新細明體" w:hint="eastAsia"/>
                                      <w:kern w:val="0"/>
                                      <w:sz w:val="20"/>
                                      <w:szCs w:val="20"/>
                                    </w:rPr>
                                    <w:t>報名符合</w:t>
                                  </w:r>
                                </w:p>
                                <w:p w14:paraId="7F24E8DB" w14:textId="77777777" w:rsidR="00D26DB1" w:rsidRPr="00E328B3" w:rsidRDefault="00D26DB1" w:rsidP="00032DD9">
                                  <w:pPr>
                                    <w:spacing w:line="240" w:lineRule="exact"/>
                                    <w:ind w:firstLineChars="0" w:firstLine="0"/>
                                    <w:jc w:val="distribute"/>
                                    <w:rPr>
                                      <w:rFonts w:cs="新細明體"/>
                                      <w:kern w:val="0"/>
                                      <w:sz w:val="20"/>
                                      <w:szCs w:val="20"/>
                                    </w:rPr>
                                  </w:pPr>
                                  <w:r w:rsidRPr="00573A05">
                                    <w:rPr>
                                      <w:rFonts w:cs="新細明體" w:hint="eastAsia"/>
                                      <w:kern w:val="0"/>
                                      <w:sz w:val="20"/>
                                      <w:szCs w:val="20"/>
                                    </w:rPr>
                                    <w:t>資格</w:t>
                                  </w:r>
                                  <w:r w:rsidRPr="00E328B3">
                                    <w:rPr>
                                      <w:rFonts w:cs="新細明體" w:hint="eastAsia"/>
                                      <w:kern w:val="0"/>
                                      <w:sz w:val="20"/>
                                      <w:szCs w:val="20"/>
                                    </w:rPr>
                                    <w:t>人數</w:t>
                                  </w:r>
                                </w:p>
                              </w:tc>
                              <w:tc>
                                <w:tcPr>
                                  <w:tcW w:w="879" w:type="dxa"/>
                                  <w:shd w:val="clear" w:color="auto" w:fill="auto"/>
                                  <w:vAlign w:val="center"/>
                                  <w:hideMark/>
                                </w:tcPr>
                                <w:p w14:paraId="46061617" w14:textId="77777777" w:rsidR="00D26DB1" w:rsidRPr="00E328B3" w:rsidRDefault="00D26DB1" w:rsidP="00032DD9">
                                  <w:pPr>
                                    <w:spacing w:line="240" w:lineRule="exact"/>
                                    <w:ind w:firstLineChars="0" w:firstLine="0"/>
                                    <w:jc w:val="distribute"/>
                                    <w:rPr>
                                      <w:rFonts w:cs="新細明體"/>
                                      <w:kern w:val="0"/>
                                      <w:sz w:val="20"/>
                                      <w:szCs w:val="20"/>
                                    </w:rPr>
                                  </w:pPr>
                                  <w:r w:rsidRPr="00E328B3">
                                    <w:rPr>
                                      <w:rFonts w:cs="新細明體" w:hint="eastAsia"/>
                                      <w:kern w:val="0"/>
                                      <w:sz w:val="20"/>
                                      <w:szCs w:val="20"/>
                                    </w:rPr>
                                    <w:t>錄取人數</w:t>
                                  </w:r>
                                </w:p>
                              </w:tc>
                              <w:tc>
                                <w:tcPr>
                                  <w:tcW w:w="879" w:type="dxa"/>
                                  <w:shd w:val="clear" w:color="auto" w:fill="auto"/>
                                  <w:vAlign w:val="center"/>
                                  <w:hideMark/>
                                </w:tcPr>
                                <w:p w14:paraId="728A45FF" w14:textId="77777777" w:rsidR="00D26DB1" w:rsidRPr="00E328B3" w:rsidRDefault="00D26DB1" w:rsidP="00032DD9">
                                  <w:pPr>
                                    <w:spacing w:line="240" w:lineRule="exact"/>
                                    <w:ind w:firstLineChars="0" w:firstLine="0"/>
                                    <w:jc w:val="distribute"/>
                                    <w:rPr>
                                      <w:rFonts w:cs="新細明體"/>
                                      <w:kern w:val="0"/>
                                      <w:sz w:val="20"/>
                                      <w:szCs w:val="20"/>
                                    </w:rPr>
                                  </w:pPr>
                                  <w:r w:rsidRPr="00E328B3">
                                    <w:rPr>
                                      <w:rFonts w:cs="新細明體" w:hint="eastAsia"/>
                                      <w:kern w:val="0"/>
                                      <w:sz w:val="20"/>
                                      <w:szCs w:val="20"/>
                                    </w:rPr>
                                    <w:t>報到人數</w:t>
                                  </w:r>
                                </w:p>
                              </w:tc>
                              <w:tc>
                                <w:tcPr>
                                  <w:tcW w:w="1056" w:type="dxa"/>
                                  <w:shd w:val="clear" w:color="auto" w:fill="auto"/>
                                  <w:vAlign w:val="center"/>
                                  <w:hideMark/>
                                </w:tcPr>
                                <w:p w14:paraId="3DAC3914" w14:textId="77777777" w:rsidR="00D26DB1" w:rsidRPr="00573A05" w:rsidRDefault="00D26DB1" w:rsidP="00032DD9">
                                  <w:pPr>
                                    <w:spacing w:line="240" w:lineRule="exact"/>
                                    <w:ind w:firstLineChars="0" w:firstLine="0"/>
                                    <w:jc w:val="distribute"/>
                                    <w:rPr>
                                      <w:rFonts w:cs="新細明體"/>
                                      <w:spacing w:val="-6"/>
                                      <w:kern w:val="0"/>
                                      <w:sz w:val="20"/>
                                      <w:szCs w:val="20"/>
                                    </w:rPr>
                                  </w:pPr>
                                  <w:r w:rsidRPr="00573A05">
                                    <w:rPr>
                                      <w:rFonts w:cs="新細明體" w:hint="eastAsia"/>
                                      <w:spacing w:val="-6"/>
                                      <w:kern w:val="0"/>
                                      <w:sz w:val="20"/>
                                      <w:szCs w:val="20"/>
                                    </w:rPr>
                                    <w:t>實際聘任</w:t>
                                  </w:r>
                                </w:p>
                                <w:p w14:paraId="13168E68" w14:textId="77777777" w:rsidR="00D26DB1" w:rsidRPr="00573A05" w:rsidRDefault="00D26DB1" w:rsidP="00032DD9">
                                  <w:pPr>
                                    <w:spacing w:line="240" w:lineRule="exact"/>
                                    <w:ind w:firstLineChars="0" w:firstLine="0"/>
                                    <w:jc w:val="distribute"/>
                                    <w:rPr>
                                      <w:rFonts w:cs="新細明體"/>
                                      <w:spacing w:val="-6"/>
                                      <w:kern w:val="0"/>
                                      <w:sz w:val="20"/>
                                      <w:szCs w:val="20"/>
                                    </w:rPr>
                                  </w:pPr>
                                  <w:r w:rsidRPr="00573A05">
                                    <w:rPr>
                                      <w:rFonts w:cs="新細明體" w:hint="eastAsia"/>
                                      <w:spacing w:val="-6"/>
                                      <w:kern w:val="0"/>
                                      <w:sz w:val="20"/>
                                      <w:szCs w:val="20"/>
                                    </w:rPr>
                                    <w:t>並派駐人數</w:t>
                                  </w:r>
                                </w:p>
                              </w:tc>
                            </w:tr>
                            <w:tr w:rsidR="00D26DB1" w:rsidRPr="00E328B3" w14:paraId="2659F1D6" w14:textId="77777777" w:rsidTr="00032DD9">
                              <w:trPr>
                                <w:trHeight w:val="340"/>
                              </w:trPr>
                              <w:tc>
                                <w:tcPr>
                                  <w:tcW w:w="699" w:type="dxa"/>
                                  <w:vMerge w:val="restart"/>
                                  <w:shd w:val="clear" w:color="auto" w:fill="auto"/>
                                  <w:vAlign w:val="center"/>
                                  <w:hideMark/>
                                </w:tcPr>
                                <w:p w14:paraId="3FB2B6A3" w14:textId="77777777" w:rsidR="00D26DB1" w:rsidRPr="00E328B3" w:rsidRDefault="00D26DB1" w:rsidP="00B33351">
                                  <w:pPr>
                                    <w:spacing w:line="280" w:lineRule="exact"/>
                                    <w:ind w:firstLineChars="0" w:firstLine="0"/>
                                    <w:jc w:val="center"/>
                                    <w:rPr>
                                      <w:rFonts w:cs="新細明體"/>
                                      <w:kern w:val="0"/>
                                      <w:sz w:val="20"/>
                                      <w:szCs w:val="20"/>
                                    </w:rPr>
                                  </w:pPr>
                                  <w:r w:rsidRPr="00E328B3">
                                    <w:rPr>
                                      <w:rFonts w:cs="新細明體" w:hint="eastAsia"/>
                                      <w:kern w:val="0"/>
                                      <w:sz w:val="20"/>
                                      <w:szCs w:val="20"/>
                                    </w:rPr>
                                    <w:t>109</w:t>
                                  </w:r>
                                </w:p>
                              </w:tc>
                              <w:tc>
                                <w:tcPr>
                                  <w:tcW w:w="878" w:type="dxa"/>
                                  <w:shd w:val="clear" w:color="auto" w:fill="auto"/>
                                  <w:vAlign w:val="center"/>
                                  <w:hideMark/>
                                </w:tcPr>
                                <w:p w14:paraId="46155AF0" w14:textId="120E4F5C" w:rsidR="00D26DB1" w:rsidRPr="00E328B3" w:rsidRDefault="00025365" w:rsidP="00B33351">
                                  <w:pPr>
                                    <w:spacing w:line="280" w:lineRule="exact"/>
                                    <w:ind w:firstLineChars="0" w:firstLine="0"/>
                                    <w:jc w:val="center"/>
                                    <w:rPr>
                                      <w:rFonts w:cs="新細明體"/>
                                      <w:b/>
                                      <w:bCs/>
                                      <w:kern w:val="0"/>
                                      <w:sz w:val="20"/>
                                      <w:szCs w:val="20"/>
                                    </w:rPr>
                                  </w:pPr>
                                  <w:r>
                                    <w:rPr>
                                      <w:rFonts w:cs="新細明體" w:hint="eastAsia"/>
                                      <w:b/>
                                      <w:bCs/>
                                      <w:kern w:val="0"/>
                                      <w:sz w:val="20"/>
                                      <w:szCs w:val="20"/>
                                    </w:rPr>
                                    <w:t>合</w:t>
                                  </w:r>
                                  <w:r w:rsidR="00D26DB1" w:rsidRPr="00E328B3">
                                    <w:rPr>
                                      <w:rFonts w:cs="新細明體" w:hint="eastAsia"/>
                                      <w:b/>
                                      <w:bCs/>
                                      <w:kern w:val="0"/>
                                      <w:sz w:val="20"/>
                                      <w:szCs w:val="20"/>
                                    </w:rPr>
                                    <w:t>計</w:t>
                                  </w:r>
                                </w:p>
                              </w:tc>
                              <w:tc>
                                <w:tcPr>
                                  <w:tcW w:w="879" w:type="dxa"/>
                                  <w:shd w:val="clear" w:color="auto" w:fill="auto"/>
                                  <w:vAlign w:val="center"/>
                                  <w:hideMark/>
                                </w:tcPr>
                                <w:p w14:paraId="3C4E8D38"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30</w:t>
                                  </w:r>
                                </w:p>
                              </w:tc>
                              <w:tc>
                                <w:tcPr>
                                  <w:tcW w:w="879" w:type="dxa"/>
                                  <w:shd w:val="clear" w:color="auto" w:fill="auto"/>
                                  <w:vAlign w:val="center"/>
                                  <w:hideMark/>
                                </w:tcPr>
                                <w:p w14:paraId="2C8C63A1"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34</w:t>
                                  </w:r>
                                </w:p>
                              </w:tc>
                              <w:tc>
                                <w:tcPr>
                                  <w:tcW w:w="879" w:type="dxa"/>
                                  <w:shd w:val="clear" w:color="auto" w:fill="auto"/>
                                  <w:vAlign w:val="center"/>
                                  <w:hideMark/>
                                </w:tcPr>
                                <w:p w14:paraId="20D6D981"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30</w:t>
                                  </w:r>
                                </w:p>
                              </w:tc>
                              <w:tc>
                                <w:tcPr>
                                  <w:tcW w:w="879" w:type="dxa"/>
                                  <w:shd w:val="clear" w:color="auto" w:fill="auto"/>
                                  <w:vAlign w:val="center"/>
                                  <w:hideMark/>
                                </w:tcPr>
                                <w:p w14:paraId="6D62DE50"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30</w:t>
                                  </w:r>
                                </w:p>
                              </w:tc>
                              <w:tc>
                                <w:tcPr>
                                  <w:tcW w:w="1056" w:type="dxa"/>
                                  <w:shd w:val="clear" w:color="auto" w:fill="auto"/>
                                  <w:vAlign w:val="center"/>
                                  <w:hideMark/>
                                </w:tcPr>
                                <w:p w14:paraId="04F7829A"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1</w:t>
                                  </w:r>
                                  <w:r>
                                    <w:rPr>
                                      <w:rFonts w:cs="新細明體" w:hint="eastAsia"/>
                                      <w:b/>
                                      <w:bCs/>
                                      <w:kern w:val="0"/>
                                      <w:sz w:val="20"/>
                                      <w:szCs w:val="20"/>
                                    </w:rPr>
                                    <w:t>6</w:t>
                                  </w:r>
                                </w:p>
                              </w:tc>
                            </w:tr>
                            <w:tr w:rsidR="00D26DB1" w:rsidRPr="00E328B3" w14:paraId="4836639A" w14:textId="77777777" w:rsidTr="00032DD9">
                              <w:trPr>
                                <w:trHeight w:val="340"/>
                              </w:trPr>
                              <w:tc>
                                <w:tcPr>
                                  <w:tcW w:w="699" w:type="dxa"/>
                                  <w:vMerge/>
                                  <w:shd w:val="clear" w:color="auto" w:fill="auto"/>
                                  <w:vAlign w:val="center"/>
                                  <w:hideMark/>
                                </w:tcPr>
                                <w:p w14:paraId="639F78CE" w14:textId="77777777" w:rsidR="00D26DB1" w:rsidRPr="00E328B3" w:rsidRDefault="00D26DB1" w:rsidP="00B33351">
                                  <w:pPr>
                                    <w:spacing w:line="280" w:lineRule="exact"/>
                                    <w:ind w:firstLineChars="0" w:firstLine="0"/>
                                    <w:jc w:val="center"/>
                                    <w:rPr>
                                      <w:rFonts w:cs="新細明體"/>
                                      <w:kern w:val="0"/>
                                      <w:sz w:val="20"/>
                                      <w:szCs w:val="20"/>
                                    </w:rPr>
                                  </w:pPr>
                                </w:p>
                              </w:tc>
                              <w:tc>
                                <w:tcPr>
                                  <w:tcW w:w="878" w:type="dxa"/>
                                  <w:shd w:val="clear" w:color="auto" w:fill="auto"/>
                                  <w:vAlign w:val="center"/>
                                  <w:hideMark/>
                                </w:tcPr>
                                <w:p w14:paraId="77EA5D69" w14:textId="77777777" w:rsidR="00D26DB1" w:rsidRPr="00E328B3" w:rsidRDefault="00D26DB1" w:rsidP="00B33351">
                                  <w:pPr>
                                    <w:spacing w:line="280" w:lineRule="exact"/>
                                    <w:ind w:firstLineChars="0" w:firstLine="0"/>
                                    <w:jc w:val="center"/>
                                    <w:rPr>
                                      <w:rFonts w:cs="新細明體"/>
                                      <w:kern w:val="0"/>
                                      <w:sz w:val="20"/>
                                      <w:szCs w:val="20"/>
                                    </w:rPr>
                                  </w:pPr>
                                  <w:r w:rsidRPr="00E328B3">
                                    <w:rPr>
                                      <w:rFonts w:cs="新細明體" w:hint="eastAsia"/>
                                      <w:kern w:val="0"/>
                                      <w:sz w:val="20"/>
                                      <w:szCs w:val="20"/>
                                    </w:rPr>
                                    <w:t>逕予輔導</w:t>
                                  </w:r>
                                </w:p>
                              </w:tc>
                              <w:tc>
                                <w:tcPr>
                                  <w:tcW w:w="879" w:type="dxa"/>
                                  <w:shd w:val="clear" w:color="auto" w:fill="auto"/>
                                  <w:vAlign w:val="center"/>
                                  <w:hideMark/>
                                </w:tcPr>
                                <w:p w14:paraId="750E7888"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5</w:t>
                                  </w:r>
                                </w:p>
                              </w:tc>
                              <w:tc>
                                <w:tcPr>
                                  <w:tcW w:w="879" w:type="dxa"/>
                                  <w:shd w:val="clear" w:color="auto" w:fill="auto"/>
                                  <w:vAlign w:val="center"/>
                                  <w:hideMark/>
                                </w:tcPr>
                                <w:p w14:paraId="4732EF1E"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5</w:t>
                                  </w:r>
                                </w:p>
                              </w:tc>
                              <w:tc>
                                <w:tcPr>
                                  <w:tcW w:w="879" w:type="dxa"/>
                                  <w:shd w:val="clear" w:color="auto" w:fill="auto"/>
                                  <w:vAlign w:val="center"/>
                                  <w:hideMark/>
                                </w:tcPr>
                                <w:p w14:paraId="080C3987"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5</w:t>
                                  </w:r>
                                </w:p>
                              </w:tc>
                              <w:tc>
                                <w:tcPr>
                                  <w:tcW w:w="879" w:type="dxa"/>
                                  <w:shd w:val="clear" w:color="auto" w:fill="auto"/>
                                  <w:vAlign w:val="center"/>
                                  <w:hideMark/>
                                </w:tcPr>
                                <w:p w14:paraId="5807AB89"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5</w:t>
                                  </w:r>
                                </w:p>
                              </w:tc>
                              <w:tc>
                                <w:tcPr>
                                  <w:tcW w:w="1056" w:type="dxa"/>
                                  <w:shd w:val="clear" w:color="auto" w:fill="auto"/>
                                  <w:vAlign w:val="center"/>
                                  <w:hideMark/>
                                </w:tcPr>
                                <w:p w14:paraId="394C8927"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3</w:t>
                                  </w:r>
                                </w:p>
                              </w:tc>
                            </w:tr>
                            <w:tr w:rsidR="00D26DB1" w:rsidRPr="00E328B3" w14:paraId="38EEFD4B" w14:textId="77777777" w:rsidTr="00032DD9">
                              <w:trPr>
                                <w:trHeight w:val="340"/>
                              </w:trPr>
                              <w:tc>
                                <w:tcPr>
                                  <w:tcW w:w="699" w:type="dxa"/>
                                  <w:vMerge/>
                                  <w:shd w:val="clear" w:color="auto" w:fill="auto"/>
                                  <w:vAlign w:val="center"/>
                                  <w:hideMark/>
                                </w:tcPr>
                                <w:p w14:paraId="6997DAE4" w14:textId="77777777" w:rsidR="00D26DB1" w:rsidRPr="00E328B3" w:rsidRDefault="00D26DB1" w:rsidP="00B33351">
                                  <w:pPr>
                                    <w:spacing w:line="280" w:lineRule="exact"/>
                                    <w:ind w:firstLineChars="0" w:firstLine="0"/>
                                    <w:jc w:val="center"/>
                                    <w:rPr>
                                      <w:rFonts w:cs="新細明體"/>
                                      <w:kern w:val="0"/>
                                      <w:sz w:val="20"/>
                                      <w:szCs w:val="20"/>
                                    </w:rPr>
                                  </w:pPr>
                                </w:p>
                              </w:tc>
                              <w:tc>
                                <w:tcPr>
                                  <w:tcW w:w="878" w:type="dxa"/>
                                  <w:shd w:val="clear" w:color="auto" w:fill="auto"/>
                                  <w:vAlign w:val="center"/>
                                  <w:hideMark/>
                                </w:tcPr>
                                <w:p w14:paraId="01B555C4" w14:textId="77777777" w:rsidR="00D26DB1" w:rsidRPr="00E328B3" w:rsidRDefault="00D26DB1" w:rsidP="00B33351">
                                  <w:pPr>
                                    <w:spacing w:line="280" w:lineRule="exact"/>
                                    <w:ind w:firstLineChars="0" w:firstLine="0"/>
                                    <w:jc w:val="center"/>
                                    <w:rPr>
                                      <w:rFonts w:cs="新細明體"/>
                                      <w:kern w:val="0"/>
                                      <w:sz w:val="20"/>
                                      <w:szCs w:val="20"/>
                                    </w:rPr>
                                  </w:pPr>
                                  <w:r w:rsidRPr="00E328B3">
                                    <w:rPr>
                                      <w:rFonts w:cs="新細明體" w:hint="eastAsia"/>
                                      <w:kern w:val="0"/>
                                      <w:sz w:val="20"/>
                                      <w:szCs w:val="20"/>
                                    </w:rPr>
                                    <w:t>參與甄選</w:t>
                                  </w:r>
                                </w:p>
                              </w:tc>
                              <w:tc>
                                <w:tcPr>
                                  <w:tcW w:w="879" w:type="dxa"/>
                                  <w:shd w:val="clear" w:color="auto" w:fill="auto"/>
                                  <w:vAlign w:val="center"/>
                                  <w:hideMark/>
                                </w:tcPr>
                                <w:p w14:paraId="24A7FA20"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25</w:t>
                                  </w:r>
                                </w:p>
                              </w:tc>
                              <w:tc>
                                <w:tcPr>
                                  <w:tcW w:w="879" w:type="dxa"/>
                                  <w:shd w:val="clear" w:color="auto" w:fill="auto"/>
                                  <w:vAlign w:val="center"/>
                                  <w:hideMark/>
                                </w:tcPr>
                                <w:p w14:paraId="5B3360C3"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29</w:t>
                                  </w:r>
                                </w:p>
                              </w:tc>
                              <w:tc>
                                <w:tcPr>
                                  <w:tcW w:w="879" w:type="dxa"/>
                                  <w:shd w:val="clear" w:color="auto" w:fill="auto"/>
                                  <w:vAlign w:val="center"/>
                                  <w:hideMark/>
                                </w:tcPr>
                                <w:p w14:paraId="5D140017"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25</w:t>
                                  </w:r>
                                </w:p>
                              </w:tc>
                              <w:tc>
                                <w:tcPr>
                                  <w:tcW w:w="879" w:type="dxa"/>
                                  <w:shd w:val="clear" w:color="auto" w:fill="auto"/>
                                  <w:vAlign w:val="center"/>
                                  <w:hideMark/>
                                </w:tcPr>
                                <w:p w14:paraId="635457BB"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25</w:t>
                                  </w:r>
                                </w:p>
                              </w:tc>
                              <w:tc>
                                <w:tcPr>
                                  <w:tcW w:w="1056" w:type="dxa"/>
                                  <w:shd w:val="clear" w:color="auto" w:fill="auto"/>
                                  <w:vAlign w:val="center"/>
                                  <w:hideMark/>
                                </w:tcPr>
                                <w:p w14:paraId="35B697EC" w14:textId="77777777" w:rsidR="00D26DB1" w:rsidRPr="00E328B3" w:rsidRDefault="00D26DB1" w:rsidP="00AC610C">
                                  <w:pPr>
                                    <w:spacing w:line="280" w:lineRule="exact"/>
                                    <w:ind w:firstLineChars="0" w:firstLine="0"/>
                                    <w:jc w:val="right"/>
                                    <w:rPr>
                                      <w:rFonts w:cs="新細明體"/>
                                      <w:kern w:val="0"/>
                                      <w:sz w:val="20"/>
                                      <w:szCs w:val="20"/>
                                    </w:rPr>
                                  </w:pPr>
                                  <w:r w:rsidRPr="00E328B3">
                                    <w:rPr>
                                      <w:rFonts w:cs="新細明體" w:hint="eastAsia"/>
                                      <w:kern w:val="0"/>
                                      <w:sz w:val="20"/>
                                      <w:szCs w:val="20"/>
                                    </w:rPr>
                                    <w:t>1</w:t>
                                  </w:r>
                                  <w:r>
                                    <w:rPr>
                                      <w:rFonts w:cs="新細明體" w:hint="eastAsia"/>
                                      <w:kern w:val="0"/>
                                      <w:sz w:val="20"/>
                                      <w:szCs w:val="20"/>
                                    </w:rPr>
                                    <w:t>3</w:t>
                                  </w:r>
                                </w:p>
                              </w:tc>
                            </w:tr>
                            <w:tr w:rsidR="00D26DB1" w:rsidRPr="00E328B3" w14:paraId="2F1D8C4B" w14:textId="77777777" w:rsidTr="00032DD9">
                              <w:trPr>
                                <w:trHeight w:val="340"/>
                              </w:trPr>
                              <w:tc>
                                <w:tcPr>
                                  <w:tcW w:w="699" w:type="dxa"/>
                                  <w:vMerge w:val="restart"/>
                                  <w:shd w:val="clear" w:color="auto" w:fill="auto"/>
                                  <w:vAlign w:val="center"/>
                                  <w:hideMark/>
                                </w:tcPr>
                                <w:p w14:paraId="437807CE" w14:textId="77777777" w:rsidR="00D26DB1" w:rsidRPr="00E328B3" w:rsidRDefault="00D26DB1" w:rsidP="00B33351">
                                  <w:pPr>
                                    <w:spacing w:line="280" w:lineRule="exact"/>
                                    <w:ind w:firstLineChars="0" w:firstLine="0"/>
                                    <w:jc w:val="center"/>
                                    <w:rPr>
                                      <w:rFonts w:cs="新細明體"/>
                                      <w:kern w:val="0"/>
                                      <w:sz w:val="20"/>
                                      <w:szCs w:val="20"/>
                                    </w:rPr>
                                  </w:pPr>
                                  <w:r w:rsidRPr="00E328B3">
                                    <w:rPr>
                                      <w:rFonts w:cs="新細明體" w:hint="eastAsia"/>
                                      <w:kern w:val="0"/>
                                      <w:sz w:val="20"/>
                                      <w:szCs w:val="20"/>
                                    </w:rPr>
                                    <w:t>110</w:t>
                                  </w:r>
                                </w:p>
                              </w:tc>
                              <w:tc>
                                <w:tcPr>
                                  <w:tcW w:w="878" w:type="dxa"/>
                                  <w:shd w:val="clear" w:color="auto" w:fill="auto"/>
                                  <w:vAlign w:val="center"/>
                                  <w:hideMark/>
                                </w:tcPr>
                                <w:p w14:paraId="6ED03057" w14:textId="4B7FAF58" w:rsidR="00D26DB1" w:rsidRPr="00E328B3" w:rsidRDefault="00025365" w:rsidP="00B33351">
                                  <w:pPr>
                                    <w:spacing w:line="280" w:lineRule="exact"/>
                                    <w:ind w:firstLineChars="0" w:firstLine="0"/>
                                    <w:jc w:val="center"/>
                                    <w:rPr>
                                      <w:rFonts w:cs="新細明體"/>
                                      <w:b/>
                                      <w:bCs/>
                                      <w:kern w:val="0"/>
                                      <w:sz w:val="20"/>
                                      <w:szCs w:val="20"/>
                                    </w:rPr>
                                  </w:pPr>
                                  <w:r>
                                    <w:rPr>
                                      <w:rFonts w:cs="新細明體" w:hint="eastAsia"/>
                                      <w:b/>
                                      <w:bCs/>
                                      <w:kern w:val="0"/>
                                      <w:sz w:val="20"/>
                                      <w:szCs w:val="20"/>
                                    </w:rPr>
                                    <w:t>合</w:t>
                                  </w:r>
                                  <w:r w:rsidR="00D26DB1" w:rsidRPr="00E328B3">
                                    <w:rPr>
                                      <w:rFonts w:cs="新細明體" w:hint="eastAsia"/>
                                      <w:b/>
                                      <w:bCs/>
                                      <w:kern w:val="0"/>
                                      <w:sz w:val="20"/>
                                      <w:szCs w:val="20"/>
                                    </w:rPr>
                                    <w:t>計</w:t>
                                  </w:r>
                                </w:p>
                              </w:tc>
                              <w:tc>
                                <w:tcPr>
                                  <w:tcW w:w="879" w:type="dxa"/>
                                  <w:shd w:val="clear" w:color="auto" w:fill="auto"/>
                                  <w:vAlign w:val="center"/>
                                  <w:hideMark/>
                                </w:tcPr>
                                <w:p w14:paraId="43DB76E3"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70</w:t>
                                  </w:r>
                                </w:p>
                              </w:tc>
                              <w:tc>
                                <w:tcPr>
                                  <w:tcW w:w="879" w:type="dxa"/>
                                  <w:shd w:val="clear" w:color="auto" w:fill="auto"/>
                                  <w:vAlign w:val="center"/>
                                  <w:hideMark/>
                                </w:tcPr>
                                <w:p w14:paraId="556CB0EA"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55</w:t>
                                  </w:r>
                                </w:p>
                              </w:tc>
                              <w:tc>
                                <w:tcPr>
                                  <w:tcW w:w="879" w:type="dxa"/>
                                  <w:shd w:val="clear" w:color="auto" w:fill="auto"/>
                                  <w:vAlign w:val="center"/>
                                  <w:hideMark/>
                                </w:tcPr>
                                <w:p w14:paraId="45CBE1AA"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54</w:t>
                                  </w:r>
                                </w:p>
                              </w:tc>
                              <w:tc>
                                <w:tcPr>
                                  <w:tcW w:w="879" w:type="dxa"/>
                                  <w:shd w:val="clear" w:color="auto" w:fill="auto"/>
                                  <w:vAlign w:val="center"/>
                                  <w:hideMark/>
                                </w:tcPr>
                                <w:p w14:paraId="399D1CBC"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52</w:t>
                                  </w:r>
                                </w:p>
                              </w:tc>
                              <w:tc>
                                <w:tcPr>
                                  <w:tcW w:w="1056" w:type="dxa"/>
                                  <w:shd w:val="clear" w:color="auto" w:fill="auto"/>
                                  <w:vAlign w:val="center"/>
                                  <w:hideMark/>
                                </w:tcPr>
                                <w:p w14:paraId="5B643A4D"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18</w:t>
                                  </w:r>
                                </w:p>
                              </w:tc>
                            </w:tr>
                            <w:tr w:rsidR="00D26DB1" w:rsidRPr="00E328B3" w14:paraId="2072F7CA" w14:textId="77777777" w:rsidTr="00032DD9">
                              <w:trPr>
                                <w:trHeight w:val="340"/>
                              </w:trPr>
                              <w:tc>
                                <w:tcPr>
                                  <w:tcW w:w="699" w:type="dxa"/>
                                  <w:vMerge/>
                                  <w:shd w:val="clear" w:color="auto" w:fill="auto"/>
                                  <w:vAlign w:val="center"/>
                                  <w:hideMark/>
                                </w:tcPr>
                                <w:p w14:paraId="1B9BD770" w14:textId="77777777" w:rsidR="00D26DB1" w:rsidRPr="00E328B3" w:rsidRDefault="00D26DB1" w:rsidP="00B33351">
                                  <w:pPr>
                                    <w:spacing w:line="280" w:lineRule="exact"/>
                                    <w:ind w:firstLineChars="0" w:firstLine="0"/>
                                    <w:jc w:val="center"/>
                                    <w:rPr>
                                      <w:rFonts w:cs="新細明體"/>
                                      <w:kern w:val="0"/>
                                      <w:sz w:val="20"/>
                                      <w:szCs w:val="20"/>
                                    </w:rPr>
                                  </w:pPr>
                                </w:p>
                              </w:tc>
                              <w:tc>
                                <w:tcPr>
                                  <w:tcW w:w="878" w:type="dxa"/>
                                  <w:shd w:val="clear" w:color="auto" w:fill="auto"/>
                                  <w:vAlign w:val="center"/>
                                  <w:hideMark/>
                                </w:tcPr>
                                <w:p w14:paraId="44A4B463" w14:textId="77777777" w:rsidR="00D26DB1" w:rsidRPr="00E328B3" w:rsidRDefault="00D26DB1" w:rsidP="00B33351">
                                  <w:pPr>
                                    <w:spacing w:line="280" w:lineRule="exact"/>
                                    <w:ind w:firstLineChars="0" w:firstLine="0"/>
                                    <w:jc w:val="center"/>
                                    <w:rPr>
                                      <w:rFonts w:cs="新細明體"/>
                                      <w:kern w:val="0"/>
                                      <w:sz w:val="20"/>
                                      <w:szCs w:val="20"/>
                                    </w:rPr>
                                  </w:pPr>
                                  <w:r w:rsidRPr="00E328B3">
                                    <w:rPr>
                                      <w:rFonts w:cs="新細明體" w:hint="eastAsia"/>
                                      <w:kern w:val="0"/>
                                      <w:sz w:val="20"/>
                                      <w:szCs w:val="20"/>
                                    </w:rPr>
                                    <w:t>逕予輔導</w:t>
                                  </w:r>
                                </w:p>
                              </w:tc>
                              <w:tc>
                                <w:tcPr>
                                  <w:tcW w:w="879" w:type="dxa"/>
                                  <w:shd w:val="clear" w:color="auto" w:fill="auto"/>
                                  <w:vAlign w:val="center"/>
                                  <w:hideMark/>
                                </w:tcPr>
                                <w:p w14:paraId="7DA9057D"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30</w:t>
                                  </w:r>
                                </w:p>
                              </w:tc>
                              <w:tc>
                                <w:tcPr>
                                  <w:tcW w:w="879" w:type="dxa"/>
                                  <w:shd w:val="clear" w:color="auto" w:fill="auto"/>
                                  <w:vAlign w:val="center"/>
                                  <w:hideMark/>
                                </w:tcPr>
                                <w:p w14:paraId="58449035"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15</w:t>
                                  </w:r>
                                </w:p>
                              </w:tc>
                              <w:tc>
                                <w:tcPr>
                                  <w:tcW w:w="879" w:type="dxa"/>
                                  <w:shd w:val="clear" w:color="auto" w:fill="auto"/>
                                  <w:vAlign w:val="center"/>
                                  <w:hideMark/>
                                </w:tcPr>
                                <w:p w14:paraId="595D2E93"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15</w:t>
                                  </w:r>
                                </w:p>
                              </w:tc>
                              <w:tc>
                                <w:tcPr>
                                  <w:tcW w:w="879" w:type="dxa"/>
                                  <w:shd w:val="clear" w:color="auto" w:fill="auto"/>
                                  <w:vAlign w:val="center"/>
                                  <w:hideMark/>
                                </w:tcPr>
                                <w:p w14:paraId="66D097C4"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15</w:t>
                                  </w:r>
                                </w:p>
                              </w:tc>
                              <w:tc>
                                <w:tcPr>
                                  <w:tcW w:w="1056" w:type="dxa"/>
                                  <w:shd w:val="clear" w:color="auto" w:fill="auto"/>
                                  <w:vAlign w:val="center"/>
                                  <w:hideMark/>
                                </w:tcPr>
                                <w:p w14:paraId="6B5B164A"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3</w:t>
                                  </w:r>
                                </w:p>
                              </w:tc>
                            </w:tr>
                            <w:tr w:rsidR="00D26DB1" w:rsidRPr="00E328B3" w14:paraId="3E49505F" w14:textId="77777777" w:rsidTr="00032DD9">
                              <w:trPr>
                                <w:trHeight w:val="340"/>
                              </w:trPr>
                              <w:tc>
                                <w:tcPr>
                                  <w:tcW w:w="699" w:type="dxa"/>
                                  <w:vMerge/>
                                  <w:shd w:val="clear" w:color="auto" w:fill="auto"/>
                                  <w:vAlign w:val="center"/>
                                  <w:hideMark/>
                                </w:tcPr>
                                <w:p w14:paraId="7598D13A" w14:textId="77777777" w:rsidR="00D26DB1" w:rsidRPr="00E328B3" w:rsidRDefault="00D26DB1" w:rsidP="00B33351">
                                  <w:pPr>
                                    <w:spacing w:line="280" w:lineRule="exact"/>
                                    <w:ind w:firstLineChars="0" w:firstLine="0"/>
                                    <w:jc w:val="center"/>
                                    <w:rPr>
                                      <w:rFonts w:cs="新細明體"/>
                                      <w:kern w:val="0"/>
                                      <w:sz w:val="20"/>
                                      <w:szCs w:val="20"/>
                                    </w:rPr>
                                  </w:pPr>
                                </w:p>
                              </w:tc>
                              <w:tc>
                                <w:tcPr>
                                  <w:tcW w:w="878" w:type="dxa"/>
                                  <w:shd w:val="clear" w:color="auto" w:fill="auto"/>
                                  <w:vAlign w:val="center"/>
                                  <w:hideMark/>
                                </w:tcPr>
                                <w:p w14:paraId="029F9DE7" w14:textId="77777777" w:rsidR="00D26DB1" w:rsidRPr="00E328B3" w:rsidRDefault="00D26DB1" w:rsidP="00B33351">
                                  <w:pPr>
                                    <w:spacing w:line="280" w:lineRule="exact"/>
                                    <w:ind w:firstLineChars="0" w:firstLine="0"/>
                                    <w:jc w:val="center"/>
                                    <w:rPr>
                                      <w:rFonts w:cs="新細明體"/>
                                      <w:kern w:val="0"/>
                                      <w:sz w:val="20"/>
                                      <w:szCs w:val="20"/>
                                    </w:rPr>
                                  </w:pPr>
                                  <w:r w:rsidRPr="00E328B3">
                                    <w:rPr>
                                      <w:rFonts w:cs="新細明體" w:hint="eastAsia"/>
                                      <w:kern w:val="0"/>
                                      <w:sz w:val="20"/>
                                      <w:szCs w:val="20"/>
                                    </w:rPr>
                                    <w:t>參與甄選</w:t>
                                  </w:r>
                                </w:p>
                              </w:tc>
                              <w:tc>
                                <w:tcPr>
                                  <w:tcW w:w="879" w:type="dxa"/>
                                  <w:shd w:val="clear" w:color="auto" w:fill="auto"/>
                                  <w:vAlign w:val="center"/>
                                  <w:hideMark/>
                                </w:tcPr>
                                <w:p w14:paraId="407955E6"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40</w:t>
                                  </w:r>
                                </w:p>
                              </w:tc>
                              <w:tc>
                                <w:tcPr>
                                  <w:tcW w:w="879" w:type="dxa"/>
                                  <w:shd w:val="clear" w:color="auto" w:fill="auto"/>
                                  <w:vAlign w:val="center"/>
                                  <w:hideMark/>
                                </w:tcPr>
                                <w:p w14:paraId="09E12E21"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40</w:t>
                                  </w:r>
                                </w:p>
                              </w:tc>
                              <w:tc>
                                <w:tcPr>
                                  <w:tcW w:w="879" w:type="dxa"/>
                                  <w:shd w:val="clear" w:color="auto" w:fill="auto"/>
                                  <w:vAlign w:val="center"/>
                                  <w:hideMark/>
                                </w:tcPr>
                                <w:p w14:paraId="1EB35CBD"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39</w:t>
                                  </w:r>
                                </w:p>
                              </w:tc>
                              <w:tc>
                                <w:tcPr>
                                  <w:tcW w:w="879" w:type="dxa"/>
                                  <w:shd w:val="clear" w:color="auto" w:fill="auto"/>
                                  <w:vAlign w:val="center"/>
                                  <w:hideMark/>
                                </w:tcPr>
                                <w:p w14:paraId="61F993B4"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37</w:t>
                                  </w:r>
                                </w:p>
                              </w:tc>
                              <w:tc>
                                <w:tcPr>
                                  <w:tcW w:w="1056" w:type="dxa"/>
                                  <w:shd w:val="clear" w:color="auto" w:fill="auto"/>
                                  <w:vAlign w:val="center"/>
                                  <w:hideMark/>
                                </w:tcPr>
                                <w:p w14:paraId="3EA44073" w14:textId="77777777" w:rsidR="00D26DB1" w:rsidRPr="00E328B3" w:rsidRDefault="00D26DB1" w:rsidP="00AC610C">
                                  <w:pPr>
                                    <w:spacing w:line="280" w:lineRule="exact"/>
                                    <w:ind w:firstLineChars="0" w:firstLine="0"/>
                                    <w:jc w:val="right"/>
                                    <w:rPr>
                                      <w:rFonts w:cs="新細明體"/>
                                      <w:kern w:val="0"/>
                                      <w:sz w:val="20"/>
                                      <w:szCs w:val="20"/>
                                    </w:rPr>
                                  </w:pPr>
                                  <w:r w:rsidRPr="00E328B3">
                                    <w:rPr>
                                      <w:rFonts w:cs="新細明體" w:hint="eastAsia"/>
                                      <w:kern w:val="0"/>
                                      <w:sz w:val="20"/>
                                      <w:szCs w:val="20"/>
                                    </w:rPr>
                                    <w:t>15</w:t>
                                  </w:r>
                                </w:p>
                              </w:tc>
                            </w:tr>
                          </w:tbl>
                          <w:p w14:paraId="1D9D2920" w14:textId="77777777" w:rsidR="00D26DB1" w:rsidRPr="00E328B3" w:rsidRDefault="00D26DB1" w:rsidP="00D26DB1">
                            <w:pPr>
                              <w:pStyle w:val="1d"/>
                              <w:spacing w:line="280" w:lineRule="exact"/>
                              <w:ind w:leftChars="0" w:left="0" w:firstLine="57"/>
                              <w:jc w:val="both"/>
                              <w:rPr>
                                <w:rFonts w:ascii="標楷體" w:eastAsia="標楷體" w:hAnsi="標楷體"/>
                                <w:sz w:val="18"/>
                                <w:szCs w:val="18"/>
                              </w:rPr>
                            </w:pPr>
                            <w:r w:rsidRPr="00E328B3">
                              <w:rPr>
                                <w:rFonts w:ascii="標楷體" w:eastAsia="標楷體" w:hAnsi="標楷體" w:hint="eastAsia"/>
                                <w:sz w:val="18"/>
                                <w:szCs w:val="18"/>
                              </w:rPr>
                              <w:t>資料來源：整理自國訓中心提供資料。</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6AE2DB" id="_x0000_t202" coordsize="21600,21600" o:spt="202" path="m,l,21600r21600,l21600,xe">
                <v:stroke joinstyle="miter"/>
                <v:path gradientshapeok="t" o:connecttype="rect"/>
              </v:shapetype>
              <v:shape id="文字方塊 2" o:spid="_x0000_s1026" type="#_x0000_t202" style="position:absolute;left:0;text-align:left;margin-left:183.65pt;margin-top:123.8pt;width:313.85pt;height:187.1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" filled="f" stroked="f">
                <v:textbox inset="1mm,1mm,1mm,1mm">
                  <w:txbxContent>
                    <w:p w14:paraId="0AD1B382" w14:textId="333CBBB0" w:rsidR="00D26DB1" w:rsidRPr="00573A05" w:rsidRDefault="00D26DB1" w:rsidP="00D26DB1">
                      <w:pPr>
                        <w:ind w:left="581" w:hangingChars="250" w:hanging="581"/>
                        <w:jc w:val="center"/>
                        <w:rPr>
                          <w:b/>
                          <w:spacing w:val="-4"/>
                        </w:rPr>
                      </w:pPr>
                      <w:r w:rsidRPr="00573A05">
                        <w:rPr>
                          <w:rFonts w:hint="eastAsia"/>
                          <w:b/>
                          <w:color w:val="auto"/>
                          <w:spacing w:val="-4"/>
                        </w:rPr>
                        <w:t>表</w:t>
                      </w:r>
                      <w:r w:rsidRPr="00573A05">
                        <w:rPr>
                          <w:b/>
                          <w:color w:val="auto"/>
                          <w:spacing w:val="-4"/>
                        </w:rPr>
                        <w:t>1</w:t>
                      </w:r>
                      <w:r w:rsidRPr="00573A05">
                        <w:rPr>
                          <w:rFonts w:hint="eastAsia"/>
                          <w:b/>
                          <w:color w:val="auto"/>
                          <w:spacing w:val="-4"/>
                        </w:rPr>
                        <w:t xml:space="preserve">　輔導</w:t>
                      </w:r>
                      <w:r w:rsidRPr="00573A05">
                        <w:rPr>
                          <w:rFonts w:hint="eastAsia"/>
                          <w:b/>
                          <w:spacing w:val="-4"/>
                        </w:rPr>
                        <w:t>績優運動選手轉任運動教練情形</w:t>
                      </w:r>
                    </w:p>
                    <w:p w14:paraId="29E0272B" w14:textId="77777777" w:rsidR="00D26DB1" w:rsidRPr="00E328B3" w:rsidRDefault="00D26DB1" w:rsidP="00D26DB1">
                      <w:pPr>
                        <w:ind w:firstLine="400"/>
                        <w:jc w:val="right"/>
                        <w:rPr>
                          <w:sz w:val="20"/>
                          <w:szCs w:val="20"/>
                        </w:rPr>
                      </w:pPr>
                      <w:r w:rsidRPr="00E328B3">
                        <w:rPr>
                          <w:rFonts w:hint="eastAsia"/>
                          <w:sz w:val="20"/>
                          <w:szCs w:val="20"/>
                        </w:rPr>
                        <w:t>單位：人</w:t>
                      </w:r>
                    </w:p>
                    <w:tbl>
                      <w:tblPr>
                        <w:tblW w:w="614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99"/>
                        <w:gridCol w:w="878"/>
                        <w:gridCol w:w="879"/>
                        <w:gridCol w:w="879"/>
                        <w:gridCol w:w="879"/>
                        <w:gridCol w:w="879"/>
                        <w:gridCol w:w="1056"/>
                      </w:tblGrid>
                      <w:tr w:rsidR="00D26DB1" w:rsidRPr="00E328B3" w14:paraId="6361F2F6" w14:textId="77777777" w:rsidTr="00032DD9">
                        <w:trPr>
                          <w:trHeight w:val="340"/>
                        </w:trPr>
                        <w:tc>
                          <w:tcPr>
                            <w:tcW w:w="699" w:type="dxa"/>
                            <w:shd w:val="clear" w:color="auto" w:fill="auto"/>
                            <w:vAlign w:val="center"/>
                            <w:hideMark/>
                          </w:tcPr>
                          <w:p w14:paraId="174B6528" w14:textId="77777777" w:rsidR="00D26DB1" w:rsidRPr="00E328B3" w:rsidRDefault="00D26DB1" w:rsidP="00032DD9">
                            <w:pPr>
                              <w:spacing w:line="240" w:lineRule="exact"/>
                              <w:ind w:firstLineChars="0" w:firstLine="0"/>
                              <w:jc w:val="distribute"/>
                              <w:rPr>
                                <w:rFonts w:cs="新細明體"/>
                                <w:kern w:val="0"/>
                                <w:sz w:val="20"/>
                                <w:szCs w:val="20"/>
                              </w:rPr>
                            </w:pPr>
                            <w:r w:rsidRPr="00E328B3">
                              <w:rPr>
                                <w:rFonts w:cs="新細明體" w:hint="eastAsia"/>
                                <w:kern w:val="0"/>
                                <w:sz w:val="20"/>
                                <w:szCs w:val="20"/>
                              </w:rPr>
                              <w:t>年度</w:t>
                            </w:r>
                          </w:p>
                        </w:tc>
                        <w:tc>
                          <w:tcPr>
                            <w:tcW w:w="878" w:type="dxa"/>
                            <w:shd w:val="clear" w:color="auto" w:fill="auto"/>
                            <w:vAlign w:val="center"/>
                            <w:hideMark/>
                          </w:tcPr>
                          <w:p w14:paraId="42745C6A" w14:textId="77777777" w:rsidR="00D26DB1" w:rsidRPr="00E328B3" w:rsidRDefault="00D26DB1" w:rsidP="00032DD9">
                            <w:pPr>
                              <w:spacing w:line="240" w:lineRule="exact"/>
                              <w:ind w:firstLineChars="0" w:firstLine="0"/>
                              <w:jc w:val="distribute"/>
                              <w:rPr>
                                <w:rFonts w:cs="新細明體"/>
                                <w:kern w:val="0"/>
                                <w:sz w:val="20"/>
                                <w:szCs w:val="20"/>
                              </w:rPr>
                            </w:pPr>
                            <w:r w:rsidRPr="00E328B3">
                              <w:rPr>
                                <w:rFonts w:cs="新細明體" w:hint="eastAsia"/>
                                <w:kern w:val="0"/>
                                <w:sz w:val="20"/>
                                <w:szCs w:val="20"/>
                              </w:rPr>
                              <w:t>類別</w:t>
                            </w:r>
                          </w:p>
                        </w:tc>
                        <w:tc>
                          <w:tcPr>
                            <w:tcW w:w="879" w:type="dxa"/>
                            <w:shd w:val="clear" w:color="auto" w:fill="auto"/>
                            <w:vAlign w:val="center"/>
                            <w:hideMark/>
                          </w:tcPr>
                          <w:p w14:paraId="050A20C8" w14:textId="77777777" w:rsidR="00D26DB1" w:rsidRPr="00573A05" w:rsidRDefault="00D26DB1" w:rsidP="00032DD9">
                            <w:pPr>
                              <w:spacing w:line="240" w:lineRule="exact"/>
                              <w:ind w:firstLineChars="0" w:firstLine="0"/>
                              <w:jc w:val="distribute"/>
                              <w:rPr>
                                <w:rFonts w:cs="新細明體"/>
                                <w:kern w:val="0"/>
                                <w:sz w:val="20"/>
                                <w:szCs w:val="20"/>
                              </w:rPr>
                            </w:pPr>
                            <w:r w:rsidRPr="00573A05">
                              <w:rPr>
                                <w:rFonts w:cs="新細明體" w:hint="eastAsia"/>
                                <w:kern w:val="0"/>
                                <w:sz w:val="20"/>
                                <w:szCs w:val="20"/>
                              </w:rPr>
                              <w:t>預計輔導</w:t>
                            </w:r>
                          </w:p>
                          <w:p w14:paraId="70985D10" w14:textId="77777777" w:rsidR="00D26DB1" w:rsidRPr="00E328B3" w:rsidRDefault="00D26DB1" w:rsidP="00032DD9">
                            <w:pPr>
                              <w:spacing w:line="240" w:lineRule="exact"/>
                              <w:ind w:firstLineChars="0" w:firstLine="0"/>
                              <w:jc w:val="distribute"/>
                              <w:rPr>
                                <w:rFonts w:cs="新細明體"/>
                                <w:kern w:val="0"/>
                                <w:sz w:val="20"/>
                                <w:szCs w:val="20"/>
                              </w:rPr>
                            </w:pPr>
                            <w:r w:rsidRPr="00573A05">
                              <w:rPr>
                                <w:rFonts w:cs="新細明體" w:hint="eastAsia"/>
                                <w:kern w:val="0"/>
                                <w:sz w:val="20"/>
                                <w:szCs w:val="20"/>
                              </w:rPr>
                              <w:t>轉任</w:t>
                            </w:r>
                            <w:r w:rsidRPr="00E328B3">
                              <w:rPr>
                                <w:rFonts w:cs="新細明體" w:hint="eastAsia"/>
                                <w:kern w:val="0"/>
                                <w:sz w:val="20"/>
                                <w:szCs w:val="20"/>
                              </w:rPr>
                              <w:t>人數</w:t>
                            </w:r>
                          </w:p>
                        </w:tc>
                        <w:tc>
                          <w:tcPr>
                            <w:tcW w:w="879" w:type="dxa"/>
                            <w:shd w:val="clear" w:color="auto" w:fill="auto"/>
                            <w:vAlign w:val="center"/>
                            <w:hideMark/>
                          </w:tcPr>
                          <w:p w14:paraId="203728CC" w14:textId="77777777" w:rsidR="00D26DB1" w:rsidRPr="00573A05" w:rsidRDefault="00D26DB1" w:rsidP="00032DD9">
                            <w:pPr>
                              <w:spacing w:line="240" w:lineRule="exact"/>
                              <w:ind w:firstLineChars="0" w:firstLine="0"/>
                              <w:jc w:val="distribute"/>
                              <w:rPr>
                                <w:rFonts w:cs="新細明體"/>
                                <w:kern w:val="0"/>
                                <w:sz w:val="20"/>
                                <w:szCs w:val="20"/>
                              </w:rPr>
                            </w:pPr>
                            <w:r w:rsidRPr="00573A05">
                              <w:rPr>
                                <w:rFonts w:cs="新細明體" w:hint="eastAsia"/>
                                <w:kern w:val="0"/>
                                <w:sz w:val="20"/>
                                <w:szCs w:val="20"/>
                              </w:rPr>
                              <w:t>報名符合</w:t>
                            </w:r>
                          </w:p>
                          <w:p w14:paraId="7F24E8DB" w14:textId="77777777" w:rsidR="00D26DB1" w:rsidRPr="00E328B3" w:rsidRDefault="00D26DB1" w:rsidP="00032DD9">
                            <w:pPr>
                              <w:spacing w:line="240" w:lineRule="exact"/>
                              <w:ind w:firstLineChars="0" w:firstLine="0"/>
                              <w:jc w:val="distribute"/>
                              <w:rPr>
                                <w:rFonts w:cs="新細明體"/>
                                <w:kern w:val="0"/>
                                <w:sz w:val="20"/>
                                <w:szCs w:val="20"/>
                              </w:rPr>
                            </w:pPr>
                            <w:r w:rsidRPr="00573A05">
                              <w:rPr>
                                <w:rFonts w:cs="新細明體" w:hint="eastAsia"/>
                                <w:kern w:val="0"/>
                                <w:sz w:val="20"/>
                                <w:szCs w:val="20"/>
                              </w:rPr>
                              <w:t>資格</w:t>
                            </w:r>
                            <w:r w:rsidRPr="00E328B3">
                              <w:rPr>
                                <w:rFonts w:cs="新細明體" w:hint="eastAsia"/>
                                <w:kern w:val="0"/>
                                <w:sz w:val="20"/>
                                <w:szCs w:val="20"/>
                              </w:rPr>
                              <w:t>人數</w:t>
                            </w:r>
                          </w:p>
                        </w:tc>
                        <w:tc>
                          <w:tcPr>
                            <w:tcW w:w="879" w:type="dxa"/>
                            <w:shd w:val="clear" w:color="auto" w:fill="auto"/>
                            <w:vAlign w:val="center"/>
                            <w:hideMark/>
                          </w:tcPr>
                          <w:p w14:paraId="46061617" w14:textId="77777777" w:rsidR="00D26DB1" w:rsidRPr="00E328B3" w:rsidRDefault="00D26DB1" w:rsidP="00032DD9">
                            <w:pPr>
                              <w:spacing w:line="240" w:lineRule="exact"/>
                              <w:ind w:firstLineChars="0" w:firstLine="0"/>
                              <w:jc w:val="distribute"/>
                              <w:rPr>
                                <w:rFonts w:cs="新細明體"/>
                                <w:kern w:val="0"/>
                                <w:sz w:val="20"/>
                                <w:szCs w:val="20"/>
                              </w:rPr>
                            </w:pPr>
                            <w:r w:rsidRPr="00E328B3">
                              <w:rPr>
                                <w:rFonts w:cs="新細明體" w:hint="eastAsia"/>
                                <w:kern w:val="0"/>
                                <w:sz w:val="20"/>
                                <w:szCs w:val="20"/>
                              </w:rPr>
                              <w:t>錄取人數</w:t>
                            </w:r>
                          </w:p>
                        </w:tc>
                        <w:tc>
                          <w:tcPr>
                            <w:tcW w:w="879" w:type="dxa"/>
                            <w:shd w:val="clear" w:color="auto" w:fill="auto"/>
                            <w:vAlign w:val="center"/>
                            <w:hideMark/>
                          </w:tcPr>
                          <w:p w14:paraId="728A45FF" w14:textId="77777777" w:rsidR="00D26DB1" w:rsidRPr="00E328B3" w:rsidRDefault="00D26DB1" w:rsidP="00032DD9">
                            <w:pPr>
                              <w:spacing w:line="240" w:lineRule="exact"/>
                              <w:ind w:firstLineChars="0" w:firstLine="0"/>
                              <w:jc w:val="distribute"/>
                              <w:rPr>
                                <w:rFonts w:cs="新細明體"/>
                                <w:kern w:val="0"/>
                                <w:sz w:val="20"/>
                                <w:szCs w:val="20"/>
                              </w:rPr>
                            </w:pPr>
                            <w:r w:rsidRPr="00E328B3">
                              <w:rPr>
                                <w:rFonts w:cs="新細明體" w:hint="eastAsia"/>
                                <w:kern w:val="0"/>
                                <w:sz w:val="20"/>
                                <w:szCs w:val="20"/>
                              </w:rPr>
                              <w:t>報到人數</w:t>
                            </w:r>
                          </w:p>
                        </w:tc>
                        <w:tc>
                          <w:tcPr>
                            <w:tcW w:w="1056" w:type="dxa"/>
                            <w:shd w:val="clear" w:color="auto" w:fill="auto"/>
                            <w:vAlign w:val="center"/>
                            <w:hideMark/>
                          </w:tcPr>
                          <w:p w14:paraId="3DAC3914" w14:textId="77777777" w:rsidR="00D26DB1" w:rsidRPr="00573A05" w:rsidRDefault="00D26DB1" w:rsidP="00032DD9">
                            <w:pPr>
                              <w:spacing w:line="240" w:lineRule="exact"/>
                              <w:ind w:firstLineChars="0" w:firstLine="0"/>
                              <w:jc w:val="distribute"/>
                              <w:rPr>
                                <w:rFonts w:cs="新細明體"/>
                                <w:spacing w:val="-6"/>
                                <w:kern w:val="0"/>
                                <w:sz w:val="20"/>
                                <w:szCs w:val="20"/>
                              </w:rPr>
                            </w:pPr>
                            <w:r w:rsidRPr="00573A05">
                              <w:rPr>
                                <w:rFonts w:cs="新細明體" w:hint="eastAsia"/>
                                <w:spacing w:val="-6"/>
                                <w:kern w:val="0"/>
                                <w:sz w:val="20"/>
                                <w:szCs w:val="20"/>
                              </w:rPr>
                              <w:t>實際聘任</w:t>
                            </w:r>
                          </w:p>
                          <w:p w14:paraId="13168E68" w14:textId="77777777" w:rsidR="00D26DB1" w:rsidRPr="00573A05" w:rsidRDefault="00D26DB1" w:rsidP="00032DD9">
                            <w:pPr>
                              <w:spacing w:line="240" w:lineRule="exact"/>
                              <w:ind w:firstLineChars="0" w:firstLine="0"/>
                              <w:jc w:val="distribute"/>
                              <w:rPr>
                                <w:rFonts w:cs="新細明體"/>
                                <w:spacing w:val="-6"/>
                                <w:kern w:val="0"/>
                                <w:sz w:val="20"/>
                                <w:szCs w:val="20"/>
                              </w:rPr>
                            </w:pPr>
                            <w:r w:rsidRPr="00573A05">
                              <w:rPr>
                                <w:rFonts w:cs="新細明體" w:hint="eastAsia"/>
                                <w:spacing w:val="-6"/>
                                <w:kern w:val="0"/>
                                <w:sz w:val="20"/>
                                <w:szCs w:val="20"/>
                              </w:rPr>
                              <w:t>並派駐人數</w:t>
                            </w:r>
                          </w:p>
                        </w:tc>
                      </w:tr>
                      <w:tr w:rsidR="00D26DB1" w:rsidRPr="00E328B3" w14:paraId="2659F1D6" w14:textId="77777777" w:rsidTr="00032DD9">
                        <w:trPr>
                          <w:trHeight w:val="340"/>
                        </w:trPr>
                        <w:tc>
                          <w:tcPr>
                            <w:tcW w:w="699" w:type="dxa"/>
                            <w:vMerge w:val="restart"/>
                            <w:shd w:val="clear" w:color="auto" w:fill="auto"/>
                            <w:vAlign w:val="center"/>
                            <w:hideMark/>
                          </w:tcPr>
                          <w:p w14:paraId="3FB2B6A3" w14:textId="77777777" w:rsidR="00D26DB1" w:rsidRPr="00E328B3" w:rsidRDefault="00D26DB1" w:rsidP="00B33351">
                            <w:pPr>
                              <w:spacing w:line="280" w:lineRule="exact"/>
                              <w:ind w:firstLineChars="0" w:firstLine="0"/>
                              <w:jc w:val="center"/>
                              <w:rPr>
                                <w:rFonts w:cs="新細明體"/>
                                <w:kern w:val="0"/>
                                <w:sz w:val="20"/>
                                <w:szCs w:val="20"/>
                              </w:rPr>
                            </w:pPr>
                            <w:r w:rsidRPr="00E328B3">
                              <w:rPr>
                                <w:rFonts w:cs="新細明體" w:hint="eastAsia"/>
                                <w:kern w:val="0"/>
                                <w:sz w:val="20"/>
                                <w:szCs w:val="20"/>
                              </w:rPr>
                              <w:t>109</w:t>
                            </w:r>
                          </w:p>
                        </w:tc>
                        <w:tc>
                          <w:tcPr>
                            <w:tcW w:w="878" w:type="dxa"/>
                            <w:shd w:val="clear" w:color="auto" w:fill="auto"/>
                            <w:vAlign w:val="center"/>
                            <w:hideMark/>
                          </w:tcPr>
                          <w:p w14:paraId="46155AF0" w14:textId="120E4F5C" w:rsidR="00D26DB1" w:rsidRPr="00E328B3" w:rsidRDefault="00025365" w:rsidP="00B33351">
                            <w:pPr>
                              <w:spacing w:line="280" w:lineRule="exact"/>
                              <w:ind w:firstLineChars="0" w:firstLine="0"/>
                              <w:jc w:val="center"/>
                              <w:rPr>
                                <w:rFonts w:cs="新細明體"/>
                                <w:b/>
                                <w:bCs/>
                                <w:kern w:val="0"/>
                                <w:sz w:val="20"/>
                                <w:szCs w:val="20"/>
                              </w:rPr>
                            </w:pPr>
                            <w:r>
                              <w:rPr>
                                <w:rFonts w:cs="新細明體" w:hint="eastAsia"/>
                                <w:b/>
                                <w:bCs/>
                                <w:kern w:val="0"/>
                                <w:sz w:val="20"/>
                                <w:szCs w:val="20"/>
                              </w:rPr>
                              <w:t>合</w:t>
                            </w:r>
                            <w:r w:rsidR="00D26DB1" w:rsidRPr="00E328B3">
                              <w:rPr>
                                <w:rFonts w:cs="新細明體" w:hint="eastAsia"/>
                                <w:b/>
                                <w:bCs/>
                                <w:kern w:val="0"/>
                                <w:sz w:val="20"/>
                                <w:szCs w:val="20"/>
                              </w:rPr>
                              <w:t>計</w:t>
                            </w:r>
                          </w:p>
                        </w:tc>
                        <w:tc>
                          <w:tcPr>
                            <w:tcW w:w="879" w:type="dxa"/>
                            <w:shd w:val="clear" w:color="auto" w:fill="auto"/>
                            <w:vAlign w:val="center"/>
                            <w:hideMark/>
                          </w:tcPr>
                          <w:p w14:paraId="3C4E8D38"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30</w:t>
                            </w:r>
                          </w:p>
                        </w:tc>
                        <w:tc>
                          <w:tcPr>
                            <w:tcW w:w="879" w:type="dxa"/>
                            <w:shd w:val="clear" w:color="auto" w:fill="auto"/>
                            <w:vAlign w:val="center"/>
                            <w:hideMark/>
                          </w:tcPr>
                          <w:p w14:paraId="2C8C63A1"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34</w:t>
                            </w:r>
                          </w:p>
                        </w:tc>
                        <w:tc>
                          <w:tcPr>
                            <w:tcW w:w="879" w:type="dxa"/>
                            <w:shd w:val="clear" w:color="auto" w:fill="auto"/>
                            <w:vAlign w:val="center"/>
                            <w:hideMark/>
                          </w:tcPr>
                          <w:p w14:paraId="20D6D981"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30</w:t>
                            </w:r>
                          </w:p>
                        </w:tc>
                        <w:tc>
                          <w:tcPr>
                            <w:tcW w:w="879" w:type="dxa"/>
                            <w:shd w:val="clear" w:color="auto" w:fill="auto"/>
                            <w:vAlign w:val="center"/>
                            <w:hideMark/>
                          </w:tcPr>
                          <w:p w14:paraId="6D62DE50"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30</w:t>
                            </w:r>
                          </w:p>
                        </w:tc>
                        <w:tc>
                          <w:tcPr>
                            <w:tcW w:w="1056" w:type="dxa"/>
                            <w:shd w:val="clear" w:color="auto" w:fill="auto"/>
                            <w:vAlign w:val="center"/>
                            <w:hideMark/>
                          </w:tcPr>
                          <w:p w14:paraId="04F7829A"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1</w:t>
                            </w:r>
                            <w:r>
                              <w:rPr>
                                <w:rFonts w:cs="新細明體" w:hint="eastAsia"/>
                                <w:b/>
                                <w:bCs/>
                                <w:kern w:val="0"/>
                                <w:sz w:val="20"/>
                                <w:szCs w:val="20"/>
                              </w:rPr>
                              <w:t>6</w:t>
                            </w:r>
                          </w:p>
                        </w:tc>
                      </w:tr>
                      <w:tr w:rsidR="00D26DB1" w:rsidRPr="00E328B3" w14:paraId="4836639A" w14:textId="77777777" w:rsidTr="00032DD9">
                        <w:trPr>
                          <w:trHeight w:val="340"/>
                        </w:trPr>
                        <w:tc>
                          <w:tcPr>
                            <w:tcW w:w="699" w:type="dxa"/>
                            <w:vMerge/>
                            <w:shd w:val="clear" w:color="auto" w:fill="auto"/>
                            <w:vAlign w:val="center"/>
                            <w:hideMark/>
                          </w:tcPr>
                          <w:p w14:paraId="639F78CE" w14:textId="77777777" w:rsidR="00D26DB1" w:rsidRPr="00E328B3" w:rsidRDefault="00D26DB1" w:rsidP="00B33351">
                            <w:pPr>
                              <w:spacing w:line="280" w:lineRule="exact"/>
                              <w:ind w:firstLineChars="0" w:firstLine="0"/>
                              <w:jc w:val="center"/>
                              <w:rPr>
                                <w:rFonts w:cs="新細明體"/>
                                <w:kern w:val="0"/>
                                <w:sz w:val="20"/>
                                <w:szCs w:val="20"/>
                              </w:rPr>
                            </w:pPr>
                          </w:p>
                        </w:tc>
                        <w:tc>
                          <w:tcPr>
                            <w:tcW w:w="878" w:type="dxa"/>
                            <w:shd w:val="clear" w:color="auto" w:fill="auto"/>
                            <w:vAlign w:val="center"/>
                            <w:hideMark/>
                          </w:tcPr>
                          <w:p w14:paraId="77EA5D69" w14:textId="77777777" w:rsidR="00D26DB1" w:rsidRPr="00E328B3" w:rsidRDefault="00D26DB1" w:rsidP="00B33351">
                            <w:pPr>
                              <w:spacing w:line="280" w:lineRule="exact"/>
                              <w:ind w:firstLineChars="0" w:firstLine="0"/>
                              <w:jc w:val="center"/>
                              <w:rPr>
                                <w:rFonts w:cs="新細明體"/>
                                <w:kern w:val="0"/>
                                <w:sz w:val="20"/>
                                <w:szCs w:val="20"/>
                              </w:rPr>
                            </w:pPr>
                            <w:r w:rsidRPr="00E328B3">
                              <w:rPr>
                                <w:rFonts w:cs="新細明體" w:hint="eastAsia"/>
                                <w:kern w:val="0"/>
                                <w:sz w:val="20"/>
                                <w:szCs w:val="20"/>
                              </w:rPr>
                              <w:t>逕予輔導</w:t>
                            </w:r>
                          </w:p>
                        </w:tc>
                        <w:tc>
                          <w:tcPr>
                            <w:tcW w:w="879" w:type="dxa"/>
                            <w:shd w:val="clear" w:color="auto" w:fill="auto"/>
                            <w:vAlign w:val="center"/>
                            <w:hideMark/>
                          </w:tcPr>
                          <w:p w14:paraId="750E7888"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5</w:t>
                            </w:r>
                          </w:p>
                        </w:tc>
                        <w:tc>
                          <w:tcPr>
                            <w:tcW w:w="879" w:type="dxa"/>
                            <w:shd w:val="clear" w:color="auto" w:fill="auto"/>
                            <w:vAlign w:val="center"/>
                            <w:hideMark/>
                          </w:tcPr>
                          <w:p w14:paraId="4732EF1E"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5</w:t>
                            </w:r>
                          </w:p>
                        </w:tc>
                        <w:tc>
                          <w:tcPr>
                            <w:tcW w:w="879" w:type="dxa"/>
                            <w:shd w:val="clear" w:color="auto" w:fill="auto"/>
                            <w:vAlign w:val="center"/>
                            <w:hideMark/>
                          </w:tcPr>
                          <w:p w14:paraId="080C3987"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5</w:t>
                            </w:r>
                          </w:p>
                        </w:tc>
                        <w:tc>
                          <w:tcPr>
                            <w:tcW w:w="879" w:type="dxa"/>
                            <w:shd w:val="clear" w:color="auto" w:fill="auto"/>
                            <w:vAlign w:val="center"/>
                            <w:hideMark/>
                          </w:tcPr>
                          <w:p w14:paraId="5807AB89"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5</w:t>
                            </w:r>
                          </w:p>
                        </w:tc>
                        <w:tc>
                          <w:tcPr>
                            <w:tcW w:w="1056" w:type="dxa"/>
                            <w:shd w:val="clear" w:color="auto" w:fill="auto"/>
                            <w:vAlign w:val="center"/>
                            <w:hideMark/>
                          </w:tcPr>
                          <w:p w14:paraId="394C8927"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3</w:t>
                            </w:r>
                          </w:p>
                        </w:tc>
                      </w:tr>
                      <w:tr w:rsidR="00D26DB1" w:rsidRPr="00E328B3" w14:paraId="38EEFD4B" w14:textId="77777777" w:rsidTr="00032DD9">
                        <w:trPr>
                          <w:trHeight w:val="340"/>
                        </w:trPr>
                        <w:tc>
                          <w:tcPr>
                            <w:tcW w:w="699" w:type="dxa"/>
                            <w:vMerge/>
                            <w:shd w:val="clear" w:color="auto" w:fill="auto"/>
                            <w:vAlign w:val="center"/>
                            <w:hideMark/>
                          </w:tcPr>
                          <w:p w14:paraId="6997DAE4" w14:textId="77777777" w:rsidR="00D26DB1" w:rsidRPr="00E328B3" w:rsidRDefault="00D26DB1" w:rsidP="00B33351">
                            <w:pPr>
                              <w:spacing w:line="280" w:lineRule="exact"/>
                              <w:ind w:firstLineChars="0" w:firstLine="0"/>
                              <w:jc w:val="center"/>
                              <w:rPr>
                                <w:rFonts w:cs="新細明體"/>
                                <w:kern w:val="0"/>
                                <w:sz w:val="20"/>
                                <w:szCs w:val="20"/>
                              </w:rPr>
                            </w:pPr>
                          </w:p>
                        </w:tc>
                        <w:tc>
                          <w:tcPr>
                            <w:tcW w:w="878" w:type="dxa"/>
                            <w:shd w:val="clear" w:color="auto" w:fill="auto"/>
                            <w:vAlign w:val="center"/>
                            <w:hideMark/>
                          </w:tcPr>
                          <w:p w14:paraId="01B555C4" w14:textId="77777777" w:rsidR="00D26DB1" w:rsidRPr="00E328B3" w:rsidRDefault="00D26DB1" w:rsidP="00B33351">
                            <w:pPr>
                              <w:spacing w:line="280" w:lineRule="exact"/>
                              <w:ind w:firstLineChars="0" w:firstLine="0"/>
                              <w:jc w:val="center"/>
                              <w:rPr>
                                <w:rFonts w:cs="新細明體"/>
                                <w:kern w:val="0"/>
                                <w:sz w:val="20"/>
                                <w:szCs w:val="20"/>
                              </w:rPr>
                            </w:pPr>
                            <w:r w:rsidRPr="00E328B3">
                              <w:rPr>
                                <w:rFonts w:cs="新細明體" w:hint="eastAsia"/>
                                <w:kern w:val="0"/>
                                <w:sz w:val="20"/>
                                <w:szCs w:val="20"/>
                              </w:rPr>
                              <w:t>參與甄選</w:t>
                            </w:r>
                          </w:p>
                        </w:tc>
                        <w:tc>
                          <w:tcPr>
                            <w:tcW w:w="879" w:type="dxa"/>
                            <w:shd w:val="clear" w:color="auto" w:fill="auto"/>
                            <w:vAlign w:val="center"/>
                            <w:hideMark/>
                          </w:tcPr>
                          <w:p w14:paraId="24A7FA20"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25</w:t>
                            </w:r>
                          </w:p>
                        </w:tc>
                        <w:tc>
                          <w:tcPr>
                            <w:tcW w:w="879" w:type="dxa"/>
                            <w:shd w:val="clear" w:color="auto" w:fill="auto"/>
                            <w:vAlign w:val="center"/>
                            <w:hideMark/>
                          </w:tcPr>
                          <w:p w14:paraId="5B3360C3"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29</w:t>
                            </w:r>
                          </w:p>
                        </w:tc>
                        <w:tc>
                          <w:tcPr>
                            <w:tcW w:w="879" w:type="dxa"/>
                            <w:shd w:val="clear" w:color="auto" w:fill="auto"/>
                            <w:vAlign w:val="center"/>
                            <w:hideMark/>
                          </w:tcPr>
                          <w:p w14:paraId="5D140017"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25</w:t>
                            </w:r>
                          </w:p>
                        </w:tc>
                        <w:tc>
                          <w:tcPr>
                            <w:tcW w:w="879" w:type="dxa"/>
                            <w:shd w:val="clear" w:color="auto" w:fill="auto"/>
                            <w:vAlign w:val="center"/>
                            <w:hideMark/>
                          </w:tcPr>
                          <w:p w14:paraId="635457BB"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25</w:t>
                            </w:r>
                          </w:p>
                        </w:tc>
                        <w:tc>
                          <w:tcPr>
                            <w:tcW w:w="1056" w:type="dxa"/>
                            <w:shd w:val="clear" w:color="auto" w:fill="auto"/>
                            <w:vAlign w:val="center"/>
                            <w:hideMark/>
                          </w:tcPr>
                          <w:p w14:paraId="35B697EC" w14:textId="77777777" w:rsidR="00D26DB1" w:rsidRPr="00E328B3" w:rsidRDefault="00D26DB1" w:rsidP="00AC610C">
                            <w:pPr>
                              <w:spacing w:line="280" w:lineRule="exact"/>
                              <w:ind w:firstLineChars="0" w:firstLine="0"/>
                              <w:jc w:val="right"/>
                              <w:rPr>
                                <w:rFonts w:cs="新細明體"/>
                                <w:kern w:val="0"/>
                                <w:sz w:val="20"/>
                                <w:szCs w:val="20"/>
                              </w:rPr>
                            </w:pPr>
                            <w:r w:rsidRPr="00E328B3">
                              <w:rPr>
                                <w:rFonts w:cs="新細明體" w:hint="eastAsia"/>
                                <w:kern w:val="0"/>
                                <w:sz w:val="20"/>
                                <w:szCs w:val="20"/>
                              </w:rPr>
                              <w:t>1</w:t>
                            </w:r>
                            <w:r>
                              <w:rPr>
                                <w:rFonts w:cs="新細明體" w:hint="eastAsia"/>
                                <w:kern w:val="0"/>
                                <w:sz w:val="20"/>
                                <w:szCs w:val="20"/>
                              </w:rPr>
                              <w:t>3</w:t>
                            </w:r>
                          </w:p>
                        </w:tc>
                      </w:tr>
                      <w:tr w:rsidR="00D26DB1" w:rsidRPr="00E328B3" w14:paraId="2F1D8C4B" w14:textId="77777777" w:rsidTr="00032DD9">
                        <w:trPr>
                          <w:trHeight w:val="340"/>
                        </w:trPr>
                        <w:tc>
                          <w:tcPr>
                            <w:tcW w:w="699" w:type="dxa"/>
                            <w:vMerge w:val="restart"/>
                            <w:shd w:val="clear" w:color="auto" w:fill="auto"/>
                            <w:vAlign w:val="center"/>
                            <w:hideMark/>
                          </w:tcPr>
                          <w:p w14:paraId="437807CE" w14:textId="77777777" w:rsidR="00D26DB1" w:rsidRPr="00E328B3" w:rsidRDefault="00D26DB1" w:rsidP="00B33351">
                            <w:pPr>
                              <w:spacing w:line="280" w:lineRule="exact"/>
                              <w:ind w:firstLineChars="0" w:firstLine="0"/>
                              <w:jc w:val="center"/>
                              <w:rPr>
                                <w:rFonts w:cs="新細明體"/>
                                <w:kern w:val="0"/>
                                <w:sz w:val="20"/>
                                <w:szCs w:val="20"/>
                              </w:rPr>
                            </w:pPr>
                            <w:r w:rsidRPr="00E328B3">
                              <w:rPr>
                                <w:rFonts w:cs="新細明體" w:hint="eastAsia"/>
                                <w:kern w:val="0"/>
                                <w:sz w:val="20"/>
                                <w:szCs w:val="20"/>
                              </w:rPr>
                              <w:t>110</w:t>
                            </w:r>
                          </w:p>
                        </w:tc>
                        <w:tc>
                          <w:tcPr>
                            <w:tcW w:w="878" w:type="dxa"/>
                            <w:shd w:val="clear" w:color="auto" w:fill="auto"/>
                            <w:vAlign w:val="center"/>
                            <w:hideMark/>
                          </w:tcPr>
                          <w:p w14:paraId="6ED03057" w14:textId="4B7FAF58" w:rsidR="00D26DB1" w:rsidRPr="00E328B3" w:rsidRDefault="00025365" w:rsidP="00B33351">
                            <w:pPr>
                              <w:spacing w:line="280" w:lineRule="exact"/>
                              <w:ind w:firstLineChars="0" w:firstLine="0"/>
                              <w:jc w:val="center"/>
                              <w:rPr>
                                <w:rFonts w:cs="新細明體"/>
                                <w:b/>
                                <w:bCs/>
                                <w:kern w:val="0"/>
                                <w:sz w:val="20"/>
                                <w:szCs w:val="20"/>
                              </w:rPr>
                            </w:pPr>
                            <w:r>
                              <w:rPr>
                                <w:rFonts w:cs="新細明體" w:hint="eastAsia"/>
                                <w:b/>
                                <w:bCs/>
                                <w:kern w:val="0"/>
                                <w:sz w:val="20"/>
                                <w:szCs w:val="20"/>
                              </w:rPr>
                              <w:t>合</w:t>
                            </w:r>
                            <w:r w:rsidR="00D26DB1" w:rsidRPr="00E328B3">
                              <w:rPr>
                                <w:rFonts w:cs="新細明體" w:hint="eastAsia"/>
                                <w:b/>
                                <w:bCs/>
                                <w:kern w:val="0"/>
                                <w:sz w:val="20"/>
                                <w:szCs w:val="20"/>
                              </w:rPr>
                              <w:t>計</w:t>
                            </w:r>
                          </w:p>
                        </w:tc>
                        <w:tc>
                          <w:tcPr>
                            <w:tcW w:w="879" w:type="dxa"/>
                            <w:shd w:val="clear" w:color="auto" w:fill="auto"/>
                            <w:vAlign w:val="center"/>
                            <w:hideMark/>
                          </w:tcPr>
                          <w:p w14:paraId="43DB76E3"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70</w:t>
                            </w:r>
                          </w:p>
                        </w:tc>
                        <w:tc>
                          <w:tcPr>
                            <w:tcW w:w="879" w:type="dxa"/>
                            <w:shd w:val="clear" w:color="auto" w:fill="auto"/>
                            <w:vAlign w:val="center"/>
                            <w:hideMark/>
                          </w:tcPr>
                          <w:p w14:paraId="556CB0EA"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55</w:t>
                            </w:r>
                          </w:p>
                        </w:tc>
                        <w:tc>
                          <w:tcPr>
                            <w:tcW w:w="879" w:type="dxa"/>
                            <w:shd w:val="clear" w:color="auto" w:fill="auto"/>
                            <w:vAlign w:val="center"/>
                            <w:hideMark/>
                          </w:tcPr>
                          <w:p w14:paraId="45CBE1AA"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54</w:t>
                            </w:r>
                          </w:p>
                        </w:tc>
                        <w:tc>
                          <w:tcPr>
                            <w:tcW w:w="879" w:type="dxa"/>
                            <w:shd w:val="clear" w:color="auto" w:fill="auto"/>
                            <w:vAlign w:val="center"/>
                            <w:hideMark/>
                          </w:tcPr>
                          <w:p w14:paraId="399D1CBC"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52</w:t>
                            </w:r>
                          </w:p>
                        </w:tc>
                        <w:tc>
                          <w:tcPr>
                            <w:tcW w:w="1056" w:type="dxa"/>
                            <w:shd w:val="clear" w:color="auto" w:fill="auto"/>
                            <w:vAlign w:val="center"/>
                            <w:hideMark/>
                          </w:tcPr>
                          <w:p w14:paraId="5B643A4D" w14:textId="77777777" w:rsidR="00D26DB1" w:rsidRPr="00E328B3" w:rsidRDefault="00D26DB1" w:rsidP="00B33351">
                            <w:pPr>
                              <w:spacing w:line="280" w:lineRule="exact"/>
                              <w:ind w:firstLineChars="0" w:firstLine="0"/>
                              <w:jc w:val="right"/>
                              <w:rPr>
                                <w:rFonts w:cs="新細明體"/>
                                <w:b/>
                                <w:bCs/>
                                <w:kern w:val="0"/>
                                <w:sz w:val="20"/>
                                <w:szCs w:val="20"/>
                              </w:rPr>
                            </w:pPr>
                            <w:r w:rsidRPr="00E328B3">
                              <w:rPr>
                                <w:rFonts w:cs="新細明體" w:hint="eastAsia"/>
                                <w:b/>
                                <w:bCs/>
                                <w:kern w:val="0"/>
                                <w:sz w:val="20"/>
                                <w:szCs w:val="20"/>
                              </w:rPr>
                              <w:t>18</w:t>
                            </w:r>
                          </w:p>
                        </w:tc>
                      </w:tr>
                      <w:tr w:rsidR="00D26DB1" w:rsidRPr="00E328B3" w14:paraId="2072F7CA" w14:textId="77777777" w:rsidTr="00032DD9">
                        <w:trPr>
                          <w:trHeight w:val="340"/>
                        </w:trPr>
                        <w:tc>
                          <w:tcPr>
                            <w:tcW w:w="699" w:type="dxa"/>
                            <w:vMerge/>
                            <w:shd w:val="clear" w:color="auto" w:fill="auto"/>
                            <w:vAlign w:val="center"/>
                            <w:hideMark/>
                          </w:tcPr>
                          <w:p w14:paraId="1B9BD770" w14:textId="77777777" w:rsidR="00D26DB1" w:rsidRPr="00E328B3" w:rsidRDefault="00D26DB1" w:rsidP="00B33351">
                            <w:pPr>
                              <w:spacing w:line="280" w:lineRule="exact"/>
                              <w:ind w:firstLineChars="0" w:firstLine="0"/>
                              <w:jc w:val="center"/>
                              <w:rPr>
                                <w:rFonts w:cs="新細明體"/>
                                <w:kern w:val="0"/>
                                <w:sz w:val="20"/>
                                <w:szCs w:val="20"/>
                              </w:rPr>
                            </w:pPr>
                          </w:p>
                        </w:tc>
                        <w:tc>
                          <w:tcPr>
                            <w:tcW w:w="878" w:type="dxa"/>
                            <w:shd w:val="clear" w:color="auto" w:fill="auto"/>
                            <w:vAlign w:val="center"/>
                            <w:hideMark/>
                          </w:tcPr>
                          <w:p w14:paraId="44A4B463" w14:textId="77777777" w:rsidR="00D26DB1" w:rsidRPr="00E328B3" w:rsidRDefault="00D26DB1" w:rsidP="00B33351">
                            <w:pPr>
                              <w:spacing w:line="280" w:lineRule="exact"/>
                              <w:ind w:firstLineChars="0" w:firstLine="0"/>
                              <w:jc w:val="center"/>
                              <w:rPr>
                                <w:rFonts w:cs="新細明體"/>
                                <w:kern w:val="0"/>
                                <w:sz w:val="20"/>
                                <w:szCs w:val="20"/>
                              </w:rPr>
                            </w:pPr>
                            <w:r w:rsidRPr="00E328B3">
                              <w:rPr>
                                <w:rFonts w:cs="新細明體" w:hint="eastAsia"/>
                                <w:kern w:val="0"/>
                                <w:sz w:val="20"/>
                                <w:szCs w:val="20"/>
                              </w:rPr>
                              <w:t>逕予輔導</w:t>
                            </w:r>
                          </w:p>
                        </w:tc>
                        <w:tc>
                          <w:tcPr>
                            <w:tcW w:w="879" w:type="dxa"/>
                            <w:shd w:val="clear" w:color="auto" w:fill="auto"/>
                            <w:vAlign w:val="center"/>
                            <w:hideMark/>
                          </w:tcPr>
                          <w:p w14:paraId="7DA9057D"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30</w:t>
                            </w:r>
                          </w:p>
                        </w:tc>
                        <w:tc>
                          <w:tcPr>
                            <w:tcW w:w="879" w:type="dxa"/>
                            <w:shd w:val="clear" w:color="auto" w:fill="auto"/>
                            <w:vAlign w:val="center"/>
                            <w:hideMark/>
                          </w:tcPr>
                          <w:p w14:paraId="58449035"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15</w:t>
                            </w:r>
                          </w:p>
                        </w:tc>
                        <w:tc>
                          <w:tcPr>
                            <w:tcW w:w="879" w:type="dxa"/>
                            <w:shd w:val="clear" w:color="auto" w:fill="auto"/>
                            <w:vAlign w:val="center"/>
                            <w:hideMark/>
                          </w:tcPr>
                          <w:p w14:paraId="595D2E93"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15</w:t>
                            </w:r>
                          </w:p>
                        </w:tc>
                        <w:tc>
                          <w:tcPr>
                            <w:tcW w:w="879" w:type="dxa"/>
                            <w:shd w:val="clear" w:color="auto" w:fill="auto"/>
                            <w:vAlign w:val="center"/>
                            <w:hideMark/>
                          </w:tcPr>
                          <w:p w14:paraId="66D097C4"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15</w:t>
                            </w:r>
                          </w:p>
                        </w:tc>
                        <w:tc>
                          <w:tcPr>
                            <w:tcW w:w="1056" w:type="dxa"/>
                            <w:shd w:val="clear" w:color="auto" w:fill="auto"/>
                            <w:vAlign w:val="center"/>
                            <w:hideMark/>
                          </w:tcPr>
                          <w:p w14:paraId="6B5B164A"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3</w:t>
                            </w:r>
                          </w:p>
                        </w:tc>
                      </w:tr>
                      <w:tr w:rsidR="00D26DB1" w:rsidRPr="00E328B3" w14:paraId="3E49505F" w14:textId="77777777" w:rsidTr="00032DD9">
                        <w:trPr>
                          <w:trHeight w:val="340"/>
                        </w:trPr>
                        <w:tc>
                          <w:tcPr>
                            <w:tcW w:w="699" w:type="dxa"/>
                            <w:vMerge/>
                            <w:shd w:val="clear" w:color="auto" w:fill="auto"/>
                            <w:vAlign w:val="center"/>
                            <w:hideMark/>
                          </w:tcPr>
                          <w:p w14:paraId="7598D13A" w14:textId="77777777" w:rsidR="00D26DB1" w:rsidRPr="00E328B3" w:rsidRDefault="00D26DB1" w:rsidP="00B33351">
                            <w:pPr>
                              <w:spacing w:line="280" w:lineRule="exact"/>
                              <w:ind w:firstLineChars="0" w:firstLine="0"/>
                              <w:jc w:val="center"/>
                              <w:rPr>
                                <w:rFonts w:cs="新細明體"/>
                                <w:kern w:val="0"/>
                                <w:sz w:val="20"/>
                                <w:szCs w:val="20"/>
                              </w:rPr>
                            </w:pPr>
                          </w:p>
                        </w:tc>
                        <w:tc>
                          <w:tcPr>
                            <w:tcW w:w="878" w:type="dxa"/>
                            <w:shd w:val="clear" w:color="auto" w:fill="auto"/>
                            <w:vAlign w:val="center"/>
                            <w:hideMark/>
                          </w:tcPr>
                          <w:p w14:paraId="029F9DE7" w14:textId="77777777" w:rsidR="00D26DB1" w:rsidRPr="00E328B3" w:rsidRDefault="00D26DB1" w:rsidP="00B33351">
                            <w:pPr>
                              <w:spacing w:line="280" w:lineRule="exact"/>
                              <w:ind w:firstLineChars="0" w:firstLine="0"/>
                              <w:jc w:val="center"/>
                              <w:rPr>
                                <w:rFonts w:cs="新細明體"/>
                                <w:kern w:val="0"/>
                                <w:sz w:val="20"/>
                                <w:szCs w:val="20"/>
                              </w:rPr>
                            </w:pPr>
                            <w:r w:rsidRPr="00E328B3">
                              <w:rPr>
                                <w:rFonts w:cs="新細明體" w:hint="eastAsia"/>
                                <w:kern w:val="0"/>
                                <w:sz w:val="20"/>
                                <w:szCs w:val="20"/>
                              </w:rPr>
                              <w:t>參與甄選</w:t>
                            </w:r>
                          </w:p>
                        </w:tc>
                        <w:tc>
                          <w:tcPr>
                            <w:tcW w:w="879" w:type="dxa"/>
                            <w:shd w:val="clear" w:color="auto" w:fill="auto"/>
                            <w:vAlign w:val="center"/>
                            <w:hideMark/>
                          </w:tcPr>
                          <w:p w14:paraId="407955E6"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40</w:t>
                            </w:r>
                          </w:p>
                        </w:tc>
                        <w:tc>
                          <w:tcPr>
                            <w:tcW w:w="879" w:type="dxa"/>
                            <w:shd w:val="clear" w:color="auto" w:fill="auto"/>
                            <w:vAlign w:val="center"/>
                            <w:hideMark/>
                          </w:tcPr>
                          <w:p w14:paraId="09E12E21"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40</w:t>
                            </w:r>
                          </w:p>
                        </w:tc>
                        <w:tc>
                          <w:tcPr>
                            <w:tcW w:w="879" w:type="dxa"/>
                            <w:shd w:val="clear" w:color="auto" w:fill="auto"/>
                            <w:vAlign w:val="center"/>
                            <w:hideMark/>
                          </w:tcPr>
                          <w:p w14:paraId="1EB35CBD"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39</w:t>
                            </w:r>
                          </w:p>
                        </w:tc>
                        <w:tc>
                          <w:tcPr>
                            <w:tcW w:w="879" w:type="dxa"/>
                            <w:shd w:val="clear" w:color="auto" w:fill="auto"/>
                            <w:vAlign w:val="center"/>
                            <w:hideMark/>
                          </w:tcPr>
                          <w:p w14:paraId="61F993B4" w14:textId="77777777" w:rsidR="00D26DB1" w:rsidRPr="00E328B3" w:rsidRDefault="00D26DB1" w:rsidP="00B33351">
                            <w:pPr>
                              <w:spacing w:line="280" w:lineRule="exact"/>
                              <w:ind w:firstLineChars="0" w:firstLine="0"/>
                              <w:jc w:val="right"/>
                              <w:rPr>
                                <w:rFonts w:cs="新細明體"/>
                                <w:kern w:val="0"/>
                                <w:sz w:val="20"/>
                                <w:szCs w:val="20"/>
                              </w:rPr>
                            </w:pPr>
                            <w:r w:rsidRPr="00E328B3">
                              <w:rPr>
                                <w:rFonts w:cs="新細明體" w:hint="eastAsia"/>
                                <w:kern w:val="0"/>
                                <w:sz w:val="20"/>
                                <w:szCs w:val="20"/>
                              </w:rPr>
                              <w:t>37</w:t>
                            </w:r>
                          </w:p>
                        </w:tc>
                        <w:tc>
                          <w:tcPr>
                            <w:tcW w:w="1056" w:type="dxa"/>
                            <w:shd w:val="clear" w:color="auto" w:fill="auto"/>
                            <w:vAlign w:val="center"/>
                            <w:hideMark/>
                          </w:tcPr>
                          <w:p w14:paraId="3EA44073" w14:textId="77777777" w:rsidR="00D26DB1" w:rsidRPr="00E328B3" w:rsidRDefault="00D26DB1" w:rsidP="00AC610C">
                            <w:pPr>
                              <w:spacing w:line="280" w:lineRule="exact"/>
                              <w:ind w:firstLineChars="0" w:firstLine="0"/>
                              <w:jc w:val="right"/>
                              <w:rPr>
                                <w:rFonts w:cs="新細明體"/>
                                <w:kern w:val="0"/>
                                <w:sz w:val="20"/>
                                <w:szCs w:val="20"/>
                              </w:rPr>
                            </w:pPr>
                            <w:r w:rsidRPr="00E328B3">
                              <w:rPr>
                                <w:rFonts w:cs="新細明體" w:hint="eastAsia"/>
                                <w:kern w:val="0"/>
                                <w:sz w:val="20"/>
                                <w:szCs w:val="20"/>
                              </w:rPr>
                              <w:t>15</w:t>
                            </w:r>
                          </w:p>
                        </w:tc>
                      </w:tr>
                    </w:tbl>
                    <w:p w14:paraId="1D9D2920" w14:textId="77777777" w:rsidR="00D26DB1" w:rsidRPr="00E328B3" w:rsidRDefault="00D26DB1" w:rsidP="00D26DB1">
                      <w:pPr>
                        <w:pStyle w:val="1d"/>
                        <w:spacing w:line="280" w:lineRule="exact"/>
                        <w:ind w:leftChars="0" w:left="0" w:firstLine="57"/>
                        <w:jc w:val="both"/>
                        <w:rPr>
                          <w:rFonts w:ascii="標楷體" w:eastAsia="標楷體" w:hAnsi="標楷體"/>
                          <w:sz w:val="18"/>
                          <w:szCs w:val="18"/>
                        </w:rPr>
                      </w:pPr>
                      <w:r w:rsidRPr="00E328B3">
                        <w:rPr>
                          <w:rFonts w:ascii="標楷體" w:eastAsia="標楷體" w:hAnsi="標楷體" w:hint="eastAsia"/>
                          <w:sz w:val="18"/>
                          <w:szCs w:val="18"/>
                        </w:rPr>
                        <w:t>資料來源：整理自國訓中心提供資料。</w:t>
                      </w:r>
                    </w:p>
                  </w:txbxContent>
                </v:textbox>
                <w10:wrap type="square"/>
              </v:shape>
            </w:pict>
          </mc:Fallback>
        </mc:AlternateContent>
      </w:r>
      <w:r w:rsidRPr="001952EF">
        <w:rPr>
          <w:rFonts w:hint="eastAsia"/>
          <w:color w:val="auto"/>
        </w:rPr>
        <w:t>政府為照顧退役運動選手，於</w:t>
      </w:r>
      <w:r w:rsidRPr="001952EF">
        <w:rPr>
          <w:color w:val="auto"/>
        </w:rPr>
        <w:t>109年7月21日修正「優秀運動選手輔導方案」，由國訓中心辦理「聘任奧運及亞運績優退役選手為教練工作」計畫，聘任優秀退役</w:t>
      </w:r>
      <w:r w:rsidRPr="001952EF">
        <w:rPr>
          <w:rFonts w:hint="eastAsia"/>
          <w:color w:val="auto"/>
        </w:rPr>
        <w:t>運動</w:t>
      </w:r>
      <w:r w:rsidRPr="001952EF">
        <w:rPr>
          <w:color w:val="auto"/>
        </w:rPr>
        <w:t>選手轉任運動教練，於該中心或派駐至各級學校、基層訓練站或特定體育團體服務。</w:t>
      </w:r>
      <w:r w:rsidRPr="001952EF">
        <w:rPr>
          <w:rFonts w:hint="eastAsia"/>
          <w:color w:val="auto"/>
        </w:rPr>
        <w:t>經查執行情形，核有：（1）國訓中心承辦退役運動選手轉職輔導計畫，預計每</w:t>
      </w:r>
      <w:r w:rsidRPr="001952EF">
        <w:rPr>
          <w:color w:val="auto"/>
        </w:rPr>
        <w:t>4年輔導優秀</w:t>
      </w:r>
      <w:r w:rsidRPr="001952EF">
        <w:rPr>
          <w:rFonts w:hint="eastAsia"/>
          <w:color w:val="auto"/>
        </w:rPr>
        <w:t>運動</w:t>
      </w:r>
      <w:r w:rsidRPr="001952EF">
        <w:rPr>
          <w:color w:val="auto"/>
        </w:rPr>
        <w:t>選手轉任運動教練100人</w:t>
      </w:r>
      <w:r w:rsidRPr="001952EF">
        <w:rPr>
          <w:rFonts w:hint="eastAsia"/>
          <w:color w:val="auto"/>
        </w:rPr>
        <w:t>，</w:t>
      </w:r>
      <w:r w:rsidR="00D236FD" w:rsidRPr="001952EF">
        <w:rPr>
          <w:rFonts w:hint="eastAsia"/>
          <w:color w:val="auto"/>
        </w:rPr>
        <w:t>如：</w:t>
      </w:r>
      <w:r w:rsidRPr="001952EF">
        <w:rPr>
          <w:color w:val="auto"/>
        </w:rPr>
        <w:t>109年度（雅加達亞運後）預計聘任30人</w:t>
      </w:r>
      <w:r w:rsidR="00D236FD" w:rsidRPr="001952EF">
        <w:rPr>
          <w:rFonts w:hint="eastAsia"/>
          <w:color w:val="auto"/>
        </w:rPr>
        <w:t>，</w:t>
      </w:r>
      <w:r w:rsidRPr="001952EF">
        <w:rPr>
          <w:color w:val="auto"/>
        </w:rPr>
        <w:t>110年度（東京奧運後）預計聘任70人，</w:t>
      </w:r>
      <w:r w:rsidRPr="001952EF">
        <w:rPr>
          <w:rFonts w:hint="eastAsia"/>
          <w:color w:val="auto"/>
        </w:rPr>
        <w:t>惟因</w:t>
      </w:r>
      <w:r w:rsidRPr="001952EF">
        <w:rPr>
          <w:color w:val="auto"/>
        </w:rPr>
        <w:t>110年度</w:t>
      </w:r>
      <w:r w:rsidRPr="001952EF">
        <w:rPr>
          <w:rFonts w:hint="eastAsia"/>
          <w:color w:val="auto"/>
        </w:rPr>
        <w:t>報名人數不如預期、多數錄取者報到或聘任後仍參加杭州亞運培訓等因素，截至</w:t>
      </w:r>
      <w:r w:rsidRPr="001952EF">
        <w:rPr>
          <w:color w:val="auto"/>
        </w:rPr>
        <w:t>111年8月底止</w:t>
      </w:r>
      <w:r w:rsidRPr="001952EF">
        <w:rPr>
          <w:rFonts w:hint="eastAsia"/>
          <w:color w:val="auto"/>
        </w:rPr>
        <w:t>，</w:t>
      </w:r>
      <w:r w:rsidRPr="001952EF">
        <w:rPr>
          <w:color w:val="auto"/>
        </w:rPr>
        <w:t>實際聘任派駐至各級學校服務之運動教練僅34人</w:t>
      </w:r>
      <w:r w:rsidRPr="001952EF">
        <w:rPr>
          <w:rFonts w:hint="eastAsia"/>
          <w:color w:val="auto"/>
        </w:rPr>
        <w:t>（表1）</w:t>
      </w:r>
      <w:r w:rsidRPr="001952EF">
        <w:rPr>
          <w:color w:val="auto"/>
        </w:rPr>
        <w:t>，約占原預計輔導轉任人數100人之</w:t>
      </w:r>
      <w:r w:rsidRPr="001952EF">
        <w:rPr>
          <w:rFonts w:hint="eastAsia"/>
          <w:color w:val="auto"/>
        </w:rPr>
        <w:t>三分之一，允宜檢討精進輔導轉任作業，以達照顧退役運動選手職涯發展，並借重其成功經驗協助競技運動推展等目的；（2）依國家運動訓練中心輔導績優運動選手擔任運動教練要點（下稱輔導擔任運動教練要點）</w:t>
      </w:r>
      <w:r w:rsidRPr="001952EF">
        <w:rPr>
          <w:color w:val="auto"/>
        </w:rPr>
        <w:t>第20點</w:t>
      </w:r>
      <w:r w:rsidRPr="001952EF">
        <w:rPr>
          <w:rFonts w:hint="eastAsia"/>
          <w:color w:val="auto"/>
        </w:rPr>
        <w:t>第1項第2款前段</w:t>
      </w:r>
      <w:r w:rsidRPr="001952EF">
        <w:rPr>
          <w:color w:val="auto"/>
        </w:rPr>
        <w:t>規定，運動教練借調擔任國家培訓隊教練或培訓選手者，得向該中心申請留職停薪或留職留薪。</w:t>
      </w:r>
      <w:r w:rsidRPr="001952EF">
        <w:rPr>
          <w:rFonts w:hint="eastAsia"/>
          <w:color w:val="auto"/>
        </w:rPr>
        <w:t>惟該中心運動教練間有借調擔任國家培訓隊</w:t>
      </w:r>
      <w:r w:rsidRPr="001952EF">
        <w:rPr>
          <w:rFonts w:hint="eastAsia"/>
          <w:bCs/>
          <w:color w:val="auto"/>
          <w:szCs w:val="32"/>
        </w:rPr>
        <w:t>儲訓選手，非屬</w:t>
      </w:r>
      <w:r w:rsidRPr="001952EF">
        <w:rPr>
          <w:rFonts w:hint="eastAsia"/>
          <w:color w:val="auto"/>
        </w:rPr>
        <w:t>教練或培訓選手，仍獲同意留職留薪，核與規定不合，允宜檢討改進或衡酌實務運作合理性，研議將例外事項納入規範；（3）依輔導擔任運動教練要點第</w:t>
      </w:r>
      <w:r w:rsidRPr="001952EF">
        <w:rPr>
          <w:color w:val="auto"/>
        </w:rPr>
        <w:t>20點</w:t>
      </w:r>
      <w:r w:rsidRPr="001952EF">
        <w:rPr>
          <w:rFonts w:hint="eastAsia"/>
          <w:color w:val="auto"/>
        </w:rPr>
        <w:t>第1項第2款後段</w:t>
      </w:r>
      <w:r w:rsidRPr="001952EF">
        <w:rPr>
          <w:color w:val="auto"/>
        </w:rPr>
        <w:t>規定，運動教練借調擔任國家培訓隊教練或培訓選手，經同意留職留薪者，依現職薪資或培訓隊津貼（零用金）擇優核發</w:t>
      </w:r>
      <w:r w:rsidRPr="001952EF">
        <w:rPr>
          <w:rFonts w:hint="eastAsia"/>
          <w:color w:val="auto"/>
        </w:rPr>
        <w:t>。惟來自其他服務單位之留職留薪培訓選手，除原職薪資外，得依</w:t>
      </w:r>
      <w:r w:rsidRPr="001952EF">
        <w:rPr>
          <w:color w:val="auto"/>
        </w:rPr>
        <w:t>111年3月25日教育部備查之國際綜合性運動賽會集訓選手費用支給要點第4點及其附表規定，</w:t>
      </w:r>
      <w:r w:rsidRPr="001952EF">
        <w:rPr>
          <w:rFonts w:hint="eastAsia"/>
          <w:color w:val="auto"/>
        </w:rPr>
        <w:t>再支給選手日常零用金（含生活津</w:t>
      </w:r>
      <w:r w:rsidRPr="001952EF">
        <w:rPr>
          <w:rFonts w:hint="eastAsia"/>
          <w:color w:val="auto"/>
          <w:spacing w:val="-2"/>
        </w:rPr>
        <w:t>貼）每月</w:t>
      </w:r>
      <w:r w:rsidRPr="001952EF">
        <w:rPr>
          <w:color w:val="auto"/>
          <w:spacing w:val="-2"/>
        </w:rPr>
        <w:t>16,000元、代表隊加給及成就加給</w:t>
      </w:r>
      <w:r w:rsidRPr="001952EF">
        <w:rPr>
          <w:rFonts w:hint="eastAsia"/>
          <w:color w:val="auto"/>
          <w:spacing w:val="-2"/>
        </w:rPr>
        <w:t>，</w:t>
      </w:r>
      <w:r w:rsidR="003E0D83" w:rsidRPr="001952EF">
        <w:rPr>
          <w:rFonts w:hint="eastAsia"/>
          <w:color w:val="auto"/>
          <w:spacing w:val="-2"/>
        </w:rPr>
        <w:t>存有差別待遇之疑義，</w:t>
      </w:r>
      <w:r w:rsidRPr="001952EF">
        <w:rPr>
          <w:rFonts w:hint="eastAsia"/>
          <w:color w:val="auto"/>
          <w:spacing w:val="-2"/>
        </w:rPr>
        <w:t>允宜檢討釐清等情事，經函請教育部督促檢討改善。據復：（1）該中心將加強宣導計畫資訊，並調查每屆奧、亞運代表隊選手轉任運動教練、立即派駐之意願，作為訂定後續聘任運動教練種類及人數之參考；</w:t>
      </w:r>
      <w:r w:rsidRPr="001952EF">
        <w:rPr>
          <w:rFonts w:hint="eastAsia"/>
          <w:color w:val="auto"/>
          <w:spacing w:val="-2"/>
        </w:rPr>
        <w:lastRenderedPageBreak/>
        <w:t>（2）該中心將綜整實務所發現問題，通盤檢視並衡酌合理性，研議將例外事項納入規範；（3）該中心將檢討輔導擔任運動教練要點第</w:t>
      </w:r>
      <w:r w:rsidRPr="001952EF">
        <w:rPr>
          <w:color w:val="auto"/>
          <w:spacing w:val="-2"/>
        </w:rPr>
        <w:t>20點</w:t>
      </w:r>
      <w:r w:rsidRPr="001952EF">
        <w:rPr>
          <w:rFonts w:hint="eastAsia"/>
          <w:color w:val="auto"/>
          <w:spacing w:val="-2"/>
        </w:rPr>
        <w:t>第1項第2款後段</w:t>
      </w:r>
      <w:r w:rsidR="00AF72A8" w:rsidRPr="001952EF">
        <w:rPr>
          <w:color w:val="auto"/>
          <w:spacing w:val="-2"/>
        </w:rPr>
        <w:t>規定之合理性，並研議修正</w:t>
      </w:r>
      <w:r w:rsidR="00AF72A8" w:rsidRPr="001952EF">
        <w:rPr>
          <w:rFonts w:hint="eastAsia"/>
          <w:color w:val="auto"/>
          <w:spacing w:val="-2"/>
        </w:rPr>
        <w:t>之</w:t>
      </w:r>
      <w:r w:rsidRPr="001952EF">
        <w:rPr>
          <w:color w:val="auto"/>
          <w:spacing w:val="-2"/>
        </w:rPr>
        <w:t>。</w:t>
      </w:r>
    </w:p>
    <w:p w14:paraId="2867CFD2" w14:textId="319C6A15" w:rsidR="002C7A2E" w:rsidRPr="001952EF" w:rsidRDefault="002C7A2E" w:rsidP="00E27993">
      <w:pPr>
        <w:pStyle w:val="3021"/>
        <w:overflowPunct w:val="0"/>
        <w:spacing w:line="500" w:lineRule="exact"/>
        <w:ind w:firstLine="1261"/>
        <w:rPr>
          <w:color w:val="auto"/>
          <w:szCs w:val="28"/>
        </w:rPr>
      </w:pPr>
      <w:r w:rsidRPr="001952EF">
        <w:rPr>
          <w:color w:val="auto"/>
          <w:szCs w:val="28"/>
        </w:rPr>
        <w:t>2.</w:t>
      </w:r>
      <w:r w:rsidRPr="001952EF">
        <w:rPr>
          <w:rFonts w:hint="eastAsia"/>
          <w:color w:val="auto"/>
          <w:szCs w:val="28"/>
        </w:rPr>
        <w:t xml:space="preserve">　</w:t>
      </w:r>
      <w:r w:rsidRPr="001952EF">
        <w:rPr>
          <w:color w:val="auto"/>
          <w:szCs w:val="28"/>
        </w:rPr>
        <w:tab/>
      </w:r>
      <w:r w:rsidRPr="001952EF">
        <w:rPr>
          <w:rFonts w:hint="eastAsia"/>
          <w:color w:val="auto"/>
          <w:szCs w:val="28"/>
        </w:rPr>
        <w:t>政府推動運動科學支援選手培訓，惟運動科學小組功能及定位不明、</w:t>
      </w:r>
      <w:r w:rsidRPr="001952EF">
        <w:rPr>
          <w:color w:val="auto"/>
        </w:rPr>
        <w:t>運動科學支援</w:t>
      </w:r>
      <w:r w:rsidRPr="001952EF">
        <w:rPr>
          <w:rFonts w:hint="eastAsia"/>
          <w:color w:val="auto"/>
        </w:rPr>
        <w:t>人力聘任資格</w:t>
      </w:r>
      <w:r w:rsidRPr="001952EF">
        <w:rPr>
          <w:rFonts w:hint="eastAsia"/>
          <w:color w:val="auto"/>
          <w:szCs w:val="28"/>
        </w:rPr>
        <w:t>未盡嚴謹及支援內容仍有不足，允宜研謀改善，並審慎因應後續與新成立運動科學專責行政法人之分工及業務接軌。</w:t>
      </w:r>
    </w:p>
    <w:p w14:paraId="11C028B2" w14:textId="07CC6C5A" w:rsidR="006D0B1D" w:rsidRPr="001952EF" w:rsidRDefault="006D0B1D" w:rsidP="00E27993">
      <w:pPr>
        <w:pStyle w:val="3012"/>
        <w:ind w:firstLine="480"/>
        <w:rPr>
          <w:color w:val="auto"/>
        </w:rPr>
      </w:pPr>
      <w:r w:rsidRPr="001952EF">
        <w:rPr>
          <w:rFonts w:hint="eastAsia"/>
          <w:color w:val="auto"/>
        </w:rPr>
        <w:t>國訓中心為辦理運動科學（下稱運科）支援國際綜合性運動賽會選手培訓工作，訂定國家運動訓練中心運動科學小組設置及運作要點（下稱運科小組設置及運作要點），根據奧運或亞運賽事階段，聘任外部相關學科領域專家學者成立運科小組，以落實運科支援及協助評估執行績效，並由該中心運動科學處掌理相關執行及推動事項。另運用教育部體育署挹注之「</w:t>
      </w:r>
      <w:r w:rsidRPr="001952EF">
        <w:rPr>
          <w:color w:val="auto"/>
        </w:rPr>
        <w:t>2020年東京奧運及2024年巴黎奧運之我國菁英暨潛優選手運動科學支援計畫」經費，自109年起持續增聘運科</w:t>
      </w:r>
      <w:r w:rsidRPr="001952EF">
        <w:rPr>
          <w:rFonts w:hint="eastAsia"/>
          <w:color w:val="auto"/>
        </w:rPr>
        <w:t>人力，期建立專責化支援制度，協助選手締造競賽佳績。經查執行情形，核有：（1）依據運科小組設置及運作要點第</w:t>
      </w:r>
      <w:r w:rsidRPr="001952EF">
        <w:rPr>
          <w:color w:val="auto"/>
        </w:rPr>
        <w:t>2點規定，運科小組任務涵括研訂運科支援訓練工作計畫、督導計畫執行、考核執行目標及評估執行成效、協助規劃運科儀器設置標準與數量、運動訓練科學研究與發展事宜等</w:t>
      </w:r>
      <w:r w:rsidRPr="001952EF">
        <w:rPr>
          <w:rFonts w:hint="eastAsia"/>
          <w:color w:val="auto"/>
        </w:rPr>
        <w:t>。運科小組肩負統籌運科支援訓練規劃、督導及成效考核之重責，</w:t>
      </w:r>
      <w:r w:rsidRPr="001952EF">
        <w:rPr>
          <w:color w:val="auto"/>
        </w:rPr>
        <w:t>惟自109年增聘運科人力後，運科小組委員已逐漸轉型為被動提供諮詢服務角色，</w:t>
      </w:r>
      <w:r w:rsidRPr="001952EF">
        <w:rPr>
          <w:rFonts w:hint="eastAsia"/>
          <w:color w:val="auto"/>
        </w:rPr>
        <w:t>改以協助該中心運動科學處之支援工作為主，</w:t>
      </w:r>
      <w:r w:rsidRPr="001952EF">
        <w:rPr>
          <w:color w:val="auto"/>
        </w:rPr>
        <w:t>未能發揮小組</w:t>
      </w:r>
      <w:r w:rsidRPr="001952EF">
        <w:rPr>
          <w:rFonts w:hint="eastAsia"/>
          <w:color w:val="auto"/>
        </w:rPr>
        <w:t>原定</w:t>
      </w:r>
      <w:r w:rsidRPr="001952EF">
        <w:rPr>
          <w:color w:val="auto"/>
        </w:rPr>
        <w:t>功能，</w:t>
      </w:r>
      <w:r w:rsidRPr="001952EF">
        <w:rPr>
          <w:rFonts w:hint="eastAsia"/>
          <w:color w:val="auto"/>
        </w:rPr>
        <w:t>允宜重新審視定位及功能，確保整體支援效益；（2）國訓中心運科人力主要為編制人員與長期聘任之計畫人員，經評估人力不足時，得依據</w:t>
      </w:r>
      <w:r w:rsidRPr="001952EF">
        <w:rPr>
          <w:color w:val="auto"/>
        </w:rPr>
        <w:t>「辦理協會聘任/中心計次聘僱運動科學人員資格審查標準作業流程」，由國訓中心計次或由</w:t>
      </w:r>
      <w:r w:rsidRPr="001952EF">
        <w:rPr>
          <w:rFonts w:hint="eastAsia"/>
          <w:color w:val="auto"/>
        </w:rPr>
        <w:t>單項運動</w:t>
      </w:r>
      <w:r w:rsidRPr="001952EF">
        <w:rPr>
          <w:color w:val="auto"/>
        </w:rPr>
        <w:t>協會聘任外部人力。</w:t>
      </w:r>
      <w:r w:rsidRPr="001952EF">
        <w:rPr>
          <w:rFonts w:hint="eastAsia"/>
          <w:color w:val="auto"/>
        </w:rPr>
        <w:t>經抽核國訓中心計次外聘人員，間有未依規定於1個月前提出申請、申請日期晚於起聘日期、審議流程未符前揭規定等情事；</w:t>
      </w:r>
      <w:r w:rsidR="00C83B2F" w:rsidRPr="001952EF">
        <w:rPr>
          <w:rFonts w:hint="eastAsia"/>
          <w:color w:val="auto"/>
        </w:rPr>
        <w:t>另</w:t>
      </w:r>
      <w:r w:rsidRPr="001952EF">
        <w:rPr>
          <w:rFonts w:hint="eastAsia"/>
          <w:color w:val="auto"/>
        </w:rPr>
        <w:t>單項運動</w:t>
      </w:r>
      <w:r w:rsidRPr="001952EF">
        <w:rPr>
          <w:color w:val="auto"/>
        </w:rPr>
        <w:t>協會聘任人力</w:t>
      </w:r>
      <w:r w:rsidRPr="001952EF">
        <w:rPr>
          <w:rFonts w:cs="新細明體" w:hint="eastAsia"/>
          <w:bCs/>
          <w:color w:val="auto"/>
          <w:szCs w:val="32"/>
        </w:rPr>
        <w:t>包含：防護員、體能訓練師、物理治療師、情蒐人員等，領域種類多元，惟</w:t>
      </w:r>
      <w:r w:rsidR="00E27993" w:rsidRPr="001952EF">
        <w:rPr>
          <w:color w:val="auto"/>
        </w:rPr>
        <w:t>僅</w:t>
      </w:r>
      <w:r w:rsidR="00E27993" w:rsidRPr="001952EF">
        <w:rPr>
          <w:rFonts w:hint="eastAsia"/>
          <w:color w:val="auto"/>
        </w:rPr>
        <w:t>以</w:t>
      </w:r>
      <w:r w:rsidR="00E27993" w:rsidRPr="001952EF">
        <w:rPr>
          <w:color w:val="auto"/>
        </w:rPr>
        <w:t>有無相關證照、學歷及1年（含）以上工作經歷</w:t>
      </w:r>
      <w:r w:rsidR="00E27993" w:rsidRPr="001952EF">
        <w:rPr>
          <w:rFonts w:hint="eastAsia"/>
          <w:color w:val="auto"/>
        </w:rPr>
        <w:t>為</w:t>
      </w:r>
      <w:r w:rsidRPr="001952EF">
        <w:rPr>
          <w:rFonts w:cs="新細明體" w:hint="eastAsia"/>
          <w:bCs/>
          <w:color w:val="auto"/>
          <w:szCs w:val="32"/>
        </w:rPr>
        <w:t>其</w:t>
      </w:r>
      <w:r w:rsidRPr="001952EF">
        <w:rPr>
          <w:color w:val="auto"/>
        </w:rPr>
        <w:t>資格條件，允宜</w:t>
      </w:r>
      <w:r w:rsidRPr="001952EF">
        <w:rPr>
          <w:rFonts w:hint="eastAsia"/>
          <w:color w:val="auto"/>
        </w:rPr>
        <w:t>研議</w:t>
      </w:r>
      <w:r w:rsidRPr="001952EF">
        <w:rPr>
          <w:rFonts w:cs="新細明體" w:hint="eastAsia"/>
          <w:bCs/>
          <w:color w:val="auto"/>
          <w:szCs w:val="32"/>
        </w:rPr>
        <w:t>參照國訓中心甄選簡章，針對不同屬性人員訂定其他必要條件之可行性，如：運動力學人員須具有運動力學儀器操作、運動技術分析、統計分析、軟硬體操作能力等，以掌握進用人力素質</w:t>
      </w:r>
      <w:r w:rsidRPr="001952EF">
        <w:rPr>
          <w:rFonts w:hint="eastAsia"/>
          <w:color w:val="auto"/>
        </w:rPr>
        <w:t>；（3）國訓中心</w:t>
      </w:r>
      <w:r w:rsidRPr="001952EF">
        <w:rPr>
          <w:color w:val="auto"/>
        </w:rPr>
        <w:t>運科人</w:t>
      </w:r>
      <w:r w:rsidRPr="001952EF">
        <w:rPr>
          <w:rFonts w:hint="eastAsia"/>
          <w:color w:val="auto"/>
        </w:rPr>
        <w:t>力</w:t>
      </w:r>
      <w:r w:rsidRPr="001952EF">
        <w:rPr>
          <w:color w:val="auto"/>
        </w:rPr>
        <w:t>支援隊伍及選手數頗多，</w:t>
      </w:r>
      <w:r w:rsidRPr="001952EF">
        <w:rPr>
          <w:rFonts w:hint="eastAsia"/>
          <w:color w:val="auto"/>
        </w:rPr>
        <w:t>惟</w:t>
      </w:r>
      <w:r w:rsidRPr="001952EF">
        <w:rPr>
          <w:rFonts w:cs="DFKaiShu-SB-Estd-BF"/>
          <w:bCs/>
          <w:color w:val="auto"/>
          <w:szCs w:val="32"/>
        </w:rPr>
        <w:t>運科</w:t>
      </w:r>
      <w:r w:rsidRPr="001952EF">
        <w:rPr>
          <w:rFonts w:cs="DFKaiShu-SB-Estd-BF" w:hint="eastAsia"/>
          <w:bCs/>
          <w:color w:val="auto"/>
          <w:szCs w:val="32"/>
        </w:rPr>
        <w:t>人力</w:t>
      </w:r>
      <w:r w:rsidR="00F77167" w:rsidRPr="001952EF">
        <w:rPr>
          <w:rFonts w:cs="DFKaiShu-SB-Estd-BF" w:hint="eastAsia"/>
          <w:bCs/>
          <w:color w:val="auto"/>
          <w:szCs w:val="32"/>
        </w:rPr>
        <w:t>以</w:t>
      </w:r>
      <w:r w:rsidRPr="001952EF">
        <w:rPr>
          <w:rFonts w:cs="DFKaiShu-SB-Estd-BF" w:hint="eastAsia"/>
          <w:bCs/>
          <w:color w:val="auto"/>
          <w:szCs w:val="32"/>
        </w:rPr>
        <w:t>醫療防護領域</w:t>
      </w:r>
      <w:r w:rsidR="00F77167" w:rsidRPr="001952EF">
        <w:rPr>
          <w:rFonts w:cs="DFKaiShu-SB-Estd-BF" w:hint="eastAsia"/>
          <w:bCs/>
          <w:color w:val="auto"/>
          <w:szCs w:val="32"/>
        </w:rPr>
        <w:t>居多</w:t>
      </w:r>
      <w:r w:rsidRPr="001952EF">
        <w:rPr>
          <w:rFonts w:cs="DFKaiShu-SB-Estd-BF" w:hint="eastAsia"/>
          <w:bCs/>
          <w:color w:val="auto"/>
          <w:szCs w:val="32"/>
        </w:rPr>
        <w:t>，其他領域配置運科人力有限，</w:t>
      </w:r>
      <w:r w:rsidRPr="001952EF">
        <w:rPr>
          <w:rFonts w:hint="eastAsia"/>
          <w:color w:val="auto"/>
        </w:rPr>
        <w:t>舉如</w:t>
      </w:r>
      <w:r w:rsidRPr="001952EF">
        <w:rPr>
          <w:color w:val="auto"/>
        </w:rPr>
        <w:t>111年力學情蒐領域</w:t>
      </w:r>
      <w:r w:rsidRPr="001952EF">
        <w:rPr>
          <w:rFonts w:hint="eastAsia"/>
          <w:color w:val="auto"/>
        </w:rPr>
        <w:t>僅</w:t>
      </w:r>
      <w:r w:rsidRPr="001952EF">
        <w:rPr>
          <w:color w:val="auto"/>
        </w:rPr>
        <w:t>8人，</w:t>
      </w:r>
      <w:r w:rsidR="0048554D" w:rsidRPr="001952EF">
        <w:rPr>
          <w:rFonts w:hint="eastAsia"/>
          <w:color w:val="auto"/>
        </w:rPr>
        <w:t>因</w:t>
      </w:r>
      <w:r w:rsidRPr="001952EF">
        <w:rPr>
          <w:rFonts w:hint="eastAsia"/>
          <w:color w:val="auto"/>
        </w:rPr>
        <w:t>人力有限或未支援菁英選手、重點培訓隊，或由同一人支援多名菁英選手及隊伍。又據國訓中心說明，目前情蒐方式主要由教練、選手提出需求，運動資訊情蒐人員採人工方式進行影片動作分析，相較於運用科技軟硬體輔助情蒐，可擴增資料類型、數量及</w:t>
      </w:r>
      <w:r w:rsidRPr="001952EF">
        <w:rPr>
          <w:rFonts w:hint="eastAsia"/>
          <w:color w:val="auto"/>
        </w:rPr>
        <w:lastRenderedPageBreak/>
        <w:t>提升精準度，現行情蒐支援訓練內容及面向仍有不足</w:t>
      </w:r>
      <w:r w:rsidR="00E3504D" w:rsidRPr="001952EF">
        <w:rPr>
          <w:rFonts w:hint="eastAsia"/>
          <w:color w:val="auto"/>
        </w:rPr>
        <w:t>。鑑於部分領域運科人力配置有限，允宜研議善用科技軟體輔助，</w:t>
      </w:r>
      <w:r w:rsidRPr="001952EF">
        <w:rPr>
          <w:rFonts w:hint="eastAsia"/>
          <w:color w:val="auto"/>
        </w:rPr>
        <w:t>精進運科輔助效益；（</w:t>
      </w:r>
      <w:r w:rsidRPr="001952EF">
        <w:rPr>
          <w:color w:val="auto"/>
        </w:rPr>
        <w:t>4</w:t>
      </w:r>
      <w:r w:rsidRPr="001952EF">
        <w:rPr>
          <w:rFonts w:hint="eastAsia"/>
          <w:color w:val="auto"/>
        </w:rPr>
        <w:t>）行政院第</w:t>
      </w:r>
      <w:r w:rsidRPr="001952EF">
        <w:rPr>
          <w:color w:val="auto"/>
        </w:rPr>
        <w:t>3804次院會（111年5月26日）</w:t>
      </w:r>
      <w:r w:rsidRPr="001952EF">
        <w:rPr>
          <w:rFonts w:hint="eastAsia"/>
          <w:color w:val="auto"/>
        </w:rPr>
        <w:t>通過「國家運動科學中心設置條例」草案，規劃新成立專責行政法人國家運動科學中心（下稱運科中心），以提高運科支援選手量能，未來運科中心與國訓中心位階同為行政法人，除運科中心發展定位、與國訓中心業務銜接及合作模式有待深入討論外，運科中心增設研究單位，預計聘用研究人力</w:t>
      </w:r>
      <w:r w:rsidRPr="001952EF">
        <w:rPr>
          <w:color w:val="auto"/>
        </w:rPr>
        <w:t>33人</w:t>
      </w:r>
      <w:r w:rsidRPr="001952EF">
        <w:rPr>
          <w:rFonts w:hint="eastAsia"/>
          <w:color w:val="auto"/>
        </w:rPr>
        <w:t>亦為重大變革，其中「運動科學研究處」下設卓越表現組、科技研發組、運科發展組等3組</w:t>
      </w:r>
      <w:r w:rsidRPr="001952EF">
        <w:rPr>
          <w:rFonts w:ascii="新細明體" w:eastAsia="新細明體" w:hAnsi="新細明體" w:hint="eastAsia"/>
          <w:color w:val="auto"/>
        </w:rPr>
        <w:t>，</w:t>
      </w:r>
      <w:r w:rsidRPr="001952EF">
        <w:rPr>
          <w:rFonts w:hint="eastAsia"/>
          <w:color w:val="auto"/>
        </w:rPr>
        <w:t>「運動醫學研究處」下設預防運動醫學組、健康強化研究組、傷後訓練醫學組等3組，各組任務、人員聘任資格條件、研究發展方向、導入創新科研技術，整合運科實務應用等，均是一大挑戰，允宜就</w:t>
      </w:r>
      <w:r w:rsidRPr="001952EF">
        <w:rPr>
          <w:color w:val="auto"/>
        </w:rPr>
        <w:t>未來分工、業務接軌等面向審慎因應，並及早規劃運科研究人力發展方向，發揮合作綜效</w:t>
      </w:r>
      <w:r w:rsidRPr="001952EF">
        <w:rPr>
          <w:rFonts w:hint="eastAsia"/>
          <w:color w:val="auto"/>
        </w:rPr>
        <w:t>等情事，經函請教育部督促檢討改善。據復︰（</w:t>
      </w:r>
      <w:r w:rsidRPr="001952EF">
        <w:rPr>
          <w:color w:val="auto"/>
        </w:rPr>
        <w:t>1</w:t>
      </w:r>
      <w:r w:rsidRPr="001952EF">
        <w:rPr>
          <w:rFonts w:hint="eastAsia"/>
          <w:color w:val="auto"/>
        </w:rPr>
        <w:t>）該中心將審視與運科中心有關運科支援國際綜合性運動賽會選手培訓工作之分工及定位，研議修正運科小組設置及運作要點，以確保跨領域整合；（</w:t>
      </w:r>
      <w:r w:rsidRPr="001952EF">
        <w:rPr>
          <w:color w:val="auto"/>
        </w:rPr>
        <w:t>2</w:t>
      </w:r>
      <w:r w:rsidRPr="001952EF">
        <w:rPr>
          <w:rFonts w:hint="eastAsia"/>
          <w:color w:val="auto"/>
        </w:rPr>
        <w:t>）該中心將研議修正</w:t>
      </w:r>
      <w:r w:rsidRPr="001952EF">
        <w:rPr>
          <w:color w:val="auto"/>
        </w:rPr>
        <w:t>審查標準作業流程之申請時程、申請表單檢核、資格審查等與實務運作扞格部分，及評估訂定不同屬性運科人員資格條件之可行性</w:t>
      </w:r>
      <w:r w:rsidRPr="001952EF">
        <w:rPr>
          <w:rFonts w:hint="eastAsia"/>
          <w:color w:val="auto"/>
        </w:rPr>
        <w:t>；（</w:t>
      </w:r>
      <w:r w:rsidRPr="001952EF">
        <w:rPr>
          <w:color w:val="auto"/>
        </w:rPr>
        <w:t>3</w:t>
      </w:r>
      <w:r w:rsidRPr="001952EF">
        <w:rPr>
          <w:rFonts w:hint="eastAsia"/>
          <w:color w:val="auto"/>
        </w:rPr>
        <w:t>）該中心將持續精進科技軟體對於運科之輔助，以提升支援效益；（</w:t>
      </w:r>
      <w:r w:rsidRPr="001952EF">
        <w:rPr>
          <w:color w:val="auto"/>
        </w:rPr>
        <w:t>4</w:t>
      </w:r>
      <w:r w:rsidRPr="001952EF">
        <w:rPr>
          <w:rFonts w:hint="eastAsia"/>
          <w:color w:val="auto"/>
        </w:rPr>
        <w:t>）國家運動科學中心設置條例於</w:t>
      </w:r>
      <w:r w:rsidRPr="001952EF">
        <w:rPr>
          <w:color w:val="auto"/>
        </w:rPr>
        <w:t>112年2月8日</w:t>
      </w:r>
      <w:r w:rsidR="00E27993" w:rsidRPr="001952EF">
        <w:rPr>
          <w:color w:val="auto"/>
        </w:rPr>
        <w:t>制定</w:t>
      </w:r>
      <w:r w:rsidRPr="001952EF">
        <w:rPr>
          <w:color w:val="auto"/>
        </w:rPr>
        <w:t>公布</w:t>
      </w:r>
      <w:r w:rsidRPr="001952EF">
        <w:rPr>
          <w:rFonts w:hint="eastAsia"/>
          <w:color w:val="auto"/>
        </w:rPr>
        <w:t>，</w:t>
      </w:r>
      <w:r w:rsidRPr="001952EF">
        <w:rPr>
          <w:color w:val="auto"/>
        </w:rPr>
        <w:t>運科中心籌備處已召開籌備工作小組會議，</w:t>
      </w:r>
      <w:r w:rsidRPr="001952EF">
        <w:rPr>
          <w:rFonts w:hint="eastAsia"/>
          <w:color w:val="auto"/>
        </w:rPr>
        <w:t>就未來分工及業務接軌進行討論；</w:t>
      </w:r>
      <w:r w:rsidRPr="001952EF">
        <w:rPr>
          <w:color w:val="auto"/>
        </w:rPr>
        <w:t>另有關運科中心研究人員聘任資格，將依運科中心人事管理規章草案，研議擬具研究人員聘任與升等要點</w:t>
      </w:r>
      <w:r w:rsidRPr="001952EF">
        <w:rPr>
          <w:rFonts w:hint="eastAsia"/>
          <w:color w:val="auto"/>
        </w:rPr>
        <w:t>。</w:t>
      </w:r>
    </w:p>
    <w:p w14:paraId="615BFA7D" w14:textId="612103B8" w:rsidR="006B07CB" w:rsidRPr="001952EF" w:rsidRDefault="002310E9" w:rsidP="00A90A01">
      <w:pPr>
        <w:pStyle w:val="304"/>
        <w:overflowPunct w:val="0"/>
        <w:spacing w:line="500" w:lineRule="exact"/>
        <w:ind w:firstLine="420"/>
        <w:rPr>
          <w:color w:val="auto"/>
          <w:szCs w:val="28"/>
        </w:rPr>
      </w:pPr>
      <w:r w:rsidRPr="001952EF">
        <w:rPr>
          <w:rFonts w:hint="eastAsia"/>
          <w:color w:val="auto"/>
          <w:szCs w:val="28"/>
        </w:rPr>
        <w:t>（五）</w:t>
      </w:r>
      <w:r w:rsidR="00D03788">
        <w:rPr>
          <w:rFonts w:hint="eastAsia"/>
          <w:color w:val="auto"/>
          <w:szCs w:val="28"/>
        </w:rPr>
        <w:t xml:space="preserve">　</w:t>
      </w:r>
      <w:r w:rsidR="00947BDE" w:rsidRPr="001952EF">
        <w:rPr>
          <w:color w:val="auto"/>
          <w:szCs w:val="28"/>
        </w:rPr>
        <w:t>1</w:t>
      </w:r>
      <w:r w:rsidR="00F61908" w:rsidRPr="001952EF">
        <w:rPr>
          <w:color w:val="auto"/>
          <w:szCs w:val="28"/>
        </w:rPr>
        <w:t>10</w:t>
      </w:r>
      <w:r w:rsidR="00947BDE" w:rsidRPr="001952EF">
        <w:rPr>
          <w:color w:val="auto"/>
          <w:szCs w:val="28"/>
        </w:rPr>
        <w:t>年度重要審核意見追蹤查核情形</w:t>
      </w:r>
    </w:p>
    <w:p w14:paraId="20A57C28" w14:textId="2BD8586E" w:rsidR="006B07CB" w:rsidRPr="001952EF" w:rsidRDefault="00947BDE" w:rsidP="00A90A01">
      <w:pPr>
        <w:pStyle w:val="3012"/>
        <w:ind w:firstLine="480"/>
        <w:rPr>
          <w:color w:val="auto"/>
        </w:rPr>
      </w:pPr>
      <w:r w:rsidRPr="001952EF">
        <w:rPr>
          <w:rFonts w:hint="eastAsia"/>
          <w:color w:val="auto"/>
        </w:rPr>
        <w:t>本部於</w:t>
      </w:r>
      <w:bookmarkStart w:id="0" w:name="_GoBack"/>
      <w:bookmarkEnd w:id="0"/>
      <w:r w:rsidRPr="001952EF">
        <w:rPr>
          <w:color w:val="auto"/>
        </w:rPr>
        <w:t>1</w:t>
      </w:r>
      <w:r w:rsidR="00F61908" w:rsidRPr="001952EF">
        <w:rPr>
          <w:color w:val="auto"/>
        </w:rPr>
        <w:t>10</w:t>
      </w:r>
      <w:r w:rsidRPr="001952EF">
        <w:rPr>
          <w:color w:val="auto"/>
        </w:rPr>
        <w:t>年度審核報告非營業部分內列重要審核意見2項，</w:t>
      </w:r>
      <w:r w:rsidR="006B07CB" w:rsidRPr="001952EF">
        <w:rPr>
          <w:rFonts w:hint="eastAsia"/>
          <w:color w:val="auto"/>
        </w:rPr>
        <w:t>經賡續追蹤查核實際辦理結果，均已研謀改善或依改善措施持續辦理（表</w:t>
      </w:r>
      <w:r w:rsidR="00032DD9" w:rsidRPr="001952EF">
        <w:rPr>
          <w:color w:val="auto"/>
        </w:rPr>
        <w:t>2</w:t>
      </w:r>
      <w:r w:rsidR="006B07CB" w:rsidRPr="001952EF">
        <w:rPr>
          <w:rFonts w:hint="eastAsia"/>
          <w:color w:val="auto"/>
        </w:rPr>
        <w:t>）。</w:t>
      </w:r>
    </w:p>
    <w:p w14:paraId="0798CFD8" w14:textId="196C8F82" w:rsidR="006B07CB" w:rsidRPr="001952EF" w:rsidRDefault="006B07CB" w:rsidP="00035DCE">
      <w:pPr>
        <w:snapToGrid w:val="0"/>
        <w:spacing w:line="560" w:lineRule="exact"/>
        <w:ind w:leftChars="5" w:left="733" w:rightChars="-7" w:right="-17" w:hangingChars="300" w:hanging="721"/>
        <w:jc w:val="center"/>
        <w:rPr>
          <w:b/>
          <w:color w:val="auto"/>
        </w:rPr>
      </w:pPr>
      <w:r w:rsidRPr="001952EF">
        <w:rPr>
          <w:rFonts w:hint="eastAsia"/>
          <w:b/>
          <w:color w:val="auto"/>
        </w:rPr>
        <w:t>表</w:t>
      </w:r>
      <w:r w:rsidR="00032DD9" w:rsidRPr="001952EF">
        <w:rPr>
          <w:b/>
          <w:color w:val="auto"/>
        </w:rPr>
        <w:t>2</w:t>
      </w:r>
      <w:r w:rsidRPr="001952EF">
        <w:rPr>
          <w:rFonts w:hint="eastAsia"/>
          <w:b/>
          <w:color w:val="auto"/>
        </w:rPr>
        <w:t xml:space="preserve">　</w:t>
      </w:r>
      <w:r w:rsidR="006744F6" w:rsidRPr="001952EF">
        <w:rPr>
          <w:b/>
          <w:color w:val="auto"/>
        </w:rPr>
        <w:t>1</w:t>
      </w:r>
      <w:r w:rsidR="00721E1C" w:rsidRPr="001952EF">
        <w:rPr>
          <w:b/>
          <w:color w:val="auto"/>
        </w:rPr>
        <w:t>10</w:t>
      </w:r>
      <w:r w:rsidR="006744F6" w:rsidRPr="001952EF">
        <w:rPr>
          <w:b/>
          <w:color w:val="auto"/>
        </w:rPr>
        <w:t>年度審核報告非營業部分所列國家運動訓練中心重要審核意見覆核辦理情形</w:t>
      </w:r>
    </w:p>
    <w:tbl>
      <w:tblPr>
        <w:tblW w:w="990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125"/>
        <w:gridCol w:w="2784"/>
      </w:tblGrid>
      <w:tr w:rsidR="001952EF" w:rsidRPr="001952EF" w14:paraId="153311E7" w14:textId="77777777" w:rsidTr="0037116B">
        <w:trPr>
          <w:trHeight w:val="427"/>
        </w:trPr>
        <w:tc>
          <w:tcPr>
            <w:tcW w:w="7125" w:type="dxa"/>
            <w:tcBorders>
              <w:top w:val="single" w:sz="4" w:space="0" w:color="auto"/>
              <w:left w:val="single" w:sz="4" w:space="0" w:color="auto"/>
              <w:bottom w:val="single" w:sz="4" w:space="0" w:color="auto"/>
              <w:right w:val="single" w:sz="4" w:space="0" w:color="auto"/>
            </w:tcBorders>
            <w:vAlign w:val="center"/>
            <w:hideMark/>
          </w:tcPr>
          <w:p w14:paraId="0C6A459F" w14:textId="77777777" w:rsidR="006B07CB" w:rsidRPr="001952EF" w:rsidRDefault="006B07CB" w:rsidP="00035DCE">
            <w:pPr>
              <w:spacing w:line="240" w:lineRule="exact"/>
              <w:ind w:firstLineChars="0" w:firstLine="0"/>
              <w:jc w:val="center"/>
              <w:rPr>
                <w:color w:val="auto"/>
                <w:sz w:val="20"/>
                <w:szCs w:val="20"/>
              </w:rPr>
            </w:pPr>
            <w:r w:rsidRPr="001952EF">
              <w:rPr>
                <w:rFonts w:hint="eastAsia"/>
                <w:color w:val="auto"/>
                <w:sz w:val="20"/>
                <w:szCs w:val="20"/>
              </w:rPr>
              <w:t>重要審核意見標題</w:t>
            </w:r>
          </w:p>
        </w:tc>
        <w:tc>
          <w:tcPr>
            <w:tcW w:w="2784" w:type="dxa"/>
            <w:tcBorders>
              <w:top w:val="single" w:sz="4" w:space="0" w:color="auto"/>
              <w:left w:val="single" w:sz="4" w:space="0" w:color="auto"/>
              <w:bottom w:val="single" w:sz="4" w:space="0" w:color="auto"/>
              <w:right w:val="single" w:sz="4" w:space="0" w:color="auto"/>
            </w:tcBorders>
            <w:vAlign w:val="center"/>
            <w:hideMark/>
          </w:tcPr>
          <w:p w14:paraId="63FDA86C" w14:textId="77777777" w:rsidR="006B07CB" w:rsidRPr="001952EF" w:rsidRDefault="006B07CB" w:rsidP="00035DCE">
            <w:pPr>
              <w:spacing w:line="240" w:lineRule="exact"/>
              <w:ind w:firstLineChars="0" w:firstLine="0"/>
              <w:jc w:val="center"/>
              <w:rPr>
                <w:color w:val="auto"/>
                <w:sz w:val="20"/>
                <w:szCs w:val="20"/>
              </w:rPr>
            </w:pPr>
            <w:r w:rsidRPr="001952EF">
              <w:rPr>
                <w:rFonts w:hint="eastAsia"/>
                <w:color w:val="auto"/>
                <w:sz w:val="20"/>
                <w:szCs w:val="20"/>
              </w:rPr>
              <w:t>說明</w:t>
            </w:r>
          </w:p>
        </w:tc>
      </w:tr>
      <w:tr w:rsidR="001952EF" w:rsidRPr="001952EF" w14:paraId="4073DB34" w14:textId="77777777" w:rsidTr="002310E9">
        <w:trPr>
          <w:trHeight w:val="427"/>
        </w:trPr>
        <w:tc>
          <w:tcPr>
            <w:tcW w:w="7125" w:type="dxa"/>
            <w:tcBorders>
              <w:top w:val="single" w:sz="4" w:space="0" w:color="auto"/>
              <w:left w:val="single" w:sz="4" w:space="0" w:color="auto"/>
              <w:bottom w:val="single" w:sz="4" w:space="0" w:color="auto"/>
              <w:right w:val="nil"/>
            </w:tcBorders>
            <w:vAlign w:val="center"/>
            <w:hideMark/>
          </w:tcPr>
          <w:p w14:paraId="63427626" w14:textId="77777777" w:rsidR="006B07CB" w:rsidRPr="001952EF" w:rsidRDefault="006B07CB" w:rsidP="00035DCE">
            <w:pPr>
              <w:spacing w:line="240" w:lineRule="exact"/>
              <w:ind w:firstLineChars="0" w:firstLine="0"/>
              <w:rPr>
                <w:b/>
                <w:color w:val="auto"/>
                <w:sz w:val="20"/>
                <w:szCs w:val="20"/>
              </w:rPr>
            </w:pPr>
            <w:r w:rsidRPr="001952EF">
              <w:rPr>
                <w:rFonts w:hint="eastAsia"/>
                <w:b/>
                <w:noProof/>
                <w:color w:val="auto"/>
                <w:sz w:val="20"/>
                <w:szCs w:val="20"/>
              </w:rPr>
              <w:t>已研謀改善或依改善措施持續辦理</w:t>
            </w:r>
          </w:p>
        </w:tc>
        <w:tc>
          <w:tcPr>
            <w:tcW w:w="2784" w:type="dxa"/>
            <w:tcBorders>
              <w:top w:val="single" w:sz="4" w:space="0" w:color="auto"/>
              <w:left w:val="nil"/>
              <w:bottom w:val="single" w:sz="4" w:space="0" w:color="auto"/>
              <w:right w:val="single" w:sz="4" w:space="0" w:color="auto"/>
            </w:tcBorders>
            <w:vAlign w:val="center"/>
          </w:tcPr>
          <w:p w14:paraId="07BB8898" w14:textId="77777777" w:rsidR="006B07CB" w:rsidRPr="001952EF" w:rsidRDefault="006B07CB" w:rsidP="00035DCE">
            <w:pPr>
              <w:spacing w:line="240" w:lineRule="exact"/>
              <w:ind w:firstLine="400"/>
              <w:rPr>
                <w:b/>
                <w:color w:val="auto"/>
                <w:sz w:val="20"/>
                <w:szCs w:val="20"/>
              </w:rPr>
            </w:pPr>
          </w:p>
        </w:tc>
      </w:tr>
      <w:tr w:rsidR="001952EF" w:rsidRPr="001952EF" w14:paraId="087264CE" w14:textId="77777777" w:rsidTr="00E27993">
        <w:trPr>
          <w:trHeight w:val="1005"/>
        </w:trPr>
        <w:tc>
          <w:tcPr>
            <w:tcW w:w="7125" w:type="dxa"/>
            <w:tcBorders>
              <w:top w:val="single" w:sz="4" w:space="0" w:color="auto"/>
              <w:left w:val="single" w:sz="4" w:space="0" w:color="auto"/>
              <w:bottom w:val="single" w:sz="4" w:space="0" w:color="auto"/>
              <w:right w:val="single" w:sz="4" w:space="0" w:color="auto"/>
            </w:tcBorders>
            <w:vAlign w:val="center"/>
            <w:hideMark/>
          </w:tcPr>
          <w:p w14:paraId="37AD2545" w14:textId="764DAE07" w:rsidR="006B07CB" w:rsidRPr="001952EF" w:rsidRDefault="006B07CB" w:rsidP="00E27993">
            <w:pPr>
              <w:spacing w:line="320" w:lineRule="exact"/>
              <w:ind w:leftChars="-10" w:left="176" w:hangingChars="100" w:hanging="200"/>
              <w:rPr>
                <w:color w:val="auto"/>
                <w:sz w:val="20"/>
                <w:szCs w:val="20"/>
              </w:rPr>
            </w:pPr>
            <w:r w:rsidRPr="001952EF">
              <w:rPr>
                <w:rFonts w:hint="eastAsia"/>
                <w:noProof/>
                <w:color w:val="auto"/>
                <w:sz w:val="20"/>
                <w:szCs w:val="20"/>
              </w:rPr>
              <w:t>1.</w:t>
            </w:r>
            <w:r w:rsidR="00F61908" w:rsidRPr="001952EF">
              <w:rPr>
                <w:rFonts w:hint="eastAsia"/>
                <w:noProof/>
                <w:color w:val="auto"/>
                <w:sz w:val="20"/>
                <w:szCs w:val="20"/>
              </w:rPr>
              <w:t>我國東京奧運代表隊創下歷屆奧運參賽最佳成績，展現國訓中心培訓成效，惟有關選手零用金發放、伙食費申請補助及營養品選用審核機制尚有未盡周延情事，允宜持續精進</w:t>
            </w:r>
            <w:r w:rsidRPr="001952EF">
              <w:rPr>
                <w:rFonts w:hint="eastAsia"/>
                <w:noProof/>
                <w:color w:val="auto"/>
                <w:sz w:val="20"/>
                <w:szCs w:val="20"/>
              </w:rPr>
              <w:t>。</w:t>
            </w:r>
          </w:p>
        </w:tc>
        <w:tc>
          <w:tcPr>
            <w:tcW w:w="2784" w:type="dxa"/>
            <w:vMerge w:val="restart"/>
            <w:tcBorders>
              <w:top w:val="single" w:sz="4" w:space="0" w:color="auto"/>
              <w:left w:val="single" w:sz="4" w:space="0" w:color="auto"/>
              <w:right w:val="single" w:sz="4" w:space="0" w:color="auto"/>
              <w:tl2br w:val="single" w:sz="4" w:space="0" w:color="auto"/>
            </w:tcBorders>
          </w:tcPr>
          <w:p w14:paraId="087B9792" w14:textId="77777777" w:rsidR="006B07CB" w:rsidRPr="001952EF" w:rsidRDefault="006B07CB" w:rsidP="00035DCE">
            <w:pPr>
              <w:spacing w:line="320" w:lineRule="exact"/>
              <w:ind w:firstLine="400"/>
              <w:rPr>
                <w:color w:val="auto"/>
                <w:sz w:val="20"/>
                <w:szCs w:val="20"/>
              </w:rPr>
            </w:pPr>
          </w:p>
        </w:tc>
      </w:tr>
      <w:tr w:rsidR="001952EF" w:rsidRPr="001952EF" w14:paraId="29B3BC2F" w14:textId="77777777" w:rsidTr="00E27993">
        <w:trPr>
          <w:trHeight w:val="1005"/>
        </w:trPr>
        <w:tc>
          <w:tcPr>
            <w:tcW w:w="7125" w:type="dxa"/>
            <w:tcBorders>
              <w:top w:val="single" w:sz="4" w:space="0" w:color="auto"/>
              <w:left w:val="single" w:sz="4" w:space="0" w:color="auto"/>
              <w:bottom w:val="single" w:sz="4" w:space="0" w:color="auto"/>
              <w:right w:val="single" w:sz="4" w:space="0" w:color="auto"/>
            </w:tcBorders>
            <w:vAlign w:val="center"/>
            <w:hideMark/>
          </w:tcPr>
          <w:p w14:paraId="2791DF1F" w14:textId="4F520F12" w:rsidR="006B07CB" w:rsidRPr="001952EF" w:rsidRDefault="006B07CB" w:rsidP="00E27993">
            <w:pPr>
              <w:spacing w:line="320" w:lineRule="exact"/>
              <w:ind w:leftChars="-10" w:left="176" w:hangingChars="100" w:hanging="200"/>
              <w:rPr>
                <w:color w:val="auto"/>
                <w:sz w:val="20"/>
                <w:szCs w:val="20"/>
              </w:rPr>
            </w:pPr>
            <w:r w:rsidRPr="001952EF">
              <w:rPr>
                <w:rFonts w:hint="eastAsia"/>
                <w:noProof/>
                <w:color w:val="auto"/>
                <w:sz w:val="20"/>
                <w:szCs w:val="20"/>
              </w:rPr>
              <w:t>2.</w:t>
            </w:r>
            <w:r w:rsidR="00F61908" w:rsidRPr="001952EF">
              <w:rPr>
                <w:rFonts w:hint="eastAsia"/>
                <w:noProof/>
                <w:color w:val="auto"/>
                <w:sz w:val="20"/>
                <w:szCs w:val="20"/>
              </w:rPr>
              <w:t>國訓中心提供在學優秀運動選手培（集）訓期間課業輔導，協助課業銜接，教育部雖已修法賦予專案培訓選手於該中心培訓期間課程修習之法源依據，惟相關規章尚待配合修正及釐清成績認定規範，允宜研謀改善</w:t>
            </w:r>
            <w:r w:rsidRPr="001952EF">
              <w:rPr>
                <w:rFonts w:hint="eastAsia"/>
                <w:noProof/>
                <w:color w:val="auto"/>
                <w:sz w:val="20"/>
                <w:szCs w:val="20"/>
              </w:rPr>
              <w:t>。</w:t>
            </w:r>
          </w:p>
        </w:tc>
        <w:tc>
          <w:tcPr>
            <w:tcW w:w="2784" w:type="dxa"/>
            <w:vMerge/>
            <w:tcBorders>
              <w:left w:val="single" w:sz="4" w:space="0" w:color="auto"/>
              <w:bottom w:val="single" w:sz="4" w:space="0" w:color="auto"/>
              <w:right w:val="single" w:sz="4" w:space="0" w:color="auto"/>
              <w:tl2br w:val="single" w:sz="4" w:space="0" w:color="auto"/>
            </w:tcBorders>
          </w:tcPr>
          <w:p w14:paraId="22296927" w14:textId="77777777" w:rsidR="006B07CB" w:rsidRPr="001952EF" w:rsidRDefault="006B07CB" w:rsidP="00035DCE">
            <w:pPr>
              <w:spacing w:line="320" w:lineRule="exact"/>
              <w:ind w:firstLine="400"/>
              <w:rPr>
                <w:color w:val="auto"/>
                <w:sz w:val="20"/>
                <w:szCs w:val="20"/>
              </w:rPr>
            </w:pPr>
          </w:p>
        </w:tc>
      </w:tr>
    </w:tbl>
    <w:p w14:paraId="3740B3FF" w14:textId="3AD40830" w:rsidR="00CD39A2" w:rsidRPr="001952EF" w:rsidRDefault="006744F6" w:rsidP="00A90A01">
      <w:pPr>
        <w:pStyle w:val="3012"/>
        <w:ind w:firstLine="480"/>
        <w:rPr>
          <w:b/>
          <w:color w:val="auto"/>
          <w:spacing w:val="-10"/>
          <w:sz w:val="32"/>
          <w:u w:val="single" w:color="000000" w:themeColor="text1"/>
        </w:rPr>
      </w:pPr>
      <w:r w:rsidRPr="001952EF">
        <w:rPr>
          <w:rFonts w:hint="eastAsia"/>
          <w:color w:val="auto"/>
        </w:rPr>
        <w:t>茲將該行政法人</w:t>
      </w:r>
      <w:r w:rsidRPr="001952EF">
        <w:rPr>
          <w:color w:val="auto"/>
        </w:rPr>
        <w:t>11</w:t>
      </w:r>
      <w:r w:rsidR="00F61908" w:rsidRPr="001952EF">
        <w:rPr>
          <w:color w:val="auto"/>
        </w:rPr>
        <w:t>1</w:t>
      </w:r>
      <w:r w:rsidRPr="001952EF">
        <w:rPr>
          <w:color w:val="auto"/>
        </w:rPr>
        <w:t>年度收支營運及資產負債情形，分別列表如次</w:t>
      </w:r>
      <w:r w:rsidR="006B07CB" w:rsidRPr="001952EF">
        <w:rPr>
          <w:rFonts w:hint="eastAsia"/>
          <w:color w:val="auto"/>
        </w:rPr>
        <w:t>：</w:t>
      </w:r>
      <w:r w:rsidR="00CD39A2" w:rsidRPr="001952EF">
        <w:rPr>
          <w:color w:val="auto"/>
        </w:rPr>
        <w:br w:type="page"/>
      </w:r>
    </w:p>
    <w:p w14:paraId="4FD8CA0D" w14:textId="77777777" w:rsidR="001813B2" w:rsidRPr="001952EF" w:rsidRDefault="001813B2" w:rsidP="001813B2">
      <w:pPr>
        <w:pStyle w:val="3T010116P"/>
        <w:spacing w:after="72"/>
        <w:rPr>
          <w:color w:val="auto"/>
          <w:spacing w:val="0"/>
        </w:rPr>
      </w:pPr>
      <w:r w:rsidRPr="001952EF">
        <w:rPr>
          <w:rFonts w:hint="eastAsia"/>
          <w:color w:val="auto"/>
        </w:rPr>
        <w:lastRenderedPageBreak/>
        <w:t xml:space="preserve">　</w:t>
      </w:r>
      <w:r w:rsidRPr="001952EF">
        <w:rPr>
          <w:rFonts w:hint="eastAsia"/>
          <w:color w:val="auto"/>
          <w:spacing w:val="0"/>
        </w:rPr>
        <w:t xml:space="preserve">國家運動訓練中心收支營運表　</w:t>
      </w:r>
    </w:p>
    <w:p w14:paraId="4ACC2C04" w14:textId="77777777" w:rsidR="001813B2" w:rsidRPr="001952EF" w:rsidRDefault="001813B2" w:rsidP="001813B2">
      <w:pPr>
        <w:pStyle w:val="3T0201"/>
        <w:rPr>
          <w:color w:val="auto"/>
        </w:rPr>
      </w:pPr>
      <w:r w:rsidRPr="001952EF">
        <w:rPr>
          <w:rFonts w:hint="eastAsia"/>
          <w:color w:val="auto"/>
        </w:rPr>
        <w:t xml:space="preserve">中華民國111年度                  </w:t>
      </w:r>
      <w:r w:rsidRPr="001952EF">
        <w:rPr>
          <w:rFonts w:hint="eastAsia"/>
          <w:color w:val="auto"/>
          <w:spacing w:val="-10"/>
        </w:rPr>
        <w:t>單位：新臺幣千元</w:t>
      </w:r>
    </w:p>
    <w:tbl>
      <w:tblPr>
        <w:tblW w:w="991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24"/>
        <w:gridCol w:w="1620"/>
        <w:gridCol w:w="784"/>
        <w:gridCol w:w="1637"/>
        <w:gridCol w:w="802"/>
        <w:gridCol w:w="1641"/>
        <w:gridCol w:w="802"/>
      </w:tblGrid>
      <w:tr w:rsidR="001952EF" w:rsidRPr="001952EF" w14:paraId="26DFED80" w14:textId="77777777" w:rsidTr="00494D95">
        <w:trPr>
          <w:trHeight w:val="340"/>
          <w:jc w:val="center"/>
        </w:trPr>
        <w:tc>
          <w:tcPr>
            <w:tcW w:w="2624" w:type="dxa"/>
            <w:vMerge w:val="restart"/>
            <w:tcBorders>
              <w:top w:val="single" w:sz="8" w:space="0" w:color="auto"/>
              <w:left w:val="nil"/>
              <w:bottom w:val="single" w:sz="4" w:space="0" w:color="auto"/>
            </w:tcBorders>
            <w:shd w:val="clear" w:color="auto" w:fill="auto"/>
            <w:vAlign w:val="center"/>
          </w:tcPr>
          <w:p w14:paraId="15C16062"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科目</w:t>
            </w:r>
          </w:p>
        </w:tc>
        <w:tc>
          <w:tcPr>
            <w:tcW w:w="2404" w:type="dxa"/>
            <w:gridSpan w:val="2"/>
            <w:tcBorders>
              <w:top w:val="single" w:sz="8" w:space="0" w:color="auto"/>
              <w:bottom w:val="single" w:sz="4" w:space="0" w:color="auto"/>
            </w:tcBorders>
            <w:shd w:val="clear" w:color="auto" w:fill="auto"/>
            <w:vAlign w:val="center"/>
          </w:tcPr>
          <w:p w14:paraId="369B5BA8"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預算數</w:t>
            </w:r>
          </w:p>
        </w:tc>
        <w:tc>
          <w:tcPr>
            <w:tcW w:w="2439" w:type="dxa"/>
            <w:gridSpan w:val="2"/>
            <w:tcBorders>
              <w:top w:val="single" w:sz="8" w:space="0" w:color="auto"/>
              <w:bottom w:val="single" w:sz="4" w:space="0" w:color="auto"/>
            </w:tcBorders>
            <w:shd w:val="clear" w:color="auto" w:fill="auto"/>
            <w:vAlign w:val="center"/>
          </w:tcPr>
          <w:p w14:paraId="0117FD86" w14:textId="77777777" w:rsidR="001813B2" w:rsidRPr="001952EF" w:rsidRDefault="001813B2" w:rsidP="00494D95">
            <w:pPr>
              <w:pStyle w:val="affa"/>
              <w:spacing w:line="240" w:lineRule="exact"/>
              <w:ind w:left="72" w:right="72"/>
              <w:rPr>
                <w:sz w:val="24"/>
                <w:szCs w:val="24"/>
              </w:rPr>
            </w:pPr>
            <w:r w:rsidRPr="001952EF">
              <w:rPr>
                <w:rFonts w:hint="eastAsia"/>
                <w:spacing w:val="120"/>
                <w:kern w:val="0"/>
                <w:sz w:val="24"/>
                <w:szCs w:val="24"/>
              </w:rPr>
              <w:t>決算</w:t>
            </w:r>
            <w:r w:rsidRPr="001952EF">
              <w:rPr>
                <w:rFonts w:hint="eastAsia"/>
                <w:kern w:val="0"/>
                <w:sz w:val="24"/>
                <w:szCs w:val="24"/>
              </w:rPr>
              <w:t>數</w:t>
            </w:r>
          </w:p>
        </w:tc>
        <w:tc>
          <w:tcPr>
            <w:tcW w:w="2443" w:type="dxa"/>
            <w:gridSpan w:val="2"/>
            <w:tcBorders>
              <w:top w:val="single" w:sz="8" w:space="0" w:color="auto"/>
              <w:bottom w:val="single" w:sz="4" w:space="0" w:color="auto"/>
              <w:right w:val="nil"/>
            </w:tcBorders>
            <w:shd w:val="clear" w:color="auto" w:fill="auto"/>
            <w:vAlign w:val="center"/>
          </w:tcPr>
          <w:p w14:paraId="4BC692EE" w14:textId="77777777" w:rsidR="00355BA9" w:rsidRPr="001952EF" w:rsidRDefault="001813B2" w:rsidP="00494D95">
            <w:pPr>
              <w:pStyle w:val="affa"/>
              <w:spacing w:line="240" w:lineRule="exact"/>
              <w:ind w:left="72" w:right="72"/>
              <w:rPr>
                <w:sz w:val="24"/>
                <w:szCs w:val="24"/>
              </w:rPr>
            </w:pPr>
            <w:r w:rsidRPr="001952EF">
              <w:rPr>
                <w:rFonts w:hint="eastAsia"/>
                <w:sz w:val="24"/>
                <w:szCs w:val="24"/>
              </w:rPr>
              <w:t>決算數與預算數</w:t>
            </w:r>
          </w:p>
          <w:p w14:paraId="1065A7B8" w14:textId="18BDFE04" w:rsidR="001813B2" w:rsidRPr="001952EF" w:rsidRDefault="001813B2" w:rsidP="00494D95">
            <w:pPr>
              <w:pStyle w:val="affa"/>
              <w:spacing w:line="240" w:lineRule="exact"/>
              <w:ind w:left="72" w:right="72"/>
              <w:rPr>
                <w:sz w:val="24"/>
                <w:szCs w:val="24"/>
              </w:rPr>
            </w:pPr>
            <w:r w:rsidRPr="001952EF">
              <w:rPr>
                <w:rFonts w:hint="eastAsia"/>
                <w:sz w:val="24"/>
                <w:szCs w:val="24"/>
              </w:rPr>
              <w:t>比較增減</w:t>
            </w:r>
          </w:p>
        </w:tc>
      </w:tr>
      <w:tr w:rsidR="001952EF" w:rsidRPr="001952EF" w14:paraId="33984275" w14:textId="77777777" w:rsidTr="00494D95">
        <w:trPr>
          <w:trHeight w:val="340"/>
          <w:jc w:val="center"/>
        </w:trPr>
        <w:tc>
          <w:tcPr>
            <w:tcW w:w="2624" w:type="dxa"/>
            <w:vMerge/>
            <w:tcBorders>
              <w:top w:val="single" w:sz="4" w:space="0" w:color="auto"/>
              <w:left w:val="nil"/>
              <w:bottom w:val="single" w:sz="8" w:space="0" w:color="auto"/>
            </w:tcBorders>
            <w:shd w:val="clear" w:color="auto" w:fill="auto"/>
            <w:vAlign w:val="center"/>
          </w:tcPr>
          <w:p w14:paraId="77A71A8E" w14:textId="77777777" w:rsidR="001813B2" w:rsidRPr="001952EF" w:rsidRDefault="001813B2" w:rsidP="00494D95">
            <w:pPr>
              <w:pStyle w:val="affa"/>
              <w:spacing w:line="240" w:lineRule="exact"/>
              <w:ind w:left="72" w:right="72"/>
              <w:rPr>
                <w:sz w:val="24"/>
                <w:szCs w:val="24"/>
              </w:rPr>
            </w:pPr>
          </w:p>
        </w:tc>
        <w:tc>
          <w:tcPr>
            <w:tcW w:w="1620" w:type="dxa"/>
            <w:tcBorders>
              <w:top w:val="single" w:sz="4" w:space="0" w:color="auto"/>
              <w:bottom w:val="single" w:sz="8" w:space="0" w:color="auto"/>
            </w:tcBorders>
            <w:shd w:val="clear" w:color="auto" w:fill="auto"/>
            <w:vAlign w:val="center"/>
          </w:tcPr>
          <w:p w14:paraId="60B2B3FB"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金額</w:t>
            </w:r>
          </w:p>
        </w:tc>
        <w:tc>
          <w:tcPr>
            <w:tcW w:w="784" w:type="dxa"/>
            <w:tcBorders>
              <w:top w:val="single" w:sz="4" w:space="0" w:color="auto"/>
              <w:bottom w:val="single" w:sz="8" w:space="0" w:color="auto"/>
            </w:tcBorders>
            <w:shd w:val="clear" w:color="auto" w:fill="auto"/>
            <w:vAlign w:val="center"/>
          </w:tcPr>
          <w:p w14:paraId="42AF861D"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w:t>
            </w:r>
          </w:p>
        </w:tc>
        <w:tc>
          <w:tcPr>
            <w:tcW w:w="1637" w:type="dxa"/>
            <w:tcBorders>
              <w:top w:val="single" w:sz="4" w:space="0" w:color="auto"/>
              <w:bottom w:val="single" w:sz="8" w:space="0" w:color="auto"/>
            </w:tcBorders>
            <w:shd w:val="clear" w:color="auto" w:fill="auto"/>
            <w:vAlign w:val="center"/>
          </w:tcPr>
          <w:p w14:paraId="62B8EFE2"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金額</w:t>
            </w:r>
          </w:p>
        </w:tc>
        <w:tc>
          <w:tcPr>
            <w:tcW w:w="802" w:type="dxa"/>
            <w:tcBorders>
              <w:top w:val="single" w:sz="4" w:space="0" w:color="auto"/>
              <w:bottom w:val="single" w:sz="8" w:space="0" w:color="auto"/>
            </w:tcBorders>
            <w:shd w:val="clear" w:color="auto" w:fill="auto"/>
            <w:vAlign w:val="center"/>
          </w:tcPr>
          <w:p w14:paraId="6BD799C6"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w:t>
            </w:r>
          </w:p>
        </w:tc>
        <w:tc>
          <w:tcPr>
            <w:tcW w:w="1641" w:type="dxa"/>
            <w:tcBorders>
              <w:top w:val="single" w:sz="4" w:space="0" w:color="auto"/>
              <w:bottom w:val="single" w:sz="8" w:space="0" w:color="auto"/>
            </w:tcBorders>
            <w:shd w:val="clear" w:color="auto" w:fill="auto"/>
            <w:vAlign w:val="center"/>
          </w:tcPr>
          <w:p w14:paraId="4933379E"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金額</w:t>
            </w:r>
          </w:p>
        </w:tc>
        <w:tc>
          <w:tcPr>
            <w:tcW w:w="802" w:type="dxa"/>
            <w:tcBorders>
              <w:top w:val="single" w:sz="4" w:space="0" w:color="auto"/>
              <w:bottom w:val="single" w:sz="8" w:space="0" w:color="auto"/>
              <w:right w:val="nil"/>
            </w:tcBorders>
            <w:shd w:val="clear" w:color="auto" w:fill="auto"/>
            <w:vAlign w:val="center"/>
          </w:tcPr>
          <w:p w14:paraId="4CE97773"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w:t>
            </w:r>
          </w:p>
        </w:tc>
      </w:tr>
      <w:tr w:rsidR="001952EF" w:rsidRPr="001952EF" w14:paraId="11332001" w14:textId="77777777" w:rsidTr="004303C9">
        <w:trPr>
          <w:trHeight w:hRule="exact" w:val="539"/>
          <w:jc w:val="center"/>
        </w:trPr>
        <w:tc>
          <w:tcPr>
            <w:tcW w:w="2624" w:type="dxa"/>
            <w:tcBorders>
              <w:top w:val="nil"/>
              <w:left w:val="nil"/>
              <w:bottom w:val="nil"/>
            </w:tcBorders>
            <w:shd w:val="clear" w:color="auto" w:fill="auto"/>
            <w:vAlign w:val="center"/>
          </w:tcPr>
          <w:p w14:paraId="733A4783" w14:textId="77777777" w:rsidR="001813B2" w:rsidRPr="001952EF" w:rsidRDefault="001813B2" w:rsidP="00494D95">
            <w:pPr>
              <w:pStyle w:val="1-310"/>
              <w:spacing w:line="240" w:lineRule="exact"/>
              <w:ind w:firstLine="220"/>
              <w:rPr>
                <w:kern w:val="0"/>
                <w:sz w:val="22"/>
                <w:szCs w:val="22"/>
                <w:highlight w:val="yellow"/>
              </w:rPr>
            </w:pPr>
            <w:r w:rsidRPr="001952EF">
              <w:rPr>
                <w:rFonts w:hint="eastAsia"/>
                <w:b/>
                <w:kern w:val="0"/>
                <w:sz w:val="22"/>
                <w:szCs w:val="22"/>
              </w:rPr>
              <w:t>收入合計</w:t>
            </w:r>
          </w:p>
        </w:tc>
        <w:tc>
          <w:tcPr>
            <w:tcW w:w="1620" w:type="dxa"/>
            <w:tcBorders>
              <w:top w:val="nil"/>
              <w:bottom w:val="nil"/>
            </w:tcBorders>
            <w:shd w:val="clear" w:color="auto" w:fill="auto"/>
            <w:vAlign w:val="center"/>
          </w:tcPr>
          <w:p w14:paraId="1DD65198"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b/>
                <w:w w:val="100"/>
                <w:szCs w:val="18"/>
              </w:rPr>
              <w:t>1,931,441</w:t>
            </w:r>
          </w:p>
        </w:tc>
        <w:tc>
          <w:tcPr>
            <w:tcW w:w="784" w:type="dxa"/>
            <w:tcBorders>
              <w:top w:val="nil"/>
              <w:bottom w:val="nil"/>
            </w:tcBorders>
            <w:shd w:val="clear" w:color="auto" w:fill="auto"/>
            <w:vAlign w:val="center"/>
          </w:tcPr>
          <w:p w14:paraId="4205085D"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b/>
                <w:w w:val="100"/>
                <w:szCs w:val="18"/>
              </w:rPr>
              <w:t>100.00</w:t>
            </w:r>
            <w:r w:rsidRPr="001952EF">
              <w:rPr>
                <w:rFonts w:asciiTheme="minorEastAsia" w:eastAsiaTheme="minorEastAsia" w:hAnsiTheme="minorEastAsia"/>
                <w:w w:val="100"/>
                <w:szCs w:val="18"/>
                <w:highlight w:val="yellow"/>
              </w:rPr>
              <w:t xml:space="preserve"> </w:t>
            </w:r>
          </w:p>
        </w:tc>
        <w:tc>
          <w:tcPr>
            <w:tcW w:w="1637" w:type="dxa"/>
            <w:tcBorders>
              <w:top w:val="nil"/>
              <w:bottom w:val="nil"/>
            </w:tcBorders>
            <w:shd w:val="clear" w:color="auto" w:fill="auto"/>
            <w:vAlign w:val="center"/>
          </w:tcPr>
          <w:p w14:paraId="561EB0F3"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b/>
                <w:w w:val="100"/>
                <w:szCs w:val="18"/>
              </w:rPr>
              <w:t>1,640,423</w:t>
            </w:r>
          </w:p>
        </w:tc>
        <w:tc>
          <w:tcPr>
            <w:tcW w:w="802" w:type="dxa"/>
            <w:tcBorders>
              <w:top w:val="nil"/>
              <w:bottom w:val="nil"/>
            </w:tcBorders>
            <w:shd w:val="clear" w:color="auto" w:fill="auto"/>
            <w:vAlign w:val="center"/>
          </w:tcPr>
          <w:p w14:paraId="727739F5"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b/>
                <w:w w:val="100"/>
                <w:szCs w:val="18"/>
              </w:rPr>
              <w:t>100.00</w:t>
            </w:r>
            <w:r w:rsidRPr="001952EF">
              <w:rPr>
                <w:rFonts w:asciiTheme="minorEastAsia" w:eastAsiaTheme="minorEastAsia" w:hAnsiTheme="minorEastAsia"/>
                <w:w w:val="100"/>
                <w:szCs w:val="18"/>
                <w:highlight w:val="yellow"/>
              </w:rPr>
              <w:t xml:space="preserve"> </w:t>
            </w:r>
          </w:p>
        </w:tc>
        <w:tc>
          <w:tcPr>
            <w:tcW w:w="1641" w:type="dxa"/>
            <w:tcBorders>
              <w:top w:val="nil"/>
              <w:bottom w:val="nil"/>
            </w:tcBorders>
            <w:shd w:val="clear" w:color="auto" w:fill="auto"/>
            <w:vAlign w:val="center"/>
          </w:tcPr>
          <w:p w14:paraId="62F76A7B"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b/>
                <w:w w:val="100"/>
                <w:szCs w:val="18"/>
              </w:rPr>
              <w:t>- 291,017</w:t>
            </w:r>
          </w:p>
        </w:tc>
        <w:tc>
          <w:tcPr>
            <w:tcW w:w="802" w:type="dxa"/>
            <w:tcBorders>
              <w:top w:val="nil"/>
              <w:bottom w:val="nil"/>
              <w:right w:val="nil"/>
            </w:tcBorders>
            <w:shd w:val="clear" w:color="auto" w:fill="auto"/>
            <w:vAlign w:val="center"/>
          </w:tcPr>
          <w:p w14:paraId="48BCE1E6" w14:textId="77777777" w:rsidR="001813B2" w:rsidRPr="001952EF" w:rsidRDefault="001813B2" w:rsidP="00494D95">
            <w:pPr>
              <w:pStyle w:val="35"/>
              <w:spacing w:line="240" w:lineRule="exact"/>
              <w:ind w:right="11"/>
              <w:rPr>
                <w:rFonts w:asciiTheme="minorEastAsia" w:eastAsiaTheme="minorEastAsia" w:hAnsiTheme="minorEastAsia"/>
                <w:w w:val="100"/>
                <w:szCs w:val="18"/>
              </w:rPr>
            </w:pPr>
            <w:r w:rsidRPr="001952EF">
              <w:rPr>
                <w:rFonts w:asciiTheme="minorEastAsia" w:eastAsiaTheme="minorEastAsia" w:hAnsiTheme="minorEastAsia" w:hint="eastAsia"/>
                <w:b/>
                <w:w w:val="100"/>
                <w:szCs w:val="18"/>
              </w:rPr>
              <w:t>- 15.07</w:t>
            </w:r>
            <w:r w:rsidRPr="001952EF">
              <w:rPr>
                <w:rFonts w:asciiTheme="minorEastAsia" w:eastAsiaTheme="minorEastAsia" w:hAnsiTheme="minorEastAsia"/>
                <w:w w:val="100"/>
                <w:szCs w:val="18"/>
              </w:rPr>
              <w:t xml:space="preserve"> </w:t>
            </w:r>
          </w:p>
        </w:tc>
      </w:tr>
      <w:tr w:rsidR="001952EF" w:rsidRPr="001952EF" w14:paraId="7350D3CD" w14:textId="77777777" w:rsidTr="004303C9">
        <w:trPr>
          <w:trHeight w:hRule="exact" w:val="539"/>
          <w:jc w:val="center"/>
        </w:trPr>
        <w:tc>
          <w:tcPr>
            <w:tcW w:w="2624" w:type="dxa"/>
            <w:tcBorders>
              <w:top w:val="nil"/>
              <w:left w:val="nil"/>
              <w:bottom w:val="nil"/>
            </w:tcBorders>
            <w:shd w:val="clear" w:color="auto" w:fill="auto"/>
            <w:vAlign w:val="center"/>
          </w:tcPr>
          <w:p w14:paraId="715F8BF8" w14:textId="77777777" w:rsidR="001813B2" w:rsidRPr="001952EF" w:rsidRDefault="001813B2" w:rsidP="00494D95">
            <w:pPr>
              <w:pStyle w:val="1-310"/>
              <w:spacing w:line="240" w:lineRule="exact"/>
              <w:ind w:leftChars="100" w:left="240" w:firstLine="220"/>
              <w:rPr>
                <w:kern w:val="0"/>
                <w:sz w:val="22"/>
                <w:szCs w:val="22"/>
                <w:highlight w:val="yellow"/>
              </w:rPr>
            </w:pPr>
            <w:r w:rsidRPr="001952EF">
              <w:rPr>
                <w:rFonts w:hint="eastAsia"/>
                <w:kern w:val="0"/>
                <w:sz w:val="22"/>
                <w:szCs w:val="22"/>
              </w:rPr>
              <w:t>業務收入</w:t>
            </w:r>
          </w:p>
        </w:tc>
        <w:tc>
          <w:tcPr>
            <w:tcW w:w="1620" w:type="dxa"/>
            <w:tcBorders>
              <w:top w:val="nil"/>
              <w:bottom w:val="nil"/>
            </w:tcBorders>
            <w:shd w:val="clear" w:color="auto" w:fill="auto"/>
            <w:vAlign w:val="center"/>
          </w:tcPr>
          <w:p w14:paraId="79899F7A"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1,915,441</w:t>
            </w:r>
          </w:p>
        </w:tc>
        <w:tc>
          <w:tcPr>
            <w:tcW w:w="784" w:type="dxa"/>
            <w:tcBorders>
              <w:top w:val="nil"/>
              <w:bottom w:val="nil"/>
            </w:tcBorders>
            <w:shd w:val="clear" w:color="auto" w:fill="auto"/>
            <w:vAlign w:val="center"/>
          </w:tcPr>
          <w:p w14:paraId="2FB80B39"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99.17</w:t>
            </w:r>
            <w:r w:rsidRPr="001952EF">
              <w:rPr>
                <w:rFonts w:asciiTheme="minorEastAsia" w:eastAsiaTheme="minorEastAsia" w:hAnsiTheme="minorEastAsia"/>
                <w:w w:val="100"/>
                <w:szCs w:val="18"/>
                <w:highlight w:val="yellow"/>
              </w:rPr>
              <w:t xml:space="preserve"> </w:t>
            </w:r>
          </w:p>
        </w:tc>
        <w:tc>
          <w:tcPr>
            <w:tcW w:w="1637" w:type="dxa"/>
            <w:tcBorders>
              <w:top w:val="nil"/>
              <w:bottom w:val="nil"/>
            </w:tcBorders>
            <w:shd w:val="clear" w:color="auto" w:fill="auto"/>
            <w:vAlign w:val="center"/>
          </w:tcPr>
          <w:p w14:paraId="429365F2"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1,627,378</w:t>
            </w:r>
          </w:p>
        </w:tc>
        <w:tc>
          <w:tcPr>
            <w:tcW w:w="802" w:type="dxa"/>
            <w:tcBorders>
              <w:top w:val="nil"/>
              <w:bottom w:val="nil"/>
            </w:tcBorders>
            <w:shd w:val="clear" w:color="auto" w:fill="auto"/>
            <w:vAlign w:val="center"/>
          </w:tcPr>
          <w:p w14:paraId="2BBABF65"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99.20</w:t>
            </w:r>
            <w:r w:rsidRPr="001952EF">
              <w:rPr>
                <w:rFonts w:asciiTheme="minorEastAsia" w:eastAsiaTheme="minorEastAsia" w:hAnsiTheme="minorEastAsia"/>
                <w:w w:val="100"/>
                <w:szCs w:val="18"/>
                <w:highlight w:val="yellow"/>
              </w:rPr>
              <w:t xml:space="preserve"> </w:t>
            </w:r>
          </w:p>
        </w:tc>
        <w:tc>
          <w:tcPr>
            <w:tcW w:w="1641" w:type="dxa"/>
            <w:tcBorders>
              <w:top w:val="nil"/>
              <w:bottom w:val="nil"/>
            </w:tcBorders>
            <w:shd w:val="clear" w:color="auto" w:fill="auto"/>
            <w:vAlign w:val="center"/>
          </w:tcPr>
          <w:p w14:paraId="364D4E4C"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- 288,062</w:t>
            </w:r>
          </w:p>
        </w:tc>
        <w:tc>
          <w:tcPr>
            <w:tcW w:w="802" w:type="dxa"/>
            <w:tcBorders>
              <w:top w:val="nil"/>
              <w:bottom w:val="nil"/>
              <w:right w:val="nil"/>
            </w:tcBorders>
            <w:shd w:val="clear" w:color="auto" w:fill="auto"/>
            <w:vAlign w:val="center"/>
          </w:tcPr>
          <w:p w14:paraId="4EC193D3" w14:textId="77777777" w:rsidR="001813B2" w:rsidRPr="001952EF" w:rsidRDefault="001813B2" w:rsidP="00494D95">
            <w:pPr>
              <w:pStyle w:val="35"/>
              <w:spacing w:line="240" w:lineRule="exact"/>
              <w:ind w:right="11"/>
              <w:rPr>
                <w:rFonts w:asciiTheme="minorEastAsia" w:eastAsiaTheme="minorEastAsia" w:hAnsiTheme="minorEastAsia"/>
                <w:w w:val="100"/>
                <w:szCs w:val="18"/>
              </w:rPr>
            </w:pPr>
            <w:r w:rsidRPr="001952EF">
              <w:rPr>
                <w:rFonts w:asciiTheme="minorEastAsia" w:eastAsiaTheme="minorEastAsia" w:hAnsiTheme="minorEastAsia" w:hint="eastAsia"/>
                <w:w w:val="100"/>
                <w:szCs w:val="18"/>
              </w:rPr>
              <w:t>- 15.04</w:t>
            </w:r>
            <w:r w:rsidRPr="001952EF">
              <w:rPr>
                <w:rFonts w:asciiTheme="minorEastAsia" w:eastAsiaTheme="minorEastAsia" w:hAnsiTheme="minorEastAsia"/>
                <w:w w:val="100"/>
                <w:szCs w:val="18"/>
              </w:rPr>
              <w:t xml:space="preserve"> </w:t>
            </w:r>
          </w:p>
        </w:tc>
      </w:tr>
      <w:tr w:rsidR="001952EF" w:rsidRPr="001952EF" w14:paraId="0B3B5D6D" w14:textId="77777777" w:rsidTr="004303C9">
        <w:trPr>
          <w:trHeight w:hRule="exact" w:val="539"/>
          <w:jc w:val="center"/>
        </w:trPr>
        <w:tc>
          <w:tcPr>
            <w:tcW w:w="2624" w:type="dxa"/>
            <w:tcBorders>
              <w:top w:val="nil"/>
              <w:left w:val="nil"/>
              <w:bottom w:val="nil"/>
            </w:tcBorders>
            <w:shd w:val="clear" w:color="auto" w:fill="auto"/>
            <w:vAlign w:val="center"/>
          </w:tcPr>
          <w:p w14:paraId="7EDA4A9E" w14:textId="77777777" w:rsidR="001813B2" w:rsidRPr="001952EF" w:rsidRDefault="001813B2" w:rsidP="00494D95">
            <w:pPr>
              <w:pStyle w:val="1-310"/>
              <w:spacing w:line="240" w:lineRule="exact"/>
              <w:ind w:leftChars="100" w:left="240" w:firstLine="220"/>
              <w:rPr>
                <w:kern w:val="0"/>
                <w:sz w:val="22"/>
                <w:szCs w:val="22"/>
                <w:highlight w:val="yellow"/>
              </w:rPr>
            </w:pPr>
            <w:r w:rsidRPr="001952EF">
              <w:rPr>
                <w:rFonts w:hint="eastAsia"/>
                <w:kern w:val="0"/>
                <w:sz w:val="22"/>
                <w:szCs w:val="22"/>
              </w:rPr>
              <w:t>業務外收入</w:t>
            </w:r>
          </w:p>
        </w:tc>
        <w:tc>
          <w:tcPr>
            <w:tcW w:w="1620" w:type="dxa"/>
            <w:tcBorders>
              <w:top w:val="nil"/>
              <w:bottom w:val="nil"/>
            </w:tcBorders>
            <w:shd w:val="clear" w:color="auto" w:fill="auto"/>
            <w:vAlign w:val="center"/>
          </w:tcPr>
          <w:p w14:paraId="176D8603"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16,000</w:t>
            </w:r>
          </w:p>
        </w:tc>
        <w:tc>
          <w:tcPr>
            <w:tcW w:w="784" w:type="dxa"/>
            <w:tcBorders>
              <w:top w:val="nil"/>
              <w:bottom w:val="nil"/>
            </w:tcBorders>
            <w:shd w:val="clear" w:color="auto" w:fill="auto"/>
            <w:vAlign w:val="center"/>
          </w:tcPr>
          <w:p w14:paraId="5FBAE93F"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0.83</w:t>
            </w:r>
            <w:r w:rsidRPr="001952EF">
              <w:rPr>
                <w:rFonts w:asciiTheme="minorEastAsia" w:eastAsiaTheme="minorEastAsia" w:hAnsiTheme="minorEastAsia"/>
                <w:w w:val="100"/>
                <w:szCs w:val="18"/>
                <w:highlight w:val="yellow"/>
              </w:rPr>
              <w:t xml:space="preserve"> </w:t>
            </w:r>
          </w:p>
        </w:tc>
        <w:tc>
          <w:tcPr>
            <w:tcW w:w="1637" w:type="dxa"/>
            <w:tcBorders>
              <w:top w:val="nil"/>
              <w:bottom w:val="nil"/>
            </w:tcBorders>
            <w:shd w:val="clear" w:color="auto" w:fill="auto"/>
            <w:vAlign w:val="center"/>
          </w:tcPr>
          <w:p w14:paraId="2092ECA8"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13,045</w:t>
            </w:r>
          </w:p>
        </w:tc>
        <w:tc>
          <w:tcPr>
            <w:tcW w:w="802" w:type="dxa"/>
            <w:tcBorders>
              <w:top w:val="nil"/>
              <w:bottom w:val="nil"/>
            </w:tcBorders>
            <w:shd w:val="clear" w:color="auto" w:fill="auto"/>
            <w:vAlign w:val="center"/>
          </w:tcPr>
          <w:p w14:paraId="3F8DA98B"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0.80</w:t>
            </w:r>
            <w:r w:rsidRPr="001952EF">
              <w:rPr>
                <w:rFonts w:asciiTheme="minorEastAsia" w:eastAsiaTheme="minorEastAsia" w:hAnsiTheme="minorEastAsia"/>
                <w:w w:val="100"/>
                <w:szCs w:val="18"/>
                <w:highlight w:val="yellow"/>
              </w:rPr>
              <w:t xml:space="preserve"> </w:t>
            </w:r>
          </w:p>
        </w:tc>
        <w:tc>
          <w:tcPr>
            <w:tcW w:w="1641" w:type="dxa"/>
            <w:tcBorders>
              <w:top w:val="nil"/>
              <w:bottom w:val="nil"/>
            </w:tcBorders>
            <w:shd w:val="clear" w:color="auto" w:fill="auto"/>
            <w:vAlign w:val="center"/>
          </w:tcPr>
          <w:p w14:paraId="38AE2265"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- 2,954</w:t>
            </w:r>
          </w:p>
        </w:tc>
        <w:tc>
          <w:tcPr>
            <w:tcW w:w="802" w:type="dxa"/>
            <w:tcBorders>
              <w:top w:val="nil"/>
              <w:bottom w:val="nil"/>
              <w:right w:val="nil"/>
            </w:tcBorders>
            <w:shd w:val="clear" w:color="auto" w:fill="auto"/>
            <w:vAlign w:val="center"/>
          </w:tcPr>
          <w:p w14:paraId="0B6A61EC" w14:textId="77777777" w:rsidR="001813B2" w:rsidRPr="001952EF" w:rsidRDefault="001813B2" w:rsidP="00494D95">
            <w:pPr>
              <w:pStyle w:val="35"/>
              <w:spacing w:line="240" w:lineRule="exact"/>
              <w:ind w:right="11"/>
              <w:rPr>
                <w:rFonts w:asciiTheme="minorEastAsia" w:eastAsiaTheme="minorEastAsia" w:hAnsiTheme="minorEastAsia"/>
                <w:w w:val="100"/>
                <w:szCs w:val="18"/>
              </w:rPr>
            </w:pPr>
            <w:r w:rsidRPr="001952EF">
              <w:rPr>
                <w:rFonts w:asciiTheme="minorEastAsia" w:eastAsiaTheme="minorEastAsia" w:hAnsiTheme="minorEastAsia" w:hint="eastAsia"/>
                <w:w w:val="100"/>
                <w:szCs w:val="18"/>
              </w:rPr>
              <w:t>- 18.47</w:t>
            </w:r>
            <w:r w:rsidRPr="001952EF">
              <w:rPr>
                <w:rFonts w:asciiTheme="minorEastAsia" w:eastAsiaTheme="minorEastAsia" w:hAnsiTheme="minorEastAsia"/>
                <w:w w:val="100"/>
                <w:szCs w:val="18"/>
              </w:rPr>
              <w:t xml:space="preserve"> </w:t>
            </w:r>
          </w:p>
        </w:tc>
      </w:tr>
      <w:tr w:rsidR="001952EF" w:rsidRPr="001952EF" w14:paraId="1B5D5DC1" w14:textId="77777777" w:rsidTr="004303C9">
        <w:trPr>
          <w:trHeight w:hRule="exact" w:val="539"/>
          <w:jc w:val="center"/>
        </w:trPr>
        <w:tc>
          <w:tcPr>
            <w:tcW w:w="2624" w:type="dxa"/>
            <w:tcBorders>
              <w:top w:val="nil"/>
              <w:left w:val="nil"/>
              <w:bottom w:val="nil"/>
            </w:tcBorders>
            <w:shd w:val="clear" w:color="auto" w:fill="auto"/>
            <w:vAlign w:val="center"/>
          </w:tcPr>
          <w:p w14:paraId="7F7BC508" w14:textId="77777777" w:rsidR="001813B2" w:rsidRPr="001952EF" w:rsidRDefault="001813B2" w:rsidP="00494D95">
            <w:pPr>
              <w:pStyle w:val="1-310"/>
              <w:spacing w:line="240" w:lineRule="exact"/>
              <w:ind w:firstLine="220"/>
              <w:rPr>
                <w:kern w:val="0"/>
                <w:sz w:val="22"/>
                <w:szCs w:val="22"/>
                <w:highlight w:val="yellow"/>
              </w:rPr>
            </w:pPr>
            <w:r w:rsidRPr="001952EF">
              <w:rPr>
                <w:rFonts w:hint="eastAsia"/>
                <w:b/>
                <w:kern w:val="0"/>
                <w:sz w:val="22"/>
                <w:szCs w:val="22"/>
              </w:rPr>
              <w:t>支出合計</w:t>
            </w:r>
          </w:p>
        </w:tc>
        <w:tc>
          <w:tcPr>
            <w:tcW w:w="1620" w:type="dxa"/>
            <w:tcBorders>
              <w:top w:val="nil"/>
              <w:bottom w:val="nil"/>
            </w:tcBorders>
            <w:shd w:val="clear" w:color="auto" w:fill="auto"/>
            <w:vAlign w:val="center"/>
          </w:tcPr>
          <w:p w14:paraId="4A42CB14"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b/>
                <w:w w:val="100"/>
                <w:szCs w:val="18"/>
              </w:rPr>
              <w:t>1,919,836</w:t>
            </w:r>
          </w:p>
        </w:tc>
        <w:tc>
          <w:tcPr>
            <w:tcW w:w="784" w:type="dxa"/>
            <w:tcBorders>
              <w:top w:val="nil"/>
              <w:bottom w:val="nil"/>
            </w:tcBorders>
            <w:shd w:val="clear" w:color="auto" w:fill="auto"/>
            <w:vAlign w:val="center"/>
          </w:tcPr>
          <w:p w14:paraId="7F758BD0"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b/>
                <w:w w:val="100"/>
                <w:szCs w:val="18"/>
              </w:rPr>
              <w:t>99.40</w:t>
            </w:r>
            <w:r w:rsidRPr="001952EF">
              <w:rPr>
                <w:rFonts w:asciiTheme="minorEastAsia" w:eastAsiaTheme="minorEastAsia" w:hAnsiTheme="minorEastAsia"/>
                <w:w w:val="100"/>
                <w:szCs w:val="18"/>
                <w:highlight w:val="yellow"/>
              </w:rPr>
              <w:t xml:space="preserve"> </w:t>
            </w:r>
          </w:p>
        </w:tc>
        <w:tc>
          <w:tcPr>
            <w:tcW w:w="1637" w:type="dxa"/>
            <w:tcBorders>
              <w:top w:val="nil"/>
              <w:bottom w:val="nil"/>
            </w:tcBorders>
            <w:shd w:val="clear" w:color="auto" w:fill="auto"/>
            <w:vAlign w:val="center"/>
          </w:tcPr>
          <w:p w14:paraId="5B81AAB0"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b/>
                <w:w w:val="100"/>
                <w:szCs w:val="18"/>
              </w:rPr>
              <w:t>1,632,999</w:t>
            </w:r>
          </w:p>
        </w:tc>
        <w:tc>
          <w:tcPr>
            <w:tcW w:w="802" w:type="dxa"/>
            <w:tcBorders>
              <w:top w:val="nil"/>
              <w:bottom w:val="nil"/>
            </w:tcBorders>
            <w:shd w:val="clear" w:color="auto" w:fill="auto"/>
            <w:vAlign w:val="center"/>
          </w:tcPr>
          <w:p w14:paraId="187E1328"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b/>
                <w:w w:val="100"/>
                <w:szCs w:val="18"/>
              </w:rPr>
              <w:t>99.55</w:t>
            </w:r>
            <w:r w:rsidRPr="001952EF">
              <w:rPr>
                <w:rFonts w:asciiTheme="minorEastAsia" w:eastAsiaTheme="minorEastAsia" w:hAnsiTheme="minorEastAsia"/>
                <w:w w:val="100"/>
                <w:szCs w:val="18"/>
                <w:highlight w:val="yellow"/>
              </w:rPr>
              <w:t xml:space="preserve"> </w:t>
            </w:r>
          </w:p>
        </w:tc>
        <w:tc>
          <w:tcPr>
            <w:tcW w:w="1641" w:type="dxa"/>
            <w:tcBorders>
              <w:top w:val="nil"/>
              <w:bottom w:val="nil"/>
            </w:tcBorders>
            <w:shd w:val="clear" w:color="auto" w:fill="auto"/>
            <w:vAlign w:val="center"/>
          </w:tcPr>
          <w:p w14:paraId="37B1AA9E"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b/>
                <w:w w:val="100"/>
                <w:szCs w:val="18"/>
              </w:rPr>
              <w:t>- 286,836</w:t>
            </w:r>
          </w:p>
        </w:tc>
        <w:tc>
          <w:tcPr>
            <w:tcW w:w="802" w:type="dxa"/>
            <w:tcBorders>
              <w:top w:val="nil"/>
              <w:bottom w:val="nil"/>
              <w:right w:val="nil"/>
            </w:tcBorders>
            <w:shd w:val="clear" w:color="auto" w:fill="auto"/>
            <w:vAlign w:val="center"/>
          </w:tcPr>
          <w:p w14:paraId="35EB3502" w14:textId="77777777" w:rsidR="001813B2" w:rsidRPr="001952EF" w:rsidRDefault="001813B2" w:rsidP="00494D95">
            <w:pPr>
              <w:pStyle w:val="35"/>
              <w:spacing w:line="240" w:lineRule="exact"/>
              <w:ind w:right="11"/>
              <w:rPr>
                <w:rFonts w:asciiTheme="minorEastAsia" w:eastAsiaTheme="minorEastAsia" w:hAnsiTheme="minorEastAsia"/>
                <w:w w:val="100"/>
                <w:szCs w:val="18"/>
              </w:rPr>
            </w:pPr>
            <w:r w:rsidRPr="001952EF">
              <w:rPr>
                <w:rFonts w:asciiTheme="minorEastAsia" w:eastAsiaTheme="minorEastAsia" w:hAnsiTheme="minorEastAsia" w:hint="eastAsia"/>
                <w:b/>
                <w:w w:val="100"/>
                <w:szCs w:val="18"/>
              </w:rPr>
              <w:t>- 14.94</w:t>
            </w:r>
            <w:r w:rsidRPr="001952EF">
              <w:rPr>
                <w:rFonts w:asciiTheme="minorEastAsia" w:eastAsiaTheme="minorEastAsia" w:hAnsiTheme="minorEastAsia"/>
                <w:w w:val="100"/>
                <w:szCs w:val="18"/>
              </w:rPr>
              <w:t xml:space="preserve"> </w:t>
            </w:r>
          </w:p>
        </w:tc>
      </w:tr>
      <w:tr w:rsidR="001952EF" w:rsidRPr="001952EF" w14:paraId="12AE5E58" w14:textId="77777777" w:rsidTr="004303C9">
        <w:trPr>
          <w:trHeight w:hRule="exact" w:val="539"/>
          <w:jc w:val="center"/>
        </w:trPr>
        <w:tc>
          <w:tcPr>
            <w:tcW w:w="2624" w:type="dxa"/>
            <w:tcBorders>
              <w:top w:val="nil"/>
              <w:left w:val="nil"/>
              <w:bottom w:val="nil"/>
            </w:tcBorders>
            <w:shd w:val="clear" w:color="auto" w:fill="auto"/>
            <w:vAlign w:val="center"/>
          </w:tcPr>
          <w:p w14:paraId="67E2684A" w14:textId="77777777" w:rsidR="001813B2" w:rsidRPr="001952EF" w:rsidRDefault="001813B2" w:rsidP="00494D95">
            <w:pPr>
              <w:pStyle w:val="1-310"/>
              <w:spacing w:line="240" w:lineRule="exact"/>
              <w:ind w:leftChars="100" w:left="240" w:firstLine="220"/>
              <w:rPr>
                <w:kern w:val="0"/>
                <w:sz w:val="22"/>
                <w:szCs w:val="22"/>
                <w:highlight w:val="yellow"/>
              </w:rPr>
            </w:pPr>
            <w:r w:rsidRPr="001952EF">
              <w:rPr>
                <w:rFonts w:hint="eastAsia"/>
                <w:kern w:val="0"/>
                <w:sz w:val="22"/>
                <w:szCs w:val="22"/>
              </w:rPr>
              <w:t>業務成本與費用</w:t>
            </w:r>
          </w:p>
        </w:tc>
        <w:tc>
          <w:tcPr>
            <w:tcW w:w="1620" w:type="dxa"/>
            <w:tcBorders>
              <w:top w:val="nil"/>
              <w:bottom w:val="nil"/>
            </w:tcBorders>
            <w:shd w:val="clear" w:color="auto" w:fill="auto"/>
            <w:vAlign w:val="center"/>
          </w:tcPr>
          <w:p w14:paraId="73C7BB0B"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1,919,836</w:t>
            </w:r>
          </w:p>
        </w:tc>
        <w:tc>
          <w:tcPr>
            <w:tcW w:w="784" w:type="dxa"/>
            <w:tcBorders>
              <w:top w:val="nil"/>
              <w:bottom w:val="nil"/>
            </w:tcBorders>
            <w:shd w:val="clear" w:color="auto" w:fill="auto"/>
            <w:vAlign w:val="center"/>
          </w:tcPr>
          <w:p w14:paraId="505F7EDE"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99.40</w:t>
            </w:r>
            <w:r w:rsidRPr="001952EF">
              <w:rPr>
                <w:rFonts w:asciiTheme="minorEastAsia" w:eastAsiaTheme="minorEastAsia" w:hAnsiTheme="minorEastAsia"/>
                <w:w w:val="100"/>
                <w:szCs w:val="18"/>
                <w:highlight w:val="yellow"/>
              </w:rPr>
              <w:t xml:space="preserve"> </w:t>
            </w:r>
          </w:p>
        </w:tc>
        <w:tc>
          <w:tcPr>
            <w:tcW w:w="1637" w:type="dxa"/>
            <w:tcBorders>
              <w:top w:val="nil"/>
              <w:bottom w:val="nil"/>
            </w:tcBorders>
            <w:shd w:val="clear" w:color="auto" w:fill="auto"/>
            <w:vAlign w:val="center"/>
          </w:tcPr>
          <w:p w14:paraId="7A92FDCF"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1,623,397</w:t>
            </w:r>
          </w:p>
        </w:tc>
        <w:tc>
          <w:tcPr>
            <w:tcW w:w="802" w:type="dxa"/>
            <w:tcBorders>
              <w:top w:val="nil"/>
              <w:bottom w:val="nil"/>
            </w:tcBorders>
            <w:shd w:val="clear" w:color="auto" w:fill="auto"/>
            <w:vAlign w:val="center"/>
          </w:tcPr>
          <w:p w14:paraId="741FF55E"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98.96</w:t>
            </w:r>
            <w:r w:rsidRPr="001952EF">
              <w:rPr>
                <w:rFonts w:asciiTheme="minorEastAsia" w:eastAsiaTheme="minorEastAsia" w:hAnsiTheme="minorEastAsia"/>
                <w:w w:val="100"/>
                <w:szCs w:val="18"/>
                <w:highlight w:val="yellow"/>
              </w:rPr>
              <w:t xml:space="preserve"> </w:t>
            </w:r>
          </w:p>
        </w:tc>
        <w:tc>
          <w:tcPr>
            <w:tcW w:w="1641" w:type="dxa"/>
            <w:tcBorders>
              <w:top w:val="nil"/>
              <w:bottom w:val="nil"/>
            </w:tcBorders>
            <w:shd w:val="clear" w:color="auto" w:fill="auto"/>
            <w:vAlign w:val="center"/>
          </w:tcPr>
          <w:p w14:paraId="09150B11"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- 296,438</w:t>
            </w:r>
          </w:p>
        </w:tc>
        <w:tc>
          <w:tcPr>
            <w:tcW w:w="802" w:type="dxa"/>
            <w:tcBorders>
              <w:top w:val="nil"/>
              <w:bottom w:val="nil"/>
              <w:right w:val="nil"/>
            </w:tcBorders>
            <w:shd w:val="clear" w:color="auto" w:fill="auto"/>
            <w:vAlign w:val="center"/>
          </w:tcPr>
          <w:p w14:paraId="07563EA8" w14:textId="77777777" w:rsidR="001813B2" w:rsidRPr="001952EF" w:rsidRDefault="001813B2" w:rsidP="00494D95">
            <w:pPr>
              <w:pStyle w:val="35"/>
              <w:spacing w:line="240" w:lineRule="exact"/>
              <w:ind w:right="11"/>
              <w:rPr>
                <w:rFonts w:asciiTheme="minorEastAsia" w:eastAsiaTheme="minorEastAsia" w:hAnsiTheme="minorEastAsia"/>
                <w:w w:val="100"/>
                <w:szCs w:val="18"/>
              </w:rPr>
            </w:pPr>
            <w:r w:rsidRPr="001952EF">
              <w:rPr>
                <w:rFonts w:asciiTheme="minorEastAsia" w:eastAsiaTheme="minorEastAsia" w:hAnsiTheme="minorEastAsia" w:hint="eastAsia"/>
                <w:w w:val="100"/>
                <w:szCs w:val="18"/>
              </w:rPr>
              <w:t>- 15.44</w:t>
            </w:r>
            <w:r w:rsidRPr="001952EF">
              <w:rPr>
                <w:rFonts w:asciiTheme="minorEastAsia" w:eastAsiaTheme="minorEastAsia" w:hAnsiTheme="minorEastAsia"/>
                <w:w w:val="100"/>
                <w:szCs w:val="18"/>
              </w:rPr>
              <w:t xml:space="preserve"> </w:t>
            </w:r>
          </w:p>
        </w:tc>
      </w:tr>
      <w:tr w:rsidR="001952EF" w:rsidRPr="001952EF" w14:paraId="44217E1C" w14:textId="77777777" w:rsidTr="004303C9">
        <w:trPr>
          <w:trHeight w:hRule="exact" w:val="539"/>
          <w:jc w:val="center"/>
        </w:trPr>
        <w:tc>
          <w:tcPr>
            <w:tcW w:w="2624" w:type="dxa"/>
            <w:tcBorders>
              <w:top w:val="nil"/>
              <w:left w:val="nil"/>
              <w:bottom w:val="nil"/>
            </w:tcBorders>
            <w:shd w:val="clear" w:color="auto" w:fill="auto"/>
            <w:vAlign w:val="center"/>
          </w:tcPr>
          <w:p w14:paraId="466608FF" w14:textId="77777777" w:rsidR="001813B2" w:rsidRPr="001952EF" w:rsidRDefault="001813B2" w:rsidP="00494D95">
            <w:pPr>
              <w:pStyle w:val="1-310"/>
              <w:spacing w:line="240" w:lineRule="exact"/>
              <w:ind w:leftChars="100" w:left="240" w:firstLine="220"/>
              <w:rPr>
                <w:kern w:val="0"/>
                <w:sz w:val="22"/>
                <w:szCs w:val="22"/>
                <w:highlight w:val="yellow"/>
              </w:rPr>
            </w:pPr>
            <w:r w:rsidRPr="001952EF">
              <w:rPr>
                <w:rFonts w:hint="eastAsia"/>
                <w:kern w:val="0"/>
                <w:sz w:val="22"/>
                <w:szCs w:val="22"/>
              </w:rPr>
              <w:t>業務外費用</w:t>
            </w:r>
          </w:p>
        </w:tc>
        <w:tc>
          <w:tcPr>
            <w:tcW w:w="1620" w:type="dxa"/>
            <w:tcBorders>
              <w:top w:val="nil"/>
              <w:bottom w:val="nil"/>
            </w:tcBorders>
            <w:shd w:val="clear" w:color="auto" w:fill="auto"/>
            <w:vAlign w:val="center"/>
          </w:tcPr>
          <w:p w14:paraId="5373ECDC"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w:t>
            </w:r>
          </w:p>
        </w:tc>
        <w:tc>
          <w:tcPr>
            <w:tcW w:w="784" w:type="dxa"/>
            <w:tcBorders>
              <w:top w:val="nil"/>
              <w:bottom w:val="nil"/>
            </w:tcBorders>
            <w:shd w:val="clear" w:color="auto" w:fill="auto"/>
            <w:vAlign w:val="center"/>
          </w:tcPr>
          <w:p w14:paraId="2152A60A"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w:t>
            </w:r>
            <w:r w:rsidRPr="001952EF">
              <w:rPr>
                <w:rFonts w:asciiTheme="minorEastAsia" w:eastAsiaTheme="minorEastAsia" w:hAnsiTheme="minorEastAsia"/>
                <w:w w:val="100"/>
                <w:szCs w:val="18"/>
                <w:highlight w:val="yellow"/>
              </w:rPr>
              <w:t xml:space="preserve"> </w:t>
            </w:r>
          </w:p>
        </w:tc>
        <w:tc>
          <w:tcPr>
            <w:tcW w:w="1637" w:type="dxa"/>
            <w:tcBorders>
              <w:top w:val="nil"/>
              <w:bottom w:val="nil"/>
            </w:tcBorders>
            <w:shd w:val="clear" w:color="auto" w:fill="auto"/>
            <w:vAlign w:val="center"/>
          </w:tcPr>
          <w:p w14:paraId="7AB8999B"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9,601</w:t>
            </w:r>
          </w:p>
        </w:tc>
        <w:tc>
          <w:tcPr>
            <w:tcW w:w="802" w:type="dxa"/>
            <w:tcBorders>
              <w:top w:val="nil"/>
              <w:bottom w:val="nil"/>
            </w:tcBorders>
            <w:shd w:val="clear" w:color="auto" w:fill="auto"/>
            <w:vAlign w:val="center"/>
          </w:tcPr>
          <w:p w14:paraId="16E9D68F"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0.59</w:t>
            </w:r>
            <w:r w:rsidRPr="001952EF">
              <w:rPr>
                <w:rFonts w:asciiTheme="minorEastAsia" w:eastAsiaTheme="minorEastAsia" w:hAnsiTheme="minorEastAsia"/>
                <w:w w:val="100"/>
                <w:szCs w:val="18"/>
                <w:highlight w:val="yellow"/>
              </w:rPr>
              <w:t xml:space="preserve"> </w:t>
            </w:r>
          </w:p>
        </w:tc>
        <w:tc>
          <w:tcPr>
            <w:tcW w:w="1641" w:type="dxa"/>
            <w:tcBorders>
              <w:top w:val="nil"/>
              <w:bottom w:val="nil"/>
            </w:tcBorders>
            <w:shd w:val="clear" w:color="auto" w:fill="auto"/>
            <w:vAlign w:val="center"/>
          </w:tcPr>
          <w:p w14:paraId="23D8DA2F"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w w:val="100"/>
                <w:szCs w:val="18"/>
              </w:rPr>
              <w:t>9,601</w:t>
            </w:r>
          </w:p>
        </w:tc>
        <w:tc>
          <w:tcPr>
            <w:tcW w:w="802" w:type="dxa"/>
            <w:tcBorders>
              <w:top w:val="nil"/>
              <w:bottom w:val="nil"/>
              <w:right w:val="nil"/>
            </w:tcBorders>
            <w:shd w:val="clear" w:color="auto" w:fill="auto"/>
            <w:vAlign w:val="center"/>
          </w:tcPr>
          <w:p w14:paraId="5136F352" w14:textId="77777777" w:rsidR="001813B2" w:rsidRPr="001952EF" w:rsidRDefault="001813B2" w:rsidP="00494D95">
            <w:pPr>
              <w:pStyle w:val="35"/>
              <w:spacing w:line="240" w:lineRule="exact"/>
              <w:ind w:right="11"/>
              <w:rPr>
                <w:rFonts w:asciiTheme="minorEastAsia" w:eastAsiaTheme="minorEastAsia" w:hAnsiTheme="minorEastAsia"/>
                <w:w w:val="100"/>
                <w:szCs w:val="18"/>
              </w:rPr>
            </w:pPr>
            <w:r w:rsidRPr="001952EF">
              <w:rPr>
                <w:rFonts w:asciiTheme="minorEastAsia" w:eastAsiaTheme="minorEastAsia" w:hAnsiTheme="minorEastAsia" w:hint="eastAsia"/>
                <w:w w:val="100"/>
                <w:szCs w:val="18"/>
              </w:rPr>
              <w:t>--</w:t>
            </w:r>
            <w:r w:rsidRPr="001952EF">
              <w:rPr>
                <w:rFonts w:asciiTheme="minorEastAsia" w:eastAsiaTheme="minorEastAsia" w:hAnsiTheme="minorEastAsia"/>
                <w:w w:val="100"/>
                <w:szCs w:val="18"/>
              </w:rPr>
              <w:t xml:space="preserve"> </w:t>
            </w:r>
          </w:p>
        </w:tc>
      </w:tr>
      <w:tr w:rsidR="001813B2" w:rsidRPr="001952EF" w14:paraId="48590F1D" w14:textId="77777777" w:rsidTr="004303C9">
        <w:trPr>
          <w:trHeight w:hRule="exact" w:val="539"/>
          <w:jc w:val="center"/>
        </w:trPr>
        <w:tc>
          <w:tcPr>
            <w:tcW w:w="2624" w:type="dxa"/>
            <w:tcBorders>
              <w:top w:val="nil"/>
              <w:left w:val="nil"/>
              <w:bottom w:val="single" w:sz="8" w:space="0" w:color="auto"/>
            </w:tcBorders>
            <w:shd w:val="clear" w:color="auto" w:fill="auto"/>
            <w:vAlign w:val="center"/>
          </w:tcPr>
          <w:p w14:paraId="53EFD289" w14:textId="77777777" w:rsidR="001813B2" w:rsidRPr="001952EF" w:rsidRDefault="001813B2" w:rsidP="00494D95">
            <w:pPr>
              <w:pStyle w:val="1-310"/>
              <w:spacing w:line="240" w:lineRule="exact"/>
              <w:ind w:firstLine="220"/>
              <w:rPr>
                <w:kern w:val="0"/>
                <w:sz w:val="22"/>
                <w:szCs w:val="22"/>
                <w:highlight w:val="yellow"/>
              </w:rPr>
            </w:pPr>
            <w:r w:rsidRPr="001952EF">
              <w:rPr>
                <w:rFonts w:hint="eastAsia"/>
                <w:b/>
                <w:kern w:val="0"/>
                <w:sz w:val="22"/>
                <w:szCs w:val="22"/>
              </w:rPr>
              <w:t>本期賸餘（短絀）</w:t>
            </w:r>
          </w:p>
        </w:tc>
        <w:tc>
          <w:tcPr>
            <w:tcW w:w="1620" w:type="dxa"/>
            <w:tcBorders>
              <w:top w:val="nil"/>
              <w:bottom w:val="single" w:sz="8" w:space="0" w:color="auto"/>
            </w:tcBorders>
            <w:shd w:val="clear" w:color="auto" w:fill="auto"/>
            <w:vAlign w:val="center"/>
          </w:tcPr>
          <w:p w14:paraId="326CADDC"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b/>
                <w:w w:val="100"/>
                <w:szCs w:val="18"/>
              </w:rPr>
              <w:t>11,605</w:t>
            </w:r>
          </w:p>
        </w:tc>
        <w:tc>
          <w:tcPr>
            <w:tcW w:w="784" w:type="dxa"/>
            <w:tcBorders>
              <w:top w:val="nil"/>
              <w:bottom w:val="single" w:sz="8" w:space="0" w:color="auto"/>
            </w:tcBorders>
            <w:shd w:val="clear" w:color="auto" w:fill="auto"/>
            <w:vAlign w:val="center"/>
          </w:tcPr>
          <w:p w14:paraId="0E568D78"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b/>
                <w:w w:val="100"/>
                <w:szCs w:val="18"/>
              </w:rPr>
              <w:t>0.60</w:t>
            </w:r>
            <w:r w:rsidRPr="001952EF">
              <w:rPr>
                <w:rFonts w:asciiTheme="minorEastAsia" w:eastAsiaTheme="minorEastAsia" w:hAnsiTheme="minorEastAsia"/>
                <w:w w:val="100"/>
                <w:szCs w:val="18"/>
                <w:highlight w:val="yellow"/>
              </w:rPr>
              <w:t xml:space="preserve"> </w:t>
            </w:r>
          </w:p>
        </w:tc>
        <w:tc>
          <w:tcPr>
            <w:tcW w:w="1637" w:type="dxa"/>
            <w:tcBorders>
              <w:top w:val="nil"/>
              <w:bottom w:val="single" w:sz="8" w:space="0" w:color="auto"/>
            </w:tcBorders>
            <w:shd w:val="clear" w:color="auto" w:fill="auto"/>
            <w:vAlign w:val="center"/>
          </w:tcPr>
          <w:p w14:paraId="297DDF14"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b/>
                <w:w w:val="100"/>
                <w:szCs w:val="18"/>
              </w:rPr>
              <w:t>7,424</w:t>
            </w:r>
          </w:p>
        </w:tc>
        <w:tc>
          <w:tcPr>
            <w:tcW w:w="802" w:type="dxa"/>
            <w:tcBorders>
              <w:top w:val="nil"/>
              <w:bottom w:val="single" w:sz="8" w:space="0" w:color="auto"/>
            </w:tcBorders>
            <w:shd w:val="clear" w:color="auto" w:fill="auto"/>
            <w:vAlign w:val="center"/>
          </w:tcPr>
          <w:p w14:paraId="5CE3DBBB"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b/>
                <w:w w:val="100"/>
                <w:szCs w:val="18"/>
              </w:rPr>
              <w:t>0.45</w:t>
            </w:r>
            <w:r w:rsidRPr="001952EF">
              <w:rPr>
                <w:rFonts w:asciiTheme="minorEastAsia" w:eastAsiaTheme="minorEastAsia" w:hAnsiTheme="minorEastAsia"/>
                <w:w w:val="100"/>
                <w:szCs w:val="18"/>
                <w:highlight w:val="yellow"/>
              </w:rPr>
              <w:t xml:space="preserve"> </w:t>
            </w:r>
          </w:p>
        </w:tc>
        <w:tc>
          <w:tcPr>
            <w:tcW w:w="1641" w:type="dxa"/>
            <w:tcBorders>
              <w:top w:val="nil"/>
              <w:bottom w:val="single" w:sz="8" w:space="0" w:color="auto"/>
            </w:tcBorders>
            <w:shd w:val="clear" w:color="auto" w:fill="auto"/>
            <w:vAlign w:val="center"/>
          </w:tcPr>
          <w:p w14:paraId="2C716A21" w14:textId="77777777" w:rsidR="001813B2" w:rsidRPr="001952EF" w:rsidRDefault="001813B2" w:rsidP="00494D95">
            <w:pPr>
              <w:pStyle w:val="35"/>
              <w:spacing w:line="240" w:lineRule="exact"/>
              <w:ind w:right="11"/>
              <w:rPr>
                <w:rFonts w:asciiTheme="minorEastAsia" w:eastAsiaTheme="minorEastAsia" w:hAnsiTheme="minorEastAsia"/>
                <w:w w:val="100"/>
                <w:szCs w:val="18"/>
                <w:highlight w:val="yellow"/>
              </w:rPr>
            </w:pPr>
            <w:r w:rsidRPr="001952EF">
              <w:rPr>
                <w:rFonts w:asciiTheme="minorEastAsia" w:eastAsiaTheme="minorEastAsia" w:hAnsiTheme="minorEastAsia" w:hint="eastAsia"/>
                <w:b/>
                <w:w w:val="100"/>
                <w:szCs w:val="18"/>
              </w:rPr>
              <w:t>- 4,180</w:t>
            </w:r>
          </w:p>
        </w:tc>
        <w:tc>
          <w:tcPr>
            <w:tcW w:w="802" w:type="dxa"/>
            <w:tcBorders>
              <w:top w:val="nil"/>
              <w:bottom w:val="single" w:sz="8" w:space="0" w:color="auto"/>
              <w:right w:val="nil"/>
            </w:tcBorders>
            <w:shd w:val="clear" w:color="auto" w:fill="auto"/>
            <w:vAlign w:val="center"/>
          </w:tcPr>
          <w:p w14:paraId="16013B9F" w14:textId="77777777" w:rsidR="001813B2" w:rsidRPr="001952EF" w:rsidRDefault="001813B2" w:rsidP="00494D95">
            <w:pPr>
              <w:pStyle w:val="35"/>
              <w:spacing w:line="240" w:lineRule="exact"/>
              <w:ind w:right="11"/>
              <w:rPr>
                <w:rFonts w:asciiTheme="minorEastAsia" w:eastAsiaTheme="minorEastAsia" w:hAnsiTheme="minorEastAsia"/>
                <w:w w:val="100"/>
                <w:szCs w:val="18"/>
              </w:rPr>
            </w:pPr>
            <w:r w:rsidRPr="001952EF">
              <w:rPr>
                <w:rFonts w:asciiTheme="minorEastAsia" w:eastAsiaTheme="minorEastAsia" w:hAnsiTheme="minorEastAsia" w:hint="eastAsia"/>
                <w:b/>
                <w:w w:val="100"/>
                <w:szCs w:val="18"/>
              </w:rPr>
              <w:t>- 36.02</w:t>
            </w:r>
            <w:r w:rsidRPr="001952EF">
              <w:rPr>
                <w:rFonts w:asciiTheme="minorEastAsia" w:eastAsiaTheme="minorEastAsia" w:hAnsiTheme="minorEastAsia"/>
                <w:w w:val="100"/>
                <w:szCs w:val="18"/>
              </w:rPr>
              <w:t xml:space="preserve"> </w:t>
            </w:r>
          </w:p>
        </w:tc>
      </w:tr>
    </w:tbl>
    <w:p w14:paraId="1BA5A8E6" w14:textId="77777777" w:rsidR="001813B2" w:rsidRPr="001952EF" w:rsidRDefault="001813B2" w:rsidP="004303C9">
      <w:pPr>
        <w:pStyle w:val="302"/>
        <w:spacing w:beforeLines="20" w:before="72"/>
        <w:ind w:firstLineChars="0" w:firstLine="0"/>
        <w:rPr>
          <w:color w:val="auto"/>
          <w:sz w:val="24"/>
        </w:rPr>
      </w:pPr>
    </w:p>
    <w:tbl>
      <w:tblPr>
        <w:tblW w:w="9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24"/>
        <w:gridCol w:w="1620"/>
        <w:gridCol w:w="784"/>
        <w:gridCol w:w="1637"/>
        <w:gridCol w:w="802"/>
        <w:gridCol w:w="1641"/>
        <w:gridCol w:w="802"/>
      </w:tblGrid>
      <w:tr w:rsidR="001952EF" w:rsidRPr="001952EF" w14:paraId="4A6136E2" w14:textId="77777777" w:rsidTr="00494D95">
        <w:trPr>
          <w:trHeight w:val="387"/>
          <w:jc w:val="center"/>
        </w:trPr>
        <w:tc>
          <w:tcPr>
            <w:tcW w:w="9910" w:type="dxa"/>
            <w:gridSpan w:val="7"/>
            <w:tcBorders>
              <w:top w:val="nil"/>
              <w:left w:val="nil"/>
              <w:bottom w:val="single" w:sz="8" w:space="0" w:color="auto"/>
              <w:right w:val="nil"/>
            </w:tcBorders>
            <w:shd w:val="clear" w:color="auto" w:fill="auto"/>
            <w:vAlign w:val="center"/>
          </w:tcPr>
          <w:p w14:paraId="0AA28F29" w14:textId="77777777" w:rsidR="001813B2" w:rsidRPr="001952EF" w:rsidRDefault="001813B2" w:rsidP="00494D95">
            <w:pPr>
              <w:pStyle w:val="3T010116P"/>
              <w:spacing w:after="72"/>
              <w:rPr>
                <w:color w:val="auto"/>
                <w:spacing w:val="0"/>
              </w:rPr>
            </w:pPr>
            <w:r w:rsidRPr="001952EF">
              <w:rPr>
                <w:rFonts w:hint="eastAsia"/>
                <w:color w:val="auto"/>
              </w:rPr>
              <w:t xml:space="preserve">　</w:t>
            </w:r>
            <w:r w:rsidRPr="001952EF">
              <w:rPr>
                <w:rFonts w:hint="eastAsia"/>
                <w:color w:val="auto"/>
                <w:spacing w:val="0"/>
              </w:rPr>
              <w:t xml:space="preserve">國家運動訓練中心平衡表　</w:t>
            </w:r>
          </w:p>
          <w:p w14:paraId="195AC5C1" w14:textId="77777777" w:rsidR="001813B2" w:rsidRPr="001952EF" w:rsidRDefault="001813B2" w:rsidP="00494D95">
            <w:pPr>
              <w:pStyle w:val="3T0201"/>
              <w:rPr>
                <w:b/>
                <w:color w:val="auto"/>
                <w:u w:val="single"/>
              </w:rPr>
            </w:pPr>
            <w:r w:rsidRPr="001952EF">
              <w:rPr>
                <w:rFonts w:hint="eastAsia"/>
                <w:color w:val="auto"/>
              </w:rPr>
              <w:t xml:space="preserve">中華民國111年12月31日              </w:t>
            </w:r>
            <w:r w:rsidRPr="001952EF">
              <w:rPr>
                <w:rFonts w:hint="eastAsia"/>
                <w:color w:val="auto"/>
                <w:spacing w:val="-10"/>
              </w:rPr>
              <w:t>單位：新臺幣千元</w:t>
            </w:r>
          </w:p>
        </w:tc>
      </w:tr>
      <w:tr w:rsidR="001952EF" w:rsidRPr="001952EF" w14:paraId="3834C904" w14:textId="77777777" w:rsidTr="00494D95">
        <w:tblPrEx>
          <w:tblCellMar>
            <w:left w:w="0" w:type="dxa"/>
            <w:right w:w="0" w:type="dxa"/>
          </w:tblCellMar>
        </w:tblPrEx>
        <w:trPr>
          <w:trHeight w:val="340"/>
          <w:jc w:val="center"/>
        </w:trPr>
        <w:tc>
          <w:tcPr>
            <w:tcW w:w="2624" w:type="dxa"/>
            <w:vMerge w:val="restart"/>
            <w:tcBorders>
              <w:top w:val="single" w:sz="8" w:space="0" w:color="auto"/>
              <w:left w:val="nil"/>
            </w:tcBorders>
            <w:shd w:val="clear" w:color="auto" w:fill="auto"/>
            <w:vAlign w:val="center"/>
          </w:tcPr>
          <w:p w14:paraId="0E8357AB"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科目</w:t>
            </w:r>
          </w:p>
        </w:tc>
        <w:tc>
          <w:tcPr>
            <w:tcW w:w="2404" w:type="dxa"/>
            <w:gridSpan w:val="2"/>
            <w:tcBorders>
              <w:top w:val="single" w:sz="8" w:space="0" w:color="auto"/>
              <w:bottom w:val="single" w:sz="4" w:space="0" w:color="auto"/>
            </w:tcBorders>
            <w:shd w:val="clear" w:color="auto" w:fill="auto"/>
            <w:vAlign w:val="center"/>
          </w:tcPr>
          <w:p w14:paraId="5FC6ED3F" w14:textId="77777777" w:rsidR="001813B2" w:rsidRPr="001952EF" w:rsidRDefault="001813B2" w:rsidP="00494D95">
            <w:pPr>
              <w:pStyle w:val="affa"/>
              <w:spacing w:line="240" w:lineRule="exact"/>
              <w:ind w:left="72" w:right="72"/>
              <w:rPr>
                <w:rFonts w:ascii="標楷體" w:hAnsi="標楷體"/>
                <w:spacing w:val="-20"/>
                <w:sz w:val="24"/>
                <w:szCs w:val="24"/>
              </w:rPr>
            </w:pPr>
            <w:r w:rsidRPr="001952EF">
              <w:rPr>
                <w:rFonts w:ascii="標楷體" w:hAnsi="標楷體"/>
                <w:spacing w:val="-20"/>
                <w:sz w:val="24"/>
                <w:szCs w:val="24"/>
              </w:rPr>
              <w:t>111</w:t>
            </w:r>
            <w:r w:rsidRPr="001952EF">
              <w:rPr>
                <w:rFonts w:ascii="標楷體" w:hAnsi="標楷體" w:hint="eastAsia"/>
                <w:spacing w:val="-20"/>
                <w:sz w:val="24"/>
                <w:szCs w:val="24"/>
              </w:rPr>
              <w:t>年12月31日</w:t>
            </w:r>
          </w:p>
        </w:tc>
        <w:tc>
          <w:tcPr>
            <w:tcW w:w="2439" w:type="dxa"/>
            <w:gridSpan w:val="2"/>
            <w:tcBorders>
              <w:top w:val="single" w:sz="8" w:space="0" w:color="auto"/>
              <w:bottom w:val="single" w:sz="4" w:space="0" w:color="auto"/>
            </w:tcBorders>
            <w:shd w:val="clear" w:color="auto" w:fill="auto"/>
            <w:vAlign w:val="center"/>
          </w:tcPr>
          <w:p w14:paraId="6D887794" w14:textId="77777777" w:rsidR="001813B2" w:rsidRPr="001952EF" w:rsidRDefault="001813B2" w:rsidP="00494D95">
            <w:pPr>
              <w:pStyle w:val="affa"/>
              <w:spacing w:line="240" w:lineRule="exact"/>
              <w:ind w:left="72" w:right="72"/>
              <w:rPr>
                <w:rFonts w:ascii="標楷體" w:hAnsi="標楷體"/>
                <w:spacing w:val="-20"/>
                <w:sz w:val="24"/>
                <w:szCs w:val="24"/>
              </w:rPr>
            </w:pPr>
            <w:r w:rsidRPr="001952EF">
              <w:rPr>
                <w:rFonts w:ascii="標楷體" w:hAnsi="標楷體"/>
                <w:spacing w:val="-20"/>
                <w:sz w:val="24"/>
                <w:szCs w:val="24"/>
              </w:rPr>
              <w:t>110</w:t>
            </w:r>
            <w:r w:rsidRPr="001952EF">
              <w:rPr>
                <w:rFonts w:ascii="標楷體" w:hAnsi="標楷體" w:hint="eastAsia"/>
                <w:spacing w:val="-20"/>
                <w:sz w:val="24"/>
                <w:szCs w:val="24"/>
              </w:rPr>
              <w:t>年12月31日</w:t>
            </w:r>
          </w:p>
        </w:tc>
        <w:tc>
          <w:tcPr>
            <w:tcW w:w="2443" w:type="dxa"/>
            <w:gridSpan w:val="2"/>
            <w:tcBorders>
              <w:top w:val="single" w:sz="8" w:space="0" w:color="auto"/>
              <w:bottom w:val="single" w:sz="4" w:space="0" w:color="auto"/>
              <w:right w:val="nil"/>
            </w:tcBorders>
            <w:shd w:val="clear" w:color="auto" w:fill="auto"/>
            <w:vAlign w:val="center"/>
          </w:tcPr>
          <w:p w14:paraId="276065F9"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比較增減</w:t>
            </w:r>
          </w:p>
        </w:tc>
      </w:tr>
      <w:tr w:rsidR="001952EF" w:rsidRPr="001952EF" w14:paraId="1931C88E" w14:textId="77777777" w:rsidTr="00494D95">
        <w:tblPrEx>
          <w:tblCellMar>
            <w:left w:w="0" w:type="dxa"/>
            <w:right w:w="0" w:type="dxa"/>
          </w:tblCellMar>
        </w:tblPrEx>
        <w:trPr>
          <w:trHeight w:val="340"/>
          <w:jc w:val="center"/>
        </w:trPr>
        <w:tc>
          <w:tcPr>
            <w:tcW w:w="2624" w:type="dxa"/>
            <w:vMerge/>
            <w:tcBorders>
              <w:left w:val="nil"/>
              <w:bottom w:val="single" w:sz="8" w:space="0" w:color="auto"/>
            </w:tcBorders>
            <w:shd w:val="clear" w:color="auto" w:fill="auto"/>
            <w:vAlign w:val="center"/>
          </w:tcPr>
          <w:p w14:paraId="5C1063D6" w14:textId="77777777" w:rsidR="001813B2" w:rsidRPr="001952EF" w:rsidRDefault="001813B2" w:rsidP="00494D95">
            <w:pPr>
              <w:pStyle w:val="affa"/>
              <w:spacing w:line="240" w:lineRule="exact"/>
              <w:ind w:left="72" w:right="72"/>
              <w:rPr>
                <w:sz w:val="24"/>
                <w:szCs w:val="24"/>
              </w:rPr>
            </w:pPr>
          </w:p>
        </w:tc>
        <w:tc>
          <w:tcPr>
            <w:tcW w:w="1620" w:type="dxa"/>
            <w:tcBorders>
              <w:bottom w:val="single" w:sz="8" w:space="0" w:color="auto"/>
            </w:tcBorders>
            <w:shd w:val="clear" w:color="auto" w:fill="auto"/>
            <w:vAlign w:val="center"/>
          </w:tcPr>
          <w:p w14:paraId="7BD2EA38"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金額</w:t>
            </w:r>
          </w:p>
        </w:tc>
        <w:tc>
          <w:tcPr>
            <w:tcW w:w="784" w:type="dxa"/>
            <w:tcBorders>
              <w:bottom w:val="single" w:sz="8" w:space="0" w:color="auto"/>
            </w:tcBorders>
            <w:shd w:val="clear" w:color="auto" w:fill="auto"/>
            <w:vAlign w:val="center"/>
          </w:tcPr>
          <w:p w14:paraId="6570729C"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w:t>
            </w:r>
          </w:p>
        </w:tc>
        <w:tc>
          <w:tcPr>
            <w:tcW w:w="1637" w:type="dxa"/>
            <w:tcBorders>
              <w:bottom w:val="single" w:sz="8" w:space="0" w:color="auto"/>
            </w:tcBorders>
            <w:shd w:val="clear" w:color="auto" w:fill="auto"/>
            <w:vAlign w:val="center"/>
          </w:tcPr>
          <w:p w14:paraId="25E9A5B6"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金額</w:t>
            </w:r>
          </w:p>
        </w:tc>
        <w:tc>
          <w:tcPr>
            <w:tcW w:w="802" w:type="dxa"/>
            <w:tcBorders>
              <w:bottom w:val="single" w:sz="8" w:space="0" w:color="auto"/>
            </w:tcBorders>
            <w:shd w:val="clear" w:color="auto" w:fill="auto"/>
            <w:vAlign w:val="center"/>
          </w:tcPr>
          <w:p w14:paraId="0F870532"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w:t>
            </w:r>
          </w:p>
        </w:tc>
        <w:tc>
          <w:tcPr>
            <w:tcW w:w="1641" w:type="dxa"/>
            <w:tcBorders>
              <w:bottom w:val="single" w:sz="8" w:space="0" w:color="auto"/>
            </w:tcBorders>
            <w:shd w:val="clear" w:color="auto" w:fill="auto"/>
            <w:vAlign w:val="center"/>
          </w:tcPr>
          <w:p w14:paraId="49DF0CFB"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金額</w:t>
            </w:r>
          </w:p>
        </w:tc>
        <w:tc>
          <w:tcPr>
            <w:tcW w:w="802" w:type="dxa"/>
            <w:tcBorders>
              <w:bottom w:val="single" w:sz="8" w:space="0" w:color="auto"/>
              <w:right w:val="nil"/>
            </w:tcBorders>
            <w:shd w:val="clear" w:color="auto" w:fill="auto"/>
            <w:vAlign w:val="center"/>
          </w:tcPr>
          <w:p w14:paraId="0D01CD68" w14:textId="77777777" w:rsidR="001813B2" w:rsidRPr="001952EF" w:rsidRDefault="001813B2" w:rsidP="00494D95">
            <w:pPr>
              <w:pStyle w:val="affa"/>
              <w:spacing w:line="240" w:lineRule="exact"/>
              <w:ind w:left="72" w:right="72"/>
              <w:rPr>
                <w:sz w:val="24"/>
                <w:szCs w:val="24"/>
              </w:rPr>
            </w:pPr>
            <w:r w:rsidRPr="001952EF">
              <w:rPr>
                <w:rFonts w:hint="eastAsia"/>
                <w:sz w:val="24"/>
                <w:szCs w:val="24"/>
              </w:rPr>
              <w:t>％</w:t>
            </w:r>
          </w:p>
        </w:tc>
      </w:tr>
      <w:tr w:rsidR="001952EF" w:rsidRPr="001952EF" w14:paraId="393DC132" w14:textId="77777777" w:rsidTr="00494D95">
        <w:tblPrEx>
          <w:tblCellMar>
            <w:left w:w="0" w:type="dxa"/>
            <w:right w:w="0" w:type="dxa"/>
          </w:tblCellMar>
        </w:tblPrEx>
        <w:trPr>
          <w:trHeight w:val="574"/>
          <w:jc w:val="center"/>
        </w:trPr>
        <w:tc>
          <w:tcPr>
            <w:tcW w:w="2624" w:type="dxa"/>
            <w:tcBorders>
              <w:top w:val="nil"/>
              <w:left w:val="nil"/>
              <w:bottom w:val="nil"/>
            </w:tcBorders>
            <w:shd w:val="clear" w:color="auto" w:fill="auto"/>
            <w:vAlign w:val="center"/>
          </w:tcPr>
          <w:p w14:paraId="25E7A4C9" w14:textId="77777777" w:rsidR="001813B2" w:rsidRPr="001952EF" w:rsidRDefault="001813B2" w:rsidP="00494D95">
            <w:pPr>
              <w:pStyle w:val="1-1"/>
              <w:spacing w:line="240" w:lineRule="exact"/>
              <w:rPr>
                <w:b w:val="0"/>
                <w:kern w:val="0"/>
                <w:sz w:val="22"/>
                <w:szCs w:val="22"/>
                <w:highlight w:val="yellow"/>
              </w:rPr>
            </w:pPr>
            <w:r w:rsidRPr="003C1A8D">
              <w:rPr>
                <w:rFonts w:hint="eastAsia"/>
                <w:kern w:val="0"/>
                <w:sz w:val="24"/>
                <w:szCs w:val="22"/>
              </w:rPr>
              <w:t>資產</w:t>
            </w:r>
          </w:p>
        </w:tc>
        <w:tc>
          <w:tcPr>
            <w:tcW w:w="1620" w:type="dxa"/>
            <w:tcBorders>
              <w:top w:val="nil"/>
              <w:bottom w:val="nil"/>
            </w:tcBorders>
            <w:shd w:val="clear" w:color="auto" w:fill="auto"/>
            <w:vAlign w:val="center"/>
          </w:tcPr>
          <w:p w14:paraId="42A98B83"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7,073,275</w:t>
            </w:r>
          </w:p>
        </w:tc>
        <w:tc>
          <w:tcPr>
            <w:tcW w:w="784" w:type="dxa"/>
            <w:tcBorders>
              <w:top w:val="nil"/>
              <w:bottom w:val="nil"/>
            </w:tcBorders>
            <w:shd w:val="clear" w:color="auto" w:fill="auto"/>
            <w:vAlign w:val="center"/>
          </w:tcPr>
          <w:p w14:paraId="7D59E7EB"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100.00</w:t>
            </w:r>
            <w:r w:rsidRPr="003C1A8D">
              <w:rPr>
                <w:rFonts w:asciiTheme="minorEastAsia" w:eastAsiaTheme="minorEastAsia" w:hAnsiTheme="minorEastAsia"/>
                <w:w w:val="100"/>
                <w:kern w:val="0"/>
                <w:szCs w:val="18"/>
                <w:highlight w:val="yellow"/>
              </w:rPr>
              <w:t xml:space="preserve"> </w:t>
            </w:r>
          </w:p>
        </w:tc>
        <w:tc>
          <w:tcPr>
            <w:tcW w:w="1637" w:type="dxa"/>
            <w:tcBorders>
              <w:top w:val="nil"/>
              <w:bottom w:val="nil"/>
            </w:tcBorders>
            <w:shd w:val="clear" w:color="auto" w:fill="auto"/>
            <w:vAlign w:val="center"/>
          </w:tcPr>
          <w:p w14:paraId="7D231F93"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6,670,448</w:t>
            </w:r>
          </w:p>
        </w:tc>
        <w:tc>
          <w:tcPr>
            <w:tcW w:w="802" w:type="dxa"/>
            <w:tcBorders>
              <w:top w:val="nil"/>
              <w:bottom w:val="nil"/>
            </w:tcBorders>
            <w:shd w:val="clear" w:color="auto" w:fill="auto"/>
            <w:vAlign w:val="center"/>
          </w:tcPr>
          <w:p w14:paraId="477F3852"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100.00</w:t>
            </w:r>
            <w:r w:rsidRPr="003C1A8D">
              <w:rPr>
                <w:rFonts w:asciiTheme="minorEastAsia" w:eastAsiaTheme="minorEastAsia" w:hAnsiTheme="minorEastAsia"/>
                <w:w w:val="100"/>
                <w:kern w:val="0"/>
                <w:szCs w:val="18"/>
                <w:highlight w:val="yellow"/>
              </w:rPr>
              <w:t xml:space="preserve"> </w:t>
            </w:r>
          </w:p>
        </w:tc>
        <w:tc>
          <w:tcPr>
            <w:tcW w:w="1641" w:type="dxa"/>
            <w:tcBorders>
              <w:top w:val="nil"/>
              <w:bottom w:val="nil"/>
            </w:tcBorders>
            <w:shd w:val="clear" w:color="auto" w:fill="auto"/>
            <w:vAlign w:val="center"/>
          </w:tcPr>
          <w:p w14:paraId="76A08D9C"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402,826</w:t>
            </w:r>
          </w:p>
        </w:tc>
        <w:tc>
          <w:tcPr>
            <w:tcW w:w="802" w:type="dxa"/>
            <w:tcBorders>
              <w:top w:val="nil"/>
              <w:bottom w:val="nil"/>
              <w:right w:val="nil"/>
            </w:tcBorders>
            <w:shd w:val="clear" w:color="auto" w:fill="auto"/>
            <w:vAlign w:val="center"/>
          </w:tcPr>
          <w:p w14:paraId="08658220"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b/>
                <w:w w:val="100"/>
                <w:kern w:val="0"/>
                <w:szCs w:val="18"/>
              </w:rPr>
              <w:t>6.04</w:t>
            </w:r>
            <w:r w:rsidRPr="003C1A8D">
              <w:rPr>
                <w:rFonts w:asciiTheme="minorEastAsia" w:eastAsiaTheme="minorEastAsia" w:hAnsiTheme="minorEastAsia"/>
                <w:w w:val="100"/>
                <w:kern w:val="0"/>
                <w:szCs w:val="18"/>
                <w:highlight w:val="yellow"/>
              </w:rPr>
              <w:t xml:space="preserve"> </w:t>
            </w:r>
          </w:p>
        </w:tc>
      </w:tr>
      <w:tr w:rsidR="001952EF" w:rsidRPr="001952EF" w14:paraId="49450FF1" w14:textId="77777777" w:rsidTr="00494D95">
        <w:tblPrEx>
          <w:tblCellMar>
            <w:left w:w="0" w:type="dxa"/>
            <w:right w:w="0" w:type="dxa"/>
          </w:tblCellMar>
        </w:tblPrEx>
        <w:trPr>
          <w:trHeight w:val="574"/>
          <w:jc w:val="center"/>
        </w:trPr>
        <w:tc>
          <w:tcPr>
            <w:tcW w:w="2624" w:type="dxa"/>
            <w:tcBorders>
              <w:top w:val="nil"/>
              <w:left w:val="nil"/>
              <w:bottom w:val="nil"/>
            </w:tcBorders>
            <w:shd w:val="clear" w:color="auto" w:fill="auto"/>
            <w:vAlign w:val="center"/>
          </w:tcPr>
          <w:p w14:paraId="11295E27" w14:textId="77777777" w:rsidR="001813B2" w:rsidRPr="001952EF" w:rsidRDefault="001813B2" w:rsidP="00494D95">
            <w:pPr>
              <w:pStyle w:val="1-1"/>
              <w:spacing w:line="240" w:lineRule="exact"/>
              <w:ind w:leftChars="100" w:left="240"/>
              <w:rPr>
                <w:b w:val="0"/>
                <w:kern w:val="0"/>
                <w:sz w:val="22"/>
                <w:szCs w:val="22"/>
                <w:highlight w:val="yellow"/>
              </w:rPr>
            </w:pPr>
            <w:r w:rsidRPr="001952EF">
              <w:rPr>
                <w:rFonts w:hint="eastAsia"/>
                <w:b w:val="0"/>
                <w:kern w:val="0"/>
                <w:sz w:val="22"/>
                <w:szCs w:val="22"/>
              </w:rPr>
              <w:t>流動資產</w:t>
            </w:r>
          </w:p>
        </w:tc>
        <w:tc>
          <w:tcPr>
            <w:tcW w:w="1620" w:type="dxa"/>
            <w:tcBorders>
              <w:top w:val="nil"/>
              <w:bottom w:val="nil"/>
            </w:tcBorders>
            <w:shd w:val="clear" w:color="auto" w:fill="auto"/>
            <w:vAlign w:val="center"/>
          </w:tcPr>
          <w:p w14:paraId="7B0DC07A"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683,362</w:t>
            </w:r>
          </w:p>
        </w:tc>
        <w:tc>
          <w:tcPr>
            <w:tcW w:w="784" w:type="dxa"/>
            <w:tcBorders>
              <w:top w:val="nil"/>
              <w:bottom w:val="nil"/>
            </w:tcBorders>
            <w:shd w:val="clear" w:color="auto" w:fill="auto"/>
            <w:vAlign w:val="center"/>
          </w:tcPr>
          <w:p w14:paraId="599DFF01"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9.66</w:t>
            </w:r>
            <w:r w:rsidRPr="003C1A8D">
              <w:rPr>
                <w:rFonts w:asciiTheme="minorEastAsia" w:eastAsiaTheme="minorEastAsia" w:hAnsiTheme="minorEastAsia"/>
                <w:w w:val="100"/>
                <w:kern w:val="0"/>
                <w:szCs w:val="18"/>
                <w:highlight w:val="yellow"/>
              </w:rPr>
              <w:t xml:space="preserve"> </w:t>
            </w:r>
          </w:p>
        </w:tc>
        <w:tc>
          <w:tcPr>
            <w:tcW w:w="1637" w:type="dxa"/>
            <w:tcBorders>
              <w:top w:val="nil"/>
              <w:bottom w:val="nil"/>
            </w:tcBorders>
            <w:shd w:val="clear" w:color="auto" w:fill="auto"/>
            <w:vAlign w:val="center"/>
          </w:tcPr>
          <w:p w14:paraId="1D4CBEC7"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353,926</w:t>
            </w:r>
          </w:p>
        </w:tc>
        <w:tc>
          <w:tcPr>
            <w:tcW w:w="802" w:type="dxa"/>
            <w:tcBorders>
              <w:top w:val="nil"/>
              <w:bottom w:val="nil"/>
            </w:tcBorders>
            <w:shd w:val="clear" w:color="auto" w:fill="auto"/>
            <w:vAlign w:val="center"/>
          </w:tcPr>
          <w:p w14:paraId="243FA3F9"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5.31</w:t>
            </w:r>
            <w:r w:rsidRPr="003C1A8D">
              <w:rPr>
                <w:rFonts w:asciiTheme="minorEastAsia" w:eastAsiaTheme="minorEastAsia" w:hAnsiTheme="minorEastAsia"/>
                <w:w w:val="100"/>
                <w:kern w:val="0"/>
                <w:szCs w:val="18"/>
                <w:highlight w:val="yellow"/>
              </w:rPr>
              <w:t xml:space="preserve"> </w:t>
            </w:r>
          </w:p>
        </w:tc>
        <w:tc>
          <w:tcPr>
            <w:tcW w:w="1641" w:type="dxa"/>
            <w:tcBorders>
              <w:top w:val="nil"/>
              <w:bottom w:val="nil"/>
            </w:tcBorders>
            <w:shd w:val="clear" w:color="auto" w:fill="auto"/>
            <w:vAlign w:val="center"/>
          </w:tcPr>
          <w:p w14:paraId="38824C77"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329,436</w:t>
            </w:r>
          </w:p>
        </w:tc>
        <w:tc>
          <w:tcPr>
            <w:tcW w:w="802" w:type="dxa"/>
            <w:tcBorders>
              <w:top w:val="nil"/>
              <w:bottom w:val="nil"/>
              <w:right w:val="nil"/>
            </w:tcBorders>
            <w:shd w:val="clear" w:color="auto" w:fill="auto"/>
            <w:vAlign w:val="center"/>
          </w:tcPr>
          <w:p w14:paraId="79BC563B"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w w:val="100"/>
                <w:kern w:val="0"/>
                <w:szCs w:val="18"/>
              </w:rPr>
              <w:t>93.08</w:t>
            </w:r>
            <w:r w:rsidRPr="003C1A8D">
              <w:rPr>
                <w:rFonts w:asciiTheme="minorEastAsia" w:eastAsiaTheme="minorEastAsia" w:hAnsiTheme="minorEastAsia"/>
                <w:w w:val="100"/>
                <w:kern w:val="0"/>
                <w:szCs w:val="18"/>
                <w:highlight w:val="yellow"/>
              </w:rPr>
              <w:t xml:space="preserve"> </w:t>
            </w:r>
          </w:p>
        </w:tc>
      </w:tr>
      <w:tr w:rsidR="001952EF" w:rsidRPr="001952EF" w14:paraId="36559947" w14:textId="77777777" w:rsidTr="00494D95">
        <w:tblPrEx>
          <w:tblCellMar>
            <w:left w:w="0" w:type="dxa"/>
            <w:right w:w="0" w:type="dxa"/>
          </w:tblCellMar>
        </w:tblPrEx>
        <w:trPr>
          <w:trHeight w:val="574"/>
          <w:jc w:val="center"/>
        </w:trPr>
        <w:tc>
          <w:tcPr>
            <w:tcW w:w="2624" w:type="dxa"/>
            <w:tcBorders>
              <w:top w:val="nil"/>
              <w:left w:val="nil"/>
              <w:bottom w:val="nil"/>
            </w:tcBorders>
            <w:shd w:val="clear" w:color="auto" w:fill="auto"/>
            <w:vAlign w:val="center"/>
          </w:tcPr>
          <w:p w14:paraId="798169CA" w14:textId="77777777" w:rsidR="001813B2" w:rsidRPr="001952EF" w:rsidRDefault="001813B2" w:rsidP="00494D95">
            <w:pPr>
              <w:pStyle w:val="1-1"/>
              <w:spacing w:line="240" w:lineRule="exact"/>
              <w:ind w:leftChars="100" w:left="240"/>
              <w:rPr>
                <w:b w:val="0"/>
                <w:kern w:val="0"/>
                <w:sz w:val="22"/>
                <w:szCs w:val="22"/>
                <w:highlight w:val="yellow"/>
              </w:rPr>
            </w:pPr>
            <w:r w:rsidRPr="001952EF">
              <w:rPr>
                <w:rFonts w:hint="eastAsia"/>
                <w:b w:val="0"/>
                <w:kern w:val="0"/>
                <w:sz w:val="22"/>
                <w:szCs w:val="22"/>
              </w:rPr>
              <w:t>不動產、廠房及設備</w:t>
            </w:r>
          </w:p>
        </w:tc>
        <w:tc>
          <w:tcPr>
            <w:tcW w:w="1620" w:type="dxa"/>
            <w:tcBorders>
              <w:top w:val="nil"/>
              <w:bottom w:val="nil"/>
            </w:tcBorders>
            <w:shd w:val="clear" w:color="auto" w:fill="auto"/>
            <w:vAlign w:val="center"/>
          </w:tcPr>
          <w:p w14:paraId="74C45108"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469,844</w:t>
            </w:r>
          </w:p>
        </w:tc>
        <w:tc>
          <w:tcPr>
            <w:tcW w:w="784" w:type="dxa"/>
            <w:tcBorders>
              <w:top w:val="nil"/>
              <w:bottom w:val="nil"/>
            </w:tcBorders>
            <w:shd w:val="clear" w:color="auto" w:fill="auto"/>
            <w:vAlign w:val="center"/>
          </w:tcPr>
          <w:p w14:paraId="2A659A6A"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6.64</w:t>
            </w:r>
            <w:r w:rsidRPr="003C1A8D">
              <w:rPr>
                <w:rFonts w:asciiTheme="minorEastAsia" w:eastAsiaTheme="minorEastAsia" w:hAnsiTheme="minorEastAsia"/>
                <w:w w:val="100"/>
                <w:kern w:val="0"/>
                <w:szCs w:val="18"/>
                <w:highlight w:val="yellow"/>
              </w:rPr>
              <w:t xml:space="preserve"> </w:t>
            </w:r>
          </w:p>
        </w:tc>
        <w:tc>
          <w:tcPr>
            <w:tcW w:w="1637" w:type="dxa"/>
            <w:tcBorders>
              <w:top w:val="nil"/>
              <w:bottom w:val="nil"/>
            </w:tcBorders>
            <w:shd w:val="clear" w:color="auto" w:fill="auto"/>
            <w:vAlign w:val="center"/>
          </w:tcPr>
          <w:p w14:paraId="16E1ADC0"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2,268,261</w:t>
            </w:r>
          </w:p>
        </w:tc>
        <w:tc>
          <w:tcPr>
            <w:tcW w:w="802" w:type="dxa"/>
            <w:tcBorders>
              <w:top w:val="nil"/>
              <w:bottom w:val="nil"/>
            </w:tcBorders>
            <w:shd w:val="clear" w:color="auto" w:fill="auto"/>
            <w:vAlign w:val="center"/>
          </w:tcPr>
          <w:p w14:paraId="6AD35F09"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34.00</w:t>
            </w:r>
            <w:r w:rsidRPr="003C1A8D">
              <w:rPr>
                <w:rFonts w:asciiTheme="minorEastAsia" w:eastAsiaTheme="minorEastAsia" w:hAnsiTheme="minorEastAsia"/>
                <w:w w:val="100"/>
                <w:kern w:val="0"/>
                <w:szCs w:val="18"/>
                <w:highlight w:val="yellow"/>
              </w:rPr>
              <w:t xml:space="preserve"> </w:t>
            </w:r>
          </w:p>
        </w:tc>
        <w:tc>
          <w:tcPr>
            <w:tcW w:w="1641" w:type="dxa"/>
            <w:tcBorders>
              <w:top w:val="nil"/>
              <w:bottom w:val="nil"/>
            </w:tcBorders>
            <w:shd w:val="clear" w:color="auto" w:fill="auto"/>
            <w:vAlign w:val="center"/>
          </w:tcPr>
          <w:p w14:paraId="49F1D6A1"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- 1,798,416</w:t>
            </w:r>
          </w:p>
        </w:tc>
        <w:tc>
          <w:tcPr>
            <w:tcW w:w="802" w:type="dxa"/>
            <w:tcBorders>
              <w:top w:val="nil"/>
              <w:bottom w:val="nil"/>
              <w:right w:val="nil"/>
            </w:tcBorders>
            <w:shd w:val="clear" w:color="auto" w:fill="auto"/>
            <w:vAlign w:val="center"/>
          </w:tcPr>
          <w:p w14:paraId="5DC3A9CA"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w w:val="100"/>
                <w:kern w:val="0"/>
                <w:szCs w:val="18"/>
              </w:rPr>
              <w:t>- 79.29</w:t>
            </w:r>
            <w:r w:rsidRPr="003C1A8D">
              <w:rPr>
                <w:rFonts w:asciiTheme="minorEastAsia" w:eastAsiaTheme="minorEastAsia" w:hAnsiTheme="minorEastAsia"/>
                <w:w w:val="100"/>
                <w:kern w:val="0"/>
                <w:szCs w:val="18"/>
                <w:highlight w:val="yellow"/>
              </w:rPr>
              <w:t xml:space="preserve"> </w:t>
            </w:r>
          </w:p>
        </w:tc>
      </w:tr>
      <w:tr w:rsidR="001952EF" w:rsidRPr="001952EF" w14:paraId="68196908" w14:textId="77777777" w:rsidTr="00494D95">
        <w:tblPrEx>
          <w:tblCellMar>
            <w:left w:w="0" w:type="dxa"/>
            <w:right w:w="0" w:type="dxa"/>
          </w:tblCellMar>
        </w:tblPrEx>
        <w:trPr>
          <w:trHeight w:val="574"/>
          <w:jc w:val="center"/>
        </w:trPr>
        <w:tc>
          <w:tcPr>
            <w:tcW w:w="2624" w:type="dxa"/>
            <w:tcBorders>
              <w:top w:val="nil"/>
              <w:left w:val="nil"/>
              <w:bottom w:val="nil"/>
            </w:tcBorders>
            <w:shd w:val="clear" w:color="auto" w:fill="auto"/>
            <w:vAlign w:val="center"/>
          </w:tcPr>
          <w:p w14:paraId="0CE60C0B" w14:textId="77777777" w:rsidR="001813B2" w:rsidRPr="001952EF" w:rsidRDefault="001813B2" w:rsidP="00494D95">
            <w:pPr>
              <w:pStyle w:val="1-1"/>
              <w:spacing w:line="240" w:lineRule="exact"/>
              <w:ind w:leftChars="100" w:left="240"/>
              <w:rPr>
                <w:b w:val="0"/>
                <w:kern w:val="0"/>
                <w:sz w:val="22"/>
                <w:szCs w:val="22"/>
                <w:highlight w:val="yellow"/>
              </w:rPr>
            </w:pPr>
            <w:r w:rsidRPr="001952EF">
              <w:rPr>
                <w:rFonts w:hint="eastAsia"/>
                <w:b w:val="0"/>
                <w:kern w:val="0"/>
                <w:sz w:val="22"/>
                <w:szCs w:val="22"/>
              </w:rPr>
              <w:t>無形資產</w:t>
            </w:r>
          </w:p>
        </w:tc>
        <w:tc>
          <w:tcPr>
            <w:tcW w:w="1620" w:type="dxa"/>
            <w:tcBorders>
              <w:top w:val="nil"/>
              <w:bottom w:val="nil"/>
            </w:tcBorders>
            <w:shd w:val="clear" w:color="auto" w:fill="auto"/>
            <w:vAlign w:val="center"/>
          </w:tcPr>
          <w:p w14:paraId="7068ADE7"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5,873</w:t>
            </w:r>
          </w:p>
        </w:tc>
        <w:tc>
          <w:tcPr>
            <w:tcW w:w="784" w:type="dxa"/>
            <w:tcBorders>
              <w:top w:val="nil"/>
              <w:bottom w:val="nil"/>
            </w:tcBorders>
            <w:shd w:val="clear" w:color="auto" w:fill="auto"/>
            <w:vAlign w:val="center"/>
          </w:tcPr>
          <w:p w14:paraId="7AE461B0"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0.08</w:t>
            </w:r>
            <w:r w:rsidRPr="003C1A8D">
              <w:rPr>
                <w:rFonts w:asciiTheme="minorEastAsia" w:eastAsiaTheme="minorEastAsia" w:hAnsiTheme="minorEastAsia"/>
                <w:w w:val="100"/>
                <w:kern w:val="0"/>
                <w:szCs w:val="18"/>
                <w:highlight w:val="yellow"/>
              </w:rPr>
              <w:t xml:space="preserve"> </w:t>
            </w:r>
          </w:p>
        </w:tc>
        <w:tc>
          <w:tcPr>
            <w:tcW w:w="1637" w:type="dxa"/>
            <w:tcBorders>
              <w:top w:val="nil"/>
              <w:bottom w:val="nil"/>
            </w:tcBorders>
            <w:shd w:val="clear" w:color="auto" w:fill="auto"/>
            <w:vAlign w:val="center"/>
          </w:tcPr>
          <w:p w14:paraId="268496FF"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6,773</w:t>
            </w:r>
          </w:p>
        </w:tc>
        <w:tc>
          <w:tcPr>
            <w:tcW w:w="802" w:type="dxa"/>
            <w:tcBorders>
              <w:top w:val="nil"/>
              <w:bottom w:val="nil"/>
            </w:tcBorders>
            <w:shd w:val="clear" w:color="auto" w:fill="auto"/>
            <w:vAlign w:val="center"/>
          </w:tcPr>
          <w:p w14:paraId="47A18A6E"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0.10</w:t>
            </w:r>
            <w:r w:rsidRPr="003C1A8D">
              <w:rPr>
                <w:rFonts w:asciiTheme="minorEastAsia" w:eastAsiaTheme="minorEastAsia" w:hAnsiTheme="minorEastAsia"/>
                <w:w w:val="100"/>
                <w:kern w:val="0"/>
                <w:szCs w:val="18"/>
                <w:highlight w:val="yellow"/>
              </w:rPr>
              <w:t xml:space="preserve"> </w:t>
            </w:r>
          </w:p>
        </w:tc>
        <w:tc>
          <w:tcPr>
            <w:tcW w:w="1641" w:type="dxa"/>
            <w:tcBorders>
              <w:top w:val="nil"/>
              <w:bottom w:val="nil"/>
            </w:tcBorders>
            <w:shd w:val="clear" w:color="auto" w:fill="auto"/>
            <w:vAlign w:val="center"/>
          </w:tcPr>
          <w:p w14:paraId="1B4876FA"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- 900</w:t>
            </w:r>
          </w:p>
        </w:tc>
        <w:tc>
          <w:tcPr>
            <w:tcW w:w="802" w:type="dxa"/>
            <w:tcBorders>
              <w:top w:val="nil"/>
              <w:bottom w:val="nil"/>
              <w:right w:val="nil"/>
            </w:tcBorders>
            <w:shd w:val="clear" w:color="auto" w:fill="auto"/>
            <w:vAlign w:val="center"/>
          </w:tcPr>
          <w:p w14:paraId="46092691"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w w:val="100"/>
                <w:kern w:val="0"/>
                <w:szCs w:val="18"/>
              </w:rPr>
              <w:t>- 13.29</w:t>
            </w:r>
            <w:r w:rsidRPr="003C1A8D">
              <w:rPr>
                <w:rFonts w:asciiTheme="minorEastAsia" w:eastAsiaTheme="minorEastAsia" w:hAnsiTheme="minorEastAsia"/>
                <w:w w:val="100"/>
                <w:kern w:val="0"/>
                <w:szCs w:val="18"/>
                <w:highlight w:val="yellow"/>
              </w:rPr>
              <w:t xml:space="preserve"> </w:t>
            </w:r>
          </w:p>
        </w:tc>
      </w:tr>
      <w:tr w:rsidR="001952EF" w:rsidRPr="001952EF" w14:paraId="549731DA" w14:textId="77777777" w:rsidTr="00494D95">
        <w:tblPrEx>
          <w:tblCellMar>
            <w:left w:w="0" w:type="dxa"/>
            <w:right w:w="0" w:type="dxa"/>
          </w:tblCellMar>
        </w:tblPrEx>
        <w:trPr>
          <w:trHeight w:val="574"/>
          <w:jc w:val="center"/>
        </w:trPr>
        <w:tc>
          <w:tcPr>
            <w:tcW w:w="2624" w:type="dxa"/>
            <w:tcBorders>
              <w:top w:val="nil"/>
              <w:left w:val="nil"/>
              <w:bottom w:val="nil"/>
            </w:tcBorders>
            <w:shd w:val="clear" w:color="auto" w:fill="auto"/>
            <w:vAlign w:val="center"/>
          </w:tcPr>
          <w:p w14:paraId="31DF4860" w14:textId="77777777" w:rsidR="001813B2" w:rsidRPr="001952EF" w:rsidRDefault="001813B2" w:rsidP="00494D95">
            <w:pPr>
              <w:pStyle w:val="1-1"/>
              <w:spacing w:line="240" w:lineRule="exact"/>
              <w:ind w:leftChars="100" w:left="240"/>
              <w:rPr>
                <w:b w:val="0"/>
                <w:kern w:val="0"/>
                <w:sz w:val="22"/>
                <w:szCs w:val="22"/>
                <w:highlight w:val="yellow"/>
              </w:rPr>
            </w:pPr>
            <w:r w:rsidRPr="001952EF">
              <w:rPr>
                <w:rFonts w:hint="eastAsia"/>
                <w:b w:val="0"/>
                <w:kern w:val="0"/>
                <w:sz w:val="22"/>
                <w:szCs w:val="22"/>
              </w:rPr>
              <w:t>其他資產</w:t>
            </w:r>
          </w:p>
        </w:tc>
        <w:tc>
          <w:tcPr>
            <w:tcW w:w="1620" w:type="dxa"/>
            <w:tcBorders>
              <w:top w:val="nil"/>
              <w:bottom w:val="nil"/>
            </w:tcBorders>
            <w:shd w:val="clear" w:color="auto" w:fill="auto"/>
            <w:vAlign w:val="center"/>
          </w:tcPr>
          <w:p w14:paraId="5DE85700"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5,914,194</w:t>
            </w:r>
          </w:p>
        </w:tc>
        <w:tc>
          <w:tcPr>
            <w:tcW w:w="784" w:type="dxa"/>
            <w:tcBorders>
              <w:top w:val="nil"/>
              <w:bottom w:val="nil"/>
            </w:tcBorders>
            <w:shd w:val="clear" w:color="auto" w:fill="auto"/>
            <w:vAlign w:val="center"/>
          </w:tcPr>
          <w:p w14:paraId="355E89D2"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83.61</w:t>
            </w:r>
            <w:r w:rsidRPr="003C1A8D">
              <w:rPr>
                <w:rFonts w:asciiTheme="minorEastAsia" w:eastAsiaTheme="minorEastAsia" w:hAnsiTheme="minorEastAsia"/>
                <w:w w:val="100"/>
                <w:kern w:val="0"/>
                <w:szCs w:val="18"/>
                <w:highlight w:val="yellow"/>
              </w:rPr>
              <w:t xml:space="preserve"> </w:t>
            </w:r>
          </w:p>
        </w:tc>
        <w:tc>
          <w:tcPr>
            <w:tcW w:w="1637" w:type="dxa"/>
            <w:tcBorders>
              <w:top w:val="nil"/>
              <w:bottom w:val="nil"/>
            </w:tcBorders>
            <w:shd w:val="clear" w:color="auto" w:fill="auto"/>
            <w:vAlign w:val="center"/>
          </w:tcPr>
          <w:p w14:paraId="06DA0992"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4,041,487</w:t>
            </w:r>
          </w:p>
        </w:tc>
        <w:tc>
          <w:tcPr>
            <w:tcW w:w="802" w:type="dxa"/>
            <w:tcBorders>
              <w:top w:val="nil"/>
              <w:bottom w:val="nil"/>
            </w:tcBorders>
            <w:shd w:val="clear" w:color="auto" w:fill="auto"/>
            <w:vAlign w:val="center"/>
          </w:tcPr>
          <w:p w14:paraId="75ADD611"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60.59</w:t>
            </w:r>
            <w:r w:rsidRPr="003C1A8D">
              <w:rPr>
                <w:rFonts w:asciiTheme="minorEastAsia" w:eastAsiaTheme="minorEastAsia" w:hAnsiTheme="minorEastAsia"/>
                <w:w w:val="100"/>
                <w:kern w:val="0"/>
                <w:szCs w:val="18"/>
                <w:highlight w:val="yellow"/>
              </w:rPr>
              <w:t xml:space="preserve"> </w:t>
            </w:r>
          </w:p>
        </w:tc>
        <w:tc>
          <w:tcPr>
            <w:tcW w:w="1641" w:type="dxa"/>
            <w:tcBorders>
              <w:top w:val="nil"/>
              <w:bottom w:val="nil"/>
            </w:tcBorders>
            <w:shd w:val="clear" w:color="auto" w:fill="auto"/>
            <w:vAlign w:val="center"/>
          </w:tcPr>
          <w:p w14:paraId="28FA3493"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1,872,707</w:t>
            </w:r>
          </w:p>
        </w:tc>
        <w:tc>
          <w:tcPr>
            <w:tcW w:w="802" w:type="dxa"/>
            <w:tcBorders>
              <w:top w:val="nil"/>
              <w:bottom w:val="nil"/>
              <w:right w:val="nil"/>
            </w:tcBorders>
            <w:shd w:val="clear" w:color="auto" w:fill="auto"/>
            <w:vAlign w:val="center"/>
          </w:tcPr>
          <w:p w14:paraId="21BFC28C"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w w:val="100"/>
                <w:kern w:val="0"/>
                <w:szCs w:val="18"/>
              </w:rPr>
              <w:t>46.34</w:t>
            </w:r>
            <w:r w:rsidRPr="003C1A8D">
              <w:rPr>
                <w:rFonts w:asciiTheme="minorEastAsia" w:eastAsiaTheme="minorEastAsia" w:hAnsiTheme="minorEastAsia"/>
                <w:w w:val="100"/>
                <w:kern w:val="0"/>
                <w:szCs w:val="18"/>
                <w:highlight w:val="yellow"/>
              </w:rPr>
              <w:t xml:space="preserve"> </w:t>
            </w:r>
          </w:p>
        </w:tc>
      </w:tr>
      <w:tr w:rsidR="001952EF" w:rsidRPr="001952EF" w14:paraId="37B8533E" w14:textId="77777777" w:rsidTr="00494D95">
        <w:tblPrEx>
          <w:tblCellMar>
            <w:left w:w="0" w:type="dxa"/>
            <w:right w:w="0" w:type="dxa"/>
          </w:tblCellMar>
        </w:tblPrEx>
        <w:trPr>
          <w:trHeight w:val="574"/>
          <w:jc w:val="center"/>
        </w:trPr>
        <w:tc>
          <w:tcPr>
            <w:tcW w:w="2624" w:type="dxa"/>
            <w:tcBorders>
              <w:top w:val="nil"/>
              <w:left w:val="nil"/>
              <w:bottom w:val="nil"/>
            </w:tcBorders>
            <w:shd w:val="clear" w:color="auto" w:fill="auto"/>
            <w:vAlign w:val="center"/>
          </w:tcPr>
          <w:p w14:paraId="47604C7D" w14:textId="77777777" w:rsidR="001813B2" w:rsidRPr="003C1A8D" w:rsidRDefault="001813B2" w:rsidP="00494D95">
            <w:pPr>
              <w:pStyle w:val="1-1"/>
              <w:spacing w:line="240" w:lineRule="exact"/>
              <w:rPr>
                <w:b w:val="0"/>
                <w:kern w:val="0"/>
                <w:sz w:val="24"/>
                <w:szCs w:val="22"/>
                <w:highlight w:val="yellow"/>
              </w:rPr>
            </w:pPr>
            <w:r w:rsidRPr="003C1A8D">
              <w:rPr>
                <w:rFonts w:hint="eastAsia"/>
                <w:kern w:val="0"/>
                <w:sz w:val="24"/>
                <w:szCs w:val="22"/>
              </w:rPr>
              <w:t>負債與淨值</w:t>
            </w:r>
          </w:p>
        </w:tc>
        <w:tc>
          <w:tcPr>
            <w:tcW w:w="1620" w:type="dxa"/>
            <w:tcBorders>
              <w:top w:val="nil"/>
              <w:bottom w:val="nil"/>
            </w:tcBorders>
            <w:shd w:val="clear" w:color="auto" w:fill="auto"/>
            <w:vAlign w:val="center"/>
          </w:tcPr>
          <w:p w14:paraId="54633E83"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7,073,275</w:t>
            </w:r>
          </w:p>
        </w:tc>
        <w:tc>
          <w:tcPr>
            <w:tcW w:w="784" w:type="dxa"/>
            <w:tcBorders>
              <w:top w:val="nil"/>
              <w:bottom w:val="nil"/>
            </w:tcBorders>
            <w:shd w:val="clear" w:color="auto" w:fill="auto"/>
            <w:vAlign w:val="center"/>
          </w:tcPr>
          <w:p w14:paraId="7E61FF07"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100.00</w:t>
            </w:r>
            <w:r w:rsidRPr="003C1A8D">
              <w:rPr>
                <w:rFonts w:asciiTheme="minorEastAsia" w:eastAsiaTheme="minorEastAsia" w:hAnsiTheme="minorEastAsia"/>
                <w:w w:val="100"/>
                <w:kern w:val="0"/>
                <w:szCs w:val="18"/>
                <w:highlight w:val="yellow"/>
              </w:rPr>
              <w:t xml:space="preserve"> </w:t>
            </w:r>
          </w:p>
        </w:tc>
        <w:tc>
          <w:tcPr>
            <w:tcW w:w="1637" w:type="dxa"/>
            <w:tcBorders>
              <w:top w:val="nil"/>
              <w:bottom w:val="nil"/>
            </w:tcBorders>
            <w:shd w:val="clear" w:color="auto" w:fill="auto"/>
            <w:vAlign w:val="center"/>
          </w:tcPr>
          <w:p w14:paraId="1081AEC6"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6,670,448</w:t>
            </w:r>
          </w:p>
        </w:tc>
        <w:tc>
          <w:tcPr>
            <w:tcW w:w="802" w:type="dxa"/>
            <w:tcBorders>
              <w:top w:val="nil"/>
              <w:bottom w:val="nil"/>
            </w:tcBorders>
            <w:shd w:val="clear" w:color="auto" w:fill="auto"/>
            <w:vAlign w:val="center"/>
          </w:tcPr>
          <w:p w14:paraId="5A1AA5E3"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100.00</w:t>
            </w:r>
            <w:r w:rsidRPr="003C1A8D">
              <w:rPr>
                <w:rFonts w:asciiTheme="minorEastAsia" w:eastAsiaTheme="minorEastAsia" w:hAnsiTheme="minorEastAsia"/>
                <w:w w:val="100"/>
                <w:kern w:val="0"/>
                <w:szCs w:val="18"/>
                <w:highlight w:val="yellow"/>
              </w:rPr>
              <w:t xml:space="preserve"> </w:t>
            </w:r>
          </w:p>
        </w:tc>
        <w:tc>
          <w:tcPr>
            <w:tcW w:w="1641" w:type="dxa"/>
            <w:tcBorders>
              <w:top w:val="nil"/>
              <w:bottom w:val="nil"/>
            </w:tcBorders>
            <w:shd w:val="clear" w:color="auto" w:fill="auto"/>
            <w:vAlign w:val="center"/>
          </w:tcPr>
          <w:p w14:paraId="4B5AEC00"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402,826</w:t>
            </w:r>
          </w:p>
        </w:tc>
        <w:tc>
          <w:tcPr>
            <w:tcW w:w="802" w:type="dxa"/>
            <w:tcBorders>
              <w:top w:val="nil"/>
              <w:bottom w:val="nil"/>
              <w:right w:val="nil"/>
            </w:tcBorders>
            <w:shd w:val="clear" w:color="auto" w:fill="auto"/>
            <w:vAlign w:val="center"/>
          </w:tcPr>
          <w:p w14:paraId="7A1CA379"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b/>
                <w:w w:val="100"/>
                <w:kern w:val="0"/>
                <w:szCs w:val="18"/>
              </w:rPr>
              <w:t>6.04</w:t>
            </w:r>
            <w:r w:rsidRPr="003C1A8D">
              <w:rPr>
                <w:rFonts w:asciiTheme="minorEastAsia" w:eastAsiaTheme="minorEastAsia" w:hAnsiTheme="minorEastAsia"/>
                <w:w w:val="100"/>
                <w:kern w:val="0"/>
                <w:szCs w:val="18"/>
                <w:highlight w:val="yellow"/>
              </w:rPr>
              <w:t xml:space="preserve"> </w:t>
            </w:r>
          </w:p>
        </w:tc>
      </w:tr>
      <w:tr w:rsidR="001952EF" w:rsidRPr="001952EF" w14:paraId="7C6F3C6B" w14:textId="77777777" w:rsidTr="00494D95">
        <w:tblPrEx>
          <w:tblCellMar>
            <w:left w:w="0" w:type="dxa"/>
            <w:right w:w="0" w:type="dxa"/>
          </w:tblCellMar>
        </w:tblPrEx>
        <w:trPr>
          <w:trHeight w:val="574"/>
          <w:jc w:val="center"/>
        </w:trPr>
        <w:tc>
          <w:tcPr>
            <w:tcW w:w="2624" w:type="dxa"/>
            <w:tcBorders>
              <w:top w:val="nil"/>
              <w:left w:val="nil"/>
              <w:bottom w:val="nil"/>
            </w:tcBorders>
            <w:shd w:val="clear" w:color="auto" w:fill="auto"/>
            <w:vAlign w:val="center"/>
          </w:tcPr>
          <w:p w14:paraId="355E35C9" w14:textId="77777777" w:rsidR="001813B2" w:rsidRPr="003C1A8D" w:rsidRDefault="001813B2" w:rsidP="00494D95">
            <w:pPr>
              <w:pStyle w:val="1-1"/>
              <w:spacing w:line="240" w:lineRule="exact"/>
              <w:ind w:leftChars="100" w:left="240"/>
              <w:rPr>
                <w:b w:val="0"/>
                <w:kern w:val="0"/>
                <w:sz w:val="24"/>
                <w:szCs w:val="22"/>
                <w:highlight w:val="yellow"/>
              </w:rPr>
            </w:pPr>
            <w:r w:rsidRPr="003C1A8D">
              <w:rPr>
                <w:rFonts w:hint="eastAsia"/>
                <w:kern w:val="0"/>
                <w:sz w:val="24"/>
                <w:szCs w:val="22"/>
              </w:rPr>
              <w:t>負債</w:t>
            </w:r>
          </w:p>
        </w:tc>
        <w:tc>
          <w:tcPr>
            <w:tcW w:w="1620" w:type="dxa"/>
            <w:tcBorders>
              <w:top w:val="nil"/>
              <w:bottom w:val="nil"/>
            </w:tcBorders>
            <w:shd w:val="clear" w:color="auto" w:fill="auto"/>
            <w:vAlign w:val="center"/>
          </w:tcPr>
          <w:p w14:paraId="7A4225B3"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7,021,851</w:t>
            </w:r>
          </w:p>
        </w:tc>
        <w:tc>
          <w:tcPr>
            <w:tcW w:w="784" w:type="dxa"/>
            <w:tcBorders>
              <w:top w:val="nil"/>
              <w:bottom w:val="nil"/>
            </w:tcBorders>
            <w:shd w:val="clear" w:color="auto" w:fill="auto"/>
            <w:vAlign w:val="center"/>
          </w:tcPr>
          <w:p w14:paraId="56AD4162"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99.27</w:t>
            </w:r>
            <w:r w:rsidRPr="003C1A8D">
              <w:rPr>
                <w:rFonts w:asciiTheme="minorEastAsia" w:eastAsiaTheme="minorEastAsia" w:hAnsiTheme="minorEastAsia"/>
                <w:w w:val="100"/>
                <w:kern w:val="0"/>
                <w:szCs w:val="18"/>
                <w:highlight w:val="yellow"/>
              </w:rPr>
              <w:t xml:space="preserve"> </w:t>
            </w:r>
          </w:p>
        </w:tc>
        <w:tc>
          <w:tcPr>
            <w:tcW w:w="1637" w:type="dxa"/>
            <w:tcBorders>
              <w:top w:val="nil"/>
              <w:bottom w:val="nil"/>
            </w:tcBorders>
            <w:shd w:val="clear" w:color="auto" w:fill="auto"/>
            <w:vAlign w:val="center"/>
          </w:tcPr>
          <w:p w14:paraId="4FB22218"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6,626,449</w:t>
            </w:r>
          </w:p>
        </w:tc>
        <w:tc>
          <w:tcPr>
            <w:tcW w:w="802" w:type="dxa"/>
            <w:tcBorders>
              <w:top w:val="nil"/>
              <w:bottom w:val="nil"/>
            </w:tcBorders>
            <w:shd w:val="clear" w:color="auto" w:fill="auto"/>
            <w:vAlign w:val="center"/>
          </w:tcPr>
          <w:p w14:paraId="7FD2D638"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99.34</w:t>
            </w:r>
            <w:r w:rsidRPr="003C1A8D">
              <w:rPr>
                <w:rFonts w:asciiTheme="minorEastAsia" w:eastAsiaTheme="minorEastAsia" w:hAnsiTheme="minorEastAsia"/>
                <w:w w:val="100"/>
                <w:kern w:val="0"/>
                <w:szCs w:val="18"/>
                <w:highlight w:val="yellow"/>
              </w:rPr>
              <w:t xml:space="preserve"> </w:t>
            </w:r>
          </w:p>
        </w:tc>
        <w:tc>
          <w:tcPr>
            <w:tcW w:w="1641" w:type="dxa"/>
            <w:tcBorders>
              <w:top w:val="nil"/>
              <w:bottom w:val="nil"/>
            </w:tcBorders>
            <w:shd w:val="clear" w:color="auto" w:fill="auto"/>
            <w:vAlign w:val="center"/>
          </w:tcPr>
          <w:p w14:paraId="56712AF0"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395,402</w:t>
            </w:r>
          </w:p>
        </w:tc>
        <w:tc>
          <w:tcPr>
            <w:tcW w:w="802" w:type="dxa"/>
            <w:tcBorders>
              <w:top w:val="nil"/>
              <w:bottom w:val="nil"/>
              <w:right w:val="nil"/>
            </w:tcBorders>
            <w:shd w:val="clear" w:color="auto" w:fill="auto"/>
            <w:vAlign w:val="center"/>
          </w:tcPr>
          <w:p w14:paraId="4E89181F"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b/>
                <w:w w:val="100"/>
                <w:kern w:val="0"/>
                <w:szCs w:val="18"/>
              </w:rPr>
              <w:t>5.97</w:t>
            </w:r>
            <w:r w:rsidRPr="003C1A8D">
              <w:rPr>
                <w:rFonts w:asciiTheme="minorEastAsia" w:eastAsiaTheme="minorEastAsia" w:hAnsiTheme="minorEastAsia"/>
                <w:w w:val="100"/>
                <w:kern w:val="0"/>
                <w:szCs w:val="18"/>
                <w:highlight w:val="yellow"/>
              </w:rPr>
              <w:t xml:space="preserve"> </w:t>
            </w:r>
          </w:p>
        </w:tc>
      </w:tr>
      <w:tr w:rsidR="001952EF" w:rsidRPr="001952EF" w14:paraId="115CD794" w14:textId="77777777" w:rsidTr="00494D95">
        <w:tblPrEx>
          <w:tblCellMar>
            <w:left w:w="0" w:type="dxa"/>
            <w:right w:w="0" w:type="dxa"/>
          </w:tblCellMar>
        </w:tblPrEx>
        <w:trPr>
          <w:trHeight w:val="574"/>
          <w:jc w:val="center"/>
        </w:trPr>
        <w:tc>
          <w:tcPr>
            <w:tcW w:w="2624" w:type="dxa"/>
            <w:tcBorders>
              <w:top w:val="nil"/>
              <w:left w:val="nil"/>
              <w:bottom w:val="nil"/>
            </w:tcBorders>
            <w:shd w:val="clear" w:color="auto" w:fill="auto"/>
            <w:vAlign w:val="center"/>
          </w:tcPr>
          <w:p w14:paraId="526DC8EF" w14:textId="77777777" w:rsidR="001813B2" w:rsidRPr="001952EF" w:rsidRDefault="001813B2" w:rsidP="00494D95">
            <w:pPr>
              <w:pStyle w:val="1-1"/>
              <w:spacing w:line="240" w:lineRule="exact"/>
              <w:ind w:leftChars="200" w:left="480"/>
              <w:rPr>
                <w:b w:val="0"/>
                <w:kern w:val="0"/>
                <w:sz w:val="22"/>
                <w:szCs w:val="22"/>
                <w:highlight w:val="yellow"/>
              </w:rPr>
            </w:pPr>
            <w:r w:rsidRPr="001952EF">
              <w:rPr>
                <w:rFonts w:hint="eastAsia"/>
                <w:b w:val="0"/>
                <w:kern w:val="0"/>
                <w:sz w:val="22"/>
                <w:szCs w:val="22"/>
              </w:rPr>
              <w:t>流動負債</w:t>
            </w:r>
          </w:p>
        </w:tc>
        <w:tc>
          <w:tcPr>
            <w:tcW w:w="1620" w:type="dxa"/>
            <w:tcBorders>
              <w:top w:val="nil"/>
              <w:bottom w:val="nil"/>
            </w:tcBorders>
            <w:shd w:val="clear" w:color="auto" w:fill="auto"/>
            <w:vAlign w:val="center"/>
          </w:tcPr>
          <w:p w14:paraId="58C26099"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479,109</w:t>
            </w:r>
          </w:p>
        </w:tc>
        <w:tc>
          <w:tcPr>
            <w:tcW w:w="784" w:type="dxa"/>
            <w:tcBorders>
              <w:top w:val="nil"/>
              <w:bottom w:val="nil"/>
            </w:tcBorders>
            <w:shd w:val="clear" w:color="auto" w:fill="auto"/>
            <w:vAlign w:val="center"/>
          </w:tcPr>
          <w:p w14:paraId="3400BD60"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6.77</w:t>
            </w:r>
            <w:r w:rsidRPr="003C1A8D">
              <w:rPr>
                <w:rFonts w:asciiTheme="minorEastAsia" w:eastAsiaTheme="minorEastAsia" w:hAnsiTheme="minorEastAsia"/>
                <w:w w:val="100"/>
                <w:kern w:val="0"/>
                <w:szCs w:val="18"/>
                <w:highlight w:val="yellow"/>
              </w:rPr>
              <w:t xml:space="preserve"> </w:t>
            </w:r>
          </w:p>
        </w:tc>
        <w:tc>
          <w:tcPr>
            <w:tcW w:w="1637" w:type="dxa"/>
            <w:tcBorders>
              <w:top w:val="nil"/>
              <w:bottom w:val="nil"/>
            </w:tcBorders>
            <w:shd w:val="clear" w:color="auto" w:fill="auto"/>
            <w:vAlign w:val="center"/>
          </w:tcPr>
          <w:p w14:paraId="1B6DE604"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210,130</w:t>
            </w:r>
          </w:p>
        </w:tc>
        <w:tc>
          <w:tcPr>
            <w:tcW w:w="802" w:type="dxa"/>
            <w:tcBorders>
              <w:top w:val="nil"/>
              <w:bottom w:val="nil"/>
            </w:tcBorders>
            <w:shd w:val="clear" w:color="auto" w:fill="auto"/>
            <w:vAlign w:val="center"/>
          </w:tcPr>
          <w:p w14:paraId="621DEEA2"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3.15</w:t>
            </w:r>
            <w:r w:rsidRPr="003C1A8D">
              <w:rPr>
                <w:rFonts w:asciiTheme="minorEastAsia" w:eastAsiaTheme="minorEastAsia" w:hAnsiTheme="minorEastAsia"/>
                <w:w w:val="100"/>
                <w:kern w:val="0"/>
                <w:szCs w:val="18"/>
                <w:highlight w:val="yellow"/>
              </w:rPr>
              <w:t xml:space="preserve"> </w:t>
            </w:r>
          </w:p>
        </w:tc>
        <w:tc>
          <w:tcPr>
            <w:tcW w:w="1641" w:type="dxa"/>
            <w:tcBorders>
              <w:top w:val="nil"/>
              <w:bottom w:val="nil"/>
            </w:tcBorders>
            <w:shd w:val="clear" w:color="auto" w:fill="auto"/>
            <w:vAlign w:val="center"/>
          </w:tcPr>
          <w:p w14:paraId="3158AC1F"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268,978</w:t>
            </w:r>
          </w:p>
        </w:tc>
        <w:tc>
          <w:tcPr>
            <w:tcW w:w="802" w:type="dxa"/>
            <w:tcBorders>
              <w:top w:val="nil"/>
              <w:bottom w:val="nil"/>
              <w:right w:val="nil"/>
            </w:tcBorders>
            <w:shd w:val="clear" w:color="auto" w:fill="auto"/>
            <w:vAlign w:val="center"/>
          </w:tcPr>
          <w:p w14:paraId="31CFF0FD"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w w:val="100"/>
                <w:kern w:val="0"/>
                <w:szCs w:val="18"/>
              </w:rPr>
              <w:t>128.01</w:t>
            </w:r>
            <w:r w:rsidRPr="003C1A8D">
              <w:rPr>
                <w:rFonts w:asciiTheme="minorEastAsia" w:eastAsiaTheme="minorEastAsia" w:hAnsiTheme="minorEastAsia"/>
                <w:w w:val="100"/>
                <w:kern w:val="0"/>
                <w:szCs w:val="18"/>
                <w:highlight w:val="yellow"/>
              </w:rPr>
              <w:t xml:space="preserve"> </w:t>
            </w:r>
          </w:p>
        </w:tc>
      </w:tr>
      <w:tr w:rsidR="001952EF" w:rsidRPr="001952EF" w14:paraId="7C788C30" w14:textId="77777777" w:rsidTr="00494D95">
        <w:tblPrEx>
          <w:tblCellMar>
            <w:left w:w="0" w:type="dxa"/>
            <w:right w:w="0" w:type="dxa"/>
          </w:tblCellMar>
        </w:tblPrEx>
        <w:trPr>
          <w:trHeight w:val="574"/>
          <w:jc w:val="center"/>
        </w:trPr>
        <w:tc>
          <w:tcPr>
            <w:tcW w:w="2624" w:type="dxa"/>
            <w:tcBorders>
              <w:top w:val="nil"/>
              <w:left w:val="nil"/>
              <w:bottom w:val="nil"/>
            </w:tcBorders>
            <w:shd w:val="clear" w:color="auto" w:fill="auto"/>
            <w:vAlign w:val="center"/>
          </w:tcPr>
          <w:p w14:paraId="31C70F0D" w14:textId="77777777" w:rsidR="001813B2" w:rsidRPr="001952EF" w:rsidRDefault="001813B2" w:rsidP="00494D95">
            <w:pPr>
              <w:pStyle w:val="1-1"/>
              <w:spacing w:line="240" w:lineRule="exact"/>
              <w:ind w:leftChars="200" w:left="480"/>
              <w:rPr>
                <w:b w:val="0"/>
                <w:kern w:val="0"/>
                <w:sz w:val="22"/>
                <w:szCs w:val="22"/>
                <w:highlight w:val="yellow"/>
              </w:rPr>
            </w:pPr>
            <w:r w:rsidRPr="001952EF">
              <w:rPr>
                <w:rFonts w:hint="eastAsia"/>
                <w:b w:val="0"/>
                <w:kern w:val="0"/>
                <w:sz w:val="22"/>
                <w:szCs w:val="22"/>
              </w:rPr>
              <w:t>其他負債</w:t>
            </w:r>
          </w:p>
        </w:tc>
        <w:tc>
          <w:tcPr>
            <w:tcW w:w="1620" w:type="dxa"/>
            <w:tcBorders>
              <w:top w:val="nil"/>
              <w:bottom w:val="nil"/>
            </w:tcBorders>
            <w:shd w:val="clear" w:color="auto" w:fill="auto"/>
            <w:vAlign w:val="center"/>
          </w:tcPr>
          <w:p w14:paraId="3C9927BC"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6,542,742</w:t>
            </w:r>
          </w:p>
        </w:tc>
        <w:tc>
          <w:tcPr>
            <w:tcW w:w="784" w:type="dxa"/>
            <w:tcBorders>
              <w:top w:val="nil"/>
              <w:bottom w:val="nil"/>
            </w:tcBorders>
            <w:shd w:val="clear" w:color="auto" w:fill="auto"/>
            <w:vAlign w:val="center"/>
          </w:tcPr>
          <w:p w14:paraId="5A96321C"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92.50</w:t>
            </w:r>
            <w:r w:rsidRPr="003C1A8D">
              <w:rPr>
                <w:rFonts w:asciiTheme="minorEastAsia" w:eastAsiaTheme="minorEastAsia" w:hAnsiTheme="minorEastAsia"/>
                <w:w w:val="100"/>
                <w:kern w:val="0"/>
                <w:szCs w:val="18"/>
                <w:highlight w:val="yellow"/>
              </w:rPr>
              <w:t xml:space="preserve"> </w:t>
            </w:r>
          </w:p>
        </w:tc>
        <w:tc>
          <w:tcPr>
            <w:tcW w:w="1637" w:type="dxa"/>
            <w:tcBorders>
              <w:top w:val="nil"/>
              <w:bottom w:val="nil"/>
            </w:tcBorders>
            <w:shd w:val="clear" w:color="auto" w:fill="auto"/>
            <w:vAlign w:val="center"/>
          </w:tcPr>
          <w:p w14:paraId="4F0D3BB4"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6,416,319</w:t>
            </w:r>
          </w:p>
        </w:tc>
        <w:tc>
          <w:tcPr>
            <w:tcW w:w="802" w:type="dxa"/>
            <w:tcBorders>
              <w:top w:val="nil"/>
              <w:bottom w:val="nil"/>
            </w:tcBorders>
            <w:shd w:val="clear" w:color="auto" w:fill="auto"/>
            <w:vAlign w:val="center"/>
          </w:tcPr>
          <w:p w14:paraId="49B858EF"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96.19</w:t>
            </w:r>
            <w:r w:rsidRPr="003C1A8D">
              <w:rPr>
                <w:rFonts w:asciiTheme="minorEastAsia" w:eastAsiaTheme="minorEastAsia" w:hAnsiTheme="minorEastAsia"/>
                <w:w w:val="100"/>
                <w:kern w:val="0"/>
                <w:szCs w:val="18"/>
                <w:highlight w:val="yellow"/>
              </w:rPr>
              <w:t xml:space="preserve"> </w:t>
            </w:r>
          </w:p>
        </w:tc>
        <w:tc>
          <w:tcPr>
            <w:tcW w:w="1641" w:type="dxa"/>
            <w:tcBorders>
              <w:top w:val="nil"/>
              <w:bottom w:val="nil"/>
            </w:tcBorders>
            <w:shd w:val="clear" w:color="auto" w:fill="auto"/>
            <w:vAlign w:val="center"/>
          </w:tcPr>
          <w:p w14:paraId="40389BEC"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w w:val="100"/>
                <w:kern w:val="0"/>
                <w:szCs w:val="18"/>
              </w:rPr>
              <w:t>126,423</w:t>
            </w:r>
          </w:p>
        </w:tc>
        <w:tc>
          <w:tcPr>
            <w:tcW w:w="802" w:type="dxa"/>
            <w:tcBorders>
              <w:top w:val="nil"/>
              <w:bottom w:val="nil"/>
              <w:right w:val="nil"/>
            </w:tcBorders>
            <w:shd w:val="clear" w:color="auto" w:fill="auto"/>
            <w:vAlign w:val="center"/>
          </w:tcPr>
          <w:p w14:paraId="56C27111"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w w:val="100"/>
                <w:kern w:val="0"/>
                <w:szCs w:val="18"/>
              </w:rPr>
              <w:t>1.97</w:t>
            </w:r>
            <w:r w:rsidRPr="003C1A8D">
              <w:rPr>
                <w:rFonts w:asciiTheme="minorEastAsia" w:eastAsiaTheme="minorEastAsia" w:hAnsiTheme="minorEastAsia"/>
                <w:w w:val="100"/>
                <w:kern w:val="0"/>
                <w:szCs w:val="18"/>
                <w:highlight w:val="yellow"/>
              </w:rPr>
              <w:t xml:space="preserve"> </w:t>
            </w:r>
          </w:p>
        </w:tc>
      </w:tr>
      <w:tr w:rsidR="001952EF" w:rsidRPr="001952EF" w14:paraId="3F519652" w14:textId="77777777" w:rsidTr="00494D95">
        <w:tblPrEx>
          <w:tblCellMar>
            <w:left w:w="0" w:type="dxa"/>
            <w:right w:w="0" w:type="dxa"/>
          </w:tblCellMar>
        </w:tblPrEx>
        <w:trPr>
          <w:trHeight w:val="574"/>
          <w:jc w:val="center"/>
        </w:trPr>
        <w:tc>
          <w:tcPr>
            <w:tcW w:w="2624" w:type="dxa"/>
            <w:tcBorders>
              <w:top w:val="nil"/>
              <w:left w:val="nil"/>
              <w:bottom w:val="nil"/>
            </w:tcBorders>
            <w:shd w:val="clear" w:color="auto" w:fill="auto"/>
            <w:vAlign w:val="center"/>
          </w:tcPr>
          <w:p w14:paraId="37A706AC" w14:textId="77777777" w:rsidR="001813B2" w:rsidRPr="001952EF" w:rsidRDefault="001813B2" w:rsidP="00494D95">
            <w:pPr>
              <w:pStyle w:val="1-1"/>
              <w:spacing w:line="240" w:lineRule="exact"/>
              <w:ind w:leftChars="100" w:left="240"/>
              <w:rPr>
                <w:b w:val="0"/>
                <w:kern w:val="0"/>
                <w:sz w:val="22"/>
                <w:szCs w:val="22"/>
                <w:highlight w:val="yellow"/>
              </w:rPr>
            </w:pPr>
            <w:r w:rsidRPr="003C1A8D">
              <w:rPr>
                <w:rFonts w:hint="eastAsia"/>
                <w:kern w:val="0"/>
                <w:sz w:val="24"/>
                <w:szCs w:val="22"/>
              </w:rPr>
              <w:t>淨值</w:t>
            </w:r>
          </w:p>
        </w:tc>
        <w:tc>
          <w:tcPr>
            <w:tcW w:w="1620" w:type="dxa"/>
            <w:tcBorders>
              <w:top w:val="nil"/>
              <w:bottom w:val="nil"/>
            </w:tcBorders>
            <w:shd w:val="clear" w:color="auto" w:fill="auto"/>
            <w:vAlign w:val="center"/>
          </w:tcPr>
          <w:p w14:paraId="1DB7CA6E"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51,423</w:t>
            </w:r>
          </w:p>
        </w:tc>
        <w:tc>
          <w:tcPr>
            <w:tcW w:w="784" w:type="dxa"/>
            <w:tcBorders>
              <w:top w:val="nil"/>
              <w:bottom w:val="nil"/>
            </w:tcBorders>
            <w:shd w:val="clear" w:color="auto" w:fill="auto"/>
            <w:vAlign w:val="center"/>
          </w:tcPr>
          <w:p w14:paraId="2EDD9E8D"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0.73</w:t>
            </w:r>
            <w:r w:rsidRPr="003C1A8D">
              <w:rPr>
                <w:rFonts w:asciiTheme="minorEastAsia" w:eastAsiaTheme="minorEastAsia" w:hAnsiTheme="minorEastAsia"/>
                <w:w w:val="100"/>
                <w:kern w:val="0"/>
                <w:szCs w:val="18"/>
                <w:highlight w:val="yellow"/>
              </w:rPr>
              <w:t xml:space="preserve"> </w:t>
            </w:r>
          </w:p>
        </w:tc>
        <w:tc>
          <w:tcPr>
            <w:tcW w:w="1637" w:type="dxa"/>
            <w:tcBorders>
              <w:top w:val="nil"/>
              <w:bottom w:val="nil"/>
            </w:tcBorders>
            <w:shd w:val="clear" w:color="auto" w:fill="auto"/>
            <w:vAlign w:val="center"/>
          </w:tcPr>
          <w:p w14:paraId="071850BB"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43,999</w:t>
            </w:r>
          </w:p>
        </w:tc>
        <w:tc>
          <w:tcPr>
            <w:tcW w:w="802" w:type="dxa"/>
            <w:tcBorders>
              <w:top w:val="nil"/>
              <w:bottom w:val="nil"/>
            </w:tcBorders>
            <w:shd w:val="clear" w:color="auto" w:fill="auto"/>
            <w:vAlign w:val="center"/>
          </w:tcPr>
          <w:p w14:paraId="4ADDD0AD"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0.66</w:t>
            </w:r>
            <w:r w:rsidRPr="003C1A8D">
              <w:rPr>
                <w:rFonts w:asciiTheme="minorEastAsia" w:eastAsiaTheme="minorEastAsia" w:hAnsiTheme="minorEastAsia"/>
                <w:w w:val="100"/>
                <w:kern w:val="0"/>
                <w:szCs w:val="18"/>
                <w:highlight w:val="yellow"/>
              </w:rPr>
              <w:t xml:space="preserve"> </w:t>
            </w:r>
          </w:p>
        </w:tc>
        <w:tc>
          <w:tcPr>
            <w:tcW w:w="1641" w:type="dxa"/>
            <w:tcBorders>
              <w:top w:val="nil"/>
              <w:bottom w:val="nil"/>
            </w:tcBorders>
            <w:shd w:val="clear" w:color="auto" w:fill="auto"/>
            <w:vAlign w:val="center"/>
          </w:tcPr>
          <w:p w14:paraId="3A9B6646"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highlight w:val="yellow"/>
              </w:rPr>
            </w:pPr>
            <w:r w:rsidRPr="003C1A8D">
              <w:rPr>
                <w:rFonts w:asciiTheme="minorEastAsia" w:eastAsiaTheme="minorEastAsia" w:hAnsiTheme="minorEastAsia" w:hint="eastAsia"/>
                <w:b/>
                <w:w w:val="100"/>
                <w:kern w:val="0"/>
                <w:szCs w:val="18"/>
              </w:rPr>
              <w:t>7,424</w:t>
            </w:r>
          </w:p>
        </w:tc>
        <w:tc>
          <w:tcPr>
            <w:tcW w:w="802" w:type="dxa"/>
            <w:tcBorders>
              <w:top w:val="nil"/>
              <w:bottom w:val="nil"/>
              <w:right w:val="nil"/>
            </w:tcBorders>
            <w:shd w:val="clear" w:color="auto" w:fill="auto"/>
            <w:vAlign w:val="center"/>
          </w:tcPr>
          <w:p w14:paraId="76AF54B5"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b/>
                <w:w w:val="100"/>
                <w:kern w:val="0"/>
                <w:szCs w:val="18"/>
              </w:rPr>
              <w:t>16.87</w:t>
            </w:r>
            <w:r w:rsidRPr="003C1A8D">
              <w:rPr>
                <w:rFonts w:asciiTheme="minorEastAsia" w:eastAsiaTheme="minorEastAsia" w:hAnsiTheme="minorEastAsia"/>
                <w:w w:val="100"/>
                <w:kern w:val="0"/>
                <w:szCs w:val="18"/>
                <w:highlight w:val="yellow"/>
              </w:rPr>
              <w:t xml:space="preserve"> </w:t>
            </w:r>
          </w:p>
        </w:tc>
      </w:tr>
      <w:tr w:rsidR="001952EF" w:rsidRPr="001952EF" w14:paraId="46EAE739" w14:textId="77777777" w:rsidTr="00494D95">
        <w:tblPrEx>
          <w:tblCellMar>
            <w:left w:w="0" w:type="dxa"/>
            <w:right w:w="0" w:type="dxa"/>
          </w:tblCellMar>
        </w:tblPrEx>
        <w:trPr>
          <w:trHeight w:val="574"/>
          <w:jc w:val="center"/>
        </w:trPr>
        <w:tc>
          <w:tcPr>
            <w:tcW w:w="2624" w:type="dxa"/>
            <w:tcBorders>
              <w:top w:val="nil"/>
              <w:left w:val="nil"/>
              <w:bottom w:val="single" w:sz="8" w:space="0" w:color="auto"/>
            </w:tcBorders>
            <w:shd w:val="clear" w:color="auto" w:fill="auto"/>
            <w:vAlign w:val="center"/>
          </w:tcPr>
          <w:p w14:paraId="3800974A" w14:textId="77777777" w:rsidR="001813B2" w:rsidRPr="001952EF" w:rsidRDefault="001813B2" w:rsidP="00494D95">
            <w:pPr>
              <w:pStyle w:val="1-1"/>
              <w:spacing w:line="240" w:lineRule="exact"/>
              <w:ind w:leftChars="200" w:left="480"/>
              <w:rPr>
                <w:b w:val="0"/>
                <w:kern w:val="0"/>
                <w:sz w:val="22"/>
                <w:szCs w:val="22"/>
              </w:rPr>
            </w:pPr>
            <w:r w:rsidRPr="001952EF">
              <w:rPr>
                <w:rFonts w:hint="eastAsia"/>
                <w:b w:val="0"/>
                <w:kern w:val="0"/>
                <w:sz w:val="22"/>
                <w:szCs w:val="22"/>
              </w:rPr>
              <w:t>累積餘絀</w:t>
            </w:r>
          </w:p>
        </w:tc>
        <w:tc>
          <w:tcPr>
            <w:tcW w:w="1620" w:type="dxa"/>
            <w:tcBorders>
              <w:top w:val="nil"/>
              <w:bottom w:val="single" w:sz="8" w:space="0" w:color="auto"/>
            </w:tcBorders>
            <w:shd w:val="clear" w:color="auto" w:fill="auto"/>
            <w:vAlign w:val="center"/>
          </w:tcPr>
          <w:p w14:paraId="09B8C103"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w w:val="100"/>
                <w:kern w:val="0"/>
                <w:szCs w:val="18"/>
              </w:rPr>
              <w:t>51,423</w:t>
            </w:r>
          </w:p>
        </w:tc>
        <w:tc>
          <w:tcPr>
            <w:tcW w:w="784" w:type="dxa"/>
            <w:tcBorders>
              <w:top w:val="nil"/>
              <w:bottom w:val="single" w:sz="8" w:space="0" w:color="auto"/>
            </w:tcBorders>
            <w:shd w:val="clear" w:color="auto" w:fill="auto"/>
            <w:vAlign w:val="center"/>
          </w:tcPr>
          <w:p w14:paraId="0FD13C60"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w w:val="100"/>
                <w:kern w:val="0"/>
                <w:szCs w:val="18"/>
              </w:rPr>
              <w:t>0.73</w:t>
            </w:r>
            <w:r w:rsidRPr="003C1A8D">
              <w:rPr>
                <w:rFonts w:asciiTheme="minorEastAsia" w:eastAsiaTheme="minorEastAsia" w:hAnsiTheme="minorEastAsia"/>
                <w:w w:val="100"/>
                <w:kern w:val="0"/>
                <w:szCs w:val="18"/>
              </w:rPr>
              <w:t xml:space="preserve"> </w:t>
            </w:r>
          </w:p>
        </w:tc>
        <w:tc>
          <w:tcPr>
            <w:tcW w:w="1637" w:type="dxa"/>
            <w:tcBorders>
              <w:top w:val="nil"/>
              <w:bottom w:val="single" w:sz="8" w:space="0" w:color="auto"/>
            </w:tcBorders>
            <w:shd w:val="clear" w:color="auto" w:fill="auto"/>
            <w:vAlign w:val="center"/>
          </w:tcPr>
          <w:p w14:paraId="6905EFC3"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w w:val="100"/>
                <w:kern w:val="0"/>
                <w:szCs w:val="18"/>
              </w:rPr>
              <w:t>43,999</w:t>
            </w:r>
          </w:p>
        </w:tc>
        <w:tc>
          <w:tcPr>
            <w:tcW w:w="802" w:type="dxa"/>
            <w:tcBorders>
              <w:top w:val="nil"/>
              <w:bottom w:val="single" w:sz="8" w:space="0" w:color="auto"/>
            </w:tcBorders>
            <w:shd w:val="clear" w:color="auto" w:fill="auto"/>
            <w:vAlign w:val="center"/>
          </w:tcPr>
          <w:p w14:paraId="23CBF138"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w w:val="100"/>
                <w:kern w:val="0"/>
                <w:szCs w:val="18"/>
              </w:rPr>
              <w:t>0.66</w:t>
            </w:r>
            <w:r w:rsidRPr="003C1A8D">
              <w:rPr>
                <w:rFonts w:asciiTheme="minorEastAsia" w:eastAsiaTheme="minorEastAsia" w:hAnsiTheme="minorEastAsia"/>
                <w:w w:val="100"/>
                <w:kern w:val="0"/>
                <w:szCs w:val="18"/>
              </w:rPr>
              <w:t xml:space="preserve"> </w:t>
            </w:r>
          </w:p>
        </w:tc>
        <w:tc>
          <w:tcPr>
            <w:tcW w:w="1641" w:type="dxa"/>
            <w:tcBorders>
              <w:top w:val="nil"/>
              <w:bottom w:val="single" w:sz="8" w:space="0" w:color="auto"/>
            </w:tcBorders>
            <w:shd w:val="clear" w:color="auto" w:fill="auto"/>
            <w:vAlign w:val="center"/>
          </w:tcPr>
          <w:p w14:paraId="61F1C1F7"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w w:val="100"/>
                <w:kern w:val="0"/>
                <w:szCs w:val="18"/>
              </w:rPr>
              <w:t>7,424</w:t>
            </w:r>
          </w:p>
        </w:tc>
        <w:tc>
          <w:tcPr>
            <w:tcW w:w="802" w:type="dxa"/>
            <w:tcBorders>
              <w:top w:val="nil"/>
              <w:bottom w:val="single" w:sz="8" w:space="0" w:color="auto"/>
              <w:right w:val="nil"/>
            </w:tcBorders>
            <w:shd w:val="clear" w:color="auto" w:fill="auto"/>
            <w:vAlign w:val="center"/>
          </w:tcPr>
          <w:p w14:paraId="12AB0BA8" w14:textId="77777777" w:rsidR="001813B2" w:rsidRPr="003C1A8D" w:rsidRDefault="001813B2" w:rsidP="00494D95">
            <w:pPr>
              <w:pStyle w:val="35"/>
              <w:spacing w:line="240" w:lineRule="exact"/>
              <w:ind w:right="28"/>
              <w:rPr>
                <w:rFonts w:asciiTheme="minorEastAsia" w:eastAsiaTheme="minorEastAsia" w:hAnsiTheme="minorEastAsia"/>
                <w:w w:val="100"/>
                <w:kern w:val="0"/>
                <w:szCs w:val="18"/>
              </w:rPr>
            </w:pPr>
            <w:r w:rsidRPr="003C1A8D">
              <w:rPr>
                <w:rFonts w:asciiTheme="minorEastAsia" w:eastAsiaTheme="minorEastAsia" w:hAnsiTheme="minorEastAsia" w:hint="eastAsia"/>
                <w:w w:val="100"/>
                <w:kern w:val="0"/>
                <w:szCs w:val="18"/>
              </w:rPr>
              <w:t>16.87</w:t>
            </w:r>
            <w:r w:rsidRPr="003C1A8D">
              <w:rPr>
                <w:rFonts w:asciiTheme="minorEastAsia" w:eastAsiaTheme="minorEastAsia" w:hAnsiTheme="minorEastAsia"/>
                <w:w w:val="100"/>
                <w:kern w:val="0"/>
                <w:szCs w:val="18"/>
              </w:rPr>
              <w:t xml:space="preserve"> </w:t>
            </w:r>
          </w:p>
        </w:tc>
      </w:tr>
    </w:tbl>
    <w:p w14:paraId="72D92964" w14:textId="48058E33" w:rsidR="001813B2" w:rsidRPr="001952EF" w:rsidRDefault="001813B2" w:rsidP="001813B2">
      <w:pPr>
        <w:pStyle w:val="3-T03019P"/>
        <w:ind w:left="360" w:hanging="360"/>
        <w:rPr>
          <w:color w:val="auto"/>
        </w:rPr>
      </w:pPr>
      <w:r w:rsidRPr="001952EF">
        <w:rPr>
          <w:rFonts w:hint="eastAsia"/>
          <w:color w:val="auto"/>
        </w:rPr>
        <w:t>註：信託代理與保證資產（負債），11</w:t>
      </w:r>
      <w:r w:rsidR="00F66FB6" w:rsidRPr="001952EF">
        <w:rPr>
          <w:color w:val="auto"/>
        </w:rPr>
        <w:t>1</w:t>
      </w:r>
      <w:r w:rsidRPr="001952EF">
        <w:rPr>
          <w:rFonts w:hint="eastAsia"/>
          <w:color w:val="auto"/>
        </w:rPr>
        <w:t>年底及1</w:t>
      </w:r>
      <w:r w:rsidR="00F66FB6" w:rsidRPr="001952EF">
        <w:rPr>
          <w:color w:val="auto"/>
        </w:rPr>
        <w:t>10</w:t>
      </w:r>
      <w:r w:rsidRPr="001952EF">
        <w:rPr>
          <w:rFonts w:hint="eastAsia"/>
          <w:color w:val="auto"/>
        </w:rPr>
        <w:t>年底各有</w:t>
      </w:r>
      <w:r w:rsidR="00F66FB6" w:rsidRPr="001952EF">
        <w:rPr>
          <w:color w:val="auto"/>
        </w:rPr>
        <w:t>44</w:t>
      </w:r>
      <w:r w:rsidRPr="001952EF">
        <w:rPr>
          <w:rFonts w:hint="eastAsia"/>
          <w:color w:val="auto"/>
        </w:rPr>
        <w:t>,</w:t>
      </w:r>
      <w:r w:rsidR="00F66FB6" w:rsidRPr="001952EF">
        <w:rPr>
          <w:color w:val="auto"/>
        </w:rPr>
        <w:t>251</w:t>
      </w:r>
      <w:r w:rsidRPr="001952EF">
        <w:rPr>
          <w:rFonts w:hint="eastAsia"/>
          <w:color w:val="auto"/>
        </w:rPr>
        <w:t>,</w:t>
      </w:r>
      <w:r w:rsidR="00F66FB6" w:rsidRPr="001952EF">
        <w:rPr>
          <w:color w:val="auto"/>
        </w:rPr>
        <w:t>420</w:t>
      </w:r>
      <w:r w:rsidRPr="001952EF">
        <w:rPr>
          <w:rFonts w:hint="eastAsia"/>
          <w:color w:val="auto"/>
        </w:rPr>
        <w:t>元及</w:t>
      </w:r>
      <w:r w:rsidR="00F66FB6" w:rsidRPr="001952EF">
        <w:rPr>
          <w:color w:val="auto"/>
        </w:rPr>
        <w:t>68,570,799</w:t>
      </w:r>
      <w:r w:rsidRPr="001952EF">
        <w:rPr>
          <w:rFonts w:hint="eastAsia"/>
          <w:color w:val="auto"/>
        </w:rPr>
        <w:t>元。</w:t>
      </w:r>
    </w:p>
    <w:sectPr w:rsidR="001813B2" w:rsidRPr="001952EF" w:rsidSect="00BA042D">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851" w:header="1021" w:footer="737" w:gutter="0"/>
      <w:pgNumType w:start="4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35410" w14:textId="77777777" w:rsidR="00012FE2" w:rsidRDefault="00012FE2" w:rsidP="00F70532">
      <w:pPr>
        <w:ind w:firstLine="480"/>
      </w:pPr>
      <w:r>
        <w:separator/>
      </w:r>
    </w:p>
    <w:p w14:paraId="5E3CA0F5" w14:textId="77777777" w:rsidR="00012FE2" w:rsidRDefault="00012FE2" w:rsidP="00F70532">
      <w:pPr>
        <w:ind w:firstLine="480"/>
      </w:pPr>
    </w:p>
    <w:p w14:paraId="56F7CB37" w14:textId="77777777" w:rsidR="00012FE2" w:rsidRDefault="00012FE2" w:rsidP="009B0ED7">
      <w:pPr>
        <w:ind w:firstLine="480"/>
      </w:pPr>
    </w:p>
  </w:endnote>
  <w:endnote w:type="continuationSeparator" w:id="0">
    <w:p w14:paraId="45D777FB" w14:textId="77777777" w:rsidR="00012FE2" w:rsidRDefault="00012FE2" w:rsidP="00F70532">
      <w:pPr>
        <w:ind w:firstLine="480"/>
      </w:pPr>
      <w:r>
        <w:continuationSeparator/>
      </w:r>
    </w:p>
    <w:p w14:paraId="7622B744" w14:textId="77777777" w:rsidR="00012FE2" w:rsidRDefault="00012FE2" w:rsidP="00F70532">
      <w:pPr>
        <w:ind w:firstLine="480"/>
      </w:pPr>
    </w:p>
    <w:p w14:paraId="2CDD98CD" w14:textId="77777777" w:rsidR="00012FE2" w:rsidRDefault="00012FE2"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00000000" w:usb1="28091800" w:usb2="00000016"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DFKaiShu-SB-Estd-BF">
    <w:altName w:val="MS Gothic"/>
    <w:panose1 w:val="00000000000000000000"/>
    <w:charset w:val="88"/>
    <w:family w:val="auto"/>
    <w:notTrueType/>
    <w:pitch w:val="default"/>
    <w:sig w:usb0="00000001" w:usb1="080E0000" w:usb2="00000010" w:usb3="00000000" w:csb0="001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1053485"/>
      <w:docPartObj>
        <w:docPartGallery w:val="Page Numbers (Bottom of Page)"/>
        <w:docPartUnique/>
      </w:docPartObj>
    </w:sdtPr>
    <w:sdtEndPr>
      <w:rPr>
        <w:rFonts w:ascii="Times New Roman" w:hAnsi="Times New Roman" w:cs="Times New Roman"/>
      </w:rPr>
    </w:sdtEndPr>
    <w:sdtContent>
      <w:p w14:paraId="20375093" w14:textId="70D7608B" w:rsidR="00DA3448" w:rsidRPr="00DA3448" w:rsidRDefault="00DA3448" w:rsidP="00DA3448">
        <w:pPr>
          <w:pStyle w:val="a6"/>
          <w:ind w:firstLine="400"/>
          <w:jc w:val="center"/>
          <w:rPr>
            <w:rFonts w:ascii="Times New Roman" w:hAnsi="Times New Roman" w:cs="Times New Roman"/>
          </w:rPr>
        </w:pPr>
        <w:r w:rsidRPr="00DA3448">
          <w:rPr>
            <w:rFonts w:ascii="Times New Roman" w:hAnsi="Times New Roman" w:cs="Times New Roman"/>
          </w:rPr>
          <w:fldChar w:fldCharType="begin"/>
        </w:r>
        <w:r w:rsidRPr="00DA3448">
          <w:rPr>
            <w:rFonts w:ascii="Times New Roman" w:hAnsi="Times New Roman" w:cs="Times New Roman"/>
          </w:rPr>
          <w:instrText>PAGE   \* MERGEFORMAT</w:instrText>
        </w:r>
        <w:r w:rsidRPr="00DA3448">
          <w:rPr>
            <w:rFonts w:ascii="Times New Roman" w:hAnsi="Times New Roman" w:cs="Times New Roman"/>
          </w:rPr>
          <w:fldChar w:fldCharType="separate"/>
        </w:r>
        <w:r w:rsidR="003A2E96" w:rsidRPr="003A2E96">
          <w:rPr>
            <w:rFonts w:ascii="Times New Roman" w:hAnsi="Times New Roman" w:cs="Times New Roman"/>
            <w:noProof/>
            <w:lang w:val="zh-TW"/>
          </w:rPr>
          <w:t>4</w:t>
        </w:r>
        <w:r w:rsidRPr="00DA3448">
          <w:rPr>
            <w:rFonts w:ascii="Times New Roman" w:hAnsi="Times New Roman" w:cs="Times New Roman"/>
          </w:rPr>
          <w:fldChar w:fldCharType="end"/>
        </w:r>
      </w:p>
    </w:sdtContent>
  </w:sdt>
  <w:p w14:paraId="173AEF3D" w14:textId="77777777" w:rsidR="00D47F52" w:rsidRDefault="00D47F52" w:rsidP="00F70532">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7B99D" w14:textId="37907DF8" w:rsidR="00EC149C" w:rsidRPr="007B3771" w:rsidRDefault="007B3771" w:rsidP="007B3771">
    <w:pPr>
      <w:tabs>
        <w:tab w:val="left" w:pos="4608"/>
      </w:tabs>
      <w:ind w:leftChars="-5" w:left="2" w:hangingChars="7" w:hanging="14"/>
      <w:jc w:val="center"/>
      <w:rPr>
        <w:rFonts w:cs="Times New Roman"/>
        <w:color w:val="auto"/>
        <w:sz w:val="20"/>
      </w:rPr>
    </w:pPr>
    <w:r>
      <w:rPr>
        <w:rFonts w:hint="eastAsia"/>
        <w:sz w:val="20"/>
      </w:rPr>
      <w:t>戊-</w:t>
    </w:r>
    <w:r>
      <w:rPr>
        <w:rFonts w:hint="eastAsia"/>
        <w:sz w:val="20"/>
      </w:rPr>
      <w:fldChar w:fldCharType="begin"/>
    </w:r>
    <w:r>
      <w:rPr>
        <w:rFonts w:hint="eastAsia"/>
        <w:sz w:val="20"/>
      </w:rPr>
      <w:instrText xml:space="preserve"> PAGE </w:instrText>
    </w:r>
    <w:r>
      <w:rPr>
        <w:rFonts w:hint="eastAsia"/>
        <w:sz w:val="20"/>
      </w:rPr>
      <w:fldChar w:fldCharType="separate"/>
    </w:r>
    <w:r w:rsidR="00BB6B70">
      <w:rPr>
        <w:noProof/>
        <w:sz w:val="20"/>
      </w:rPr>
      <w:t>51</w:t>
    </w:r>
    <w:r>
      <w:rPr>
        <w:rFonts w:hint="eastAsia"/>
        <w:sz w:val="20"/>
      </w:rPr>
      <w:fldChar w:fldCharType="end"/>
    </w:r>
  </w:p>
  <w:p w14:paraId="38C7126B" w14:textId="77777777" w:rsidR="00EC149C" w:rsidRDefault="00EC149C" w:rsidP="00EC149C">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B0ED7" w14:textId="77777777" w:rsidR="00D47F52" w:rsidRDefault="00D47F52" w:rsidP="00F70532">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AE9DA" w14:textId="77777777" w:rsidR="00012FE2" w:rsidRDefault="00012FE2" w:rsidP="00F70532">
      <w:pPr>
        <w:ind w:firstLine="480"/>
      </w:pPr>
      <w:r>
        <w:separator/>
      </w:r>
    </w:p>
    <w:p w14:paraId="111A12BC" w14:textId="77777777" w:rsidR="00012FE2" w:rsidRDefault="00012FE2" w:rsidP="00F70532">
      <w:pPr>
        <w:ind w:firstLine="480"/>
      </w:pPr>
    </w:p>
    <w:p w14:paraId="304D752A" w14:textId="77777777" w:rsidR="00012FE2" w:rsidRDefault="00012FE2" w:rsidP="009B0ED7">
      <w:pPr>
        <w:ind w:firstLine="480"/>
      </w:pPr>
    </w:p>
  </w:footnote>
  <w:footnote w:type="continuationSeparator" w:id="0">
    <w:p w14:paraId="2C3CA6B8" w14:textId="77777777" w:rsidR="00012FE2" w:rsidRDefault="00012FE2" w:rsidP="00F70532">
      <w:pPr>
        <w:ind w:firstLine="480"/>
      </w:pPr>
      <w:r>
        <w:continuationSeparator/>
      </w:r>
    </w:p>
    <w:p w14:paraId="2DD49B4A" w14:textId="77777777" w:rsidR="00012FE2" w:rsidRDefault="00012FE2" w:rsidP="00F70532">
      <w:pPr>
        <w:ind w:firstLine="480"/>
      </w:pPr>
    </w:p>
    <w:p w14:paraId="5056336F" w14:textId="77777777" w:rsidR="00012FE2" w:rsidRDefault="00012FE2"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C86BF" w14:textId="77777777" w:rsidR="00D47F52" w:rsidRDefault="00D47F52" w:rsidP="00F70532">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A8116" w14:textId="77777777" w:rsidR="00D47F52" w:rsidRDefault="00D47F52" w:rsidP="00217C62">
    <w:pPr>
      <w:pStyle w:val="a4"/>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72758" w14:textId="77777777" w:rsidR="00D47F52" w:rsidRDefault="00D47F52" w:rsidP="00F70532">
    <w:pPr>
      <w:pStyle w:val="a4"/>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E3A"/>
    <w:multiLevelType w:val="hybridMultilevel"/>
    <w:tmpl w:val="AFE6B0A4"/>
    <w:lvl w:ilvl="0" w:tplc="7B76D0A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03493EA7"/>
    <w:multiLevelType w:val="hybridMultilevel"/>
    <w:tmpl w:val="9650E66A"/>
    <w:lvl w:ilvl="0" w:tplc="395602D2">
      <w:start w:val="1"/>
      <w:numFmt w:val="taiwaneseCountingThousand"/>
      <w:lvlText w:val="（%1）"/>
      <w:lvlJc w:val="left"/>
      <w:pPr>
        <w:ind w:left="1440" w:hanging="876"/>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2" w15:restartNumberingAfterBreak="0">
    <w:nsid w:val="05DA1DC5"/>
    <w:multiLevelType w:val="hybridMultilevel"/>
    <w:tmpl w:val="23FE2036"/>
    <w:lvl w:ilvl="0" w:tplc="7128A756">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 w15:restartNumberingAfterBreak="0">
    <w:nsid w:val="08101047"/>
    <w:multiLevelType w:val="hybridMultilevel"/>
    <w:tmpl w:val="4600D0D8"/>
    <w:lvl w:ilvl="0" w:tplc="C60444EA">
      <w:start w:val="1"/>
      <w:numFmt w:val="decimal"/>
      <w:lvlText w:val="%1."/>
      <w:lvlJc w:val="left"/>
      <w:pPr>
        <w:ind w:left="2878" w:hanging="360"/>
      </w:pPr>
      <w:rPr>
        <w:rFonts w:hint="default"/>
      </w:rPr>
    </w:lvl>
    <w:lvl w:ilvl="1" w:tplc="04090019" w:tentative="1">
      <w:start w:val="1"/>
      <w:numFmt w:val="ideographTraditional"/>
      <w:lvlText w:val="%2、"/>
      <w:lvlJc w:val="left"/>
      <w:pPr>
        <w:ind w:left="3478" w:hanging="480"/>
      </w:pPr>
    </w:lvl>
    <w:lvl w:ilvl="2" w:tplc="0409001B" w:tentative="1">
      <w:start w:val="1"/>
      <w:numFmt w:val="lowerRoman"/>
      <w:lvlText w:val="%3."/>
      <w:lvlJc w:val="right"/>
      <w:pPr>
        <w:ind w:left="3958" w:hanging="480"/>
      </w:pPr>
    </w:lvl>
    <w:lvl w:ilvl="3" w:tplc="0409000F" w:tentative="1">
      <w:start w:val="1"/>
      <w:numFmt w:val="decimal"/>
      <w:lvlText w:val="%4."/>
      <w:lvlJc w:val="left"/>
      <w:pPr>
        <w:ind w:left="4438" w:hanging="480"/>
      </w:pPr>
    </w:lvl>
    <w:lvl w:ilvl="4" w:tplc="04090019" w:tentative="1">
      <w:start w:val="1"/>
      <w:numFmt w:val="ideographTraditional"/>
      <w:lvlText w:val="%5、"/>
      <w:lvlJc w:val="left"/>
      <w:pPr>
        <w:ind w:left="4918" w:hanging="480"/>
      </w:pPr>
    </w:lvl>
    <w:lvl w:ilvl="5" w:tplc="0409001B" w:tentative="1">
      <w:start w:val="1"/>
      <w:numFmt w:val="lowerRoman"/>
      <w:lvlText w:val="%6."/>
      <w:lvlJc w:val="right"/>
      <w:pPr>
        <w:ind w:left="5398" w:hanging="480"/>
      </w:pPr>
    </w:lvl>
    <w:lvl w:ilvl="6" w:tplc="0409000F" w:tentative="1">
      <w:start w:val="1"/>
      <w:numFmt w:val="decimal"/>
      <w:lvlText w:val="%7."/>
      <w:lvlJc w:val="left"/>
      <w:pPr>
        <w:ind w:left="5878" w:hanging="480"/>
      </w:pPr>
    </w:lvl>
    <w:lvl w:ilvl="7" w:tplc="04090019" w:tentative="1">
      <w:start w:val="1"/>
      <w:numFmt w:val="ideographTraditional"/>
      <w:lvlText w:val="%8、"/>
      <w:lvlJc w:val="left"/>
      <w:pPr>
        <w:ind w:left="6358" w:hanging="480"/>
      </w:pPr>
    </w:lvl>
    <w:lvl w:ilvl="8" w:tplc="0409001B" w:tentative="1">
      <w:start w:val="1"/>
      <w:numFmt w:val="lowerRoman"/>
      <w:lvlText w:val="%9."/>
      <w:lvlJc w:val="right"/>
      <w:pPr>
        <w:ind w:left="6838"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69458E9"/>
    <w:multiLevelType w:val="hybridMultilevel"/>
    <w:tmpl w:val="C188FDDE"/>
    <w:lvl w:ilvl="0" w:tplc="C85267A0">
      <w:start w:val="1"/>
      <w:numFmt w:val="taiwaneseCountingThousand"/>
      <w:lvlText w:val="(%1）"/>
      <w:lvlJc w:val="left"/>
      <w:pPr>
        <w:ind w:left="1152" w:hanging="732"/>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6"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972045"/>
    <w:multiLevelType w:val="hybridMultilevel"/>
    <w:tmpl w:val="8CBEDEF6"/>
    <w:lvl w:ilvl="0" w:tplc="8FBC966E">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7906EC"/>
    <w:multiLevelType w:val="hybridMultilevel"/>
    <w:tmpl w:val="B918507C"/>
    <w:lvl w:ilvl="0" w:tplc="70C6EB20">
      <w:start w:val="501"/>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5"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EDE1990"/>
    <w:multiLevelType w:val="hybridMultilevel"/>
    <w:tmpl w:val="0F6CF36A"/>
    <w:lvl w:ilvl="0" w:tplc="8BDCFAB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15:restartNumberingAfterBreak="0">
    <w:nsid w:val="416E6393"/>
    <w:multiLevelType w:val="hybridMultilevel"/>
    <w:tmpl w:val="98A2FED0"/>
    <w:lvl w:ilvl="0" w:tplc="FD540C00">
      <w:start w:val="997"/>
      <w:numFmt w:val="decimal"/>
      <w:lvlText w:val="%1"/>
      <w:lvlJc w:val="left"/>
      <w:pPr>
        <w:ind w:left="456" w:hanging="360"/>
      </w:pPr>
      <w:rPr>
        <w:rFonts w:ascii="標楷體" w:eastAsia="標楷體" w:hAnsi="標楷體"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9"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4F861FB7"/>
    <w:multiLevelType w:val="hybridMultilevel"/>
    <w:tmpl w:val="8198457E"/>
    <w:lvl w:ilvl="0" w:tplc="0422D2F4">
      <w:start w:val="203"/>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2"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205A9E"/>
    <w:multiLevelType w:val="hybridMultilevel"/>
    <w:tmpl w:val="8A321812"/>
    <w:lvl w:ilvl="0" w:tplc="F940BFF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4"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6"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7"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5D25195"/>
    <w:multiLevelType w:val="hybridMultilevel"/>
    <w:tmpl w:val="B9C2B5BA"/>
    <w:lvl w:ilvl="0" w:tplc="FCF01010">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0" w15:restartNumberingAfterBreak="0">
    <w:nsid w:val="7B891B0D"/>
    <w:multiLevelType w:val="hybridMultilevel"/>
    <w:tmpl w:val="EB42C69A"/>
    <w:lvl w:ilvl="0" w:tplc="39B898E6">
      <w:start w:val="1"/>
      <w:numFmt w:val="decimal"/>
      <w:lvlText w:val="%1."/>
      <w:lvlJc w:val="left"/>
      <w:pPr>
        <w:tabs>
          <w:tab w:val="num" w:pos="284"/>
        </w:tabs>
        <w:ind w:left="284" w:hanging="28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7BDF6DED"/>
    <w:multiLevelType w:val="hybridMultilevel"/>
    <w:tmpl w:val="F35476FC"/>
    <w:lvl w:ilvl="0" w:tplc="04568EF6">
      <w:start w:val="1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32" w15:restartNumberingAfterBreak="0">
    <w:nsid w:val="7E8A4EE1"/>
    <w:multiLevelType w:val="hybridMultilevel"/>
    <w:tmpl w:val="6240AF6E"/>
    <w:lvl w:ilvl="0" w:tplc="479ECF2C">
      <w:start w:val="4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num w:numId="1">
    <w:abstractNumId w:val="22"/>
  </w:num>
  <w:num w:numId="2">
    <w:abstractNumId w:val="15"/>
  </w:num>
  <w:num w:numId="3">
    <w:abstractNumId w:val="3"/>
  </w:num>
  <w:num w:numId="4">
    <w:abstractNumId w:val="13"/>
  </w:num>
  <w:num w:numId="5">
    <w:abstractNumId w:val="26"/>
  </w:num>
  <w:num w:numId="6">
    <w:abstractNumId w:val="4"/>
  </w:num>
  <w:num w:numId="7">
    <w:abstractNumId w:val="8"/>
  </w:num>
  <w:num w:numId="8">
    <w:abstractNumId w:val="28"/>
  </w:num>
  <w:num w:numId="9">
    <w:abstractNumId w:val="10"/>
  </w:num>
  <w:num w:numId="10">
    <w:abstractNumId w:val="19"/>
  </w:num>
  <w:num w:numId="11">
    <w:abstractNumId w:val="17"/>
  </w:num>
  <w:num w:numId="12">
    <w:abstractNumId w:val="27"/>
  </w:num>
  <w:num w:numId="13">
    <w:abstractNumId w:val="12"/>
  </w:num>
  <w:num w:numId="14">
    <w:abstractNumId w:val="9"/>
  </w:num>
  <w:num w:numId="15">
    <w:abstractNumId w:val="6"/>
  </w:num>
  <w:num w:numId="16">
    <w:abstractNumId w:val="24"/>
  </w:num>
  <w:num w:numId="17">
    <w:abstractNumId w:val="25"/>
  </w:num>
  <w:num w:numId="18">
    <w:abstractNumId w:val="11"/>
  </w:num>
  <w:num w:numId="19">
    <w:abstractNumId w:val="0"/>
  </w:num>
  <w:num w:numId="20">
    <w:abstractNumId w:val="1"/>
  </w:num>
  <w:num w:numId="21">
    <w:abstractNumId w:val="2"/>
  </w:num>
  <w:num w:numId="22">
    <w:abstractNumId w:val="23"/>
  </w:num>
  <w:num w:numId="23">
    <w:abstractNumId w:val="29"/>
  </w:num>
  <w:num w:numId="24">
    <w:abstractNumId w:val="7"/>
  </w:num>
  <w:num w:numId="25">
    <w:abstractNumId w:val="30"/>
  </w:num>
  <w:num w:numId="26">
    <w:abstractNumId w:val="20"/>
  </w:num>
  <w:num w:numId="27">
    <w:abstractNumId w:val="18"/>
  </w:num>
  <w:num w:numId="28">
    <w:abstractNumId w:val="32"/>
  </w:num>
  <w:num w:numId="29">
    <w:abstractNumId w:val="21"/>
  </w:num>
  <w:num w:numId="30">
    <w:abstractNumId w:val="14"/>
  </w:num>
  <w:num w:numId="31">
    <w:abstractNumId w:val="31"/>
  </w:num>
  <w:num w:numId="32">
    <w:abstractNumId w:val="16"/>
  </w:num>
  <w:num w:numId="3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mirrorMargins/>
  <w:bordersDoNotSurroundHeader/>
  <w:bordersDoNotSurroundFooter/>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drawingGridHorizontalSpacing w:val="120"/>
  <w:displayHorizontalDrawingGridEvery w:val="0"/>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FB"/>
    <w:rsid w:val="00000921"/>
    <w:rsid w:val="00003F93"/>
    <w:rsid w:val="00004980"/>
    <w:rsid w:val="000064E0"/>
    <w:rsid w:val="0000711D"/>
    <w:rsid w:val="00012FE2"/>
    <w:rsid w:val="0001579B"/>
    <w:rsid w:val="00017386"/>
    <w:rsid w:val="00023364"/>
    <w:rsid w:val="00025365"/>
    <w:rsid w:val="0002565F"/>
    <w:rsid w:val="00025EDB"/>
    <w:rsid w:val="0002664F"/>
    <w:rsid w:val="00026AA2"/>
    <w:rsid w:val="0002789B"/>
    <w:rsid w:val="00032BB0"/>
    <w:rsid w:val="00032DD9"/>
    <w:rsid w:val="00033897"/>
    <w:rsid w:val="00033F47"/>
    <w:rsid w:val="00034122"/>
    <w:rsid w:val="00034742"/>
    <w:rsid w:val="00035302"/>
    <w:rsid w:val="00035437"/>
    <w:rsid w:val="00035DCE"/>
    <w:rsid w:val="00036B9A"/>
    <w:rsid w:val="00036EED"/>
    <w:rsid w:val="00037BB3"/>
    <w:rsid w:val="000414EE"/>
    <w:rsid w:val="00041AB1"/>
    <w:rsid w:val="000433D9"/>
    <w:rsid w:val="0004490E"/>
    <w:rsid w:val="000476E1"/>
    <w:rsid w:val="00052070"/>
    <w:rsid w:val="000522FD"/>
    <w:rsid w:val="000545C4"/>
    <w:rsid w:val="00060E0A"/>
    <w:rsid w:val="0006469F"/>
    <w:rsid w:val="000662A2"/>
    <w:rsid w:val="00067800"/>
    <w:rsid w:val="00067927"/>
    <w:rsid w:val="000708D6"/>
    <w:rsid w:val="00071DF7"/>
    <w:rsid w:val="000721C8"/>
    <w:rsid w:val="00072CA8"/>
    <w:rsid w:val="00076A4A"/>
    <w:rsid w:val="0007788D"/>
    <w:rsid w:val="00080796"/>
    <w:rsid w:val="000807E2"/>
    <w:rsid w:val="0008574B"/>
    <w:rsid w:val="0008675F"/>
    <w:rsid w:val="0008733E"/>
    <w:rsid w:val="00087D5D"/>
    <w:rsid w:val="00091001"/>
    <w:rsid w:val="000A16D3"/>
    <w:rsid w:val="000A50E8"/>
    <w:rsid w:val="000A7EA1"/>
    <w:rsid w:val="000B08BB"/>
    <w:rsid w:val="000B12A4"/>
    <w:rsid w:val="000B1A97"/>
    <w:rsid w:val="000B44D4"/>
    <w:rsid w:val="000B6C38"/>
    <w:rsid w:val="000B6E4C"/>
    <w:rsid w:val="000C0C87"/>
    <w:rsid w:val="000C139E"/>
    <w:rsid w:val="000C673F"/>
    <w:rsid w:val="000D08DD"/>
    <w:rsid w:val="000D1045"/>
    <w:rsid w:val="000D1D9E"/>
    <w:rsid w:val="000D337B"/>
    <w:rsid w:val="000D6797"/>
    <w:rsid w:val="000D6B9F"/>
    <w:rsid w:val="000D6C3C"/>
    <w:rsid w:val="000D7187"/>
    <w:rsid w:val="000D76C7"/>
    <w:rsid w:val="000D7934"/>
    <w:rsid w:val="000E0E8E"/>
    <w:rsid w:val="000E67E3"/>
    <w:rsid w:val="000E7DE5"/>
    <w:rsid w:val="000E7F42"/>
    <w:rsid w:val="000F0EAB"/>
    <w:rsid w:val="001022AF"/>
    <w:rsid w:val="00104589"/>
    <w:rsid w:val="00107209"/>
    <w:rsid w:val="00107D6F"/>
    <w:rsid w:val="00110A9B"/>
    <w:rsid w:val="00113A06"/>
    <w:rsid w:val="00114456"/>
    <w:rsid w:val="001146BE"/>
    <w:rsid w:val="00117A9B"/>
    <w:rsid w:val="00121356"/>
    <w:rsid w:val="001226FE"/>
    <w:rsid w:val="00126E60"/>
    <w:rsid w:val="0012717E"/>
    <w:rsid w:val="0012775A"/>
    <w:rsid w:val="0013044E"/>
    <w:rsid w:val="00130467"/>
    <w:rsid w:val="00130676"/>
    <w:rsid w:val="00130906"/>
    <w:rsid w:val="001311DC"/>
    <w:rsid w:val="00132DD1"/>
    <w:rsid w:val="0013427E"/>
    <w:rsid w:val="0014006A"/>
    <w:rsid w:val="0014023F"/>
    <w:rsid w:val="00142437"/>
    <w:rsid w:val="00144F24"/>
    <w:rsid w:val="00145E18"/>
    <w:rsid w:val="0015267E"/>
    <w:rsid w:val="00155320"/>
    <w:rsid w:val="001557D1"/>
    <w:rsid w:val="00161296"/>
    <w:rsid w:val="00161F8E"/>
    <w:rsid w:val="00171BBE"/>
    <w:rsid w:val="001743FF"/>
    <w:rsid w:val="00180ECF"/>
    <w:rsid w:val="001813B2"/>
    <w:rsid w:val="001829AA"/>
    <w:rsid w:val="00182A8F"/>
    <w:rsid w:val="00182D45"/>
    <w:rsid w:val="001831AB"/>
    <w:rsid w:val="00183AC2"/>
    <w:rsid w:val="00184867"/>
    <w:rsid w:val="00185BCF"/>
    <w:rsid w:val="00186B23"/>
    <w:rsid w:val="001915F9"/>
    <w:rsid w:val="00191601"/>
    <w:rsid w:val="001952EF"/>
    <w:rsid w:val="0019740B"/>
    <w:rsid w:val="001A03B5"/>
    <w:rsid w:val="001A0CDE"/>
    <w:rsid w:val="001A2AB2"/>
    <w:rsid w:val="001A2B28"/>
    <w:rsid w:val="001A313F"/>
    <w:rsid w:val="001A342E"/>
    <w:rsid w:val="001A3C3B"/>
    <w:rsid w:val="001A4CFE"/>
    <w:rsid w:val="001A68C4"/>
    <w:rsid w:val="001B11E8"/>
    <w:rsid w:val="001B2BC3"/>
    <w:rsid w:val="001B5641"/>
    <w:rsid w:val="001B6125"/>
    <w:rsid w:val="001C15A1"/>
    <w:rsid w:val="001C21DE"/>
    <w:rsid w:val="001C3591"/>
    <w:rsid w:val="001D1B7C"/>
    <w:rsid w:val="001D6594"/>
    <w:rsid w:val="001D79DD"/>
    <w:rsid w:val="001E122B"/>
    <w:rsid w:val="001E1622"/>
    <w:rsid w:val="001E5BF3"/>
    <w:rsid w:val="001E7EA5"/>
    <w:rsid w:val="001F11AD"/>
    <w:rsid w:val="001F13E7"/>
    <w:rsid w:val="001F48F9"/>
    <w:rsid w:val="001F579A"/>
    <w:rsid w:val="001F6A5B"/>
    <w:rsid w:val="00204007"/>
    <w:rsid w:val="0020410E"/>
    <w:rsid w:val="00205017"/>
    <w:rsid w:val="00205D4F"/>
    <w:rsid w:val="00206A02"/>
    <w:rsid w:val="002117C3"/>
    <w:rsid w:val="002136E9"/>
    <w:rsid w:val="00215078"/>
    <w:rsid w:val="00216A5A"/>
    <w:rsid w:val="00217463"/>
    <w:rsid w:val="00217C62"/>
    <w:rsid w:val="00222D52"/>
    <w:rsid w:val="00222DFA"/>
    <w:rsid w:val="00225597"/>
    <w:rsid w:val="002258B9"/>
    <w:rsid w:val="002301C7"/>
    <w:rsid w:val="002310E9"/>
    <w:rsid w:val="00231248"/>
    <w:rsid w:val="00233105"/>
    <w:rsid w:val="002338B2"/>
    <w:rsid w:val="002338E1"/>
    <w:rsid w:val="002360D8"/>
    <w:rsid w:val="00236184"/>
    <w:rsid w:val="0023659C"/>
    <w:rsid w:val="002405BE"/>
    <w:rsid w:val="00240D57"/>
    <w:rsid w:val="002431ED"/>
    <w:rsid w:val="00243539"/>
    <w:rsid w:val="00243D97"/>
    <w:rsid w:val="00245480"/>
    <w:rsid w:val="00245F49"/>
    <w:rsid w:val="002501CB"/>
    <w:rsid w:val="00250246"/>
    <w:rsid w:val="00250833"/>
    <w:rsid w:val="00251054"/>
    <w:rsid w:val="0025115B"/>
    <w:rsid w:val="00252A36"/>
    <w:rsid w:val="0025314A"/>
    <w:rsid w:val="00254ADE"/>
    <w:rsid w:val="00257A5C"/>
    <w:rsid w:val="00263B1F"/>
    <w:rsid w:val="00267452"/>
    <w:rsid w:val="00271274"/>
    <w:rsid w:val="002720E7"/>
    <w:rsid w:val="00272CB7"/>
    <w:rsid w:val="0027317A"/>
    <w:rsid w:val="0027373A"/>
    <w:rsid w:val="00274ED2"/>
    <w:rsid w:val="0028067F"/>
    <w:rsid w:val="00280D1E"/>
    <w:rsid w:val="00283F79"/>
    <w:rsid w:val="00284F7B"/>
    <w:rsid w:val="00285F0E"/>
    <w:rsid w:val="00290CB3"/>
    <w:rsid w:val="00290E13"/>
    <w:rsid w:val="00291CB4"/>
    <w:rsid w:val="0029259B"/>
    <w:rsid w:val="002932F7"/>
    <w:rsid w:val="002A3D0B"/>
    <w:rsid w:val="002A5911"/>
    <w:rsid w:val="002B3209"/>
    <w:rsid w:val="002B3235"/>
    <w:rsid w:val="002B6FF3"/>
    <w:rsid w:val="002C16B9"/>
    <w:rsid w:val="002C253B"/>
    <w:rsid w:val="002C332C"/>
    <w:rsid w:val="002C50F3"/>
    <w:rsid w:val="002C560F"/>
    <w:rsid w:val="002C7A2E"/>
    <w:rsid w:val="002D5C28"/>
    <w:rsid w:val="002D62D6"/>
    <w:rsid w:val="002E0CAB"/>
    <w:rsid w:val="002F0E91"/>
    <w:rsid w:val="002F30DE"/>
    <w:rsid w:val="002F5D69"/>
    <w:rsid w:val="002F646F"/>
    <w:rsid w:val="00300A24"/>
    <w:rsid w:val="00300ECB"/>
    <w:rsid w:val="00301CC3"/>
    <w:rsid w:val="0030368B"/>
    <w:rsid w:val="00303E2D"/>
    <w:rsid w:val="003052B3"/>
    <w:rsid w:val="00306988"/>
    <w:rsid w:val="003113C0"/>
    <w:rsid w:val="003120EF"/>
    <w:rsid w:val="0031496B"/>
    <w:rsid w:val="00314D28"/>
    <w:rsid w:val="0032325F"/>
    <w:rsid w:val="00324B97"/>
    <w:rsid w:val="0032556A"/>
    <w:rsid w:val="00332C82"/>
    <w:rsid w:val="0033425D"/>
    <w:rsid w:val="00336038"/>
    <w:rsid w:val="003428BA"/>
    <w:rsid w:val="00343DF6"/>
    <w:rsid w:val="00350CFC"/>
    <w:rsid w:val="003516BB"/>
    <w:rsid w:val="00352DA8"/>
    <w:rsid w:val="003539CC"/>
    <w:rsid w:val="003544A5"/>
    <w:rsid w:val="003549DA"/>
    <w:rsid w:val="0035586F"/>
    <w:rsid w:val="00355A12"/>
    <w:rsid w:val="00355BA9"/>
    <w:rsid w:val="00356112"/>
    <w:rsid w:val="003610CA"/>
    <w:rsid w:val="003623CD"/>
    <w:rsid w:val="00366348"/>
    <w:rsid w:val="00367B62"/>
    <w:rsid w:val="00370471"/>
    <w:rsid w:val="0037116B"/>
    <w:rsid w:val="003738C1"/>
    <w:rsid w:val="00373952"/>
    <w:rsid w:val="003768D2"/>
    <w:rsid w:val="00376E05"/>
    <w:rsid w:val="003779FE"/>
    <w:rsid w:val="00380BDE"/>
    <w:rsid w:val="00381055"/>
    <w:rsid w:val="00381EA3"/>
    <w:rsid w:val="00386A4E"/>
    <w:rsid w:val="003879E5"/>
    <w:rsid w:val="00391DA4"/>
    <w:rsid w:val="00392D26"/>
    <w:rsid w:val="003A2E96"/>
    <w:rsid w:val="003A3780"/>
    <w:rsid w:val="003A3A3D"/>
    <w:rsid w:val="003A57D0"/>
    <w:rsid w:val="003A706E"/>
    <w:rsid w:val="003A7FC3"/>
    <w:rsid w:val="003B0835"/>
    <w:rsid w:val="003B23AA"/>
    <w:rsid w:val="003B256F"/>
    <w:rsid w:val="003B2EED"/>
    <w:rsid w:val="003B4825"/>
    <w:rsid w:val="003B48F4"/>
    <w:rsid w:val="003C1A8D"/>
    <w:rsid w:val="003C2827"/>
    <w:rsid w:val="003C31C9"/>
    <w:rsid w:val="003D126D"/>
    <w:rsid w:val="003D18E3"/>
    <w:rsid w:val="003D2442"/>
    <w:rsid w:val="003D605C"/>
    <w:rsid w:val="003E0D83"/>
    <w:rsid w:val="003E4FBC"/>
    <w:rsid w:val="003E58E0"/>
    <w:rsid w:val="003F1309"/>
    <w:rsid w:val="003F4069"/>
    <w:rsid w:val="00400492"/>
    <w:rsid w:val="00401A72"/>
    <w:rsid w:val="00401B1D"/>
    <w:rsid w:val="00404702"/>
    <w:rsid w:val="00405BEE"/>
    <w:rsid w:val="00406A23"/>
    <w:rsid w:val="00406C63"/>
    <w:rsid w:val="004104C5"/>
    <w:rsid w:val="0041139D"/>
    <w:rsid w:val="004129A6"/>
    <w:rsid w:val="00412EE9"/>
    <w:rsid w:val="00412F9A"/>
    <w:rsid w:val="004131D6"/>
    <w:rsid w:val="00414BF9"/>
    <w:rsid w:val="00415363"/>
    <w:rsid w:val="0041571C"/>
    <w:rsid w:val="00417BDD"/>
    <w:rsid w:val="004215C9"/>
    <w:rsid w:val="004225A3"/>
    <w:rsid w:val="00422BA2"/>
    <w:rsid w:val="00422EDA"/>
    <w:rsid w:val="00424665"/>
    <w:rsid w:val="004247D8"/>
    <w:rsid w:val="00424A61"/>
    <w:rsid w:val="00424B6D"/>
    <w:rsid w:val="00425726"/>
    <w:rsid w:val="00425E21"/>
    <w:rsid w:val="00425F07"/>
    <w:rsid w:val="004303C9"/>
    <w:rsid w:val="00430CD5"/>
    <w:rsid w:val="00432502"/>
    <w:rsid w:val="00433FF2"/>
    <w:rsid w:val="004375D0"/>
    <w:rsid w:val="0044230B"/>
    <w:rsid w:val="00446EB1"/>
    <w:rsid w:val="004477C8"/>
    <w:rsid w:val="00451079"/>
    <w:rsid w:val="00455AC4"/>
    <w:rsid w:val="00460BEB"/>
    <w:rsid w:val="00461183"/>
    <w:rsid w:val="00461A8B"/>
    <w:rsid w:val="004626DB"/>
    <w:rsid w:val="00463463"/>
    <w:rsid w:val="00463EF3"/>
    <w:rsid w:val="00474965"/>
    <w:rsid w:val="00477E7E"/>
    <w:rsid w:val="004801E7"/>
    <w:rsid w:val="00482C16"/>
    <w:rsid w:val="00484990"/>
    <w:rsid w:val="00484D7A"/>
    <w:rsid w:val="0048554D"/>
    <w:rsid w:val="004A112F"/>
    <w:rsid w:val="004A1360"/>
    <w:rsid w:val="004A2722"/>
    <w:rsid w:val="004A2A8B"/>
    <w:rsid w:val="004A41C4"/>
    <w:rsid w:val="004A6D33"/>
    <w:rsid w:val="004B1962"/>
    <w:rsid w:val="004C1D6D"/>
    <w:rsid w:val="004C2B48"/>
    <w:rsid w:val="004C4DEA"/>
    <w:rsid w:val="004D1446"/>
    <w:rsid w:val="004D1754"/>
    <w:rsid w:val="004D183E"/>
    <w:rsid w:val="004D624D"/>
    <w:rsid w:val="004E21A2"/>
    <w:rsid w:val="004E3ECE"/>
    <w:rsid w:val="004E4A40"/>
    <w:rsid w:val="004E53C6"/>
    <w:rsid w:val="004E5C08"/>
    <w:rsid w:val="004E72E1"/>
    <w:rsid w:val="004E7572"/>
    <w:rsid w:val="004F1285"/>
    <w:rsid w:val="004F14F8"/>
    <w:rsid w:val="004F7647"/>
    <w:rsid w:val="0050172B"/>
    <w:rsid w:val="005023AE"/>
    <w:rsid w:val="005023BD"/>
    <w:rsid w:val="00503402"/>
    <w:rsid w:val="00503D67"/>
    <w:rsid w:val="00503F89"/>
    <w:rsid w:val="00504910"/>
    <w:rsid w:val="00504BA4"/>
    <w:rsid w:val="005062C6"/>
    <w:rsid w:val="00513021"/>
    <w:rsid w:val="005158AD"/>
    <w:rsid w:val="005179A4"/>
    <w:rsid w:val="00520E2D"/>
    <w:rsid w:val="00521536"/>
    <w:rsid w:val="005262DD"/>
    <w:rsid w:val="005311C5"/>
    <w:rsid w:val="0053305E"/>
    <w:rsid w:val="0053339C"/>
    <w:rsid w:val="00535471"/>
    <w:rsid w:val="00537166"/>
    <w:rsid w:val="00540ACC"/>
    <w:rsid w:val="00544DA5"/>
    <w:rsid w:val="00545A5A"/>
    <w:rsid w:val="00550E24"/>
    <w:rsid w:val="00550FE6"/>
    <w:rsid w:val="005510DA"/>
    <w:rsid w:val="00554CEC"/>
    <w:rsid w:val="00561784"/>
    <w:rsid w:val="00563144"/>
    <w:rsid w:val="00563751"/>
    <w:rsid w:val="005641D3"/>
    <w:rsid w:val="00564DFB"/>
    <w:rsid w:val="005658F2"/>
    <w:rsid w:val="00566307"/>
    <w:rsid w:val="00566594"/>
    <w:rsid w:val="00566888"/>
    <w:rsid w:val="00567242"/>
    <w:rsid w:val="005704CA"/>
    <w:rsid w:val="00573A05"/>
    <w:rsid w:val="00574597"/>
    <w:rsid w:val="00580B94"/>
    <w:rsid w:val="00582A09"/>
    <w:rsid w:val="00583EF4"/>
    <w:rsid w:val="00585BE1"/>
    <w:rsid w:val="00585D25"/>
    <w:rsid w:val="00586D2E"/>
    <w:rsid w:val="00586F32"/>
    <w:rsid w:val="0059254B"/>
    <w:rsid w:val="005937E3"/>
    <w:rsid w:val="0059598C"/>
    <w:rsid w:val="005959BF"/>
    <w:rsid w:val="00596A9F"/>
    <w:rsid w:val="005A2A92"/>
    <w:rsid w:val="005A3F4D"/>
    <w:rsid w:val="005A4583"/>
    <w:rsid w:val="005A7CE2"/>
    <w:rsid w:val="005B381D"/>
    <w:rsid w:val="005C2556"/>
    <w:rsid w:val="005C3B0C"/>
    <w:rsid w:val="005C6090"/>
    <w:rsid w:val="005D0275"/>
    <w:rsid w:val="005D17AA"/>
    <w:rsid w:val="005E0957"/>
    <w:rsid w:val="005F40FC"/>
    <w:rsid w:val="005F79E8"/>
    <w:rsid w:val="005F7E20"/>
    <w:rsid w:val="006011C0"/>
    <w:rsid w:val="006042F0"/>
    <w:rsid w:val="00604811"/>
    <w:rsid w:val="0060624D"/>
    <w:rsid w:val="00606E84"/>
    <w:rsid w:val="006102AC"/>
    <w:rsid w:val="006116D3"/>
    <w:rsid w:val="00616A4A"/>
    <w:rsid w:val="00623178"/>
    <w:rsid w:val="00626B05"/>
    <w:rsid w:val="00630820"/>
    <w:rsid w:val="006311BE"/>
    <w:rsid w:val="00633B29"/>
    <w:rsid w:val="00634249"/>
    <w:rsid w:val="0063533D"/>
    <w:rsid w:val="006448AE"/>
    <w:rsid w:val="006528FD"/>
    <w:rsid w:val="00653805"/>
    <w:rsid w:val="006558FF"/>
    <w:rsid w:val="006570CD"/>
    <w:rsid w:val="00671DB4"/>
    <w:rsid w:val="006721E0"/>
    <w:rsid w:val="00673098"/>
    <w:rsid w:val="006744F6"/>
    <w:rsid w:val="00677B03"/>
    <w:rsid w:val="00682AB1"/>
    <w:rsid w:val="00683FB1"/>
    <w:rsid w:val="006859E1"/>
    <w:rsid w:val="006878E2"/>
    <w:rsid w:val="00687972"/>
    <w:rsid w:val="00687A72"/>
    <w:rsid w:val="00687AE9"/>
    <w:rsid w:val="006922FB"/>
    <w:rsid w:val="00692CE3"/>
    <w:rsid w:val="0069554C"/>
    <w:rsid w:val="006962E7"/>
    <w:rsid w:val="00697CD5"/>
    <w:rsid w:val="006A22B4"/>
    <w:rsid w:val="006A68E6"/>
    <w:rsid w:val="006B07CB"/>
    <w:rsid w:val="006B18A3"/>
    <w:rsid w:val="006B352B"/>
    <w:rsid w:val="006B3986"/>
    <w:rsid w:val="006B40CB"/>
    <w:rsid w:val="006B4140"/>
    <w:rsid w:val="006B65A0"/>
    <w:rsid w:val="006B7C8A"/>
    <w:rsid w:val="006C1106"/>
    <w:rsid w:val="006C3481"/>
    <w:rsid w:val="006C4C3A"/>
    <w:rsid w:val="006C66E6"/>
    <w:rsid w:val="006D0B1D"/>
    <w:rsid w:val="006D0BB7"/>
    <w:rsid w:val="006D14E0"/>
    <w:rsid w:val="006D6ED3"/>
    <w:rsid w:val="006E15C9"/>
    <w:rsid w:val="006E30B0"/>
    <w:rsid w:val="006F1A48"/>
    <w:rsid w:val="006F471E"/>
    <w:rsid w:val="006F4F33"/>
    <w:rsid w:val="00701103"/>
    <w:rsid w:val="0070265C"/>
    <w:rsid w:val="00703BE1"/>
    <w:rsid w:val="00705FE0"/>
    <w:rsid w:val="007079D6"/>
    <w:rsid w:val="00710746"/>
    <w:rsid w:val="00713AF7"/>
    <w:rsid w:val="00715CA7"/>
    <w:rsid w:val="00716DB4"/>
    <w:rsid w:val="007179A8"/>
    <w:rsid w:val="00721E1C"/>
    <w:rsid w:val="00722072"/>
    <w:rsid w:val="007234D7"/>
    <w:rsid w:val="0072439E"/>
    <w:rsid w:val="00725191"/>
    <w:rsid w:val="00725CC4"/>
    <w:rsid w:val="007277BA"/>
    <w:rsid w:val="00733149"/>
    <w:rsid w:val="00735577"/>
    <w:rsid w:val="00740414"/>
    <w:rsid w:val="00740F67"/>
    <w:rsid w:val="00743570"/>
    <w:rsid w:val="00743EC9"/>
    <w:rsid w:val="00746CF5"/>
    <w:rsid w:val="00750652"/>
    <w:rsid w:val="00751A55"/>
    <w:rsid w:val="007555F9"/>
    <w:rsid w:val="0075625F"/>
    <w:rsid w:val="0076174D"/>
    <w:rsid w:val="007618B6"/>
    <w:rsid w:val="00764745"/>
    <w:rsid w:val="0076600A"/>
    <w:rsid w:val="00766C1A"/>
    <w:rsid w:val="00771A1F"/>
    <w:rsid w:val="007740BC"/>
    <w:rsid w:val="007742CA"/>
    <w:rsid w:val="00775DF8"/>
    <w:rsid w:val="007768F0"/>
    <w:rsid w:val="00780B9E"/>
    <w:rsid w:val="00781380"/>
    <w:rsid w:val="0078301A"/>
    <w:rsid w:val="00783FD1"/>
    <w:rsid w:val="00787C21"/>
    <w:rsid w:val="00791EA6"/>
    <w:rsid w:val="00794C49"/>
    <w:rsid w:val="00796F85"/>
    <w:rsid w:val="007A1718"/>
    <w:rsid w:val="007A2004"/>
    <w:rsid w:val="007A3361"/>
    <w:rsid w:val="007A36DC"/>
    <w:rsid w:val="007A7D94"/>
    <w:rsid w:val="007B3074"/>
    <w:rsid w:val="007B3771"/>
    <w:rsid w:val="007B5458"/>
    <w:rsid w:val="007B7053"/>
    <w:rsid w:val="007C52E1"/>
    <w:rsid w:val="007D052D"/>
    <w:rsid w:val="007D0956"/>
    <w:rsid w:val="007D0C7A"/>
    <w:rsid w:val="007D1D65"/>
    <w:rsid w:val="007D63EE"/>
    <w:rsid w:val="007D6D73"/>
    <w:rsid w:val="007E09C1"/>
    <w:rsid w:val="007E1C2F"/>
    <w:rsid w:val="007E5C86"/>
    <w:rsid w:val="007F335C"/>
    <w:rsid w:val="007F5611"/>
    <w:rsid w:val="007F5F95"/>
    <w:rsid w:val="008006DE"/>
    <w:rsid w:val="00806A40"/>
    <w:rsid w:val="00806ECB"/>
    <w:rsid w:val="00806F7B"/>
    <w:rsid w:val="00807928"/>
    <w:rsid w:val="008147CE"/>
    <w:rsid w:val="00816B3C"/>
    <w:rsid w:val="00817181"/>
    <w:rsid w:val="008209FD"/>
    <w:rsid w:val="00820B1F"/>
    <w:rsid w:val="008221D9"/>
    <w:rsid w:val="008223D0"/>
    <w:rsid w:val="0082312F"/>
    <w:rsid w:val="00823C9E"/>
    <w:rsid w:val="00823FA5"/>
    <w:rsid w:val="00825AA3"/>
    <w:rsid w:val="00826428"/>
    <w:rsid w:val="008267CD"/>
    <w:rsid w:val="00831B2D"/>
    <w:rsid w:val="00833BB0"/>
    <w:rsid w:val="00834134"/>
    <w:rsid w:val="00836C9E"/>
    <w:rsid w:val="008378C1"/>
    <w:rsid w:val="00837A7E"/>
    <w:rsid w:val="00840010"/>
    <w:rsid w:val="00840BDF"/>
    <w:rsid w:val="00844A78"/>
    <w:rsid w:val="00844BD3"/>
    <w:rsid w:val="00845C06"/>
    <w:rsid w:val="008463F3"/>
    <w:rsid w:val="008507B1"/>
    <w:rsid w:val="0085267E"/>
    <w:rsid w:val="00853FE3"/>
    <w:rsid w:val="00854A96"/>
    <w:rsid w:val="008564A8"/>
    <w:rsid w:val="00860E47"/>
    <w:rsid w:val="0086110D"/>
    <w:rsid w:val="008637F5"/>
    <w:rsid w:val="008757D6"/>
    <w:rsid w:val="008827ED"/>
    <w:rsid w:val="00883B6B"/>
    <w:rsid w:val="00885656"/>
    <w:rsid w:val="00886399"/>
    <w:rsid w:val="00894F43"/>
    <w:rsid w:val="00895591"/>
    <w:rsid w:val="00895762"/>
    <w:rsid w:val="008960F0"/>
    <w:rsid w:val="008A4C53"/>
    <w:rsid w:val="008A5061"/>
    <w:rsid w:val="008A62A1"/>
    <w:rsid w:val="008B1812"/>
    <w:rsid w:val="008B40BA"/>
    <w:rsid w:val="008B55BB"/>
    <w:rsid w:val="008B7113"/>
    <w:rsid w:val="008C2243"/>
    <w:rsid w:val="008C293A"/>
    <w:rsid w:val="008D1AF1"/>
    <w:rsid w:val="008D2C67"/>
    <w:rsid w:val="008D5BFE"/>
    <w:rsid w:val="008E1492"/>
    <w:rsid w:val="008E3D63"/>
    <w:rsid w:val="008E4A7D"/>
    <w:rsid w:val="008E672E"/>
    <w:rsid w:val="008E6B83"/>
    <w:rsid w:val="008E6CC3"/>
    <w:rsid w:val="008E75E9"/>
    <w:rsid w:val="008F258B"/>
    <w:rsid w:val="008F6497"/>
    <w:rsid w:val="008F74CA"/>
    <w:rsid w:val="00900635"/>
    <w:rsid w:val="00904CC7"/>
    <w:rsid w:val="009055CD"/>
    <w:rsid w:val="00906154"/>
    <w:rsid w:val="0091209C"/>
    <w:rsid w:val="009134C8"/>
    <w:rsid w:val="009163F5"/>
    <w:rsid w:val="00916DC0"/>
    <w:rsid w:val="00920F96"/>
    <w:rsid w:val="00922B6E"/>
    <w:rsid w:val="0092303C"/>
    <w:rsid w:val="00924EA2"/>
    <w:rsid w:val="009252A2"/>
    <w:rsid w:val="009315F2"/>
    <w:rsid w:val="00931F1A"/>
    <w:rsid w:val="00935A30"/>
    <w:rsid w:val="00936281"/>
    <w:rsid w:val="00937518"/>
    <w:rsid w:val="00940093"/>
    <w:rsid w:val="009402DE"/>
    <w:rsid w:val="009428B9"/>
    <w:rsid w:val="00942E4D"/>
    <w:rsid w:val="00942F89"/>
    <w:rsid w:val="0094416E"/>
    <w:rsid w:val="00944A16"/>
    <w:rsid w:val="009460EE"/>
    <w:rsid w:val="00947BDE"/>
    <w:rsid w:val="0095123D"/>
    <w:rsid w:val="00960069"/>
    <w:rsid w:val="00960BDF"/>
    <w:rsid w:val="009618F0"/>
    <w:rsid w:val="00967A4A"/>
    <w:rsid w:val="00967FE5"/>
    <w:rsid w:val="0097073B"/>
    <w:rsid w:val="00970DEF"/>
    <w:rsid w:val="009712FD"/>
    <w:rsid w:val="00974870"/>
    <w:rsid w:val="00974D9B"/>
    <w:rsid w:val="00976424"/>
    <w:rsid w:val="009853FF"/>
    <w:rsid w:val="00985457"/>
    <w:rsid w:val="00985E58"/>
    <w:rsid w:val="00987011"/>
    <w:rsid w:val="00991C2C"/>
    <w:rsid w:val="00994183"/>
    <w:rsid w:val="00994ADA"/>
    <w:rsid w:val="00994E48"/>
    <w:rsid w:val="009A2EFF"/>
    <w:rsid w:val="009A420B"/>
    <w:rsid w:val="009A4A18"/>
    <w:rsid w:val="009A7232"/>
    <w:rsid w:val="009A7A1D"/>
    <w:rsid w:val="009A7BF1"/>
    <w:rsid w:val="009B03C3"/>
    <w:rsid w:val="009B0ED7"/>
    <w:rsid w:val="009B5375"/>
    <w:rsid w:val="009B67FB"/>
    <w:rsid w:val="009B7953"/>
    <w:rsid w:val="009C420E"/>
    <w:rsid w:val="009C4AE4"/>
    <w:rsid w:val="009C6E1E"/>
    <w:rsid w:val="009C7A3D"/>
    <w:rsid w:val="009D0903"/>
    <w:rsid w:val="009D108D"/>
    <w:rsid w:val="009D2060"/>
    <w:rsid w:val="009D3E54"/>
    <w:rsid w:val="009D5641"/>
    <w:rsid w:val="009E673A"/>
    <w:rsid w:val="009F3635"/>
    <w:rsid w:val="009F5947"/>
    <w:rsid w:val="009F6016"/>
    <w:rsid w:val="009F6BF3"/>
    <w:rsid w:val="00A021A2"/>
    <w:rsid w:val="00A02876"/>
    <w:rsid w:val="00A02F01"/>
    <w:rsid w:val="00A07BE1"/>
    <w:rsid w:val="00A10B7A"/>
    <w:rsid w:val="00A148F1"/>
    <w:rsid w:val="00A15729"/>
    <w:rsid w:val="00A20CA7"/>
    <w:rsid w:val="00A21CF6"/>
    <w:rsid w:val="00A263EC"/>
    <w:rsid w:val="00A308A9"/>
    <w:rsid w:val="00A33E00"/>
    <w:rsid w:val="00A3686F"/>
    <w:rsid w:val="00A36F24"/>
    <w:rsid w:val="00A40673"/>
    <w:rsid w:val="00A43717"/>
    <w:rsid w:val="00A4444A"/>
    <w:rsid w:val="00A45CA9"/>
    <w:rsid w:val="00A45F3E"/>
    <w:rsid w:val="00A460C8"/>
    <w:rsid w:val="00A50A7E"/>
    <w:rsid w:val="00A53DAD"/>
    <w:rsid w:val="00A61C1F"/>
    <w:rsid w:val="00A63128"/>
    <w:rsid w:val="00A66C31"/>
    <w:rsid w:val="00A6732B"/>
    <w:rsid w:val="00A714A6"/>
    <w:rsid w:val="00A73740"/>
    <w:rsid w:val="00A73879"/>
    <w:rsid w:val="00A740E0"/>
    <w:rsid w:val="00A76591"/>
    <w:rsid w:val="00A8081A"/>
    <w:rsid w:val="00A84872"/>
    <w:rsid w:val="00A868ED"/>
    <w:rsid w:val="00A86971"/>
    <w:rsid w:val="00A86D3F"/>
    <w:rsid w:val="00A90A01"/>
    <w:rsid w:val="00A90CCE"/>
    <w:rsid w:val="00A934A3"/>
    <w:rsid w:val="00A93875"/>
    <w:rsid w:val="00A93A98"/>
    <w:rsid w:val="00A94F44"/>
    <w:rsid w:val="00A96E36"/>
    <w:rsid w:val="00AA1171"/>
    <w:rsid w:val="00AA32B3"/>
    <w:rsid w:val="00AA3557"/>
    <w:rsid w:val="00AA4807"/>
    <w:rsid w:val="00AA6B31"/>
    <w:rsid w:val="00AA6E55"/>
    <w:rsid w:val="00AB1690"/>
    <w:rsid w:val="00AB2738"/>
    <w:rsid w:val="00AC0023"/>
    <w:rsid w:val="00AC079F"/>
    <w:rsid w:val="00AC0AF1"/>
    <w:rsid w:val="00AC3890"/>
    <w:rsid w:val="00AC3D72"/>
    <w:rsid w:val="00AC3FB3"/>
    <w:rsid w:val="00AC4354"/>
    <w:rsid w:val="00AC4B65"/>
    <w:rsid w:val="00AC53C7"/>
    <w:rsid w:val="00AC6367"/>
    <w:rsid w:val="00AC6669"/>
    <w:rsid w:val="00AD0B20"/>
    <w:rsid w:val="00AD1198"/>
    <w:rsid w:val="00AD12CC"/>
    <w:rsid w:val="00AD1A15"/>
    <w:rsid w:val="00AD5A51"/>
    <w:rsid w:val="00AE1057"/>
    <w:rsid w:val="00AE26D5"/>
    <w:rsid w:val="00AE27F6"/>
    <w:rsid w:val="00AE4905"/>
    <w:rsid w:val="00AF0EA7"/>
    <w:rsid w:val="00AF2A8D"/>
    <w:rsid w:val="00AF50C9"/>
    <w:rsid w:val="00AF56B4"/>
    <w:rsid w:val="00AF62AF"/>
    <w:rsid w:val="00AF663A"/>
    <w:rsid w:val="00AF72A8"/>
    <w:rsid w:val="00AF736B"/>
    <w:rsid w:val="00B00F0E"/>
    <w:rsid w:val="00B03032"/>
    <w:rsid w:val="00B04226"/>
    <w:rsid w:val="00B0492E"/>
    <w:rsid w:val="00B04C59"/>
    <w:rsid w:val="00B06DDC"/>
    <w:rsid w:val="00B074DD"/>
    <w:rsid w:val="00B07C6A"/>
    <w:rsid w:val="00B11757"/>
    <w:rsid w:val="00B11D8D"/>
    <w:rsid w:val="00B168E1"/>
    <w:rsid w:val="00B22F74"/>
    <w:rsid w:val="00B245DA"/>
    <w:rsid w:val="00B26ED6"/>
    <w:rsid w:val="00B26F04"/>
    <w:rsid w:val="00B2767B"/>
    <w:rsid w:val="00B27811"/>
    <w:rsid w:val="00B33644"/>
    <w:rsid w:val="00B372CB"/>
    <w:rsid w:val="00B37EAE"/>
    <w:rsid w:val="00B41596"/>
    <w:rsid w:val="00B427D1"/>
    <w:rsid w:val="00B42F21"/>
    <w:rsid w:val="00B4406E"/>
    <w:rsid w:val="00B454C1"/>
    <w:rsid w:val="00B46B0F"/>
    <w:rsid w:val="00B515A8"/>
    <w:rsid w:val="00B52FEB"/>
    <w:rsid w:val="00B56999"/>
    <w:rsid w:val="00B57C4C"/>
    <w:rsid w:val="00B61E08"/>
    <w:rsid w:val="00B620BD"/>
    <w:rsid w:val="00B62300"/>
    <w:rsid w:val="00B63F58"/>
    <w:rsid w:val="00B81108"/>
    <w:rsid w:val="00B81243"/>
    <w:rsid w:val="00B81CCE"/>
    <w:rsid w:val="00B837C3"/>
    <w:rsid w:val="00B905E2"/>
    <w:rsid w:val="00B947E7"/>
    <w:rsid w:val="00B9526D"/>
    <w:rsid w:val="00B978FD"/>
    <w:rsid w:val="00BA042D"/>
    <w:rsid w:val="00BA3C34"/>
    <w:rsid w:val="00BA40FF"/>
    <w:rsid w:val="00BA5711"/>
    <w:rsid w:val="00BA6A5A"/>
    <w:rsid w:val="00BA7288"/>
    <w:rsid w:val="00BA7B75"/>
    <w:rsid w:val="00BB2212"/>
    <w:rsid w:val="00BB2AB3"/>
    <w:rsid w:val="00BB3363"/>
    <w:rsid w:val="00BB6B70"/>
    <w:rsid w:val="00BC2A01"/>
    <w:rsid w:val="00BC2B73"/>
    <w:rsid w:val="00BC2E75"/>
    <w:rsid w:val="00BC5A4A"/>
    <w:rsid w:val="00BC722F"/>
    <w:rsid w:val="00BD4F2B"/>
    <w:rsid w:val="00BE18C6"/>
    <w:rsid w:val="00BE309E"/>
    <w:rsid w:val="00BF0F4A"/>
    <w:rsid w:val="00BF1444"/>
    <w:rsid w:val="00BF16FE"/>
    <w:rsid w:val="00BF17E3"/>
    <w:rsid w:val="00BF393E"/>
    <w:rsid w:val="00BF4D8D"/>
    <w:rsid w:val="00BF50DB"/>
    <w:rsid w:val="00BF61D8"/>
    <w:rsid w:val="00BF6F7E"/>
    <w:rsid w:val="00BF6FA7"/>
    <w:rsid w:val="00C01D5A"/>
    <w:rsid w:val="00C0230D"/>
    <w:rsid w:val="00C03C66"/>
    <w:rsid w:val="00C0538F"/>
    <w:rsid w:val="00C104EC"/>
    <w:rsid w:val="00C11961"/>
    <w:rsid w:val="00C12622"/>
    <w:rsid w:val="00C16BE5"/>
    <w:rsid w:val="00C16F43"/>
    <w:rsid w:val="00C177CC"/>
    <w:rsid w:val="00C21A38"/>
    <w:rsid w:val="00C230CC"/>
    <w:rsid w:val="00C24DB0"/>
    <w:rsid w:val="00C26FBD"/>
    <w:rsid w:val="00C304B4"/>
    <w:rsid w:val="00C31419"/>
    <w:rsid w:val="00C32B6E"/>
    <w:rsid w:val="00C355B6"/>
    <w:rsid w:val="00C4159E"/>
    <w:rsid w:val="00C4187E"/>
    <w:rsid w:val="00C42CB2"/>
    <w:rsid w:val="00C44343"/>
    <w:rsid w:val="00C44BA8"/>
    <w:rsid w:val="00C45851"/>
    <w:rsid w:val="00C50123"/>
    <w:rsid w:val="00C539B7"/>
    <w:rsid w:val="00C53A62"/>
    <w:rsid w:val="00C56DB0"/>
    <w:rsid w:val="00C6022C"/>
    <w:rsid w:val="00C62C2D"/>
    <w:rsid w:val="00C65E09"/>
    <w:rsid w:val="00C67F28"/>
    <w:rsid w:val="00C72DB3"/>
    <w:rsid w:val="00C7337A"/>
    <w:rsid w:val="00C74438"/>
    <w:rsid w:val="00C75330"/>
    <w:rsid w:val="00C7558B"/>
    <w:rsid w:val="00C75DDC"/>
    <w:rsid w:val="00C83B2F"/>
    <w:rsid w:val="00C83E8D"/>
    <w:rsid w:val="00C846E6"/>
    <w:rsid w:val="00C91445"/>
    <w:rsid w:val="00C91A88"/>
    <w:rsid w:val="00C92E8A"/>
    <w:rsid w:val="00C968B1"/>
    <w:rsid w:val="00C97A6C"/>
    <w:rsid w:val="00CA3C07"/>
    <w:rsid w:val="00CA4EEC"/>
    <w:rsid w:val="00CA6466"/>
    <w:rsid w:val="00CA7CDC"/>
    <w:rsid w:val="00CB0E51"/>
    <w:rsid w:val="00CB6E7F"/>
    <w:rsid w:val="00CB73FE"/>
    <w:rsid w:val="00CC137B"/>
    <w:rsid w:val="00CC5F3E"/>
    <w:rsid w:val="00CC62B6"/>
    <w:rsid w:val="00CD39A2"/>
    <w:rsid w:val="00CD73B4"/>
    <w:rsid w:val="00CE1CDA"/>
    <w:rsid w:val="00CE2095"/>
    <w:rsid w:val="00CF01A8"/>
    <w:rsid w:val="00CF4455"/>
    <w:rsid w:val="00CF6E27"/>
    <w:rsid w:val="00CF7776"/>
    <w:rsid w:val="00D0328E"/>
    <w:rsid w:val="00D03788"/>
    <w:rsid w:val="00D06182"/>
    <w:rsid w:val="00D07404"/>
    <w:rsid w:val="00D12751"/>
    <w:rsid w:val="00D1498E"/>
    <w:rsid w:val="00D152D3"/>
    <w:rsid w:val="00D16BB7"/>
    <w:rsid w:val="00D202A9"/>
    <w:rsid w:val="00D236FD"/>
    <w:rsid w:val="00D23BC0"/>
    <w:rsid w:val="00D245DF"/>
    <w:rsid w:val="00D26DB1"/>
    <w:rsid w:val="00D278A7"/>
    <w:rsid w:val="00D32AB0"/>
    <w:rsid w:val="00D350BC"/>
    <w:rsid w:val="00D4178D"/>
    <w:rsid w:val="00D41D36"/>
    <w:rsid w:val="00D44860"/>
    <w:rsid w:val="00D44961"/>
    <w:rsid w:val="00D44B7B"/>
    <w:rsid w:val="00D45F8A"/>
    <w:rsid w:val="00D47383"/>
    <w:rsid w:val="00D47F52"/>
    <w:rsid w:val="00D50B0C"/>
    <w:rsid w:val="00D524FB"/>
    <w:rsid w:val="00D53B96"/>
    <w:rsid w:val="00D547FB"/>
    <w:rsid w:val="00D557D6"/>
    <w:rsid w:val="00D60171"/>
    <w:rsid w:val="00D60DCA"/>
    <w:rsid w:val="00D61CAF"/>
    <w:rsid w:val="00D6256E"/>
    <w:rsid w:val="00D66332"/>
    <w:rsid w:val="00D70046"/>
    <w:rsid w:val="00D70A9E"/>
    <w:rsid w:val="00D70AFC"/>
    <w:rsid w:val="00D711D6"/>
    <w:rsid w:val="00D72EB9"/>
    <w:rsid w:val="00D730FF"/>
    <w:rsid w:val="00D73163"/>
    <w:rsid w:val="00D77214"/>
    <w:rsid w:val="00D830F7"/>
    <w:rsid w:val="00D8562D"/>
    <w:rsid w:val="00D900F5"/>
    <w:rsid w:val="00D916DA"/>
    <w:rsid w:val="00D92A8E"/>
    <w:rsid w:val="00D9376C"/>
    <w:rsid w:val="00D9428C"/>
    <w:rsid w:val="00D945E5"/>
    <w:rsid w:val="00DA18E6"/>
    <w:rsid w:val="00DA3448"/>
    <w:rsid w:val="00DA3A8B"/>
    <w:rsid w:val="00DA4671"/>
    <w:rsid w:val="00DA47EC"/>
    <w:rsid w:val="00DA5BC1"/>
    <w:rsid w:val="00DA7388"/>
    <w:rsid w:val="00DB3C10"/>
    <w:rsid w:val="00DB4689"/>
    <w:rsid w:val="00DB46F0"/>
    <w:rsid w:val="00DC0B06"/>
    <w:rsid w:val="00DC1377"/>
    <w:rsid w:val="00DC2C8C"/>
    <w:rsid w:val="00DC35A3"/>
    <w:rsid w:val="00DC3DA6"/>
    <w:rsid w:val="00DC43A6"/>
    <w:rsid w:val="00DC47DE"/>
    <w:rsid w:val="00DC5502"/>
    <w:rsid w:val="00DC64AE"/>
    <w:rsid w:val="00DC6676"/>
    <w:rsid w:val="00DD2D8A"/>
    <w:rsid w:val="00DD5277"/>
    <w:rsid w:val="00DD6111"/>
    <w:rsid w:val="00DD6844"/>
    <w:rsid w:val="00DE41B6"/>
    <w:rsid w:val="00DE5BB8"/>
    <w:rsid w:val="00DF0E22"/>
    <w:rsid w:val="00DF2014"/>
    <w:rsid w:val="00DF40BE"/>
    <w:rsid w:val="00DF5A9B"/>
    <w:rsid w:val="00DF6A66"/>
    <w:rsid w:val="00E03A5B"/>
    <w:rsid w:val="00E04129"/>
    <w:rsid w:val="00E05445"/>
    <w:rsid w:val="00E1036D"/>
    <w:rsid w:val="00E11812"/>
    <w:rsid w:val="00E11BDF"/>
    <w:rsid w:val="00E12A60"/>
    <w:rsid w:val="00E14ED6"/>
    <w:rsid w:val="00E160C9"/>
    <w:rsid w:val="00E21F0F"/>
    <w:rsid w:val="00E26BF4"/>
    <w:rsid w:val="00E27993"/>
    <w:rsid w:val="00E30DDF"/>
    <w:rsid w:val="00E31684"/>
    <w:rsid w:val="00E3168D"/>
    <w:rsid w:val="00E34D31"/>
    <w:rsid w:val="00E35021"/>
    <w:rsid w:val="00E3504D"/>
    <w:rsid w:val="00E37325"/>
    <w:rsid w:val="00E37EEF"/>
    <w:rsid w:val="00E41D8E"/>
    <w:rsid w:val="00E423AF"/>
    <w:rsid w:val="00E4347F"/>
    <w:rsid w:val="00E454E3"/>
    <w:rsid w:val="00E45733"/>
    <w:rsid w:val="00E46E90"/>
    <w:rsid w:val="00E4739C"/>
    <w:rsid w:val="00E52EAF"/>
    <w:rsid w:val="00E53CC3"/>
    <w:rsid w:val="00E557B8"/>
    <w:rsid w:val="00E57764"/>
    <w:rsid w:val="00E63D2C"/>
    <w:rsid w:val="00E63EFC"/>
    <w:rsid w:val="00E71A07"/>
    <w:rsid w:val="00E77CE9"/>
    <w:rsid w:val="00E8027B"/>
    <w:rsid w:val="00E80B8D"/>
    <w:rsid w:val="00E80E5E"/>
    <w:rsid w:val="00E84B35"/>
    <w:rsid w:val="00E84C6C"/>
    <w:rsid w:val="00E85C65"/>
    <w:rsid w:val="00E87BFE"/>
    <w:rsid w:val="00E905E3"/>
    <w:rsid w:val="00E90E30"/>
    <w:rsid w:val="00E9159D"/>
    <w:rsid w:val="00E91C78"/>
    <w:rsid w:val="00E9204D"/>
    <w:rsid w:val="00E92B39"/>
    <w:rsid w:val="00E933AA"/>
    <w:rsid w:val="00E94E7E"/>
    <w:rsid w:val="00E96505"/>
    <w:rsid w:val="00E9654A"/>
    <w:rsid w:val="00EA0475"/>
    <w:rsid w:val="00EA0A8E"/>
    <w:rsid w:val="00EA2958"/>
    <w:rsid w:val="00EA495F"/>
    <w:rsid w:val="00EA4F1D"/>
    <w:rsid w:val="00EA6CE4"/>
    <w:rsid w:val="00EA7B2B"/>
    <w:rsid w:val="00EB161F"/>
    <w:rsid w:val="00EB1C2B"/>
    <w:rsid w:val="00EB4B3B"/>
    <w:rsid w:val="00EB787D"/>
    <w:rsid w:val="00EC149C"/>
    <w:rsid w:val="00ED15E6"/>
    <w:rsid w:val="00ED3579"/>
    <w:rsid w:val="00ED689A"/>
    <w:rsid w:val="00ED7111"/>
    <w:rsid w:val="00EE02BE"/>
    <w:rsid w:val="00EE3BDD"/>
    <w:rsid w:val="00EE4349"/>
    <w:rsid w:val="00EE48C8"/>
    <w:rsid w:val="00EF28E9"/>
    <w:rsid w:val="00EF310B"/>
    <w:rsid w:val="00EF50D7"/>
    <w:rsid w:val="00EF539A"/>
    <w:rsid w:val="00EF77C2"/>
    <w:rsid w:val="00F00D2C"/>
    <w:rsid w:val="00F01AE0"/>
    <w:rsid w:val="00F01BA1"/>
    <w:rsid w:val="00F032F6"/>
    <w:rsid w:val="00F0540E"/>
    <w:rsid w:val="00F05C50"/>
    <w:rsid w:val="00F067AA"/>
    <w:rsid w:val="00F068AA"/>
    <w:rsid w:val="00F1098C"/>
    <w:rsid w:val="00F11B84"/>
    <w:rsid w:val="00F141EE"/>
    <w:rsid w:val="00F149D7"/>
    <w:rsid w:val="00F14A55"/>
    <w:rsid w:val="00F14EB7"/>
    <w:rsid w:val="00F15D72"/>
    <w:rsid w:val="00F16CCC"/>
    <w:rsid w:val="00F170B5"/>
    <w:rsid w:val="00F21BC6"/>
    <w:rsid w:val="00F21DEE"/>
    <w:rsid w:val="00F24B14"/>
    <w:rsid w:val="00F30D84"/>
    <w:rsid w:val="00F320B3"/>
    <w:rsid w:val="00F35050"/>
    <w:rsid w:val="00F353A3"/>
    <w:rsid w:val="00F35A72"/>
    <w:rsid w:val="00F37E41"/>
    <w:rsid w:val="00F37FE2"/>
    <w:rsid w:val="00F42503"/>
    <w:rsid w:val="00F43793"/>
    <w:rsid w:val="00F46434"/>
    <w:rsid w:val="00F53F5D"/>
    <w:rsid w:val="00F54AB0"/>
    <w:rsid w:val="00F55FAF"/>
    <w:rsid w:val="00F60EB6"/>
    <w:rsid w:val="00F61908"/>
    <w:rsid w:val="00F66FB6"/>
    <w:rsid w:val="00F70532"/>
    <w:rsid w:val="00F70D88"/>
    <w:rsid w:val="00F715E2"/>
    <w:rsid w:val="00F72BBC"/>
    <w:rsid w:val="00F73AC6"/>
    <w:rsid w:val="00F7491B"/>
    <w:rsid w:val="00F77167"/>
    <w:rsid w:val="00F80499"/>
    <w:rsid w:val="00F81B8B"/>
    <w:rsid w:val="00F8428D"/>
    <w:rsid w:val="00F852CE"/>
    <w:rsid w:val="00F90208"/>
    <w:rsid w:val="00F90E35"/>
    <w:rsid w:val="00F93650"/>
    <w:rsid w:val="00F97BD0"/>
    <w:rsid w:val="00FA0576"/>
    <w:rsid w:val="00FA2D57"/>
    <w:rsid w:val="00FA456B"/>
    <w:rsid w:val="00FB386F"/>
    <w:rsid w:val="00FB67F6"/>
    <w:rsid w:val="00FB7A48"/>
    <w:rsid w:val="00FC0EB6"/>
    <w:rsid w:val="00FC1251"/>
    <w:rsid w:val="00FC1873"/>
    <w:rsid w:val="00FC3CF3"/>
    <w:rsid w:val="00FC579D"/>
    <w:rsid w:val="00FC5E25"/>
    <w:rsid w:val="00FC65F9"/>
    <w:rsid w:val="00FC6643"/>
    <w:rsid w:val="00FD4129"/>
    <w:rsid w:val="00FD440F"/>
    <w:rsid w:val="00FD5FDF"/>
    <w:rsid w:val="00FD70E4"/>
    <w:rsid w:val="00FE0AB0"/>
    <w:rsid w:val="00FE1927"/>
    <w:rsid w:val="00FE210C"/>
    <w:rsid w:val="00FE459A"/>
    <w:rsid w:val="00FE5CC9"/>
    <w:rsid w:val="00FE609F"/>
    <w:rsid w:val="00FE7722"/>
    <w:rsid w:val="00FE7DCB"/>
    <w:rsid w:val="00FF1A8D"/>
    <w:rsid w:val="00FF3F4E"/>
    <w:rsid w:val="00FF73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594E04"/>
  <w15:docId w15:val="{ECB3B73B-CB64-42E0-BCE4-FC85678C4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0"/>
    <w:next w:val="a0"/>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0"/>
    <w:link w:val="20"/>
    <w:semiHidden/>
    <w:qFormat/>
    <w:rsid w:val="00D547FB"/>
    <w:pPr>
      <w:ind w:firstLine="480"/>
      <w:outlineLvl w:val="1"/>
    </w:pPr>
  </w:style>
  <w:style w:type="paragraph" w:styleId="3">
    <w:name w:val="heading 3"/>
    <w:aliases w:val="一二三"/>
    <w:basedOn w:val="a0"/>
    <w:link w:val="30"/>
    <w:semiHidden/>
    <w:qFormat/>
    <w:rsid w:val="00D547FB"/>
    <w:pPr>
      <w:ind w:firstLine="480"/>
      <w:outlineLvl w:val="2"/>
    </w:pPr>
  </w:style>
  <w:style w:type="paragraph" w:styleId="4">
    <w:name w:val="heading 4"/>
    <w:aliases w:val="機關名稱"/>
    <w:basedOn w:val="a0"/>
    <w:link w:val="40"/>
    <w:semiHidden/>
    <w:qFormat/>
    <w:rsid w:val="00D547FB"/>
    <w:pPr>
      <w:ind w:firstLine="480"/>
      <w:outlineLvl w:val="3"/>
    </w:pPr>
  </w:style>
  <w:style w:type="paragraph" w:styleId="5">
    <w:name w:val="heading 5"/>
    <w:basedOn w:val="a0"/>
    <w:next w:val="a0"/>
    <w:link w:val="50"/>
    <w:uiPriority w:val="9"/>
    <w:semiHidden/>
    <w:qFormat/>
    <w:rsid w:val="00D547FB"/>
    <w:pPr>
      <w:ind w:firstLine="480"/>
      <w:outlineLvl w:val="4"/>
    </w:pPr>
  </w:style>
  <w:style w:type="paragraph" w:styleId="6">
    <w:name w:val="heading 6"/>
    <w:basedOn w:val="a0"/>
    <w:next w:val="a0"/>
    <w:link w:val="60"/>
    <w:uiPriority w:val="9"/>
    <w:semiHidden/>
    <w:qFormat/>
    <w:rsid w:val="00D547FB"/>
    <w:pPr>
      <w:ind w:firstLine="480"/>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4">
    <w:name w:val="header"/>
    <w:basedOn w:val="a0"/>
    <w:link w:val="a5"/>
    <w:unhideWhenUsed/>
    <w:rsid w:val="0001579B"/>
    <w:pPr>
      <w:tabs>
        <w:tab w:val="center" w:pos="4153"/>
        <w:tab w:val="right" w:pos="8306"/>
      </w:tabs>
      <w:snapToGrid w:val="0"/>
    </w:pPr>
    <w:rPr>
      <w:sz w:val="20"/>
      <w:szCs w:val="20"/>
    </w:rPr>
  </w:style>
  <w:style w:type="character" w:customStyle="1" w:styleId="a5">
    <w:name w:val="頁首 字元"/>
    <w:basedOn w:val="a1"/>
    <w:link w:val="a4"/>
    <w:rsid w:val="0001579B"/>
    <w:rPr>
      <w:rFonts w:ascii="標楷體" w:eastAsia="標楷體" w:hAnsi="標楷體" w:cs="標楷體"/>
      <w:sz w:val="20"/>
      <w:szCs w:val="20"/>
    </w:rPr>
  </w:style>
  <w:style w:type="paragraph" w:styleId="a6">
    <w:name w:val="footer"/>
    <w:basedOn w:val="a0"/>
    <w:link w:val="a7"/>
    <w:uiPriority w:val="99"/>
    <w:unhideWhenUsed/>
    <w:rsid w:val="0001579B"/>
    <w:pPr>
      <w:tabs>
        <w:tab w:val="center" w:pos="4153"/>
        <w:tab w:val="right" w:pos="8306"/>
      </w:tabs>
      <w:snapToGrid w:val="0"/>
    </w:pPr>
    <w:rPr>
      <w:sz w:val="20"/>
      <w:szCs w:val="20"/>
    </w:rPr>
  </w:style>
  <w:style w:type="character" w:customStyle="1" w:styleId="a7">
    <w:name w:val="頁尾 字元"/>
    <w:basedOn w:val="a1"/>
    <w:link w:val="a6"/>
    <w:uiPriority w:val="99"/>
    <w:rsid w:val="0001579B"/>
    <w:rPr>
      <w:rFonts w:ascii="標楷體" w:eastAsia="標楷體" w:hAnsi="標楷體" w:cs="標楷體"/>
      <w:sz w:val="20"/>
      <w:szCs w:val="20"/>
    </w:rPr>
  </w:style>
  <w:style w:type="paragraph" w:styleId="a8">
    <w:name w:val="Body Text"/>
    <w:basedOn w:val="a0"/>
    <w:link w:val="a9"/>
    <w:rsid w:val="00356112"/>
    <w:pPr>
      <w:widowControl w:val="0"/>
      <w:overflowPunct/>
      <w:spacing w:line="500" w:lineRule="exact"/>
      <w:ind w:firstLineChars="0" w:firstLine="0"/>
    </w:pPr>
    <w:rPr>
      <w:rFonts w:hAnsi="Times New Roman" w:cs="Times New Roman"/>
      <w:sz w:val="28"/>
      <w:szCs w:val="20"/>
    </w:rPr>
  </w:style>
  <w:style w:type="character" w:customStyle="1" w:styleId="a9">
    <w:name w:val="本文 字元"/>
    <w:basedOn w:val="a1"/>
    <w:link w:val="a8"/>
    <w:rsid w:val="00356112"/>
    <w:rPr>
      <w:rFonts w:ascii="標楷體" w:eastAsia="標楷體" w:hAnsi="Times New Roman" w:cs="Times New Roman"/>
      <w:sz w:val="28"/>
      <w:szCs w:val="20"/>
    </w:rPr>
  </w:style>
  <w:style w:type="character" w:customStyle="1" w:styleId="10">
    <w:name w:val="標題 1 字元"/>
    <w:aliases w:val="甲乙丙丁 字元"/>
    <w:basedOn w:val="a1"/>
    <w:link w:val="1"/>
    <w:rsid w:val="00D547FB"/>
    <w:rPr>
      <w:rFonts w:asciiTheme="majorHAnsi" w:eastAsiaTheme="majorEastAsia" w:hAnsiTheme="majorHAnsi" w:cstheme="majorBidi"/>
      <w:b/>
      <w:bCs/>
      <w:kern w:val="52"/>
      <w:sz w:val="52"/>
      <w:szCs w:val="52"/>
    </w:rPr>
  </w:style>
  <w:style w:type="paragraph" w:styleId="aa">
    <w:name w:val="Balloon Text"/>
    <w:basedOn w:val="a0"/>
    <w:link w:val="ab"/>
    <w:uiPriority w:val="99"/>
    <w:unhideWhenUsed/>
    <w:rsid w:val="00D547FB"/>
    <w:rPr>
      <w:rFonts w:asciiTheme="majorHAnsi" w:eastAsiaTheme="majorEastAsia" w:hAnsiTheme="majorHAnsi" w:cstheme="majorBidi"/>
      <w:sz w:val="18"/>
      <w:szCs w:val="18"/>
    </w:rPr>
  </w:style>
  <w:style w:type="character" w:customStyle="1" w:styleId="ab">
    <w:name w:val="註解方塊文字 字元"/>
    <w:basedOn w:val="a1"/>
    <w:link w:val="aa"/>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1"/>
    <w:link w:val="2"/>
    <w:semiHidden/>
    <w:rsid w:val="00D547FB"/>
    <w:rPr>
      <w:rFonts w:ascii="標楷體" w:eastAsia="標楷體" w:hAnsi="標楷體" w:cs="標楷體"/>
    </w:rPr>
  </w:style>
  <w:style w:type="character" w:customStyle="1" w:styleId="30">
    <w:name w:val="標題 3 字元"/>
    <w:aliases w:val="一二三 字元"/>
    <w:basedOn w:val="a1"/>
    <w:link w:val="3"/>
    <w:semiHidden/>
    <w:rsid w:val="00D547FB"/>
    <w:rPr>
      <w:rFonts w:ascii="標楷體" w:eastAsia="標楷體" w:hAnsi="標楷體" w:cs="標楷體"/>
    </w:rPr>
  </w:style>
  <w:style w:type="character" w:customStyle="1" w:styleId="40">
    <w:name w:val="標題 4 字元"/>
    <w:aliases w:val="機關名稱 字元"/>
    <w:basedOn w:val="a1"/>
    <w:link w:val="4"/>
    <w:semiHidden/>
    <w:rsid w:val="00D547FB"/>
    <w:rPr>
      <w:rFonts w:ascii="標楷體" w:eastAsia="標楷體" w:hAnsi="標楷體" w:cs="標楷體"/>
    </w:rPr>
  </w:style>
  <w:style w:type="character" w:customStyle="1" w:styleId="50">
    <w:name w:val="標題 5 字元"/>
    <w:basedOn w:val="a1"/>
    <w:link w:val="5"/>
    <w:uiPriority w:val="9"/>
    <w:semiHidden/>
    <w:rsid w:val="00D547FB"/>
    <w:rPr>
      <w:rFonts w:ascii="標楷體" w:eastAsia="標楷體" w:hAnsi="標楷體" w:cs="標楷體"/>
    </w:rPr>
  </w:style>
  <w:style w:type="character" w:customStyle="1" w:styleId="60">
    <w:name w:val="標題 6 字元"/>
    <w:basedOn w:val="a1"/>
    <w:link w:val="6"/>
    <w:uiPriority w:val="9"/>
    <w:semiHidden/>
    <w:rsid w:val="00D547FB"/>
    <w:rPr>
      <w:rFonts w:ascii="標楷體" w:eastAsia="標楷體" w:hAnsi="標楷體" w:cs="標楷體"/>
    </w:rPr>
  </w:style>
  <w:style w:type="paragraph" w:styleId="ac">
    <w:name w:val="Body Text Indent"/>
    <w:basedOn w:val="a0"/>
    <w:link w:val="ad"/>
    <w:unhideWhenUsed/>
    <w:rsid w:val="00D547FB"/>
    <w:pPr>
      <w:spacing w:after="120"/>
      <w:ind w:leftChars="200" w:left="480"/>
    </w:pPr>
  </w:style>
  <w:style w:type="character" w:customStyle="1" w:styleId="ad">
    <w:name w:val="本文縮排 字元"/>
    <w:basedOn w:val="a1"/>
    <w:link w:val="ac"/>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e">
    <w:name w:val="Normal Indent"/>
    <w:basedOn w:val="a0"/>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0"/>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1"/>
    <w:link w:val="22"/>
    <w:uiPriority w:val="99"/>
    <w:semiHidden/>
    <w:rsid w:val="00D547FB"/>
    <w:rPr>
      <w:rFonts w:ascii="標楷體" w:eastAsia="標楷體" w:hAnsi="Times New Roman" w:cs="Times New Roman"/>
      <w:szCs w:val="20"/>
    </w:rPr>
  </w:style>
  <w:style w:type="character" w:customStyle="1" w:styleId="af">
    <w:name w:val="純文字 字元"/>
    <w:link w:val="af0"/>
    <w:semiHidden/>
    <w:rsid w:val="00D547FB"/>
    <w:rPr>
      <w:rFonts w:ascii="細明體" w:eastAsia="細明體" w:hAnsi="Courier New"/>
    </w:rPr>
  </w:style>
  <w:style w:type="paragraph" w:styleId="af0">
    <w:name w:val="Plain Text"/>
    <w:basedOn w:val="a0"/>
    <w:link w:val="af"/>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1"/>
    <w:uiPriority w:val="99"/>
    <w:semiHidden/>
    <w:rsid w:val="00D547FB"/>
    <w:rPr>
      <w:rFonts w:ascii="細明體" w:eastAsia="細明體" w:hAnsi="Courier New" w:cs="Courier New"/>
    </w:rPr>
  </w:style>
  <w:style w:type="paragraph" w:styleId="24">
    <w:name w:val="Body Text 2"/>
    <w:basedOn w:val="a0"/>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1"/>
    <w:link w:val="24"/>
    <w:uiPriority w:val="99"/>
    <w:semiHidden/>
    <w:rsid w:val="00D547FB"/>
    <w:rPr>
      <w:rFonts w:ascii="標楷體" w:eastAsia="標楷體" w:hAnsi="Times New Roman" w:cs="Times New Roman"/>
      <w:szCs w:val="20"/>
    </w:rPr>
  </w:style>
  <w:style w:type="paragraph" w:styleId="32">
    <w:name w:val="Body Text 3"/>
    <w:basedOn w:val="a0"/>
    <w:link w:val="33"/>
    <w:uiPriority w:val="99"/>
    <w:unhideWhenUsed/>
    <w:rsid w:val="00D547FB"/>
    <w:pPr>
      <w:spacing w:after="120"/>
    </w:pPr>
    <w:rPr>
      <w:rFonts w:hAnsi="Times New Roman" w:cs="Times New Roman"/>
      <w:sz w:val="16"/>
      <w:szCs w:val="16"/>
    </w:rPr>
  </w:style>
  <w:style w:type="character" w:customStyle="1" w:styleId="33">
    <w:name w:val="本文 3 字元"/>
    <w:basedOn w:val="a1"/>
    <w:link w:val="32"/>
    <w:uiPriority w:val="99"/>
    <w:rsid w:val="00D547FB"/>
    <w:rPr>
      <w:rFonts w:ascii="標楷體" w:eastAsia="標楷體" w:hAnsi="Times New Roman" w:cs="Times New Roman"/>
      <w:sz w:val="16"/>
      <w:szCs w:val="16"/>
    </w:rPr>
  </w:style>
  <w:style w:type="numbering" w:customStyle="1" w:styleId="14">
    <w:name w:val="無清單1"/>
    <w:next w:val="a3"/>
    <w:uiPriority w:val="99"/>
    <w:semiHidden/>
    <w:unhideWhenUsed/>
    <w:rsid w:val="00D547FB"/>
  </w:style>
  <w:style w:type="table" w:styleId="af1">
    <w:name w:val="Table Grid"/>
    <w:basedOn w:val="a2"/>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中標"/>
    <w:basedOn w:val="a0"/>
    <w:semiHidden/>
    <w:rsid w:val="00D547FB"/>
    <w:pPr>
      <w:widowControl w:val="0"/>
      <w:overflowPunct/>
      <w:spacing w:line="360" w:lineRule="auto"/>
      <w:ind w:firstLineChars="0" w:firstLine="0"/>
    </w:pPr>
    <w:rPr>
      <w:rFonts w:hAnsi="Times New Roman" w:cs="Times New Roman"/>
      <w:b/>
      <w:sz w:val="36"/>
    </w:rPr>
  </w:style>
  <w:style w:type="paragraph" w:customStyle="1" w:styleId="af3">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4">
    <w:name w:val="括號一二三"/>
    <w:basedOn w:val="a0"/>
    <w:semiHidden/>
    <w:rsid w:val="00D547FB"/>
    <w:pPr>
      <w:widowControl w:val="0"/>
      <w:overflowPunct/>
      <w:spacing w:line="360" w:lineRule="auto"/>
      <w:ind w:firstLineChars="0" w:firstLine="624"/>
    </w:pPr>
    <w:rPr>
      <w:rFonts w:hAnsi="Times New Roman" w:cs="Times New Roman"/>
      <w:b/>
      <w:sz w:val="28"/>
      <w:szCs w:val="20"/>
    </w:rPr>
  </w:style>
  <w:style w:type="character" w:styleId="af5">
    <w:name w:val="Hyperlink"/>
    <w:uiPriority w:val="99"/>
    <w:unhideWhenUsed/>
    <w:rsid w:val="00D547FB"/>
    <w:rPr>
      <w:color w:val="0000FF"/>
      <w:u w:val="single"/>
    </w:rPr>
  </w:style>
  <w:style w:type="numbering" w:customStyle="1" w:styleId="26">
    <w:name w:val="無清單2"/>
    <w:next w:val="a3"/>
    <w:uiPriority w:val="99"/>
    <w:semiHidden/>
    <w:unhideWhenUsed/>
    <w:rsid w:val="00D547FB"/>
  </w:style>
  <w:style w:type="table" w:customStyle="1" w:styleId="15">
    <w:name w:val="表格格線1"/>
    <w:basedOn w:val="a2"/>
    <w:next w:val="af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0"/>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7">
    <w:name w:val="Date"/>
    <w:basedOn w:val="a0"/>
    <w:next w:val="a0"/>
    <w:link w:val="af8"/>
    <w:semiHidden/>
    <w:rsid w:val="00D547FB"/>
    <w:pPr>
      <w:spacing w:line="400" w:lineRule="exact"/>
      <w:jc w:val="right"/>
    </w:pPr>
    <w:rPr>
      <w:rFonts w:hAnsi="Times New Roman" w:cs="Times New Roman"/>
      <w:szCs w:val="20"/>
    </w:rPr>
  </w:style>
  <w:style w:type="character" w:customStyle="1" w:styleId="af8">
    <w:name w:val="日期 字元"/>
    <w:basedOn w:val="a1"/>
    <w:link w:val="af7"/>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0"/>
    <w:next w:val="a0"/>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0"/>
    <w:next w:val="a0"/>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0"/>
    <w:next w:val="a0"/>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0"/>
    <w:next w:val="a0"/>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0"/>
    <w:next w:val="a0"/>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0"/>
    <w:next w:val="a0"/>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0"/>
    <w:next w:val="a0"/>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0"/>
    <w:next w:val="a0"/>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0"/>
    <w:next w:val="a0"/>
    <w:autoRedefine/>
    <w:uiPriority w:val="39"/>
    <w:unhideWhenUsed/>
    <w:rsid w:val="00D547FB"/>
    <w:pPr>
      <w:ind w:left="1920"/>
      <w:jc w:val="left"/>
    </w:pPr>
    <w:rPr>
      <w:rFonts w:asciiTheme="minorHAnsi" w:hAnsiTheme="minorHAnsi" w:cstheme="minorHAnsi"/>
      <w:sz w:val="18"/>
      <w:szCs w:val="18"/>
    </w:rPr>
  </w:style>
  <w:style w:type="paragraph" w:customStyle="1" w:styleId="af9">
    <w:name w:val="大標"/>
    <w:basedOn w:val="a0"/>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a">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3"/>
    <w:uiPriority w:val="99"/>
    <w:semiHidden/>
    <w:unhideWhenUsed/>
    <w:rsid w:val="009618F0"/>
  </w:style>
  <w:style w:type="character" w:styleId="afb">
    <w:name w:val="FollowedHyperlink"/>
    <w:basedOn w:val="a1"/>
    <w:uiPriority w:val="99"/>
    <w:semiHidden/>
    <w:unhideWhenUsed/>
    <w:rsid w:val="009618F0"/>
    <w:rPr>
      <w:color w:val="800080" w:themeColor="followedHyperlink"/>
      <w:u w:val="single"/>
    </w:rPr>
  </w:style>
  <w:style w:type="character" w:customStyle="1" w:styleId="210">
    <w:name w:val="標題 2 字元1"/>
    <w:aliases w:val="壹貳叁 字元1"/>
    <w:basedOn w:val="a1"/>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1"/>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1"/>
    <w:semiHidden/>
    <w:rsid w:val="009618F0"/>
    <w:rPr>
      <w:rFonts w:asciiTheme="majorHAnsi" w:eastAsiaTheme="majorEastAsia" w:hAnsiTheme="majorHAnsi" w:cstheme="majorBidi"/>
      <w:kern w:val="2"/>
      <w:sz w:val="36"/>
      <w:szCs w:val="36"/>
    </w:rPr>
  </w:style>
  <w:style w:type="paragraph" w:customStyle="1" w:styleId="afc">
    <w:name w:val="甲篇內文"/>
    <w:basedOn w:val="a0"/>
    <w:rsid w:val="009618F0"/>
    <w:pPr>
      <w:widowControl w:val="0"/>
      <w:overflowPunct/>
      <w:spacing w:line="460" w:lineRule="exact"/>
    </w:pPr>
    <w:rPr>
      <w:rFonts w:hAnsi="Times New Roman" w:cs="Times New Roman"/>
      <w:sz w:val="28"/>
      <w:szCs w:val="28"/>
    </w:rPr>
  </w:style>
  <w:style w:type="paragraph" w:styleId="afd">
    <w:name w:val="List Paragraph"/>
    <w:basedOn w:val="a0"/>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B46B0F"/>
    <w:pPr>
      <w:ind w:firstLineChars="118" w:firstLine="118"/>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50172B"/>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AD5A51"/>
    <w:pPr>
      <w:spacing w:line="520" w:lineRule="exact"/>
      <w:ind w:firstLineChars="450" w:firstLine="450"/>
      <w:jc w:val="both"/>
    </w:pPr>
    <w:rPr>
      <w:rFonts w:ascii="標楷體" w:eastAsia="標楷體" w:hAnsi="標楷體" w:cs="標楷體"/>
      <w:b/>
      <w:color w:val="000000" w:themeColor="text1"/>
      <w:sz w:val="28"/>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BF1444"/>
    <w:pPr>
      <w:tabs>
        <w:tab w:val="left" w:pos="540"/>
        <w:tab w:val="center" w:pos="4800"/>
      </w:tabs>
      <w:adjustRightInd w:val="0"/>
      <w:snapToGrid w:val="0"/>
      <w:spacing w:afterLines="20" w:after="20"/>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B62300"/>
    <w:pPr>
      <w:tabs>
        <w:tab w:val="left" w:pos="4080"/>
        <w:tab w:val="left" w:pos="4560"/>
      </w:tabs>
      <w:snapToGrid w:val="0"/>
      <w:jc w:val="right"/>
    </w:pPr>
    <w:rPr>
      <w:rFonts w:ascii="標楷體" w:eastAsia="標楷體" w:hAnsi="標楷體" w:cs="標楷體"/>
      <w:color w:val="000000" w:themeColor="text1"/>
    </w:rPr>
  </w:style>
  <w:style w:type="paragraph" w:customStyle="1" w:styleId="3T0301110P">
    <w:name w:val="3廳_T03表格註內文01_1._10P"/>
    <w:basedOn w:val="a0"/>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0"/>
    <w:qFormat/>
    <w:rsid w:val="00430CD5"/>
    <w:pPr>
      <w:snapToGrid w:val="0"/>
      <w:spacing w:afterLines="20" w:after="20"/>
      <w:ind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0"/>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1"/>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paragraph" w:customStyle="1" w:styleId="afe">
    <w:name w:val="註"/>
    <w:basedOn w:val="a0"/>
    <w:link w:val="aff"/>
    <w:rsid w:val="000D6B9F"/>
    <w:pPr>
      <w:widowControl w:val="0"/>
      <w:overflowPunct/>
      <w:spacing w:line="320" w:lineRule="exact"/>
      <w:ind w:firstLineChars="0" w:firstLine="0"/>
    </w:pPr>
    <w:rPr>
      <w:rFonts w:hAnsi="Times New Roman" w:cs="Times New Roman"/>
      <w:color w:val="auto"/>
      <w:sz w:val="20"/>
      <w:szCs w:val="20"/>
    </w:rPr>
  </w:style>
  <w:style w:type="character" w:customStyle="1" w:styleId="aff">
    <w:name w:val="註 字元"/>
    <w:link w:val="afe"/>
    <w:rsid w:val="000D6B9F"/>
    <w:rPr>
      <w:rFonts w:ascii="標楷體" w:eastAsia="標楷體" w:hAnsi="Times New Roman" w:cs="Times New Roman"/>
      <w:sz w:val="20"/>
      <w:szCs w:val="20"/>
    </w:rPr>
  </w:style>
  <w:style w:type="character" w:styleId="aff0">
    <w:name w:val="page number"/>
    <w:basedOn w:val="a1"/>
    <w:rsid w:val="00A53DAD"/>
  </w:style>
  <w:style w:type="paragraph" w:customStyle="1" w:styleId="aff1">
    <w:name w:val="乙篇主文 字元"/>
    <w:basedOn w:val="a0"/>
    <w:rsid w:val="008637F5"/>
    <w:pPr>
      <w:widowControl w:val="0"/>
      <w:overflowPunct/>
      <w:spacing w:line="400" w:lineRule="exact"/>
    </w:pPr>
    <w:rPr>
      <w:rFonts w:hAnsi="Times New Roman" w:cs="Times New Roman"/>
      <w:color w:val="auto"/>
    </w:rPr>
  </w:style>
  <w:style w:type="character" w:styleId="aff2">
    <w:name w:val="Strong"/>
    <w:uiPriority w:val="22"/>
    <w:qFormat/>
    <w:rsid w:val="008637F5"/>
    <w:rPr>
      <w:b/>
      <w:bCs/>
    </w:rPr>
  </w:style>
  <w:style w:type="paragraph" w:customStyle="1" w:styleId="aff3">
    <w:name w:val="標題（一）"/>
    <w:basedOn w:val="a0"/>
    <w:link w:val="17"/>
    <w:rsid w:val="004A2A8B"/>
    <w:pPr>
      <w:widowControl w:val="0"/>
      <w:overflowPunct/>
      <w:spacing w:beforeLines="20" w:afterLines="20" w:line="400" w:lineRule="exact"/>
    </w:pPr>
    <w:rPr>
      <w:rFonts w:ascii="Times New Roman" w:hAnsi="Times New Roman" w:cs="新細明體"/>
      <w:b/>
      <w:bCs/>
      <w:color w:val="auto"/>
      <w:sz w:val="28"/>
      <w:szCs w:val="28"/>
    </w:rPr>
  </w:style>
  <w:style w:type="paragraph" w:customStyle="1" w:styleId="35">
    <w:name w:val="表格欄3數字"/>
    <w:basedOn w:val="a0"/>
    <w:rsid w:val="007179A8"/>
    <w:pPr>
      <w:widowControl w:val="0"/>
      <w:overflowPunct/>
      <w:ind w:firstLineChars="0" w:firstLine="0"/>
      <w:jc w:val="right"/>
    </w:pPr>
    <w:rPr>
      <w:rFonts w:ascii="細明體" w:eastAsia="細明體" w:hAnsi="Arial" w:cs="Times New Roman"/>
      <w:bCs/>
      <w:color w:val="auto"/>
      <w:w w:val="90"/>
      <w:sz w:val="18"/>
      <w:szCs w:val="20"/>
    </w:rPr>
  </w:style>
  <w:style w:type="paragraph" w:customStyle="1" w:styleId="1-31">
    <w:name w:val="表格欄1-3退1"/>
    <w:basedOn w:val="a0"/>
    <w:rsid w:val="007179A8"/>
    <w:pPr>
      <w:widowControl w:val="0"/>
      <w:overflowPunct/>
      <w:ind w:firstLineChars="100" w:firstLine="100"/>
      <w:jc w:val="distribute"/>
    </w:pPr>
    <w:rPr>
      <w:rFonts w:ascii="Times New Roman" w:hAnsi="Times New Roman" w:cs="Times New Roman"/>
      <w:color w:val="auto"/>
      <w:sz w:val="18"/>
      <w:szCs w:val="18"/>
    </w:rPr>
  </w:style>
  <w:style w:type="paragraph" w:customStyle="1" w:styleId="aff4">
    <w:name w:val="標題一、"/>
    <w:basedOn w:val="a0"/>
    <w:rsid w:val="000E7DE5"/>
    <w:pPr>
      <w:widowControl w:val="0"/>
      <w:overflowPunct/>
      <w:spacing w:beforeLines="20" w:before="20" w:afterLines="20" w:after="20" w:line="400" w:lineRule="exact"/>
      <w:ind w:leftChars="100" w:left="310" w:hangingChars="210" w:hanging="210"/>
    </w:pPr>
    <w:rPr>
      <w:rFonts w:ascii="Times New Roman" w:hAnsi="Times New Roman" w:cs="新細明體"/>
      <w:b/>
      <w:bCs/>
      <w:color w:val="auto"/>
      <w:sz w:val="32"/>
      <w:szCs w:val="32"/>
    </w:rPr>
  </w:style>
  <w:style w:type="paragraph" w:customStyle="1" w:styleId="aff5">
    <w:name w:val="乙篇主文 字元 字元"/>
    <w:basedOn w:val="a0"/>
    <w:link w:val="aff6"/>
    <w:rsid w:val="000E7DE5"/>
    <w:pPr>
      <w:widowControl w:val="0"/>
      <w:overflowPunct/>
      <w:spacing w:line="400" w:lineRule="exact"/>
    </w:pPr>
    <w:rPr>
      <w:rFonts w:hAnsi="Times New Roman" w:cs="Times New Roman"/>
      <w:color w:val="auto"/>
    </w:rPr>
  </w:style>
  <w:style w:type="character" w:customStyle="1" w:styleId="aff6">
    <w:name w:val="乙篇主文 字元 字元 字元"/>
    <w:link w:val="aff5"/>
    <w:rsid w:val="000E7DE5"/>
    <w:rPr>
      <w:rFonts w:ascii="標楷體" w:eastAsia="標楷體" w:hAnsi="Times New Roman" w:cs="Times New Roman"/>
    </w:rPr>
  </w:style>
  <w:style w:type="paragraph" w:customStyle="1" w:styleId="18">
    <w:name w:val="標題1.加粗 字元"/>
    <w:basedOn w:val="a0"/>
    <w:link w:val="19"/>
    <w:rsid w:val="000E7DE5"/>
    <w:pPr>
      <w:widowControl w:val="0"/>
      <w:overflowPunct/>
      <w:spacing w:line="400" w:lineRule="exact"/>
      <w:ind w:firstLineChars="450" w:firstLine="1080"/>
    </w:pPr>
    <w:rPr>
      <w:rFonts w:hAnsi="Times New Roman" w:cs="新細明體"/>
      <w:b/>
      <w:bCs/>
      <w:color w:val="auto"/>
      <w:sz w:val="28"/>
      <w:szCs w:val="28"/>
    </w:rPr>
  </w:style>
  <w:style w:type="character" w:customStyle="1" w:styleId="19">
    <w:name w:val="標題1.加粗 字元 字元"/>
    <w:link w:val="18"/>
    <w:rsid w:val="000E7DE5"/>
    <w:rPr>
      <w:rFonts w:ascii="標楷體" w:eastAsia="標楷體" w:hAnsi="Times New Roman" w:cs="新細明體"/>
      <w:b/>
      <w:bCs/>
      <w:sz w:val="28"/>
      <w:szCs w:val="28"/>
    </w:rPr>
  </w:style>
  <w:style w:type="character" w:customStyle="1" w:styleId="17">
    <w:name w:val="標題（一） 字元1"/>
    <w:link w:val="aff3"/>
    <w:rsid w:val="00E52EAF"/>
    <w:rPr>
      <w:rFonts w:ascii="Times New Roman" w:eastAsia="標楷體" w:hAnsi="Times New Roman" w:cs="新細明體"/>
      <w:b/>
      <w:bCs/>
      <w:sz w:val="28"/>
      <w:szCs w:val="28"/>
    </w:rPr>
  </w:style>
  <w:style w:type="paragraph" w:customStyle="1" w:styleId="aff7">
    <w:name w:val="乙篇主文"/>
    <w:basedOn w:val="a0"/>
    <w:link w:val="1a"/>
    <w:rsid w:val="00E52EAF"/>
    <w:pPr>
      <w:overflowPunct/>
      <w:spacing w:line="400" w:lineRule="exact"/>
    </w:pPr>
    <w:rPr>
      <w:rFonts w:hAnsi="Times New Roman" w:cs="Times New Roman"/>
      <w:color w:val="auto"/>
    </w:rPr>
  </w:style>
  <w:style w:type="paragraph" w:customStyle="1" w:styleId="3T02A">
    <w:name w:val="3廳_T02A表中華民國年月日"/>
    <w:basedOn w:val="3T0201"/>
    <w:qFormat/>
    <w:rsid w:val="008B40BA"/>
    <w:pPr>
      <w:spacing w:beforeLines="20" w:before="20" w:afterLines="20" w:after="20"/>
      <w:jc w:val="center"/>
    </w:pPr>
  </w:style>
  <w:style w:type="paragraph" w:customStyle="1" w:styleId="3-T010114P">
    <w:name w:val="3廳-T01內文表頭標題01_14P標體"/>
    <w:basedOn w:val="3T010116P"/>
    <w:qFormat/>
    <w:rsid w:val="00B46B0F"/>
    <w:rPr>
      <w:spacing w:val="0"/>
      <w:kern w:val="0"/>
      <w:sz w:val="28"/>
      <w:szCs w:val="32"/>
    </w:rPr>
  </w:style>
  <w:style w:type="paragraph" w:customStyle="1" w:styleId="3-T010110P">
    <w:name w:val="3廳-T01表內文01中華民國_10P標體"/>
    <w:basedOn w:val="3T0201"/>
    <w:qFormat/>
    <w:rsid w:val="000721C8"/>
    <w:pPr>
      <w:spacing w:beforeLines="30" w:before="30" w:line="240" w:lineRule="exact"/>
    </w:pPr>
    <w:rPr>
      <w:sz w:val="20"/>
    </w:rPr>
  </w:style>
  <w:style w:type="paragraph" w:customStyle="1" w:styleId="3-T03019P">
    <w:name w:val="3廳-T03表格內文備註01_9P"/>
    <w:basedOn w:val="3T0301110P"/>
    <w:qFormat/>
    <w:rsid w:val="002A3D0B"/>
    <w:pPr>
      <w:ind w:left="200" w:hanging="200"/>
    </w:pPr>
    <w:rPr>
      <w:sz w:val="18"/>
    </w:rPr>
  </w:style>
  <w:style w:type="character" w:customStyle="1" w:styleId="aff8">
    <w:name w:val="乙篇主文 字元 字元 字元 字元"/>
    <w:rsid w:val="005959BF"/>
    <w:rPr>
      <w:rFonts w:ascii="標楷體" w:eastAsia="標楷體"/>
      <w:kern w:val="2"/>
      <w:sz w:val="24"/>
      <w:szCs w:val="24"/>
      <w:lang w:val="en-US" w:eastAsia="zh-TW" w:bidi="ar-SA"/>
    </w:rPr>
  </w:style>
  <w:style w:type="paragraph" w:customStyle="1" w:styleId="aff9">
    <w:name w:val="單元"/>
    <w:basedOn w:val="a0"/>
    <w:rsid w:val="005959BF"/>
    <w:pPr>
      <w:widowControl w:val="0"/>
      <w:overflowPunct/>
      <w:snapToGrid w:val="0"/>
      <w:ind w:rightChars="100" w:right="100" w:firstLineChars="0" w:firstLine="0"/>
      <w:jc w:val="right"/>
    </w:pPr>
    <w:rPr>
      <w:rFonts w:hAnsi="Arial Narrow" w:cs="Times New Roman"/>
      <w:color w:val="auto"/>
      <w:w w:val="95"/>
      <w:sz w:val="20"/>
      <w:szCs w:val="20"/>
    </w:rPr>
  </w:style>
  <w:style w:type="paragraph" w:customStyle="1" w:styleId="affa">
    <w:name w:val="表頭"/>
    <w:basedOn w:val="a0"/>
    <w:rsid w:val="005959BF"/>
    <w:pPr>
      <w:widowControl w:val="0"/>
      <w:overflowPunct/>
      <w:ind w:leftChars="30" w:left="30" w:rightChars="30" w:right="30" w:firstLineChars="0" w:firstLine="0"/>
      <w:jc w:val="distribute"/>
    </w:pPr>
    <w:rPr>
      <w:rFonts w:ascii="華康楷書體W5" w:hAnsi="Times New Roman" w:cs="Times New Roman"/>
      <w:color w:val="auto"/>
      <w:sz w:val="20"/>
      <w:szCs w:val="20"/>
    </w:rPr>
  </w:style>
  <w:style w:type="paragraph" w:customStyle="1" w:styleId="1-1">
    <w:name w:val="表格欄1-1主管 字元 字元"/>
    <w:basedOn w:val="a0"/>
    <w:link w:val="1-10"/>
    <w:rsid w:val="005959BF"/>
    <w:pPr>
      <w:widowControl w:val="0"/>
      <w:overflowPunct/>
      <w:ind w:firstLineChars="0" w:firstLine="0"/>
      <w:jc w:val="distribute"/>
    </w:pPr>
    <w:rPr>
      <w:rFonts w:ascii="Times New Roman" w:hAnsi="Times New Roman" w:cs="新細明體"/>
      <w:b/>
      <w:color w:val="auto"/>
      <w:sz w:val="20"/>
      <w:szCs w:val="20"/>
    </w:rPr>
  </w:style>
  <w:style w:type="paragraph" w:customStyle="1" w:styleId="1-310">
    <w:name w:val="表格欄1-3退1 字元 字元"/>
    <w:basedOn w:val="a0"/>
    <w:link w:val="1-311"/>
    <w:rsid w:val="005959BF"/>
    <w:pPr>
      <w:widowControl w:val="0"/>
      <w:overflowPunct/>
      <w:ind w:firstLineChars="100" w:firstLine="100"/>
      <w:jc w:val="distribute"/>
    </w:pPr>
    <w:rPr>
      <w:rFonts w:ascii="Times New Roman" w:hAnsi="Times New Roman" w:cs="新細明體"/>
      <w:color w:val="auto"/>
      <w:sz w:val="18"/>
      <w:szCs w:val="18"/>
    </w:rPr>
  </w:style>
  <w:style w:type="character" w:customStyle="1" w:styleId="1-311">
    <w:name w:val="表格欄1-3退1 字元 字元 字元"/>
    <w:link w:val="1-310"/>
    <w:rsid w:val="005959BF"/>
    <w:rPr>
      <w:rFonts w:ascii="Times New Roman" w:eastAsia="標楷體" w:hAnsi="Times New Roman" w:cs="新細明體"/>
      <w:sz w:val="18"/>
      <w:szCs w:val="18"/>
    </w:rPr>
  </w:style>
  <w:style w:type="character" w:customStyle="1" w:styleId="1-10">
    <w:name w:val="表格欄1-1主管 字元 字元 字元"/>
    <w:link w:val="1-1"/>
    <w:rsid w:val="005959BF"/>
    <w:rPr>
      <w:rFonts w:ascii="Times New Roman" w:eastAsia="標楷體" w:hAnsi="Times New Roman" w:cs="新細明體"/>
      <w:b/>
      <w:sz w:val="20"/>
      <w:szCs w:val="20"/>
    </w:rPr>
  </w:style>
  <w:style w:type="table" w:customStyle="1" w:styleId="81">
    <w:name w:val="表格格線81"/>
    <w:basedOn w:val="a2"/>
    <w:next w:val="af1"/>
    <w:uiPriority w:val="59"/>
    <w:qFormat/>
    <w:rsid w:val="006B07C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甲篇內文 字元 字元"/>
    <w:rsid w:val="0019740B"/>
    <w:rPr>
      <w:rFonts w:ascii="標楷體" w:eastAsia="標楷體"/>
      <w:kern w:val="2"/>
      <w:sz w:val="28"/>
      <w:szCs w:val="28"/>
      <w:lang w:val="en-US" w:eastAsia="zh-TW" w:bidi="ar-SA"/>
    </w:rPr>
  </w:style>
  <w:style w:type="character" w:customStyle="1" w:styleId="1a">
    <w:name w:val="乙篇主文 字元1"/>
    <w:link w:val="aff7"/>
    <w:rsid w:val="0019740B"/>
    <w:rPr>
      <w:rFonts w:ascii="標楷體" w:eastAsia="標楷體" w:hAnsi="Times New Roman" w:cs="Times New Roman"/>
    </w:rPr>
  </w:style>
  <w:style w:type="paragraph" w:customStyle="1" w:styleId="1b">
    <w:name w:val="標題1.加粗"/>
    <w:basedOn w:val="a0"/>
    <w:link w:val="111"/>
    <w:rsid w:val="0019740B"/>
    <w:pPr>
      <w:overflowPunct/>
      <w:spacing w:line="400" w:lineRule="exact"/>
      <w:ind w:firstLineChars="450" w:firstLine="1080"/>
    </w:pPr>
    <w:rPr>
      <w:rFonts w:hAnsi="Times New Roman" w:cs="新細明體"/>
      <w:b/>
      <w:bCs/>
      <w:color w:val="auto"/>
      <w:sz w:val="28"/>
      <w:szCs w:val="28"/>
    </w:rPr>
  </w:style>
  <w:style w:type="character" w:customStyle="1" w:styleId="111">
    <w:name w:val="標題1.加粗 字元1"/>
    <w:link w:val="1b"/>
    <w:rsid w:val="0019740B"/>
    <w:rPr>
      <w:rFonts w:ascii="標楷體" w:eastAsia="標楷體" w:hAnsi="Times New Roman" w:cs="新細明體"/>
      <w:b/>
      <w:bCs/>
      <w:sz w:val="28"/>
      <w:szCs w:val="28"/>
    </w:rPr>
  </w:style>
  <w:style w:type="paragraph" w:customStyle="1" w:styleId="302A-1">
    <w:name w:val="3廳_內文02A-1."/>
    <w:basedOn w:val="3012"/>
    <w:qFormat/>
    <w:rsid w:val="00E03A5B"/>
    <w:pPr>
      <w:spacing w:line="520" w:lineRule="exact"/>
      <w:ind w:firstLineChars="450" w:firstLine="450"/>
    </w:pPr>
    <w:rPr>
      <w:b/>
      <w:noProof/>
      <w:sz w:val="28"/>
    </w:rPr>
  </w:style>
  <w:style w:type="paragraph" w:customStyle="1" w:styleId="a">
    <w:name w:val="內文１"/>
    <w:basedOn w:val="a0"/>
    <w:rsid w:val="007079D6"/>
    <w:pPr>
      <w:numPr>
        <w:ilvl w:val="3"/>
        <w:numId w:val="26"/>
      </w:numPr>
      <w:overflowPunct/>
      <w:spacing w:line="260" w:lineRule="exact"/>
      <w:ind w:firstLineChars="0" w:firstLine="0"/>
      <w:jc w:val="right"/>
    </w:pPr>
    <w:rPr>
      <w:rFonts w:ascii="Times New Roman" w:hAnsi="Times New Roman" w:cs="Times New Roman"/>
      <w:color w:val="auto"/>
      <w:sz w:val="32"/>
      <w:szCs w:val="20"/>
    </w:rPr>
  </w:style>
  <w:style w:type="table" w:customStyle="1" w:styleId="241">
    <w:name w:val="表格格線241"/>
    <w:basedOn w:val="a2"/>
    <w:next w:val="af1"/>
    <w:uiPriority w:val="59"/>
    <w:rsid w:val="007079D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標題1. 字元 字元"/>
    <w:rsid w:val="007079D6"/>
    <w:rPr>
      <w:rFonts w:ascii="標楷體" w:eastAsia="標楷體" w:cs="新細明體"/>
      <w:bCs/>
      <w:kern w:val="2"/>
      <w:sz w:val="24"/>
      <w:szCs w:val="24"/>
      <w:lang w:val="en-US" w:eastAsia="zh-TW" w:bidi="ar-SA"/>
    </w:rPr>
  </w:style>
  <w:style w:type="paragraph" w:customStyle="1" w:styleId="xl42">
    <w:name w:val="xl42"/>
    <w:basedOn w:val="a0"/>
    <w:rsid w:val="00806ECB"/>
    <w:pPr>
      <w:pBdr>
        <w:left w:val="single" w:sz="4" w:space="0" w:color="auto"/>
        <w:bottom w:val="single" w:sz="8" w:space="0" w:color="auto"/>
        <w:right w:val="single" w:sz="4" w:space="0" w:color="auto"/>
      </w:pBdr>
      <w:overflowPunct/>
      <w:spacing w:before="100" w:beforeAutospacing="1" w:after="100" w:afterAutospacing="1" w:line="260" w:lineRule="exact"/>
      <w:ind w:firstLineChars="0" w:firstLine="0"/>
      <w:jc w:val="right"/>
    </w:pPr>
    <w:rPr>
      <w:rFonts w:hAnsi="Times New Roman" w:cs="Times New Roman" w:hint="eastAsia"/>
      <w:color w:val="auto"/>
      <w:kern w:val="0"/>
      <w:szCs w:val="20"/>
    </w:rPr>
  </w:style>
  <w:style w:type="paragraph" w:customStyle="1" w:styleId="font6">
    <w:name w:val="font6"/>
    <w:basedOn w:val="a0"/>
    <w:rsid w:val="00806ECB"/>
    <w:pPr>
      <w:overflowPunct/>
      <w:spacing w:before="100" w:beforeAutospacing="1" w:after="100" w:afterAutospacing="1" w:line="260" w:lineRule="exact"/>
      <w:ind w:firstLineChars="0" w:firstLine="0"/>
      <w:jc w:val="right"/>
    </w:pPr>
    <w:rPr>
      <w:rFonts w:ascii="新細明體" w:eastAsia="新細明體" w:hAnsi="新細明體" w:cs="新細明體"/>
      <w:color w:val="auto"/>
      <w:kern w:val="0"/>
      <w:sz w:val="18"/>
      <w:szCs w:val="18"/>
    </w:rPr>
  </w:style>
  <w:style w:type="paragraph" w:customStyle="1" w:styleId="1d">
    <w:name w:val="清單段落1"/>
    <w:basedOn w:val="a0"/>
    <w:uiPriority w:val="34"/>
    <w:qFormat/>
    <w:rsid w:val="00184867"/>
    <w:pPr>
      <w:widowControl w:val="0"/>
      <w:overflowPunct/>
      <w:ind w:leftChars="200" w:left="480" w:firstLineChars="0" w:firstLine="0"/>
      <w:jc w:val="left"/>
    </w:pPr>
    <w:rPr>
      <w:rFonts w:ascii="Calibri" w:eastAsia="新細明體" w:hAnsi="Calibri" w:cs="Calibr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838466">
      <w:bodyDiv w:val="1"/>
      <w:marLeft w:val="0"/>
      <w:marRight w:val="0"/>
      <w:marTop w:val="0"/>
      <w:marBottom w:val="0"/>
      <w:divBdr>
        <w:top w:val="none" w:sz="0" w:space="0" w:color="auto"/>
        <w:left w:val="none" w:sz="0" w:space="0" w:color="auto"/>
        <w:bottom w:val="none" w:sz="0" w:space="0" w:color="auto"/>
        <w:right w:val="none" w:sz="0" w:space="0" w:color="auto"/>
      </w:divBdr>
    </w:div>
    <w:div w:id="1149322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30653-6DAB-452B-B68C-C02CC71F7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11</TotalTime>
  <Pages>5</Pages>
  <Words>800</Words>
  <Characters>4562</Characters>
  <Application>Microsoft Office Word</Application>
  <DocSecurity>0</DocSecurity>
  <Lines>38</Lines>
  <Paragraphs>10</Paragraphs>
  <ScaleCrop>false</ScaleCrop>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whp</dc:creator>
  <cp:lastModifiedBy>陳思穎</cp:lastModifiedBy>
  <cp:revision>8</cp:revision>
  <cp:lastPrinted>2023-06-17T02:21:00Z</cp:lastPrinted>
  <dcterms:created xsi:type="dcterms:W3CDTF">2023-07-03T06:38:00Z</dcterms:created>
  <dcterms:modified xsi:type="dcterms:W3CDTF">2023-07-10T07:27:00Z</dcterms:modified>
</cp:coreProperties>
</file>