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A3B" w:rsidRPr="00E03B53" w:rsidRDefault="00546A3B" w:rsidP="00546A3B">
      <w:pPr>
        <w:tabs>
          <w:tab w:val="center" w:pos="4920"/>
        </w:tabs>
        <w:snapToGrid w:val="0"/>
        <w:ind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E03B53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="004F7998" w:rsidRPr="00E03B53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四</w:t>
      </w:r>
      <w:r w:rsidRPr="00E03B53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、餘絀審定後</w:t>
      </w:r>
    </w:p>
    <w:p w:rsidR="00546A3B" w:rsidRPr="00E03B53" w:rsidRDefault="00546A3B" w:rsidP="00546A3B">
      <w:pPr>
        <w:ind w:firstLineChars="0" w:firstLine="0"/>
        <w:jc w:val="right"/>
        <w:rPr>
          <w:rFonts w:hAnsi="Times New Roman" w:cs="Times New Roman"/>
          <w:color w:val="000000" w:themeColor="text1"/>
          <w:szCs w:val="20"/>
        </w:rPr>
      </w:pPr>
      <w:r w:rsidRPr="00E03B53">
        <w:rPr>
          <w:rFonts w:hAnsi="Times New Roman" w:cs="Times New Roman" w:hint="eastAsia"/>
          <w:color w:val="000000" w:themeColor="text1"/>
          <w:szCs w:val="20"/>
        </w:rPr>
        <w:t>中華民國</w:t>
      </w:r>
      <w:r w:rsidR="00900351" w:rsidRPr="00E03B53">
        <w:rPr>
          <w:rFonts w:hAnsi="Times New Roman" w:cs="Times New Roman" w:hint="eastAsia"/>
          <w:color w:val="000000" w:themeColor="text1"/>
          <w:szCs w:val="20"/>
        </w:rPr>
        <w:t>1</w:t>
      </w:r>
      <w:r w:rsidR="00900351" w:rsidRPr="00E03B53">
        <w:rPr>
          <w:rFonts w:hAnsi="Times New Roman" w:cs="Times New Roman"/>
          <w:color w:val="000000" w:themeColor="text1"/>
          <w:szCs w:val="20"/>
        </w:rPr>
        <w:t>11</w:t>
      </w:r>
      <w:r w:rsidRPr="00E03B53">
        <w:rPr>
          <w:rFonts w:hAnsi="Times New Roman" w:cs="Times New Roman" w:hint="eastAsia"/>
          <w:color w:val="000000" w:themeColor="text1"/>
          <w:szCs w:val="20"/>
        </w:rPr>
        <w:t>年</w:t>
      </w:r>
    </w:p>
    <w:tbl>
      <w:tblPr>
        <w:tblW w:w="9981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60"/>
        <w:gridCol w:w="1973"/>
        <w:gridCol w:w="1974"/>
        <w:gridCol w:w="1974"/>
      </w:tblGrid>
      <w:tr w:rsidR="009243CB" w:rsidRPr="009243CB" w:rsidTr="00AC33F7">
        <w:trPr>
          <w:cantSplit/>
          <w:trHeight w:hRule="exact" w:val="680"/>
        </w:trPr>
        <w:tc>
          <w:tcPr>
            <w:tcW w:w="40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F7998" w:rsidRPr="00E03B53" w:rsidRDefault="004F7998" w:rsidP="00C8254C">
            <w:pPr>
              <w:tabs>
                <w:tab w:val="left" w:pos="480"/>
              </w:tabs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基金名稱</w:t>
            </w:r>
          </w:p>
        </w:tc>
        <w:tc>
          <w:tcPr>
            <w:tcW w:w="1973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F7998" w:rsidRPr="00E03B53" w:rsidRDefault="004F7998" w:rsidP="004F7998">
            <w:pPr>
              <w:ind w:firstLineChars="0" w:firstLine="0"/>
              <w:jc w:val="distribute"/>
              <w:rPr>
                <w:rFonts w:hAnsi="Times New Roman" w:cs="Times New Roman"/>
                <w:b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b/>
                <w:color w:val="000000" w:themeColor="text1"/>
              </w:rPr>
              <w:t>資產總額</w:t>
            </w:r>
          </w:p>
        </w:tc>
        <w:tc>
          <w:tcPr>
            <w:tcW w:w="197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F7998" w:rsidRPr="00E03B53" w:rsidRDefault="004F7998" w:rsidP="00FA60C6">
            <w:pPr>
              <w:spacing w:line="240" w:lineRule="exact"/>
              <w:ind w:rightChars="-11" w:right="-26"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流動資產</w:t>
            </w:r>
          </w:p>
        </w:tc>
        <w:tc>
          <w:tcPr>
            <w:tcW w:w="197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377E" w:rsidRPr="00E03B53" w:rsidRDefault="00590124" w:rsidP="00C8254C">
            <w:pPr>
              <w:spacing w:line="240" w:lineRule="exact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長期</w:t>
            </w:r>
            <w:r w:rsidR="004F7998" w:rsidRPr="00E03B53">
              <w:rPr>
                <w:rFonts w:hAnsi="Times New Roman" w:cs="Times New Roman" w:hint="eastAsia"/>
                <w:color w:val="000000" w:themeColor="text1"/>
              </w:rPr>
              <w:t>貸墊款</w:t>
            </w:r>
          </w:p>
          <w:p w:rsidR="004F7998" w:rsidRPr="00E03B53" w:rsidRDefault="004F7998" w:rsidP="00C8254C">
            <w:pPr>
              <w:spacing w:line="240" w:lineRule="exact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及準備金</w:t>
            </w:r>
          </w:p>
        </w:tc>
      </w:tr>
      <w:tr w:rsidR="005A3E82" w:rsidRPr="009243CB" w:rsidTr="008D032A">
        <w:trPr>
          <w:cantSplit/>
          <w:trHeight w:hRule="exact" w:val="454"/>
        </w:trPr>
        <w:tc>
          <w:tcPr>
            <w:tcW w:w="4060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合計</w:t>
            </w:r>
          </w:p>
        </w:tc>
        <w:tc>
          <w:tcPr>
            <w:tcW w:w="197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1,443,787,130,368</w:t>
            </w:r>
          </w:p>
        </w:tc>
        <w:tc>
          <w:tcPr>
            <w:tcW w:w="197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751,828,134,269</w:t>
            </w:r>
          </w:p>
        </w:tc>
        <w:tc>
          <w:tcPr>
            <w:tcW w:w="197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220,285,566,081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一、</w:t>
            </w:r>
            <w:r w:rsidRPr="00E03B53">
              <w:rPr>
                <w:b/>
                <w:noProof/>
                <w:color w:val="000000" w:themeColor="text1"/>
                <w:szCs w:val="20"/>
              </w:rPr>
              <w:tab/>
            </w: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債務基金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322,564,266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322,564,266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財政部主管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322,564,266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322,564,266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中央政府債務基金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322,564,266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322,564,266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二、</w:t>
            </w:r>
            <w:r w:rsidRPr="00E03B53">
              <w:rPr>
                <w:b/>
                <w:noProof/>
                <w:color w:val="000000" w:themeColor="text1"/>
                <w:szCs w:val="20"/>
              </w:rPr>
              <w:tab/>
            </w: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特別收入基金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1,319,894,779,712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627,977,156,038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220,285,566,081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總統府主管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17,229,830,222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5,630,819,577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21,171,592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中央研究院科學研究基金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17,229,830,222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5,630,819,577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BA763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21,171,592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行政院主管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48,514,865,652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39,665,745,040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 w:firstLineChars="0" w:firstLine="0"/>
              <w:jc w:val="distribute"/>
              <w:rPr>
                <w:noProof/>
                <w:color w:val="000000" w:themeColor="text1"/>
                <w:spacing w:val="-6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pacing w:val="-6"/>
                <w:szCs w:val="20"/>
              </w:rPr>
              <w:t>行政院國家科學技術發展基金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19,620,672,030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10,782,522,909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離島建設基金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698,782,701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698,782,281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行政院公營事業民營化基金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169,056,410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168,989,960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花東地區永續發展基金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27,077,628,927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27,066,724,306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促進轉型正義基金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948,725,584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948,725,584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內政部主管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12,451,403,528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12,423,724,475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1,583,222</w:t>
            </w:r>
          </w:p>
        </w:tc>
      </w:tr>
      <w:tr w:rsidR="005A3E82" w:rsidRPr="00BA7635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新住民發展基金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977,730,415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975,763,193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BA763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1,583,222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研發及產業訓儲替代役基金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1,550,794,588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1,535,130,135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200" w:left="480" w:rightChars="20" w:right="48" w:firstLineChars="0" w:firstLine="0"/>
              <w:jc w:val="distribute"/>
              <w:rPr>
                <w:noProof/>
                <w:color w:val="000000" w:themeColor="text1"/>
                <w:spacing w:val="-24"/>
                <w:w w:val="80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pacing w:val="-24"/>
                <w:w w:val="80"/>
                <w:szCs w:val="20"/>
              </w:rPr>
              <w:t>警察消防海巡移民空勤人員及協勤民力安全基金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884,713,545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884,713,545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國土永續發展基金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9,038,164,980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9,028,117,602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教育部主管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50,268,874,677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24,070,065,387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52,820,356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學產基金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32,642,773,819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6,572,630,105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運動發展基金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15,205,544,207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15,129,698,987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大專校院轉型及退場基金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2,420,556,651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2,367,736,295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52,820,356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法務部主管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200,226,595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200,226,595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毒品防制基金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200,226,595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200,226,595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經濟部主管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447,389,867,947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34,341,729,209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197,633,471,400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經濟特別收入基金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30,115,366,069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17,707,854,640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6,000,000,000</w:t>
            </w:r>
          </w:p>
        </w:tc>
      </w:tr>
      <w:tr w:rsidR="005A3E82" w:rsidRPr="009243CB" w:rsidTr="008D032A">
        <w:trPr>
          <w:cantSplit/>
          <w:trHeight w:val="427"/>
        </w:trPr>
        <w:tc>
          <w:tcPr>
            <w:tcW w:w="4060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A3E82" w:rsidRPr="00E03B53" w:rsidRDefault="005A3E82" w:rsidP="005A3E82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color w:val="000000" w:themeColor="text1"/>
                <w:kern w:val="0"/>
                <w:szCs w:val="20"/>
              </w:rPr>
              <w:t>核能發電後端營運基金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417,274,501,878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16,633,874,569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A3E82" w:rsidRPr="00347C50" w:rsidRDefault="005A3E82" w:rsidP="005A3E82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191,633,471,400</w:t>
            </w:r>
          </w:p>
        </w:tc>
      </w:tr>
    </w:tbl>
    <w:p w:rsidR="004D28CF" w:rsidRPr="00900351" w:rsidRDefault="00546A3B" w:rsidP="00A25B14">
      <w:pPr>
        <w:pStyle w:val="3T0303110P3"/>
        <w:ind w:left="600" w:rightChars="-66" w:right="-158" w:hanging="600"/>
        <w:jc w:val="left"/>
        <w:rPr>
          <w:spacing w:val="3"/>
          <w:szCs w:val="20"/>
        </w:rPr>
      </w:pPr>
      <w:r w:rsidRPr="009243CB">
        <w:rPr>
          <w:rFonts w:hAnsi="Times New Roman" w:cs="Times New Roman" w:hint="eastAsia"/>
          <w:szCs w:val="20"/>
        </w:rPr>
        <w:t>註：</w:t>
      </w:r>
      <w:r w:rsidR="00900351" w:rsidRPr="00900351">
        <w:rPr>
          <w:rFonts w:hint="eastAsia"/>
          <w:spacing w:val="3"/>
          <w:szCs w:val="20"/>
        </w:rPr>
        <w:t>1.信託代理與保證資產（負債）為19,336,413,673元（含特別收入基金10,5</w:t>
      </w:r>
      <w:r w:rsidR="00900351" w:rsidRPr="00A25B14">
        <w:rPr>
          <w:rFonts w:hint="eastAsia"/>
          <w:spacing w:val="4"/>
          <w:szCs w:val="20"/>
        </w:rPr>
        <w:t>35,786,245元、</w:t>
      </w:r>
      <w:r w:rsidR="00900351" w:rsidRPr="00900351">
        <w:rPr>
          <w:rFonts w:hint="eastAsia"/>
          <w:spacing w:val="3"/>
          <w:szCs w:val="20"/>
        </w:rPr>
        <w:t>資本計畫基</w:t>
      </w:r>
    </w:p>
    <w:p w:rsidR="004D28CF" w:rsidRPr="009243CB" w:rsidRDefault="004D28CF" w:rsidP="00C6071B">
      <w:pPr>
        <w:pStyle w:val="3T0302210P"/>
        <w:ind w:left="603" w:hanging="200"/>
        <w:rPr>
          <w:szCs w:val="20"/>
        </w:rPr>
      </w:pPr>
      <w:r w:rsidRPr="009243CB">
        <w:rPr>
          <w:rFonts w:hint="eastAsia"/>
          <w:szCs w:val="20"/>
        </w:rPr>
        <w:t>2.</w:t>
      </w:r>
      <w:r w:rsidRPr="009243CB">
        <w:rPr>
          <w:rFonts w:hint="eastAsia"/>
          <w:spacing w:val="3"/>
          <w:szCs w:val="20"/>
        </w:rPr>
        <w:t>因擔保、保證或契約可能造成未</w:t>
      </w:r>
      <w:bookmarkStart w:id="0" w:name="_GoBack"/>
      <w:r w:rsidRPr="00A25B14">
        <w:rPr>
          <w:rFonts w:hint="eastAsia"/>
          <w:spacing w:val="4"/>
          <w:szCs w:val="20"/>
        </w:rPr>
        <w:t>來會計年度支出事項（包括或有負債）為</w:t>
      </w:r>
      <w:r w:rsidR="00900351" w:rsidRPr="00A25B14">
        <w:rPr>
          <w:rFonts w:hint="eastAsia"/>
          <w:spacing w:val="4"/>
        </w:rPr>
        <w:t>122,274,61</w:t>
      </w:r>
      <w:bookmarkEnd w:id="0"/>
      <w:r w:rsidR="00900351" w:rsidRPr="00EE3D65">
        <w:rPr>
          <w:rFonts w:hint="eastAsia"/>
        </w:rPr>
        <w:t>7,722</w:t>
      </w:r>
      <w:r w:rsidR="00C6071B" w:rsidRPr="009243CB">
        <w:rPr>
          <w:rFonts w:hint="eastAsia"/>
          <w:spacing w:val="3"/>
          <w:szCs w:val="20"/>
        </w:rPr>
        <w:t>元（含特別</w:t>
      </w:r>
    </w:p>
    <w:p w:rsidR="00900351" w:rsidRDefault="004D28CF" w:rsidP="00C6071B">
      <w:pPr>
        <w:pStyle w:val="3T0302210P"/>
        <w:ind w:left="603" w:hanging="200"/>
        <w:rPr>
          <w:szCs w:val="20"/>
        </w:rPr>
      </w:pPr>
      <w:r w:rsidRPr="009243CB">
        <w:rPr>
          <w:rFonts w:hint="eastAsia"/>
          <w:szCs w:val="20"/>
        </w:rPr>
        <w:t>3.或有資產為</w:t>
      </w:r>
      <w:r w:rsidR="00900351" w:rsidRPr="00EE3D65">
        <w:rPr>
          <w:rFonts w:hint="eastAsia"/>
        </w:rPr>
        <w:t>35,081,147</w:t>
      </w:r>
      <w:r w:rsidRPr="009243CB">
        <w:rPr>
          <w:rFonts w:hint="eastAsia"/>
          <w:szCs w:val="20"/>
        </w:rPr>
        <w:t>元（均為資本計畫基金）。</w:t>
      </w:r>
    </w:p>
    <w:p w:rsidR="00900351" w:rsidRPr="009243CB" w:rsidRDefault="00900351" w:rsidP="00900351">
      <w:pPr>
        <w:pStyle w:val="3T0302210P"/>
        <w:ind w:left="603" w:hanging="200"/>
        <w:rPr>
          <w:szCs w:val="20"/>
        </w:rPr>
      </w:pPr>
      <w:r w:rsidRPr="00CD006E">
        <w:rPr>
          <w:rFonts w:hint="eastAsia"/>
        </w:rPr>
        <w:t>4.本表編製基礎係依會計法刪除第29條後，納入固定資產及長期負債等科目，與預算編列基礎不同。</w:t>
      </w:r>
    </w:p>
    <w:p w:rsidR="00546A3B" w:rsidRPr="00E03B53" w:rsidRDefault="00546A3B" w:rsidP="00546A3B">
      <w:pPr>
        <w:tabs>
          <w:tab w:val="center" w:pos="4920"/>
        </w:tabs>
        <w:snapToGrid w:val="0"/>
        <w:ind w:firstLineChars="0" w:firstLine="0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E03B53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lastRenderedPageBreak/>
        <w:t xml:space="preserve">平衡綜計表　</w:t>
      </w:r>
      <w:r w:rsidRPr="00E03B53">
        <w:rPr>
          <w:rFonts w:hAnsi="Times New Roman" w:cs="Times New Roman" w:hint="eastAsia"/>
          <w:bCs/>
          <w:color w:val="000000" w:themeColor="text1"/>
          <w:sz w:val="32"/>
          <w:szCs w:val="32"/>
        </w:rPr>
        <w:t>（基金別）</w:t>
      </w:r>
    </w:p>
    <w:p w:rsidR="00546A3B" w:rsidRPr="00E03B53" w:rsidRDefault="00546A3B" w:rsidP="00546A3B">
      <w:pPr>
        <w:tabs>
          <w:tab w:val="right" w:pos="9912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E03B53">
        <w:rPr>
          <w:rFonts w:hAnsi="Times New Roman" w:cs="Times New Roman"/>
          <w:color w:val="000000" w:themeColor="text1"/>
          <w:szCs w:val="20"/>
        </w:rPr>
        <w:t>12</w:t>
      </w:r>
      <w:r w:rsidRPr="00E03B53">
        <w:rPr>
          <w:rFonts w:hAnsi="Times New Roman" w:cs="Times New Roman" w:hint="eastAsia"/>
          <w:color w:val="000000" w:themeColor="text1"/>
          <w:szCs w:val="20"/>
        </w:rPr>
        <w:t>月</w:t>
      </w:r>
      <w:r w:rsidRPr="00E03B53">
        <w:rPr>
          <w:rFonts w:hAnsi="Times New Roman" w:cs="Times New Roman"/>
          <w:color w:val="000000" w:themeColor="text1"/>
          <w:szCs w:val="20"/>
        </w:rPr>
        <w:t>31</w:t>
      </w:r>
      <w:r w:rsidRPr="00E03B53">
        <w:rPr>
          <w:rFonts w:hAnsi="Times New Roman" w:cs="Times New Roman" w:hint="eastAsia"/>
          <w:color w:val="000000" w:themeColor="text1"/>
          <w:szCs w:val="20"/>
        </w:rPr>
        <w:t>日</w:t>
      </w:r>
      <w:r w:rsidRPr="009243CB">
        <w:rPr>
          <w:rFonts w:hAnsi="Times New Roman" w:cs="Times New Roman"/>
          <w:color w:val="000000" w:themeColor="text1"/>
          <w:szCs w:val="20"/>
        </w:rPr>
        <w:tab/>
      </w:r>
      <w:r w:rsidRPr="00E03B53">
        <w:rPr>
          <w:rFonts w:hAnsi="Times New Roman" w:cs="Times New Roman" w:hint="eastAsia"/>
          <w:color w:val="000000" w:themeColor="text1"/>
          <w:spacing w:val="-10"/>
          <w:szCs w:val="20"/>
        </w:rPr>
        <w:t>單位：新臺幣元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1"/>
        <w:gridCol w:w="2491"/>
        <w:gridCol w:w="2491"/>
        <w:gridCol w:w="2491"/>
      </w:tblGrid>
      <w:tr w:rsidR="009243CB" w:rsidRPr="009243CB" w:rsidTr="00B43B47">
        <w:trPr>
          <w:cantSplit/>
          <w:trHeight w:hRule="exact" w:val="680"/>
        </w:trPr>
        <w:tc>
          <w:tcPr>
            <w:tcW w:w="24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F7998" w:rsidRPr="00E03B53" w:rsidRDefault="004F7998" w:rsidP="00FA60C6">
            <w:pPr>
              <w:adjustRightInd w:val="0"/>
              <w:snapToGrid w:val="0"/>
              <w:ind w:rightChars="-10" w:right="-24" w:firstLineChars="0" w:firstLine="0"/>
              <w:jc w:val="distribute"/>
              <w:rPr>
                <w:rFonts w:hAnsi="Times New Roman" w:cs="Times New Roman"/>
                <w:b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長期投資</w:t>
            </w:r>
          </w:p>
        </w:tc>
        <w:tc>
          <w:tcPr>
            <w:tcW w:w="24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F7998" w:rsidRPr="00E03B53" w:rsidRDefault="004F7998" w:rsidP="00FA60C6">
            <w:pPr>
              <w:adjustRightInd w:val="0"/>
              <w:snapToGrid w:val="0"/>
              <w:ind w:rightChars="-7" w:right="-17"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固定資產</w:t>
            </w:r>
          </w:p>
        </w:tc>
        <w:tc>
          <w:tcPr>
            <w:tcW w:w="24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F7998" w:rsidRPr="00E03B53" w:rsidRDefault="004F7998" w:rsidP="00FA60C6">
            <w:pPr>
              <w:adjustRightInd w:val="0"/>
              <w:snapToGrid w:val="0"/>
              <w:ind w:rightChars="-7" w:right="-17"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無形資產</w:t>
            </w:r>
          </w:p>
        </w:tc>
        <w:tc>
          <w:tcPr>
            <w:tcW w:w="24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F7998" w:rsidRPr="00E03B53" w:rsidRDefault="004F7998" w:rsidP="00FA60C6">
            <w:pPr>
              <w:adjustRightInd w:val="0"/>
              <w:snapToGrid w:val="0"/>
              <w:ind w:rightChars="-12" w:right="-29" w:firstLineChars="0" w:firstLine="0"/>
              <w:jc w:val="distribute"/>
              <w:rPr>
                <w:rFonts w:hAnsi="Times New Roman" w:cs="Times New Roman"/>
                <w:b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其他資產</w:t>
            </w:r>
          </w:p>
        </w:tc>
      </w:tr>
      <w:tr w:rsidR="00D362DF" w:rsidRPr="00D362DF" w:rsidTr="008D032A">
        <w:trPr>
          <w:cantSplit/>
          <w:trHeight w:hRule="exact" w:val="454"/>
        </w:trPr>
        <w:tc>
          <w:tcPr>
            <w:tcW w:w="2491" w:type="dxa"/>
            <w:tcBorders>
              <w:top w:val="single" w:sz="8" w:space="0" w:color="auto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213,953,860,750</w:t>
            </w:r>
          </w:p>
        </w:tc>
        <w:tc>
          <w:tcPr>
            <w:tcW w:w="2491" w:type="dxa"/>
            <w:tcBorders>
              <w:top w:val="single" w:sz="8" w:space="0" w:color="auto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249,858,349,196</w:t>
            </w:r>
          </w:p>
        </w:tc>
        <w:tc>
          <w:tcPr>
            <w:tcW w:w="2491" w:type="dxa"/>
            <w:tcBorders>
              <w:top w:val="single" w:sz="8" w:space="0" w:color="auto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1,808,561,851</w:t>
            </w:r>
          </w:p>
        </w:tc>
        <w:tc>
          <w:tcPr>
            <w:tcW w:w="2491" w:type="dxa"/>
            <w:tcBorders>
              <w:top w:val="single" w:sz="8" w:space="0" w:color="auto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6,052,658,221</w:t>
            </w:r>
          </w:p>
        </w:tc>
      </w:tr>
      <w:tr w:rsidR="00D362DF" w:rsidRPr="00D362DF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D362DF" w:rsidRPr="00D362DF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213,953,860,750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249,858,326,771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1,808,561,851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6,011,308,221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1,646,373,693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9,888,637,749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19,719,826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23,107,785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1,646,373,693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9,888,637,749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19,719,826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23,107,785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3,998,484,924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4,194,766,980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58,101,861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597,766,847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3,989,484,924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4,194,699,707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56,197,643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597,766,847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420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66,450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9,000,000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403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1,904,218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1,703,809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24,392,022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384,000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521,751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15,142,702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798,058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9,249,320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128,629,274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25,749,329,139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82,474,501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185,556,020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128,629,274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25,749,326,562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82,474,501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109,713,377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2,577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75,842,643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206,286,820,607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8,800,692,414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24,353,278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302,801,039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136,000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6,090,561,285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14,013,105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302,801,039</w:t>
            </w:r>
          </w:p>
        </w:tc>
      </w:tr>
      <w:tr w:rsidR="00D362DF" w:rsidRPr="009243CB" w:rsidTr="008D7C99">
        <w:trPr>
          <w:cantSplit/>
          <w:trHeight w:val="427"/>
        </w:trPr>
        <w:tc>
          <w:tcPr>
            <w:tcW w:w="2491" w:type="dxa"/>
            <w:tcBorders>
              <w:top w:val="nil"/>
              <w:bottom w:val="single" w:sz="8" w:space="0" w:color="auto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206,286,684,607</w:t>
            </w:r>
          </w:p>
        </w:tc>
        <w:tc>
          <w:tcPr>
            <w:tcW w:w="2491" w:type="dxa"/>
            <w:tcBorders>
              <w:top w:val="nil"/>
              <w:bottom w:val="single" w:sz="8" w:space="0" w:color="auto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2,710,131,129</w:t>
            </w:r>
          </w:p>
        </w:tc>
        <w:tc>
          <w:tcPr>
            <w:tcW w:w="2491" w:type="dxa"/>
            <w:tcBorders>
              <w:top w:val="nil"/>
              <w:bottom w:val="single" w:sz="8" w:space="0" w:color="auto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10,340,173</w:t>
            </w:r>
          </w:p>
        </w:tc>
        <w:tc>
          <w:tcPr>
            <w:tcW w:w="2491" w:type="dxa"/>
            <w:tcBorders>
              <w:top w:val="nil"/>
              <w:bottom w:val="single" w:sz="8" w:space="0" w:color="auto"/>
            </w:tcBorders>
            <w:vAlign w:val="center"/>
          </w:tcPr>
          <w:p w:rsidR="00D362DF" w:rsidRPr="00347C50" w:rsidRDefault="00D362DF" w:rsidP="00D362D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</w:tbl>
    <w:p w:rsidR="004D28CF" w:rsidRPr="009243CB" w:rsidRDefault="00900351" w:rsidP="00C6071B">
      <w:pPr>
        <w:pStyle w:val="3T0301110P"/>
        <w:ind w:left="412" w:hanging="412"/>
        <w:rPr>
          <w:szCs w:val="20"/>
        </w:rPr>
      </w:pPr>
      <w:r w:rsidRPr="00900351">
        <w:rPr>
          <w:rFonts w:hint="eastAsia"/>
          <w:spacing w:val="3"/>
          <w:szCs w:val="20"/>
        </w:rPr>
        <w:t>金</w:t>
      </w:r>
      <w:r w:rsidRPr="00EE3D65">
        <w:rPr>
          <w:rFonts w:hint="eastAsia"/>
        </w:rPr>
        <w:t>8,800,627,428元）。</w:t>
      </w:r>
    </w:p>
    <w:p w:rsidR="00900351" w:rsidRDefault="00900351" w:rsidP="00900351">
      <w:pPr>
        <w:tabs>
          <w:tab w:val="left" w:pos="408"/>
        </w:tabs>
        <w:adjustRightInd w:val="0"/>
        <w:snapToGrid w:val="0"/>
        <w:spacing w:line="240" w:lineRule="exact"/>
        <w:ind w:left="556" w:hangingChars="278" w:hanging="556"/>
        <w:rPr>
          <w:sz w:val="20"/>
        </w:rPr>
      </w:pPr>
      <w:r w:rsidRPr="00EE3D65">
        <w:rPr>
          <w:rFonts w:hint="eastAsia"/>
          <w:sz w:val="20"/>
        </w:rPr>
        <w:t>收入基金121,920,449,355元、資本計畫基金354,168,367元）。</w:t>
      </w:r>
    </w:p>
    <w:p w:rsidR="00900351" w:rsidRPr="00496875" w:rsidRDefault="00900351" w:rsidP="00496875">
      <w:pPr>
        <w:tabs>
          <w:tab w:val="center" w:pos="4920"/>
        </w:tabs>
        <w:snapToGrid w:val="0"/>
        <w:ind w:right="1280" w:firstLineChars="0" w:firstLine="0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</w:p>
    <w:p w:rsidR="00834621" w:rsidRPr="00E03B53" w:rsidRDefault="00834621" w:rsidP="00834621">
      <w:pPr>
        <w:tabs>
          <w:tab w:val="center" w:pos="4920"/>
        </w:tabs>
        <w:snapToGrid w:val="0"/>
        <w:ind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E03B53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lastRenderedPageBreak/>
        <w:t xml:space="preserve">　</w:t>
      </w:r>
      <w:r w:rsidR="00935AE5" w:rsidRPr="00E03B53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四</w:t>
      </w:r>
      <w:r w:rsidRPr="00E03B53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、餘絀審定後</w:t>
      </w:r>
    </w:p>
    <w:p w:rsidR="00834621" w:rsidRPr="00E03B53" w:rsidRDefault="00834621" w:rsidP="00834621">
      <w:pPr>
        <w:ind w:firstLineChars="0" w:firstLine="0"/>
        <w:jc w:val="right"/>
        <w:rPr>
          <w:rFonts w:hAnsi="Times New Roman" w:cs="Times New Roman"/>
          <w:color w:val="000000" w:themeColor="text1"/>
          <w:szCs w:val="20"/>
        </w:rPr>
      </w:pPr>
      <w:r w:rsidRPr="00E03B53">
        <w:rPr>
          <w:rFonts w:hAnsi="Times New Roman" w:cs="Times New Roman" w:hint="eastAsia"/>
          <w:color w:val="000000" w:themeColor="text1"/>
          <w:szCs w:val="20"/>
        </w:rPr>
        <w:t>中華民國</w:t>
      </w:r>
      <w:r w:rsidR="00900351" w:rsidRPr="00E03B53">
        <w:rPr>
          <w:rFonts w:hAnsi="Times New Roman" w:cs="Times New Roman" w:hint="eastAsia"/>
          <w:color w:val="000000" w:themeColor="text1"/>
          <w:szCs w:val="20"/>
        </w:rPr>
        <w:t>1</w:t>
      </w:r>
      <w:r w:rsidR="00900351" w:rsidRPr="00E03B53">
        <w:rPr>
          <w:rFonts w:hAnsi="Times New Roman" w:cs="Times New Roman"/>
          <w:color w:val="000000" w:themeColor="text1"/>
          <w:szCs w:val="20"/>
        </w:rPr>
        <w:t>11</w:t>
      </w:r>
      <w:r w:rsidRPr="00E03B53">
        <w:rPr>
          <w:rFonts w:hAnsi="Times New Roman" w:cs="Times New Roman" w:hint="eastAsia"/>
          <w:color w:val="000000" w:themeColor="text1"/>
          <w:szCs w:val="20"/>
        </w:rPr>
        <w:t>年</w:t>
      </w:r>
    </w:p>
    <w:tbl>
      <w:tblPr>
        <w:tblW w:w="9995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59"/>
        <w:gridCol w:w="1978"/>
        <w:gridCol w:w="1979"/>
        <w:gridCol w:w="1979"/>
      </w:tblGrid>
      <w:tr w:rsidR="009243CB" w:rsidRPr="009243CB" w:rsidTr="008D032A">
        <w:trPr>
          <w:cantSplit/>
          <w:trHeight w:hRule="exact" w:val="567"/>
        </w:trPr>
        <w:tc>
          <w:tcPr>
            <w:tcW w:w="40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5AE5" w:rsidRPr="00E03B53" w:rsidRDefault="00935AE5" w:rsidP="00C8254C">
            <w:pPr>
              <w:tabs>
                <w:tab w:val="left" w:pos="480"/>
              </w:tabs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基金名稱</w:t>
            </w:r>
          </w:p>
        </w:tc>
        <w:tc>
          <w:tcPr>
            <w:tcW w:w="197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35AE5" w:rsidRPr="00E03B53" w:rsidRDefault="00935AE5" w:rsidP="00935AE5">
            <w:pPr>
              <w:ind w:firstLineChars="0" w:firstLine="0"/>
              <w:jc w:val="distribute"/>
              <w:rPr>
                <w:rFonts w:hAnsi="Times New Roman" w:cs="Times New Roman"/>
                <w:b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b/>
                <w:color w:val="000000" w:themeColor="text1"/>
              </w:rPr>
              <w:t>資產總額</w:t>
            </w:r>
          </w:p>
        </w:tc>
        <w:tc>
          <w:tcPr>
            <w:tcW w:w="1979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35AE5" w:rsidRPr="00E03B53" w:rsidRDefault="00935AE5" w:rsidP="00756CF0">
            <w:pPr>
              <w:spacing w:line="240" w:lineRule="exact"/>
              <w:ind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流動資產</w:t>
            </w:r>
          </w:p>
        </w:tc>
        <w:tc>
          <w:tcPr>
            <w:tcW w:w="1979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377E" w:rsidRPr="00E03B53" w:rsidRDefault="00F562AD" w:rsidP="00756CF0">
            <w:pPr>
              <w:spacing w:line="240" w:lineRule="exact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長期</w:t>
            </w:r>
            <w:r w:rsidR="00935AE5" w:rsidRPr="00E03B53">
              <w:rPr>
                <w:rFonts w:hAnsi="Times New Roman" w:cs="Times New Roman" w:hint="eastAsia"/>
                <w:color w:val="000000" w:themeColor="text1"/>
              </w:rPr>
              <w:t>貸墊款</w:t>
            </w:r>
          </w:p>
          <w:p w:rsidR="00935AE5" w:rsidRPr="00E03B53" w:rsidRDefault="00935AE5" w:rsidP="00756CF0">
            <w:pPr>
              <w:spacing w:line="240" w:lineRule="exact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及準備金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交通部主管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200,263,116,746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17,949,181,877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航港建設基金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200,263,116,746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17,949,181,877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原子能委員會主管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945,022,579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928,681,708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核子事故緊急應變基金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945,022,579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928,681,708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農業委員會主管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130,210,987,866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91,334,825,568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22,218,698,085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農業特別收入基金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130,210,987,866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91,334,825,568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22,218,698,085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勞動部主管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45,814,229,894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42,538,469,298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77,031,330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就業安定基金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45,814,229,894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42,538,469,298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77,031,330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衛生福利部主管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194,539,354,829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190,097,659,291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275,575,571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衛生福利特別收入基金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194,539,354,829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190,097,659,291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275,575,571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環境保護署主管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7,948,869,011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6,936,974,023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2,514,751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環境保護基金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7,948,869,011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6,936,974,023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2,514,751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金融監督管理委員會主管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161,736,078,441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159,831,869,479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2,699,774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金融監督管理基金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161,736,078,441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159,831,869,479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2,699,774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國家通訊傳播委員會主管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1,426,952,647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1,082,436,905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通訊傳播監督管理基金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986,522,385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642,006,643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有線廣播電視事業發展基金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440,430,262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440,430,262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公平交易委員會主管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955,099,078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944,747,606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0"/>
              </w:rPr>
            </w:pPr>
            <w:r w:rsidRPr="00E03B53">
              <w:rPr>
                <w:rFonts w:hint="eastAsia"/>
                <w:noProof/>
                <w:color w:val="000000" w:themeColor="text1"/>
                <w:szCs w:val="20"/>
              </w:rPr>
              <w:t>反托拉斯基金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955,099,078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944,747,606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三、</w:t>
            </w:r>
            <w:r w:rsidRPr="00E03B53">
              <w:rPr>
                <w:b/>
                <w:noProof/>
                <w:color w:val="000000" w:themeColor="text1"/>
                <w:szCs w:val="20"/>
              </w:rPr>
              <w:tab/>
            </w: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資本計畫基金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123,569,786,390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123,528,413,965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900351" w:rsidRPr="00E03B53" w:rsidRDefault="00900351" w:rsidP="00900351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  <w:szCs w:val="20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  <w:szCs w:val="20"/>
              </w:rPr>
              <w:t>國防部主管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123,569,786,390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123,528,413,965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900351" w:rsidRPr="009243CB" w:rsidTr="00E517C7">
        <w:trPr>
          <w:cantSplit/>
          <w:trHeight w:val="573"/>
        </w:trPr>
        <w:tc>
          <w:tcPr>
            <w:tcW w:w="4059" w:type="dxa"/>
            <w:tcBorders>
              <w:top w:val="nil"/>
              <w:bottom w:val="single" w:sz="8" w:space="0" w:color="auto"/>
            </w:tcBorders>
            <w:vAlign w:val="center"/>
          </w:tcPr>
          <w:p w:rsidR="00900351" w:rsidRPr="00E03B53" w:rsidRDefault="00900351" w:rsidP="00900351">
            <w:pPr>
              <w:pStyle w:val="3T0303110P3"/>
              <w:overflowPunct w:val="0"/>
              <w:autoSpaceDE w:val="0"/>
              <w:autoSpaceDN w:val="0"/>
              <w:adjustRightInd w:val="0"/>
              <w:ind w:leftChars="200" w:left="480" w:firstLineChars="0" w:firstLine="0"/>
              <w:jc w:val="distribute"/>
              <w:rPr>
                <w:sz w:val="24"/>
                <w:szCs w:val="20"/>
              </w:rPr>
            </w:pPr>
            <w:r w:rsidRPr="00E03B53">
              <w:rPr>
                <w:rFonts w:hint="eastAsia"/>
                <w:noProof/>
                <w:sz w:val="24"/>
                <w:szCs w:val="20"/>
              </w:rPr>
              <w:t>國軍營舍及設施改建基金</w:t>
            </w:r>
          </w:p>
        </w:tc>
        <w:tc>
          <w:tcPr>
            <w:tcW w:w="1978" w:type="dxa"/>
            <w:tcBorders>
              <w:top w:val="nil"/>
              <w:bottom w:val="single" w:sz="8" w:space="0" w:color="auto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123,569,786,390</w:t>
            </w:r>
          </w:p>
        </w:tc>
        <w:tc>
          <w:tcPr>
            <w:tcW w:w="1979" w:type="dxa"/>
            <w:tcBorders>
              <w:top w:val="nil"/>
              <w:bottom w:val="single" w:sz="8" w:space="0" w:color="auto"/>
            </w:tcBorders>
            <w:vAlign w:val="center"/>
          </w:tcPr>
          <w:p w:rsidR="00900351" w:rsidRPr="00347C50" w:rsidRDefault="00900351" w:rsidP="0090035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123,528,413,965</w:t>
            </w:r>
          </w:p>
        </w:tc>
        <w:tc>
          <w:tcPr>
            <w:tcW w:w="1979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00351" w:rsidRPr="00347C50" w:rsidRDefault="00900351" w:rsidP="0090035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</w:tbl>
    <w:p w:rsidR="00834621" w:rsidRPr="00E03B53" w:rsidRDefault="00834621" w:rsidP="00834621">
      <w:pPr>
        <w:tabs>
          <w:tab w:val="center" w:pos="4920"/>
        </w:tabs>
        <w:snapToGrid w:val="0"/>
        <w:ind w:firstLineChars="0" w:firstLine="0"/>
        <w:rPr>
          <w:rFonts w:hAnsi="Times New Roman" w:cs="Times New Roman"/>
          <w:bCs/>
          <w:color w:val="000000" w:themeColor="text1"/>
          <w:sz w:val="32"/>
          <w:szCs w:val="32"/>
        </w:rPr>
      </w:pPr>
      <w:r w:rsidRPr="00E03B53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lastRenderedPageBreak/>
        <w:t xml:space="preserve">平衡綜計表　</w:t>
      </w:r>
      <w:r w:rsidRPr="00E03B53">
        <w:rPr>
          <w:rFonts w:hAnsi="Times New Roman" w:cs="Times New Roman" w:hint="eastAsia"/>
          <w:bCs/>
          <w:color w:val="000000" w:themeColor="text1"/>
          <w:sz w:val="32"/>
          <w:szCs w:val="32"/>
        </w:rPr>
        <w:t>（基金別）(續)</w:t>
      </w:r>
    </w:p>
    <w:p w:rsidR="00834621" w:rsidRPr="00E03B53" w:rsidRDefault="00834621" w:rsidP="00B010B8">
      <w:pPr>
        <w:tabs>
          <w:tab w:val="right" w:pos="9883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E03B53">
        <w:rPr>
          <w:rFonts w:hAnsi="Times New Roman" w:cs="Times New Roman"/>
          <w:color w:val="000000" w:themeColor="text1"/>
          <w:szCs w:val="20"/>
        </w:rPr>
        <w:t>12</w:t>
      </w:r>
      <w:r w:rsidRPr="00E03B53">
        <w:rPr>
          <w:rFonts w:hAnsi="Times New Roman" w:cs="Times New Roman" w:hint="eastAsia"/>
          <w:color w:val="000000" w:themeColor="text1"/>
          <w:szCs w:val="20"/>
        </w:rPr>
        <w:t>月</w:t>
      </w:r>
      <w:r w:rsidRPr="00E03B53">
        <w:rPr>
          <w:rFonts w:hAnsi="Times New Roman" w:cs="Times New Roman"/>
          <w:color w:val="000000" w:themeColor="text1"/>
          <w:szCs w:val="20"/>
        </w:rPr>
        <w:t>31</w:t>
      </w:r>
      <w:r w:rsidRPr="00E03B53">
        <w:rPr>
          <w:rFonts w:hAnsi="Times New Roman" w:cs="Times New Roman" w:hint="eastAsia"/>
          <w:color w:val="000000" w:themeColor="text1"/>
          <w:szCs w:val="20"/>
        </w:rPr>
        <w:t>日</w:t>
      </w:r>
      <w:r w:rsidRPr="009243CB">
        <w:rPr>
          <w:rFonts w:hAnsi="Times New Roman" w:cs="Times New Roman"/>
          <w:color w:val="000000" w:themeColor="text1"/>
          <w:szCs w:val="20"/>
        </w:rPr>
        <w:tab/>
      </w:r>
      <w:r w:rsidRPr="00E03B53">
        <w:rPr>
          <w:rFonts w:hAnsi="Times New Roman" w:cs="Times New Roman" w:hint="eastAsia"/>
          <w:color w:val="000000" w:themeColor="text1"/>
          <w:spacing w:val="-10"/>
          <w:szCs w:val="20"/>
        </w:rPr>
        <w:t>單位：新臺幣元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1"/>
        <w:gridCol w:w="2491"/>
        <w:gridCol w:w="2491"/>
        <w:gridCol w:w="2491"/>
      </w:tblGrid>
      <w:tr w:rsidR="009243CB" w:rsidRPr="009243CB" w:rsidTr="008D032A">
        <w:trPr>
          <w:cantSplit/>
          <w:trHeight w:hRule="exact" w:val="567"/>
        </w:trPr>
        <w:tc>
          <w:tcPr>
            <w:tcW w:w="24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5AE5" w:rsidRPr="00E03B53" w:rsidRDefault="00935AE5" w:rsidP="00756CF0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b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長期投資</w:t>
            </w:r>
          </w:p>
        </w:tc>
        <w:tc>
          <w:tcPr>
            <w:tcW w:w="24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5AE5" w:rsidRPr="00E03B53" w:rsidRDefault="00935AE5" w:rsidP="00756CF0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固定資產</w:t>
            </w:r>
          </w:p>
        </w:tc>
        <w:tc>
          <w:tcPr>
            <w:tcW w:w="24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5AE5" w:rsidRPr="00E03B53" w:rsidRDefault="00935AE5" w:rsidP="00756CF0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無形資產</w:t>
            </w:r>
          </w:p>
        </w:tc>
        <w:tc>
          <w:tcPr>
            <w:tcW w:w="24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5AE5" w:rsidRPr="00E03B53" w:rsidRDefault="00935AE5" w:rsidP="00756CF0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b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其他資產</w:t>
            </w:r>
          </w:p>
        </w:tc>
      </w:tr>
      <w:tr w:rsidR="006F2C7E" w:rsidRPr="006F2C7E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178,573,139,725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189,444,964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3,551,350,180</w:t>
            </w:r>
          </w:p>
        </w:tc>
      </w:tr>
      <w:tr w:rsidR="006F2C7E" w:rsidRPr="009243CB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178,573,139,725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189,444,964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3,551,350,180</w:t>
            </w:r>
          </w:p>
        </w:tc>
      </w:tr>
      <w:tr w:rsidR="006F2C7E" w:rsidRPr="006F2C7E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12,524,115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3,816,756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6F2C7E" w:rsidRPr="006F2C7E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12,524,115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3,816,756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6F2C7E" w:rsidRPr="00900351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15,665,729,929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52,768,593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938,965,691</w:t>
            </w:r>
          </w:p>
        </w:tc>
      </w:tr>
      <w:tr w:rsidR="006F2C7E" w:rsidRPr="006F2C7E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15,665,729,929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52,768,593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938,965,691</w:t>
            </w:r>
          </w:p>
        </w:tc>
      </w:tr>
      <w:tr w:rsidR="006F2C7E" w:rsidRPr="006F2C7E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2,342,882,778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660,952,017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194,894,471</w:t>
            </w:r>
          </w:p>
        </w:tc>
      </w:tr>
      <w:tr w:rsidR="006F2C7E" w:rsidRPr="006F2C7E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2,342,882,778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660,952,017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194,894,471</w:t>
            </w:r>
          </w:p>
        </w:tc>
      </w:tr>
      <w:tr w:rsidR="006F2C7E" w:rsidRPr="006F2C7E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3,813,035,784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327,929,277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25,154,906</w:t>
            </w:r>
          </w:p>
        </w:tc>
      </w:tr>
      <w:tr w:rsidR="006F2C7E" w:rsidRPr="006F2C7E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3,813,035,784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327,929,277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25,154,906</w:t>
            </w:r>
          </w:p>
        </w:tc>
      </w:tr>
      <w:tr w:rsidR="006F2C7E" w:rsidRPr="006F2C7E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508,588,076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309,766,615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191,025,546</w:t>
            </w:r>
          </w:p>
        </w:tc>
      </w:tr>
      <w:tr w:rsidR="006F2C7E" w:rsidRPr="006F2C7E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508,588,076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309,766,615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191,025,546</w:t>
            </w:r>
          </w:p>
        </w:tc>
      </w:tr>
      <w:tr w:rsidR="006F2C7E" w:rsidRPr="006F2C7E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1,893,552,252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2,338,789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5,618,147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6F2C7E" w:rsidRPr="006F2C7E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1,893,552,252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2,338,789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5,618,147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6F2C7E" w:rsidRPr="006F2C7E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301,209,252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42,620,754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685,736</w:t>
            </w:r>
          </w:p>
        </w:tc>
      </w:tr>
      <w:tr w:rsidR="006F2C7E" w:rsidRPr="009243CB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301,209,252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42,620,754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685,736</w:t>
            </w:r>
          </w:p>
        </w:tc>
      </w:tr>
      <w:tr w:rsidR="006F2C7E" w:rsidRPr="009243CB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6F2C7E" w:rsidRPr="006F2C7E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3,748,232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6,603,240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6F2C7E" w:rsidRPr="009243CB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3,748,232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6,603,240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6F2C7E" w:rsidRPr="009243CB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22,425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41,350,000</w:t>
            </w:r>
          </w:p>
        </w:tc>
      </w:tr>
      <w:tr w:rsidR="006F2C7E" w:rsidRPr="009243CB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22,425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nil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41,350,000</w:t>
            </w:r>
          </w:p>
        </w:tc>
      </w:tr>
      <w:tr w:rsidR="006F2C7E" w:rsidRPr="009243CB" w:rsidTr="00E517C7">
        <w:trPr>
          <w:cantSplit/>
          <w:trHeight w:val="573"/>
        </w:trPr>
        <w:tc>
          <w:tcPr>
            <w:tcW w:w="2491" w:type="dxa"/>
            <w:tcBorders>
              <w:top w:val="nil"/>
              <w:bottom w:val="single" w:sz="8" w:space="0" w:color="auto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single" w:sz="8" w:space="0" w:color="auto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22,425</w:t>
            </w:r>
          </w:p>
        </w:tc>
        <w:tc>
          <w:tcPr>
            <w:tcW w:w="2491" w:type="dxa"/>
            <w:tcBorders>
              <w:top w:val="nil"/>
              <w:bottom w:val="single" w:sz="8" w:space="0" w:color="auto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91" w:type="dxa"/>
            <w:tcBorders>
              <w:top w:val="nil"/>
              <w:bottom w:val="single" w:sz="8" w:space="0" w:color="auto"/>
            </w:tcBorders>
            <w:vAlign w:val="center"/>
          </w:tcPr>
          <w:p w:rsidR="006F2C7E" w:rsidRPr="00347C50" w:rsidRDefault="006F2C7E" w:rsidP="006F2C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41,350,000</w:t>
            </w:r>
          </w:p>
        </w:tc>
      </w:tr>
    </w:tbl>
    <w:p w:rsidR="005B377E" w:rsidRPr="00E03B53" w:rsidRDefault="005B377E" w:rsidP="005B377E">
      <w:pPr>
        <w:tabs>
          <w:tab w:val="center" w:pos="4920"/>
        </w:tabs>
        <w:snapToGrid w:val="0"/>
        <w:ind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E03B53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lastRenderedPageBreak/>
        <w:t xml:space="preserve">　四、餘絀審定後</w:t>
      </w:r>
    </w:p>
    <w:p w:rsidR="005B377E" w:rsidRPr="00E03B53" w:rsidRDefault="005B377E" w:rsidP="005B377E">
      <w:pPr>
        <w:ind w:firstLineChars="0" w:firstLine="0"/>
        <w:jc w:val="right"/>
        <w:rPr>
          <w:rFonts w:hAnsi="Times New Roman" w:cs="Times New Roman"/>
          <w:color w:val="000000" w:themeColor="text1"/>
          <w:szCs w:val="20"/>
        </w:rPr>
      </w:pPr>
      <w:r w:rsidRPr="00E03B53">
        <w:rPr>
          <w:rFonts w:hAnsi="Times New Roman" w:cs="Times New Roman" w:hint="eastAsia"/>
          <w:color w:val="000000" w:themeColor="text1"/>
          <w:szCs w:val="20"/>
        </w:rPr>
        <w:t>中華民國</w:t>
      </w:r>
      <w:r w:rsidR="0099765C" w:rsidRPr="00E03B53">
        <w:rPr>
          <w:rFonts w:hAnsi="Times New Roman" w:cs="Times New Roman" w:hint="eastAsia"/>
          <w:color w:val="000000" w:themeColor="text1"/>
          <w:szCs w:val="20"/>
        </w:rPr>
        <w:t>1</w:t>
      </w:r>
      <w:r w:rsidR="0099765C" w:rsidRPr="00E03B53">
        <w:rPr>
          <w:rFonts w:hAnsi="Times New Roman" w:cs="Times New Roman"/>
          <w:color w:val="000000" w:themeColor="text1"/>
          <w:szCs w:val="20"/>
        </w:rPr>
        <w:t>11</w:t>
      </w:r>
      <w:r w:rsidRPr="00E03B53">
        <w:rPr>
          <w:rFonts w:hAnsi="Times New Roman" w:cs="Times New Roman" w:hint="eastAsia"/>
          <w:color w:val="000000" w:themeColor="text1"/>
          <w:szCs w:val="20"/>
        </w:rPr>
        <w:t>年</w:t>
      </w: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60"/>
        <w:gridCol w:w="2945"/>
        <w:gridCol w:w="2946"/>
      </w:tblGrid>
      <w:tr w:rsidR="0099765C" w:rsidRPr="009243CB" w:rsidTr="00AC33F7">
        <w:trPr>
          <w:cantSplit/>
          <w:trHeight w:val="567"/>
        </w:trPr>
        <w:tc>
          <w:tcPr>
            <w:tcW w:w="40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9765C" w:rsidRPr="00E03B53" w:rsidRDefault="0099765C" w:rsidP="00670407">
            <w:pPr>
              <w:tabs>
                <w:tab w:val="left" w:pos="480"/>
              </w:tabs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基金名稱</w:t>
            </w:r>
          </w:p>
        </w:tc>
        <w:tc>
          <w:tcPr>
            <w:tcW w:w="294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9765C" w:rsidRPr="00E03B53" w:rsidRDefault="0099765C" w:rsidP="00CE1070">
            <w:pPr>
              <w:ind w:rightChars="7" w:right="17" w:firstLineChars="0" w:firstLine="0"/>
              <w:jc w:val="distribute"/>
              <w:rPr>
                <w:rFonts w:hAnsi="Times New Roman" w:cs="Times New Roman"/>
                <w:b/>
                <w:color w:val="000000" w:themeColor="text1"/>
                <w:spacing w:val="-6"/>
              </w:rPr>
            </w:pPr>
            <w:r w:rsidRPr="00E03B53">
              <w:rPr>
                <w:rFonts w:hAnsi="Times New Roman" w:cs="Times New Roman" w:hint="eastAsia"/>
                <w:b/>
                <w:color w:val="000000" w:themeColor="text1"/>
                <w:spacing w:val="-6"/>
              </w:rPr>
              <w:t>負債及淨資產總額</w:t>
            </w:r>
          </w:p>
        </w:tc>
        <w:tc>
          <w:tcPr>
            <w:tcW w:w="294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9765C" w:rsidRPr="00E03B53" w:rsidRDefault="0099765C" w:rsidP="00670407">
            <w:pPr>
              <w:spacing w:line="240" w:lineRule="exact"/>
              <w:ind w:rightChars="10" w:right="24" w:firstLineChars="0" w:firstLine="0"/>
              <w:jc w:val="distribute"/>
              <w:rPr>
                <w:rFonts w:hAnsi="Times New Roman" w:cs="Times New Roman"/>
                <w:b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b/>
                <w:color w:val="000000" w:themeColor="text1"/>
              </w:rPr>
              <w:t>負債總額</w:t>
            </w:r>
          </w:p>
        </w:tc>
      </w:tr>
      <w:tr w:rsidR="0099765C" w:rsidRPr="009243CB" w:rsidTr="008D032A">
        <w:trPr>
          <w:cantSplit/>
          <w:trHeight w:hRule="exact" w:val="476"/>
        </w:trPr>
        <w:tc>
          <w:tcPr>
            <w:tcW w:w="4060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合計</w:t>
            </w:r>
          </w:p>
        </w:tc>
        <w:tc>
          <w:tcPr>
            <w:tcW w:w="294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1,443,787,130,368</w:t>
            </w:r>
          </w:p>
        </w:tc>
        <w:tc>
          <w:tcPr>
            <w:tcW w:w="294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321,488,699,232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一、</w:t>
            </w:r>
            <w:r w:rsidRPr="00E03B53">
              <w:rPr>
                <w:b/>
                <w:noProof/>
                <w:color w:val="000000" w:themeColor="text1"/>
              </w:rPr>
              <w:tab/>
            </w:r>
            <w:r w:rsidRPr="00E03B53">
              <w:rPr>
                <w:rFonts w:hint="eastAsia"/>
                <w:b/>
                <w:noProof/>
                <w:color w:val="000000" w:themeColor="text1"/>
              </w:rPr>
              <w:t>債務基金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322,564,266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244,278,624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財政部主管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322,564,266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244,278,624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中央政府債務基金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322,564,266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244,278,624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二、</w:t>
            </w:r>
            <w:r w:rsidRPr="00E03B53">
              <w:rPr>
                <w:b/>
                <w:noProof/>
                <w:color w:val="000000" w:themeColor="text1"/>
              </w:rPr>
              <w:tab/>
            </w:r>
            <w:r w:rsidRPr="00E03B53">
              <w:rPr>
                <w:rFonts w:hint="eastAsia"/>
                <w:b/>
                <w:noProof/>
                <w:color w:val="000000" w:themeColor="text1"/>
              </w:rPr>
              <w:t>特別收入基金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1,319,894,779,712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320,085,573,107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總統府主管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17,229,830,222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1,835,224,185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中央研究院科學研究基金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17,229,830,222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1,835,224,185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行政院主管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48,514,865,652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61,618,449,248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 w:firstLineChars="0" w:firstLine="0"/>
              <w:jc w:val="distribute"/>
              <w:rPr>
                <w:noProof/>
                <w:color w:val="000000" w:themeColor="text1"/>
                <w:spacing w:val="-6"/>
              </w:rPr>
            </w:pPr>
            <w:r w:rsidRPr="00E03B53">
              <w:rPr>
                <w:rFonts w:hint="eastAsia"/>
                <w:noProof/>
                <w:color w:val="000000" w:themeColor="text1"/>
                <w:spacing w:val="-6"/>
              </w:rPr>
              <w:t>行政院國家科學技術發展基金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19,620,672,030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2,257,583,058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離島建設基金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698,782,701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11,701,362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行政院公營事業民營化基金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169,056,410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59,309,973,078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花東地區永續發展基金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27,077,628,927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39,191,750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促進轉型正義基金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948,725,584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內政部主管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12,451,403,528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115,265,806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新住民發展基金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977,730,415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16,866,310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研發及產業訓儲替代役基金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1,550,794,588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61,815,696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200" w:left="480" w:rightChars="20" w:right="48" w:firstLineChars="0" w:firstLine="0"/>
              <w:jc w:val="distribute"/>
              <w:rPr>
                <w:noProof/>
                <w:color w:val="000000" w:themeColor="text1"/>
                <w:spacing w:val="-24"/>
                <w:w w:val="80"/>
              </w:rPr>
            </w:pPr>
            <w:r w:rsidRPr="00E03B53">
              <w:rPr>
                <w:rFonts w:hint="eastAsia"/>
                <w:noProof/>
                <w:color w:val="000000" w:themeColor="text1"/>
                <w:spacing w:val="-24"/>
                <w:w w:val="80"/>
              </w:rPr>
              <w:t>警察消防海巡移民空勤人員及協勤民力安全基金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884,713,545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國土永續發展基金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9,038,164,980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36,583,800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教育部主管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50,268,874,677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662,422,181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學產基金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32,642,773,819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291,959,529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運動發展基金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15,205,544,207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370,462,652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大專校院轉型及退場基金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2,420,556,651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法務部主管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200,226,595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7,216,427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毒品防制基金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200,226,595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7,216,427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經濟部主管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447,389,867,947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99765C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6,626,422,040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經濟特別收入基金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30,115,366,069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4,441,032,357</w:t>
            </w:r>
          </w:p>
        </w:tc>
      </w:tr>
      <w:tr w:rsidR="0099765C" w:rsidRPr="009243CB" w:rsidTr="008D032A">
        <w:trPr>
          <w:cantSplit/>
          <w:trHeight w:val="467"/>
        </w:trPr>
        <w:tc>
          <w:tcPr>
            <w:tcW w:w="4060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765C" w:rsidRPr="00E03B53" w:rsidRDefault="0099765C" w:rsidP="0099765C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Cs w:val="22"/>
              </w:rPr>
            </w:pPr>
            <w:r w:rsidRPr="00E03B53">
              <w:rPr>
                <w:rFonts w:hint="eastAsia"/>
                <w:color w:val="000000" w:themeColor="text1"/>
                <w:kern w:val="0"/>
                <w:szCs w:val="22"/>
              </w:rPr>
              <w:t>核能發電後端營運基金</w:t>
            </w:r>
          </w:p>
        </w:tc>
        <w:tc>
          <w:tcPr>
            <w:tcW w:w="29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417,274,501,878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9765C" w:rsidRPr="00347C50" w:rsidRDefault="0099765C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2,185,389,683</w:t>
            </w:r>
          </w:p>
        </w:tc>
      </w:tr>
    </w:tbl>
    <w:p w:rsidR="005B377E" w:rsidRPr="009243CB" w:rsidRDefault="005B377E" w:rsidP="006F2C7E">
      <w:pPr>
        <w:pStyle w:val="3T0302210P"/>
        <w:ind w:leftChars="0" w:left="0" w:firstLineChars="0" w:firstLine="0"/>
        <w:rPr>
          <w:rFonts w:hAnsi="Times New Roman"/>
        </w:rPr>
        <w:sectPr w:rsidR="005B377E" w:rsidRPr="009243CB" w:rsidSect="00BF39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851" w:bottom="1418" w:left="851" w:header="1021" w:footer="737" w:gutter="284"/>
          <w:pgNumType w:start="31"/>
          <w:cols w:space="425"/>
          <w:docGrid w:type="lines" w:linePitch="360"/>
        </w:sectPr>
      </w:pPr>
    </w:p>
    <w:p w:rsidR="005B377E" w:rsidRPr="00E03B53" w:rsidRDefault="005B377E" w:rsidP="005B377E">
      <w:pPr>
        <w:tabs>
          <w:tab w:val="center" w:pos="4920"/>
        </w:tabs>
        <w:snapToGrid w:val="0"/>
        <w:ind w:firstLineChars="0" w:firstLine="0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E03B53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lastRenderedPageBreak/>
        <w:t xml:space="preserve">平衡綜計表　</w:t>
      </w:r>
      <w:r w:rsidRPr="00E03B53">
        <w:rPr>
          <w:rFonts w:hAnsi="Times New Roman" w:cs="Times New Roman" w:hint="eastAsia"/>
          <w:bCs/>
          <w:color w:val="000000" w:themeColor="text1"/>
          <w:sz w:val="32"/>
          <w:szCs w:val="32"/>
        </w:rPr>
        <w:t>（基金別）(續)</w:t>
      </w:r>
    </w:p>
    <w:p w:rsidR="005B377E" w:rsidRPr="00496875" w:rsidRDefault="005B377E" w:rsidP="005B377E">
      <w:pPr>
        <w:tabs>
          <w:tab w:val="right" w:pos="9912"/>
        </w:tabs>
        <w:ind w:firstLineChars="0" w:firstLine="0"/>
        <w:rPr>
          <w:rFonts w:hAnsi="Times New Roman" w:cs="Times New Roman"/>
          <w:color w:val="000000" w:themeColor="text1"/>
          <w:sz w:val="20"/>
          <w:szCs w:val="20"/>
        </w:rPr>
      </w:pPr>
      <w:r w:rsidRPr="00E03B53">
        <w:rPr>
          <w:rFonts w:hAnsi="Times New Roman" w:cs="Times New Roman"/>
          <w:color w:val="000000" w:themeColor="text1"/>
          <w:szCs w:val="20"/>
        </w:rPr>
        <w:t>12</w:t>
      </w:r>
      <w:r w:rsidRPr="00E03B53">
        <w:rPr>
          <w:rFonts w:hAnsi="Times New Roman" w:cs="Times New Roman" w:hint="eastAsia"/>
          <w:color w:val="000000" w:themeColor="text1"/>
          <w:szCs w:val="20"/>
        </w:rPr>
        <w:t>月</w:t>
      </w:r>
      <w:r w:rsidRPr="00E03B53">
        <w:rPr>
          <w:rFonts w:hAnsi="Times New Roman" w:cs="Times New Roman"/>
          <w:color w:val="000000" w:themeColor="text1"/>
          <w:szCs w:val="20"/>
        </w:rPr>
        <w:t>31</w:t>
      </w:r>
      <w:r w:rsidRPr="00E03B53">
        <w:rPr>
          <w:rFonts w:hAnsi="Times New Roman" w:cs="Times New Roman" w:hint="eastAsia"/>
          <w:color w:val="000000" w:themeColor="text1"/>
          <w:szCs w:val="20"/>
        </w:rPr>
        <w:t>日</w:t>
      </w:r>
      <w:r w:rsidRPr="009243CB">
        <w:rPr>
          <w:rFonts w:hAnsi="Times New Roman" w:cs="Times New Roman"/>
          <w:color w:val="000000" w:themeColor="text1"/>
          <w:szCs w:val="20"/>
        </w:rPr>
        <w:tab/>
      </w:r>
      <w:r w:rsidRPr="00E03B53">
        <w:rPr>
          <w:rFonts w:hAnsi="Times New Roman" w:cs="Times New Roman" w:hint="eastAsia"/>
          <w:color w:val="000000" w:themeColor="text1"/>
          <w:spacing w:val="-10"/>
          <w:szCs w:val="20"/>
        </w:rPr>
        <w:t>單位：新臺幣元</w:t>
      </w:r>
    </w:p>
    <w:tbl>
      <w:tblPr>
        <w:tblW w:w="124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7"/>
        <w:gridCol w:w="2488"/>
        <w:gridCol w:w="2487"/>
        <w:gridCol w:w="2488"/>
        <w:gridCol w:w="2488"/>
      </w:tblGrid>
      <w:tr w:rsidR="0089288F" w:rsidRPr="009243CB" w:rsidTr="00AC33F7">
        <w:trPr>
          <w:gridAfter w:val="1"/>
          <w:wAfter w:w="2488" w:type="dxa"/>
          <w:cantSplit/>
          <w:trHeight w:val="567"/>
        </w:trPr>
        <w:tc>
          <w:tcPr>
            <w:tcW w:w="24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9288F" w:rsidRPr="00E03B53" w:rsidRDefault="0089288F" w:rsidP="00670407">
            <w:pPr>
              <w:spacing w:line="240" w:lineRule="exact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流動負債</w:t>
            </w:r>
          </w:p>
        </w:tc>
        <w:tc>
          <w:tcPr>
            <w:tcW w:w="2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9288F" w:rsidRPr="00E03B53" w:rsidRDefault="0089288F" w:rsidP="00670407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b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長期負債</w:t>
            </w:r>
          </w:p>
        </w:tc>
        <w:tc>
          <w:tcPr>
            <w:tcW w:w="24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9288F" w:rsidRPr="00E03B53" w:rsidRDefault="0089288F" w:rsidP="00670407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其他負債</w:t>
            </w:r>
          </w:p>
        </w:tc>
        <w:tc>
          <w:tcPr>
            <w:tcW w:w="2488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89288F" w:rsidRPr="00E03B53" w:rsidRDefault="0089288F" w:rsidP="00670407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b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b/>
                <w:color w:val="000000" w:themeColor="text1"/>
              </w:rPr>
              <w:t>淨資產</w:t>
            </w:r>
          </w:p>
        </w:tc>
      </w:tr>
      <w:tr w:rsidR="0089288F" w:rsidRPr="009243CB" w:rsidTr="008D032A">
        <w:trPr>
          <w:gridAfter w:val="1"/>
          <w:wAfter w:w="2488" w:type="dxa"/>
          <w:cantSplit/>
          <w:trHeight w:val="476"/>
        </w:trPr>
        <w:tc>
          <w:tcPr>
            <w:tcW w:w="2487" w:type="dxa"/>
            <w:tcBorders>
              <w:top w:val="single" w:sz="8" w:space="0" w:color="auto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134,599,775,285</w:t>
            </w:r>
          </w:p>
        </w:tc>
        <w:tc>
          <w:tcPr>
            <w:tcW w:w="2488" w:type="dxa"/>
            <w:tcBorders>
              <w:top w:val="single" w:sz="8" w:space="0" w:color="auto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964,633,466</w:t>
            </w:r>
          </w:p>
        </w:tc>
        <w:tc>
          <w:tcPr>
            <w:tcW w:w="2487" w:type="dxa"/>
            <w:tcBorders>
              <w:top w:val="single" w:sz="8" w:space="0" w:color="auto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185,924,290,481</w:t>
            </w:r>
          </w:p>
        </w:tc>
        <w:tc>
          <w:tcPr>
            <w:tcW w:w="2488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1,122,298,431,136</w:t>
            </w: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244,278,624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78,285,642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244,278,624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78,285,642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244,278,624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78,285,642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133,694,757,516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964,633,466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185,426,182,125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999,809,206,605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1,362,661,308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472,562,877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15,394,606,037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  <w:highlight w:val="yellow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1,362,661,308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472,562,877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15,394,606,037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  <w:highlight w:val="yellow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61,617,400,904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1,048,344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- 13,103,583,596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  <w:highlight w:val="yellow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2,256,609,714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973,344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17,363,088,972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  <w:highlight w:val="yellow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11,701,362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687,081,339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  <w:highlight w:val="yellow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59,309,973,078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- 59,140,916,668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  <w:highlight w:val="yellow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39,116,750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75,000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27,038,437,177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  <w:highlight w:val="yellow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948,725,584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288F" w:rsidRPr="0089288F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111,964,174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3,301,632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12,336,137,722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89288F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13,929,013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2,937,297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960,864,105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  <w:highlight w:val="yellow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61,582,011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233,685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1,488,978,892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  <w:highlight w:val="yellow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884,713,545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  <w:highlight w:val="yellow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36,453,150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130,650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9,001,581,180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  <w:highlight w:val="yellow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586,401,860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76,020,321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49,606,452,496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  <w:highlight w:val="yellow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215,939,310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76,020,219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32,350,814,290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  <w:highlight w:val="yellow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370,462,550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102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14,835,081,555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  <w:highlight w:val="yellow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2,420,556,651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  <w:highlight w:val="yellow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7,216,427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193,010,168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  <w:highlight w:val="yellow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7,216,427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193,010,168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  <w:highlight w:val="yellow"/>
              </w:rPr>
            </w:pPr>
          </w:p>
        </w:tc>
      </w:tr>
      <w:tr w:rsidR="0089288F" w:rsidRPr="009243CB" w:rsidTr="008D032A">
        <w:trPr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5,203,777,605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1,422,644,435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440,763,445,907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:rsidR="0089288F" w:rsidRPr="009243CB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  <w:highlight w:val="yellow"/>
              </w:rPr>
            </w:pPr>
          </w:p>
        </w:tc>
      </w:tr>
      <w:tr w:rsidR="0089288F" w:rsidRPr="009243CB" w:rsidTr="008D032A">
        <w:trPr>
          <w:gridAfter w:val="1"/>
          <w:wAfter w:w="2488" w:type="dxa"/>
          <w:cantSplit/>
          <w:trHeight w:val="465"/>
        </w:trPr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3,018,387,922</w:t>
            </w:r>
          </w:p>
        </w:tc>
        <w:tc>
          <w:tcPr>
            <w:tcW w:w="2488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1,422,644,435</w:t>
            </w:r>
          </w:p>
        </w:tc>
        <w:tc>
          <w:tcPr>
            <w:tcW w:w="2488" w:type="dxa"/>
            <w:tcBorders>
              <w:top w:val="nil"/>
              <w:bottom w:val="nil"/>
              <w:right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25,674,333,712</w:t>
            </w:r>
          </w:p>
        </w:tc>
      </w:tr>
      <w:tr w:rsidR="00436455" w:rsidRPr="009243CB" w:rsidTr="008D032A">
        <w:trPr>
          <w:gridAfter w:val="1"/>
          <w:wAfter w:w="2488" w:type="dxa"/>
          <w:cantSplit/>
          <w:trHeight w:val="465"/>
        </w:trPr>
        <w:tc>
          <w:tcPr>
            <w:tcW w:w="2487" w:type="dxa"/>
            <w:tcBorders>
              <w:top w:val="nil"/>
              <w:bottom w:val="single" w:sz="8" w:space="0" w:color="auto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2,185,389,683</w:t>
            </w:r>
          </w:p>
        </w:tc>
        <w:tc>
          <w:tcPr>
            <w:tcW w:w="2488" w:type="dxa"/>
            <w:tcBorders>
              <w:top w:val="nil"/>
              <w:bottom w:val="single" w:sz="8" w:space="0" w:color="auto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7" w:type="dxa"/>
            <w:tcBorders>
              <w:top w:val="nil"/>
              <w:bottom w:val="single" w:sz="8" w:space="0" w:color="auto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8" w:type="dxa"/>
            <w:tcBorders>
              <w:top w:val="nil"/>
              <w:bottom w:val="single" w:sz="8" w:space="0" w:color="auto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415,089,112,195</w:t>
            </w:r>
          </w:p>
        </w:tc>
      </w:tr>
    </w:tbl>
    <w:p w:rsidR="00756CF0" w:rsidRPr="00E03B53" w:rsidRDefault="00756CF0" w:rsidP="00756CF0">
      <w:pPr>
        <w:tabs>
          <w:tab w:val="center" w:pos="4920"/>
        </w:tabs>
        <w:snapToGrid w:val="0"/>
        <w:ind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E03B53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lastRenderedPageBreak/>
        <w:t xml:space="preserve">　四、餘絀審定後</w:t>
      </w:r>
    </w:p>
    <w:p w:rsidR="00756CF0" w:rsidRPr="00E03B53" w:rsidRDefault="00756CF0" w:rsidP="00756CF0">
      <w:pPr>
        <w:ind w:firstLineChars="0" w:firstLine="0"/>
        <w:jc w:val="right"/>
        <w:rPr>
          <w:rFonts w:hAnsi="Times New Roman" w:cs="Times New Roman"/>
          <w:color w:val="000000" w:themeColor="text1"/>
          <w:szCs w:val="20"/>
        </w:rPr>
      </w:pPr>
      <w:r w:rsidRPr="00E03B53">
        <w:rPr>
          <w:rFonts w:hAnsi="Times New Roman" w:cs="Times New Roman" w:hint="eastAsia"/>
          <w:color w:val="000000" w:themeColor="text1"/>
          <w:szCs w:val="20"/>
        </w:rPr>
        <w:t>中華民國</w:t>
      </w:r>
      <w:r w:rsidR="0089288F" w:rsidRPr="00E03B53">
        <w:rPr>
          <w:rFonts w:hAnsi="Times New Roman" w:cs="Times New Roman" w:hint="eastAsia"/>
          <w:color w:val="000000" w:themeColor="text1"/>
          <w:szCs w:val="20"/>
        </w:rPr>
        <w:t>1</w:t>
      </w:r>
      <w:r w:rsidR="0089288F" w:rsidRPr="00E03B53">
        <w:rPr>
          <w:rFonts w:hAnsi="Times New Roman" w:cs="Times New Roman"/>
          <w:color w:val="000000" w:themeColor="text1"/>
          <w:szCs w:val="20"/>
        </w:rPr>
        <w:t>11</w:t>
      </w:r>
      <w:r w:rsidRPr="00E03B53">
        <w:rPr>
          <w:rFonts w:hAnsi="Times New Roman" w:cs="Times New Roman" w:hint="eastAsia"/>
          <w:color w:val="000000" w:themeColor="text1"/>
          <w:szCs w:val="20"/>
        </w:rPr>
        <w:t>年</w:t>
      </w:r>
    </w:p>
    <w:tbl>
      <w:tblPr>
        <w:tblW w:w="9939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59"/>
        <w:gridCol w:w="2940"/>
        <w:gridCol w:w="2940"/>
      </w:tblGrid>
      <w:tr w:rsidR="0089288F" w:rsidRPr="00670407" w:rsidTr="008D032A">
        <w:trPr>
          <w:cantSplit/>
          <w:trHeight w:hRule="exact" w:val="567"/>
        </w:trPr>
        <w:tc>
          <w:tcPr>
            <w:tcW w:w="40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9288F" w:rsidRPr="00E03B53" w:rsidRDefault="0089288F" w:rsidP="00670407">
            <w:pPr>
              <w:tabs>
                <w:tab w:val="left" w:pos="480"/>
              </w:tabs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基金名稱</w:t>
            </w:r>
          </w:p>
        </w:tc>
        <w:tc>
          <w:tcPr>
            <w:tcW w:w="294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288F" w:rsidRPr="00E03B53" w:rsidRDefault="0089288F" w:rsidP="00CE1070">
            <w:pPr>
              <w:ind w:rightChars="7" w:right="17" w:firstLineChars="0" w:firstLine="0"/>
              <w:jc w:val="distribute"/>
              <w:rPr>
                <w:rFonts w:hAnsi="Times New Roman" w:cs="Times New Roman"/>
                <w:b/>
                <w:color w:val="000000" w:themeColor="text1"/>
                <w:spacing w:val="-6"/>
              </w:rPr>
            </w:pPr>
            <w:r w:rsidRPr="00E03B53">
              <w:rPr>
                <w:rFonts w:hAnsi="Times New Roman" w:cs="Times New Roman" w:hint="eastAsia"/>
                <w:b/>
                <w:color w:val="000000" w:themeColor="text1"/>
                <w:spacing w:val="-6"/>
              </w:rPr>
              <w:t>負債及淨資產總額</w:t>
            </w:r>
          </w:p>
        </w:tc>
        <w:tc>
          <w:tcPr>
            <w:tcW w:w="294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288F" w:rsidRPr="00E03B53" w:rsidRDefault="0089288F" w:rsidP="00CE1070">
            <w:pPr>
              <w:ind w:rightChars="11" w:right="26" w:firstLineChars="0" w:firstLine="0"/>
              <w:jc w:val="distribute"/>
              <w:rPr>
                <w:rFonts w:hAnsi="Times New Roman" w:cs="Times New Roman"/>
                <w:b/>
                <w:color w:val="000000" w:themeColor="text1"/>
                <w:spacing w:val="-6"/>
              </w:rPr>
            </w:pPr>
            <w:r w:rsidRPr="00E03B53">
              <w:rPr>
                <w:rFonts w:hAnsi="Times New Roman" w:cs="Times New Roman" w:hint="eastAsia"/>
                <w:b/>
                <w:color w:val="000000" w:themeColor="text1"/>
                <w:spacing w:val="-6"/>
              </w:rPr>
              <w:t>負債總額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交通部主管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200,263,116,746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2,074,182,150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航港建設基金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200,263,116,746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2,074,182,150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原子能委員會主管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945,022,579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2,099,644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核子事故緊急應變基金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945,022,579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2,099,644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農業委員會主管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130,210,987,866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29,805,229,482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農業特別收入基金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130,210,987,866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29,805,229,482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勞動部主管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45,814,229,894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3,130,969,491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就業安定基金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45,814,229,894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3,130,969,491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衛生福利部主管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194,539,354,829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53,203,374,568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衛生福利特別收入基金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194,539,354,829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53,203,374,568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環境保護署主管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7,948,869,011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2,090,810,303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環境保護基金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7,948,869,011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2,090,810,303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金融監督管理委員會主管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161,736,078,441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158,757,896,250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金融監督管理基金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161,736,078,441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158,757,896,250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國家通訊傳播委員會主管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1,426,952,647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154,364,332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通訊傳播監督管理基金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986,522,385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104,717,329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有線廣播電視事業發展基金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440,430,262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49,647,003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公平交易委員會主管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955,099,078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1,647,000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E03B53">
              <w:rPr>
                <w:rFonts w:hint="eastAsia"/>
                <w:noProof/>
                <w:color w:val="000000" w:themeColor="text1"/>
              </w:rPr>
              <w:t>反托拉斯基金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955,099,078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1,647,000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三、</w:t>
            </w:r>
            <w:r w:rsidRPr="00E03B53">
              <w:rPr>
                <w:b/>
                <w:noProof/>
                <w:color w:val="000000" w:themeColor="text1"/>
              </w:rPr>
              <w:tab/>
            </w:r>
            <w:r w:rsidRPr="00E03B53">
              <w:rPr>
                <w:rFonts w:hint="eastAsia"/>
                <w:b/>
                <w:noProof/>
                <w:color w:val="000000" w:themeColor="text1"/>
              </w:rPr>
              <w:t>資本計畫基金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123,569,786,390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1,158,847,501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nil"/>
            </w:tcBorders>
            <w:vAlign w:val="center"/>
          </w:tcPr>
          <w:p w:rsidR="0089288F" w:rsidRPr="00E03B53" w:rsidRDefault="0089288F" w:rsidP="0089288F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b/>
                <w:color w:val="000000" w:themeColor="text1"/>
              </w:rPr>
            </w:pPr>
            <w:r w:rsidRPr="00E03B53">
              <w:rPr>
                <w:rFonts w:hint="eastAsia"/>
                <w:b/>
                <w:noProof/>
                <w:color w:val="000000" w:themeColor="text1"/>
              </w:rPr>
              <w:t>國防部主管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123,569,786,390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b/>
                <w:kern w:val="0"/>
                <w:sz w:val="20"/>
                <w:szCs w:val="20"/>
              </w:rPr>
              <w:t>1,158,847,501</w:t>
            </w:r>
          </w:p>
        </w:tc>
      </w:tr>
      <w:tr w:rsidR="0089288F" w:rsidRPr="009243CB" w:rsidTr="003B0FBC">
        <w:trPr>
          <w:cantSplit/>
          <w:trHeight w:val="572"/>
        </w:trPr>
        <w:tc>
          <w:tcPr>
            <w:tcW w:w="4059" w:type="dxa"/>
            <w:tcBorders>
              <w:top w:val="nil"/>
              <w:bottom w:val="single" w:sz="8" w:space="0" w:color="auto"/>
            </w:tcBorders>
            <w:vAlign w:val="center"/>
          </w:tcPr>
          <w:p w:rsidR="0089288F" w:rsidRPr="00E03B53" w:rsidRDefault="0089288F" w:rsidP="0089288F">
            <w:pPr>
              <w:pStyle w:val="3T0303110P3"/>
              <w:overflowPunct w:val="0"/>
              <w:autoSpaceDE w:val="0"/>
              <w:autoSpaceDN w:val="0"/>
              <w:adjustRightInd w:val="0"/>
              <w:ind w:leftChars="200" w:left="480" w:firstLineChars="0" w:firstLine="0"/>
              <w:jc w:val="distribute"/>
              <w:rPr>
                <w:sz w:val="24"/>
              </w:rPr>
            </w:pPr>
            <w:r w:rsidRPr="00E03B53">
              <w:rPr>
                <w:rFonts w:hint="eastAsia"/>
                <w:noProof/>
                <w:sz w:val="24"/>
              </w:rPr>
              <w:t>國軍營舍及設施改建基金</w:t>
            </w:r>
          </w:p>
        </w:tc>
        <w:tc>
          <w:tcPr>
            <w:tcW w:w="2940" w:type="dxa"/>
            <w:tcBorders>
              <w:top w:val="nil"/>
              <w:bottom w:val="single" w:sz="8" w:space="0" w:color="auto"/>
            </w:tcBorders>
            <w:vAlign w:val="center"/>
          </w:tcPr>
          <w:p w:rsidR="0089288F" w:rsidRPr="00347C50" w:rsidRDefault="0089288F" w:rsidP="0089288F">
            <w:pPr>
              <w:autoSpaceDE w:val="0"/>
              <w:autoSpaceDN w:val="0"/>
              <w:adjustRightInd w:val="0"/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123,569,786,390</w:t>
            </w:r>
          </w:p>
        </w:tc>
        <w:tc>
          <w:tcPr>
            <w:tcW w:w="2940" w:type="dxa"/>
            <w:tcBorders>
              <w:top w:val="nil"/>
              <w:bottom w:val="single" w:sz="8" w:space="0" w:color="auto"/>
            </w:tcBorders>
            <w:vAlign w:val="center"/>
          </w:tcPr>
          <w:p w:rsidR="0089288F" w:rsidRPr="00347C50" w:rsidRDefault="0089288F" w:rsidP="0089288F">
            <w:pPr>
              <w:ind w:firstLine="400"/>
              <w:jc w:val="right"/>
              <w:rPr>
                <w:rFonts w:ascii="新細明體" w:hAnsi="新細明體"/>
                <w:kern w:val="0"/>
                <w:sz w:val="20"/>
                <w:szCs w:val="20"/>
                <w:highlight w:val="yellow"/>
              </w:rPr>
            </w:pPr>
            <w:r w:rsidRPr="00347C50">
              <w:rPr>
                <w:rFonts w:ascii="新細明體" w:hAnsi="新細明體" w:hint="eastAsia"/>
                <w:kern w:val="0"/>
                <w:sz w:val="20"/>
                <w:szCs w:val="20"/>
              </w:rPr>
              <w:t>1,158,847,501</w:t>
            </w:r>
          </w:p>
        </w:tc>
      </w:tr>
    </w:tbl>
    <w:p w:rsidR="00756CF0" w:rsidRPr="00E03B53" w:rsidRDefault="00756CF0" w:rsidP="00756CF0">
      <w:pPr>
        <w:tabs>
          <w:tab w:val="center" w:pos="4920"/>
        </w:tabs>
        <w:snapToGrid w:val="0"/>
        <w:ind w:firstLineChars="0" w:firstLine="0"/>
        <w:rPr>
          <w:rFonts w:hAnsi="Times New Roman" w:cs="Times New Roman"/>
          <w:bCs/>
          <w:color w:val="000000" w:themeColor="text1"/>
          <w:sz w:val="32"/>
          <w:szCs w:val="32"/>
        </w:rPr>
      </w:pPr>
      <w:r w:rsidRPr="00E03B53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lastRenderedPageBreak/>
        <w:t xml:space="preserve">平衡綜計表　</w:t>
      </w:r>
      <w:r w:rsidRPr="00E03B53">
        <w:rPr>
          <w:rFonts w:hAnsi="Times New Roman" w:cs="Times New Roman" w:hint="eastAsia"/>
          <w:bCs/>
          <w:color w:val="000000" w:themeColor="text1"/>
          <w:sz w:val="32"/>
          <w:szCs w:val="32"/>
        </w:rPr>
        <w:t>（基金別）(續)</w:t>
      </w:r>
    </w:p>
    <w:p w:rsidR="00756CF0" w:rsidRPr="009243CB" w:rsidRDefault="00756CF0" w:rsidP="00935A85">
      <w:pPr>
        <w:tabs>
          <w:tab w:val="right" w:pos="9869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E03B53">
        <w:rPr>
          <w:rFonts w:hAnsi="Times New Roman" w:cs="Times New Roman"/>
          <w:color w:val="000000" w:themeColor="text1"/>
          <w:szCs w:val="20"/>
        </w:rPr>
        <w:t>12</w:t>
      </w:r>
      <w:r w:rsidRPr="00E03B53">
        <w:rPr>
          <w:rFonts w:hAnsi="Times New Roman" w:cs="Times New Roman" w:hint="eastAsia"/>
          <w:color w:val="000000" w:themeColor="text1"/>
          <w:szCs w:val="20"/>
        </w:rPr>
        <w:t>月</w:t>
      </w:r>
      <w:r w:rsidRPr="00E03B53">
        <w:rPr>
          <w:rFonts w:hAnsi="Times New Roman" w:cs="Times New Roman"/>
          <w:color w:val="000000" w:themeColor="text1"/>
          <w:szCs w:val="20"/>
        </w:rPr>
        <w:t>31</w:t>
      </w:r>
      <w:r w:rsidRPr="00E03B53">
        <w:rPr>
          <w:rFonts w:hAnsi="Times New Roman" w:cs="Times New Roman" w:hint="eastAsia"/>
          <w:color w:val="000000" w:themeColor="text1"/>
          <w:szCs w:val="20"/>
        </w:rPr>
        <w:t>日</w:t>
      </w:r>
      <w:r w:rsidRPr="009243CB">
        <w:rPr>
          <w:rFonts w:hAnsi="Times New Roman" w:cs="Times New Roman"/>
          <w:color w:val="000000" w:themeColor="text1"/>
          <w:szCs w:val="20"/>
        </w:rPr>
        <w:tab/>
      </w:r>
      <w:r w:rsidRPr="00E03B53">
        <w:rPr>
          <w:rFonts w:hAnsi="Times New Roman" w:cs="Times New Roman" w:hint="eastAsia"/>
          <w:color w:val="000000" w:themeColor="text1"/>
          <w:spacing w:val="-10"/>
          <w:szCs w:val="20"/>
        </w:rPr>
        <w:t>單位：新臺幣元</w:t>
      </w:r>
    </w:p>
    <w:tbl>
      <w:tblPr>
        <w:tblW w:w="993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4"/>
        <w:gridCol w:w="2485"/>
        <w:gridCol w:w="2485"/>
        <w:gridCol w:w="2485"/>
      </w:tblGrid>
      <w:tr w:rsidR="0089288F" w:rsidRPr="009243CB" w:rsidTr="008D032A">
        <w:trPr>
          <w:cantSplit/>
          <w:trHeight w:hRule="exact" w:val="567"/>
        </w:trPr>
        <w:tc>
          <w:tcPr>
            <w:tcW w:w="24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9288F" w:rsidRPr="00E03B53" w:rsidRDefault="0089288F" w:rsidP="00670407">
            <w:pPr>
              <w:spacing w:line="240" w:lineRule="exact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流動負債</w:t>
            </w:r>
          </w:p>
        </w:tc>
        <w:tc>
          <w:tcPr>
            <w:tcW w:w="24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9288F" w:rsidRPr="00E03B53" w:rsidRDefault="0089288F" w:rsidP="00670407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b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長期負債</w:t>
            </w:r>
          </w:p>
        </w:tc>
        <w:tc>
          <w:tcPr>
            <w:tcW w:w="24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9288F" w:rsidRPr="00E03B53" w:rsidRDefault="0089288F" w:rsidP="00670407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color w:val="000000" w:themeColor="text1"/>
              </w:rPr>
              <w:t>其他負債</w:t>
            </w:r>
          </w:p>
        </w:tc>
        <w:tc>
          <w:tcPr>
            <w:tcW w:w="24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9288F" w:rsidRPr="00E03B53" w:rsidRDefault="0089288F" w:rsidP="00670407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b/>
                <w:color w:val="000000" w:themeColor="text1"/>
              </w:rPr>
            </w:pPr>
            <w:r w:rsidRPr="00E03B53">
              <w:rPr>
                <w:rFonts w:hAnsi="Times New Roman" w:cs="Times New Roman" w:hint="eastAsia"/>
                <w:b/>
                <w:color w:val="000000" w:themeColor="text1"/>
              </w:rPr>
              <w:t>淨資產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1,011,528,559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964,633,466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98,020,125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198,188,934,596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1,011,528,559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964,633,466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98,020,125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198,188,934,596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78,414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2,021,230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942,922,935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78,414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2,021,230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942,922,935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6,247,572,871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23,557,656,611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100,405,758,384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6,247,572,871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23,557,656,611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100,405,758,384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2,772,083,010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358,886,481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42,683,260,403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2,772,083,010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358,886,481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42,683,260,403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52,770,453,464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432,921,104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141,335,980,261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52,770,453,464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432,921,104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141,335,980,261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1,859,467,941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231,342,362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5,858,058,708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1,859,467,941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231,342,362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5,858,058,708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288,116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158,757,608,134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2,978,182,191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288,116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158,757,608,134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2,978,182,191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143,862,863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10,501,469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1,272,588,315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94,215,860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10,501,469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881,805,056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49,647,003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390,783,259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1,647,000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953,452,078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1,647,000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953,452,078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660,739,145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498,108,356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122,410,938,889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660,739,145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498,108,356</w:t>
            </w:r>
          </w:p>
        </w:tc>
        <w:tc>
          <w:tcPr>
            <w:tcW w:w="2485" w:type="dxa"/>
            <w:tcBorders>
              <w:top w:val="nil"/>
              <w:bottom w:val="nil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b/>
                <w:color w:val="000000" w:themeColor="text1"/>
                <w:kern w:val="0"/>
                <w:sz w:val="20"/>
                <w:szCs w:val="20"/>
              </w:rPr>
              <w:t>122,410,938,889</w:t>
            </w:r>
          </w:p>
        </w:tc>
      </w:tr>
      <w:tr w:rsidR="00436455" w:rsidRPr="009243CB" w:rsidTr="003B0FBC">
        <w:trPr>
          <w:cantSplit/>
          <w:trHeight w:val="572"/>
        </w:trPr>
        <w:tc>
          <w:tcPr>
            <w:tcW w:w="2484" w:type="dxa"/>
            <w:tcBorders>
              <w:top w:val="nil"/>
              <w:bottom w:val="single" w:sz="8" w:space="0" w:color="auto"/>
            </w:tcBorders>
            <w:vAlign w:val="center"/>
          </w:tcPr>
          <w:p w:rsidR="00436455" w:rsidRPr="00347C50" w:rsidRDefault="00436455" w:rsidP="00436455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660,739,145</w:t>
            </w:r>
          </w:p>
        </w:tc>
        <w:tc>
          <w:tcPr>
            <w:tcW w:w="2485" w:type="dxa"/>
            <w:tcBorders>
              <w:top w:val="nil"/>
              <w:bottom w:val="single" w:sz="8" w:space="0" w:color="auto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－</w:t>
            </w:r>
          </w:p>
        </w:tc>
        <w:tc>
          <w:tcPr>
            <w:tcW w:w="2485" w:type="dxa"/>
            <w:tcBorders>
              <w:top w:val="nil"/>
              <w:bottom w:val="single" w:sz="8" w:space="0" w:color="auto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498,108,356</w:t>
            </w:r>
          </w:p>
        </w:tc>
        <w:tc>
          <w:tcPr>
            <w:tcW w:w="2485" w:type="dxa"/>
            <w:tcBorders>
              <w:top w:val="nil"/>
              <w:bottom w:val="single" w:sz="8" w:space="0" w:color="auto"/>
            </w:tcBorders>
            <w:vAlign w:val="center"/>
          </w:tcPr>
          <w:p w:rsidR="00436455" w:rsidRPr="00347C50" w:rsidRDefault="00436455" w:rsidP="00436455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347C50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  <w:szCs w:val="20"/>
              </w:rPr>
              <w:t>122,410,938,889</w:t>
            </w:r>
          </w:p>
        </w:tc>
      </w:tr>
    </w:tbl>
    <w:p w:rsidR="00DE3FE1" w:rsidRPr="009243CB" w:rsidRDefault="00DE3FE1" w:rsidP="00E03B53">
      <w:pPr>
        <w:pStyle w:val="3T0301110P"/>
        <w:spacing w:line="20" w:lineRule="exact"/>
        <w:ind w:left="0" w:firstLineChars="0" w:firstLine="0"/>
        <w:rPr>
          <w:spacing w:val="-4"/>
        </w:rPr>
      </w:pPr>
    </w:p>
    <w:sectPr w:rsidR="00DE3FE1" w:rsidRPr="009243CB" w:rsidSect="00E03B5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851" w:bottom="1418" w:left="851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B29" w:rsidRDefault="00F24B29" w:rsidP="0001579B">
      <w:pPr>
        <w:ind w:firstLine="480"/>
      </w:pPr>
      <w:r>
        <w:separator/>
      </w:r>
    </w:p>
  </w:endnote>
  <w:endnote w:type="continuationSeparator" w:id="0">
    <w:p w:rsidR="00F24B29" w:rsidRDefault="00F24B29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32A" w:rsidRDefault="008D032A">
    <w:pPr>
      <w:ind w:firstLine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913" w:rsidRDefault="00BF3913" w:rsidP="00BF3913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丁-</w:t>
    </w:r>
    <w:r>
      <w:rPr>
        <w:rFonts w:hint="eastAsia"/>
        <w:sz w:val="20"/>
        <w:szCs w:val="20"/>
      </w:rPr>
      <w:fldChar w:fldCharType="begin"/>
    </w:r>
    <w:r>
      <w:rPr>
        <w:rFonts w:hint="eastAsia"/>
        <w:sz w:val="20"/>
        <w:szCs w:val="20"/>
      </w:rPr>
      <w:instrText xml:space="preserve"> PAGE </w:instrText>
    </w:r>
    <w:r>
      <w:rPr>
        <w:rFonts w:hint="eastAsia"/>
        <w:sz w:val="20"/>
        <w:szCs w:val="20"/>
      </w:rPr>
      <w:fldChar w:fldCharType="separate"/>
    </w:r>
    <w:r w:rsidR="00A25B14">
      <w:rPr>
        <w:noProof/>
        <w:sz w:val="20"/>
        <w:szCs w:val="20"/>
      </w:rPr>
      <w:t>31</w:t>
    </w:r>
    <w:r>
      <w:rPr>
        <w:rFonts w:hint="eastAsia"/>
        <w:sz w:val="20"/>
        <w:szCs w:val="20"/>
      </w:rPr>
      <w:fldChar w:fldCharType="end"/>
    </w:r>
  </w:p>
  <w:p w:rsidR="008D032A" w:rsidRDefault="008D032A" w:rsidP="007B6120">
    <w:pPr>
      <w:pStyle w:val="a5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32A" w:rsidRDefault="008D032A">
    <w:pPr>
      <w:ind w:firstLine="48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32A" w:rsidRDefault="008D032A" w:rsidP="004626DB">
    <w:pPr>
      <w:pStyle w:val="a5"/>
      <w:ind w:firstLine="40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913" w:rsidRDefault="00BF3913" w:rsidP="00BF3913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丁-</w:t>
    </w:r>
    <w:r>
      <w:rPr>
        <w:rFonts w:hint="eastAsia"/>
        <w:sz w:val="20"/>
        <w:szCs w:val="20"/>
      </w:rPr>
      <w:fldChar w:fldCharType="begin"/>
    </w:r>
    <w:r>
      <w:rPr>
        <w:rFonts w:hint="eastAsia"/>
        <w:sz w:val="20"/>
        <w:szCs w:val="20"/>
      </w:rPr>
      <w:instrText xml:space="preserve"> PAGE </w:instrText>
    </w:r>
    <w:r>
      <w:rPr>
        <w:rFonts w:hint="eastAsia"/>
        <w:sz w:val="20"/>
        <w:szCs w:val="20"/>
      </w:rPr>
      <w:fldChar w:fldCharType="separate"/>
    </w:r>
    <w:r w:rsidR="00A25B14">
      <w:rPr>
        <w:noProof/>
        <w:sz w:val="20"/>
        <w:szCs w:val="20"/>
      </w:rPr>
      <w:t>38</w:t>
    </w:r>
    <w:r>
      <w:rPr>
        <w:rFonts w:hint="eastAsia"/>
        <w:sz w:val="20"/>
        <w:szCs w:val="20"/>
      </w:rPr>
      <w:fldChar w:fldCharType="end"/>
    </w:r>
  </w:p>
  <w:p w:rsidR="008D032A" w:rsidRPr="00F46AC5" w:rsidRDefault="008D032A" w:rsidP="004626DB">
    <w:pPr>
      <w:tabs>
        <w:tab w:val="left" w:pos="4608"/>
      </w:tabs>
      <w:ind w:firstLineChars="0" w:firstLine="0"/>
      <w:rPr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32A" w:rsidRDefault="008D032A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B29" w:rsidRDefault="00F24B29" w:rsidP="0001579B">
      <w:pPr>
        <w:ind w:firstLine="480"/>
      </w:pPr>
      <w:r>
        <w:separator/>
      </w:r>
    </w:p>
  </w:footnote>
  <w:footnote w:type="continuationSeparator" w:id="0">
    <w:p w:rsidR="00F24B29" w:rsidRDefault="00F24B29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32A" w:rsidRDefault="008D032A">
    <w:pPr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32A" w:rsidRDefault="008D032A" w:rsidP="00F46AC5">
    <w:pPr>
      <w:tabs>
        <w:tab w:val="left" w:pos="6900"/>
      </w:tabs>
      <w:ind w:firstLineChars="0" w:firstLine="0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32A" w:rsidRDefault="008D032A">
    <w:pPr>
      <w:ind w:firstLine="48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32A" w:rsidRDefault="008D032A" w:rsidP="004626DB">
    <w:pPr>
      <w:pStyle w:val="a3"/>
      <w:ind w:firstLine="40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32A" w:rsidRDefault="008D032A" w:rsidP="00466282">
    <w:pPr>
      <w:pStyle w:val="a3"/>
      <w:ind w:firstLineChars="0"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32A" w:rsidRDefault="008D032A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bordersDoNotSurroundHeader/>
  <w:bordersDoNotSurroundFooter/>
  <w:hideSpellingErrors/>
  <w:hideGrammaticalErrors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7FB"/>
    <w:rsid w:val="0000711D"/>
    <w:rsid w:val="0001579B"/>
    <w:rsid w:val="0001689E"/>
    <w:rsid w:val="00022AC7"/>
    <w:rsid w:val="00025EDB"/>
    <w:rsid w:val="000476E1"/>
    <w:rsid w:val="000545C4"/>
    <w:rsid w:val="00060E0A"/>
    <w:rsid w:val="00067800"/>
    <w:rsid w:val="00072CA8"/>
    <w:rsid w:val="00085E4E"/>
    <w:rsid w:val="0008733E"/>
    <w:rsid w:val="000B44D4"/>
    <w:rsid w:val="000B6E4C"/>
    <w:rsid w:val="000C5513"/>
    <w:rsid w:val="000F5F61"/>
    <w:rsid w:val="001131C0"/>
    <w:rsid w:val="00117A9B"/>
    <w:rsid w:val="00121356"/>
    <w:rsid w:val="001226FE"/>
    <w:rsid w:val="0012775A"/>
    <w:rsid w:val="001734E9"/>
    <w:rsid w:val="001A4CFE"/>
    <w:rsid w:val="001B11E8"/>
    <w:rsid w:val="001B2BC3"/>
    <w:rsid w:val="001B5641"/>
    <w:rsid w:val="001B6125"/>
    <w:rsid w:val="001D1B7C"/>
    <w:rsid w:val="001E1622"/>
    <w:rsid w:val="001E60AE"/>
    <w:rsid w:val="001F6A5B"/>
    <w:rsid w:val="00206A02"/>
    <w:rsid w:val="00222C6A"/>
    <w:rsid w:val="00225597"/>
    <w:rsid w:val="00240D57"/>
    <w:rsid w:val="00243539"/>
    <w:rsid w:val="00245F49"/>
    <w:rsid w:val="00257A5C"/>
    <w:rsid w:val="00267294"/>
    <w:rsid w:val="0027317A"/>
    <w:rsid w:val="002735E6"/>
    <w:rsid w:val="0028067F"/>
    <w:rsid w:val="00283551"/>
    <w:rsid w:val="00290CB3"/>
    <w:rsid w:val="002B3346"/>
    <w:rsid w:val="002C2E58"/>
    <w:rsid w:val="002C50F3"/>
    <w:rsid w:val="002D545C"/>
    <w:rsid w:val="00300C12"/>
    <w:rsid w:val="0030368B"/>
    <w:rsid w:val="00306988"/>
    <w:rsid w:val="003113C0"/>
    <w:rsid w:val="00314579"/>
    <w:rsid w:val="00324642"/>
    <w:rsid w:val="003253C9"/>
    <w:rsid w:val="0032556A"/>
    <w:rsid w:val="00332ADD"/>
    <w:rsid w:val="00347C50"/>
    <w:rsid w:val="003549DA"/>
    <w:rsid w:val="00356112"/>
    <w:rsid w:val="003625B3"/>
    <w:rsid w:val="003822DB"/>
    <w:rsid w:val="00386A4E"/>
    <w:rsid w:val="00392BE4"/>
    <w:rsid w:val="003A41D6"/>
    <w:rsid w:val="003B0FBC"/>
    <w:rsid w:val="003B23AA"/>
    <w:rsid w:val="003D126D"/>
    <w:rsid w:val="003D2442"/>
    <w:rsid w:val="003D618B"/>
    <w:rsid w:val="003F0A6E"/>
    <w:rsid w:val="00401A72"/>
    <w:rsid w:val="00406C63"/>
    <w:rsid w:val="00412EE9"/>
    <w:rsid w:val="00412F9A"/>
    <w:rsid w:val="0041571C"/>
    <w:rsid w:val="004213DE"/>
    <w:rsid w:val="0043514D"/>
    <w:rsid w:val="00436455"/>
    <w:rsid w:val="00446EB1"/>
    <w:rsid w:val="00460A1C"/>
    <w:rsid w:val="00460BEB"/>
    <w:rsid w:val="00461A8B"/>
    <w:rsid w:val="004626DB"/>
    <w:rsid w:val="00463EF3"/>
    <w:rsid w:val="00466282"/>
    <w:rsid w:val="004668D2"/>
    <w:rsid w:val="00474965"/>
    <w:rsid w:val="00477E7E"/>
    <w:rsid w:val="00484990"/>
    <w:rsid w:val="0048551A"/>
    <w:rsid w:val="00490941"/>
    <w:rsid w:val="00491D06"/>
    <w:rsid w:val="00496875"/>
    <w:rsid w:val="004A1360"/>
    <w:rsid w:val="004D1446"/>
    <w:rsid w:val="004D28CF"/>
    <w:rsid w:val="004E3ECE"/>
    <w:rsid w:val="004F1285"/>
    <w:rsid w:val="004F4BA3"/>
    <w:rsid w:val="004F7998"/>
    <w:rsid w:val="005023AE"/>
    <w:rsid w:val="00504BA4"/>
    <w:rsid w:val="00506EA9"/>
    <w:rsid w:val="00535471"/>
    <w:rsid w:val="00546A3B"/>
    <w:rsid w:val="00550E24"/>
    <w:rsid w:val="00550FE6"/>
    <w:rsid w:val="00560161"/>
    <w:rsid w:val="00566888"/>
    <w:rsid w:val="005706C2"/>
    <w:rsid w:val="00582A09"/>
    <w:rsid w:val="00590124"/>
    <w:rsid w:val="005A3E82"/>
    <w:rsid w:val="005B08A1"/>
    <w:rsid w:val="005B377E"/>
    <w:rsid w:val="005B54CE"/>
    <w:rsid w:val="005D65C8"/>
    <w:rsid w:val="005E0512"/>
    <w:rsid w:val="005E1A0B"/>
    <w:rsid w:val="006011C0"/>
    <w:rsid w:val="00602994"/>
    <w:rsid w:val="0061140F"/>
    <w:rsid w:val="00613FB7"/>
    <w:rsid w:val="00616A4A"/>
    <w:rsid w:val="00623178"/>
    <w:rsid w:val="006558FF"/>
    <w:rsid w:val="00657930"/>
    <w:rsid w:val="00670407"/>
    <w:rsid w:val="00677B03"/>
    <w:rsid w:val="00687310"/>
    <w:rsid w:val="006962E7"/>
    <w:rsid w:val="006C1765"/>
    <w:rsid w:val="006C4659"/>
    <w:rsid w:val="006C4898"/>
    <w:rsid w:val="006D5B78"/>
    <w:rsid w:val="006F233A"/>
    <w:rsid w:val="006F2C7E"/>
    <w:rsid w:val="006F468D"/>
    <w:rsid w:val="006F54C3"/>
    <w:rsid w:val="00701103"/>
    <w:rsid w:val="0070265C"/>
    <w:rsid w:val="00740F67"/>
    <w:rsid w:val="0074590F"/>
    <w:rsid w:val="007464CA"/>
    <w:rsid w:val="00756CF0"/>
    <w:rsid w:val="0078730F"/>
    <w:rsid w:val="00787C21"/>
    <w:rsid w:val="007A36DC"/>
    <w:rsid w:val="007A3B3D"/>
    <w:rsid w:val="007B6120"/>
    <w:rsid w:val="007B7053"/>
    <w:rsid w:val="007C1F48"/>
    <w:rsid w:val="007D0C7A"/>
    <w:rsid w:val="007E09C1"/>
    <w:rsid w:val="007E5516"/>
    <w:rsid w:val="007E5C86"/>
    <w:rsid w:val="007F5F95"/>
    <w:rsid w:val="007F6CB5"/>
    <w:rsid w:val="008147CE"/>
    <w:rsid w:val="00816B3C"/>
    <w:rsid w:val="0082312F"/>
    <w:rsid w:val="00823C9E"/>
    <w:rsid w:val="008267CD"/>
    <w:rsid w:val="00834621"/>
    <w:rsid w:val="00840BDF"/>
    <w:rsid w:val="008507B1"/>
    <w:rsid w:val="008564A8"/>
    <w:rsid w:val="008757D6"/>
    <w:rsid w:val="00885106"/>
    <w:rsid w:val="0089288F"/>
    <w:rsid w:val="00895762"/>
    <w:rsid w:val="008A4C53"/>
    <w:rsid w:val="008A5061"/>
    <w:rsid w:val="008A62A1"/>
    <w:rsid w:val="008B1812"/>
    <w:rsid w:val="008D032A"/>
    <w:rsid w:val="008D1AF1"/>
    <w:rsid w:val="008D2C67"/>
    <w:rsid w:val="008D7C99"/>
    <w:rsid w:val="008E0060"/>
    <w:rsid w:val="008E75E9"/>
    <w:rsid w:val="00900351"/>
    <w:rsid w:val="009235B4"/>
    <w:rsid w:val="009243CB"/>
    <w:rsid w:val="00924EA2"/>
    <w:rsid w:val="00931F1A"/>
    <w:rsid w:val="00935A85"/>
    <w:rsid w:val="00935AE5"/>
    <w:rsid w:val="009402DE"/>
    <w:rsid w:val="00944A16"/>
    <w:rsid w:val="0095634D"/>
    <w:rsid w:val="009618F0"/>
    <w:rsid w:val="00974D9B"/>
    <w:rsid w:val="00976424"/>
    <w:rsid w:val="00982844"/>
    <w:rsid w:val="009853FF"/>
    <w:rsid w:val="00985E58"/>
    <w:rsid w:val="00986699"/>
    <w:rsid w:val="0099765C"/>
    <w:rsid w:val="009A420B"/>
    <w:rsid w:val="009C1458"/>
    <w:rsid w:val="009C7A3D"/>
    <w:rsid w:val="009D108D"/>
    <w:rsid w:val="009F5D90"/>
    <w:rsid w:val="009F6BF3"/>
    <w:rsid w:val="00A05F56"/>
    <w:rsid w:val="00A25B14"/>
    <w:rsid w:val="00A74A0C"/>
    <w:rsid w:val="00A868ED"/>
    <w:rsid w:val="00AA32B3"/>
    <w:rsid w:val="00AA4807"/>
    <w:rsid w:val="00AB1690"/>
    <w:rsid w:val="00AB2635"/>
    <w:rsid w:val="00AC33F7"/>
    <w:rsid w:val="00AD1A15"/>
    <w:rsid w:val="00AF5024"/>
    <w:rsid w:val="00AF50C9"/>
    <w:rsid w:val="00AF56B4"/>
    <w:rsid w:val="00B010B8"/>
    <w:rsid w:val="00B0492E"/>
    <w:rsid w:val="00B04C59"/>
    <w:rsid w:val="00B07C6A"/>
    <w:rsid w:val="00B11757"/>
    <w:rsid w:val="00B11D8D"/>
    <w:rsid w:val="00B22F74"/>
    <w:rsid w:val="00B25B63"/>
    <w:rsid w:val="00B26F4D"/>
    <w:rsid w:val="00B2767B"/>
    <w:rsid w:val="00B316D0"/>
    <w:rsid w:val="00B33030"/>
    <w:rsid w:val="00B43B47"/>
    <w:rsid w:val="00B656B3"/>
    <w:rsid w:val="00B83169"/>
    <w:rsid w:val="00BA7635"/>
    <w:rsid w:val="00BC722F"/>
    <w:rsid w:val="00BF2B94"/>
    <w:rsid w:val="00BF3913"/>
    <w:rsid w:val="00BF50DB"/>
    <w:rsid w:val="00BF6FA7"/>
    <w:rsid w:val="00C11C13"/>
    <w:rsid w:val="00C230CC"/>
    <w:rsid w:val="00C26FBD"/>
    <w:rsid w:val="00C27CF5"/>
    <w:rsid w:val="00C37E7A"/>
    <w:rsid w:val="00C44BA8"/>
    <w:rsid w:val="00C56A7C"/>
    <w:rsid w:val="00C6071B"/>
    <w:rsid w:val="00C65E09"/>
    <w:rsid w:val="00C72DB3"/>
    <w:rsid w:val="00C77C9D"/>
    <w:rsid w:val="00C8254C"/>
    <w:rsid w:val="00C923A2"/>
    <w:rsid w:val="00CA7CDC"/>
    <w:rsid w:val="00CB73FE"/>
    <w:rsid w:val="00CC62B6"/>
    <w:rsid w:val="00CD7877"/>
    <w:rsid w:val="00CE1070"/>
    <w:rsid w:val="00CE1CDA"/>
    <w:rsid w:val="00D02773"/>
    <w:rsid w:val="00D056C4"/>
    <w:rsid w:val="00D11FA8"/>
    <w:rsid w:val="00D30F02"/>
    <w:rsid w:val="00D362DF"/>
    <w:rsid w:val="00D3730A"/>
    <w:rsid w:val="00D44860"/>
    <w:rsid w:val="00D47383"/>
    <w:rsid w:val="00D53E7E"/>
    <w:rsid w:val="00D547FB"/>
    <w:rsid w:val="00D711D6"/>
    <w:rsid w:val="00D72ABD"/>
    <w:rsid w:val="00D830F7"/>
    <w:rsid w:val="00D9428C"/>
    <w:rsid w:val="00D94E70"/>
    <w:rsid w:val="00D96FFC"/>
    <w:rsid w:val="00DA5BC1"/>
    <w:rsid w:val="00DA7388"/>
    <w:rsid w:val="00DC2C8C"/>
    <w:rsid w:val="00DC3DA6"/>
    <w:rsid w:val="00DC47DE"/>
    <w:rsid w:val="00DD11E6"/>
    <w:rsid w:val="00DD2EA8"/>
    <w:rsid w:val="00DD6111"/>
    <w:rsid w:val="00DE3FE1"/>
    <w:rsid w:val="00E03B53"/>
    <w:rsid w:val="00E07314"/>
    <w:rsid w:val="00E34D31"/>
    <w:rsid w:val="00E517C7"/>
    <w:rsid w:val="00E57764"/>
    <w:rsid w:val="00E6273D"/>
    <w:rsid w:val="00E70321"/>
    <w:rsid w:val="00E84B35"/>
    <w:rsid w:val="00E905E3"/>
    <w:rsid w:val="00E91C78"/>
    <w:rsid w:val="00E9204D"/>
    <w:rsid w:val="00EA7B2B"/>
    <w:rsid w:val="00EB4B3B"/>
    <w:rsid w:val="00EB5C25"/>
    <w:rsid w:val="00EF539A"/>
    <w:rsid w:val="00F068AA"/>
    <w:rsid w:val="00F06AE0"/>
    <w:rsid w:val="00F14A55"/>
    <w:rsid w:val="00F14EB7"/>
    <w:rsid w:val="00F15D72"/>
    <w:rsid w:val="00F21BC6"/>
    <w:rsid w:val="00F24B29"/>
    <w:rsid w:val="00F253AF"/>
    <w:rsid w:val="00F35050"/>
    <w:rsid w:val="00F353A3"/>
    <w:rsid w:val="00F35A72"/>
    <w:rsid w:val="00F44BC6"/>
    <w:rsid w:val="00F46AC5"/>
    <w:rsid w:val="00F46DA1"/>
    <w:rsid w:val="00F562AD"/>
    <w:rsid w:val="00F70FD0"/>
    <w:rsid w:val="00F73AC6"/>
    <w:rsid w:val="00F80B00"/>
    <w:rsid w:val="00F85B05"/>
    <w:rsid w:val="00F97BD0"/>
    <w:rsid w:val="00FA1E77"/>
    <w:rsid w:val="00FA23D8"/>
    <w:rsid w:val="00FA60C6"/>
    <w:rsid w:val="00FC22D6"/>
    <w:rsid w:val="00FE1927"/>
    <w:rsid w:val="00FE5CC9"/>
    <w:rsid w:val="00FE5E7D"/>
    <w:rsid w:val="00FF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8FFCF9F9-2B2C-4456-95B9-1B13D279B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A3B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00118P">
    <w:name w:val="3廳_T00表頭標題01_18P標楷_乙部份"/>
    <w:basedOn w:val="a"/>
    <w:qFormat/>
    <w:rsid w:val="004D28CF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T010116P">
    <w:name w:val="3廳_T01表頭標題01_16P標楷"/>
    <w:qFormat/>
    <w:rsid w:val="004D28CF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4D28CF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4D28CF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4D28CF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4D28CF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4D28CF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4D28CF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4D28CF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4D28CF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4D28CF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4D28CF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401110P25">
    <w:name w:val="3廳_T04表格註內文01_1._10P(縮2.5字)_乙部份"/>
    <w:basedOn w:val="3T0303110P3"/>
    <w:qFormat/>
    <w:rsid w:val="004D28CF"/>
    <w:pPr>
      <w:ind w:leftChars="250" w:left="550"/>
    </w:pPr>
  </w:style>
  <w:style w:type="character" w:customStyle="1" w:styleId="3T04">
    <w:name w:val="3廳_T04表格數字_新細明"/>
    <w:basedOn w:val="a0"/>
    <w:uiPriority w:val="1"/>
    <w:qFormat/>
    <w:rsid w:val="004D28CF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4D28CF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4D28CF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4D28CF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4D28CF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4D28CF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4D28CF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4D28CF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4D28CF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4D28CF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4D28CF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4D28CF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0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75F87-6845-46AD-8FF0-681218983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3</TotalTime>
  <Pages>8</Pages>
  <Words>1203</Words>
  <Characters>6860</Characters>
  <Application>Microsoft Office Word</Application>
  <DocSecurity>0</DocSecurity>
  <Lines>57</Lines>
  <Paragraphs>16</Paragraphs>
  <ScaleCrop>false</ScaleCrop>
  <Company/>
  <LinksUpToDate>false</LinksUpToDate>
  <CharactersWithSpaces>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王憶萍</cp:lastModifiedBy>
  <cp:revision>5</cp:revision>
  <cp:lastPrinted>2023-06-28T07:38:00Z</cp:lastPrinted>
  <dcterms:created xsi:type="dcterms:W3CDTF">2023-06-30T06:22:00Z</dcterms:created>
  <dcterms:modified xsi:type="dcterms:W3CDTF">2023-07-07T09:14:00Z</dcterms:modified>
</cp:coreProperties>
</file>