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0E" w:rsidRPr="00041FBF" w:rsidRDefault="00EA180E" w:rsidP="00EA180E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41FBF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112745" w:rsidRPr="00041FBF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三</w:t>
      </w:r>
      <w:r w:rsidRPr="00041FBF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</w:t>
      </w:r>
      <w:proofErr w:type="gramStart"/>
      <w:r w:rsidRPr="00041FBF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絀</w:t>
      </w:r>
      <w:proofErr w:type="gramEnd"/>
      <w:r w:rsidRPr="00041FBF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審定後</w:t>
      </w:r>
    </w:p>
    <w:p w:rsidR="00EA180E" w:rsidRPr="00041FBF" w:rsidRDefault="00EA180E" w:rsidP="00EA180E">
      <w:pPr>
        <w:ind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041FBF">
        <w:rPr>
          <w:rFonts w:hAnsi="Times New Roman" w:cs="Times New Roman" w:hint="eastAsia"/>
          <w:color w:val="000000" w:themeColor="text1"/>
          <w:szCs w:val="20"/>
        </w:rPr>
        <w:t>中華民國</w:t>
      </w:r>
      <w:r w:rsidR="00191356">
        <w:rPr>
          <w:rFonts w:hAnsi="Times New Roman" w:cs="Times New Roman" w:hint="eastAsia"/>
          <w:color w:val="000000" w:themeColor="text1"/>
          <w:szCs w:val="20"/>
        </w:rPr>
        <w:t>111</w:t>
      </w:r>
      <w:r w:rsidRPr="00041FBF">
        <w:rPr>
          <w:rFonts w:hAnsi="Times New Roman" w:cs="Times New Roman" w:hint="eastAsia"/>
          <w:color w:val="000000" w:themeColor="text1"/>
          <w:szCs w:val="20"/>
        </w:rPr>
        <w:t>年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4"/>
        <w:gridCol w:w="1264"/>
        <w:gridCol w:w="883"/>
        <w:gridCol w:w="1688"/>
        <w:gridCol w:w="883"/>
        <w:gridCol w:w="1561"/>
        <w:gridCol w:w="883"/>
      </w:tblGrid>
      <w:tr w:rsidR="00041FBF" w:rsidRPr="00041FBF" w:rsidTr="00C15405">
        <w:trPr>
          <w:cantSplit/>
          <w:trHeight w:hRule="exact" w:val="340"/>
        </w:trPr>
        <w:tc>
          <w:tcPr>
            <w:tcW w:w="1646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A180E" w:rsidRPr="00041FBF" w:rsidRDefault="00EA180E" w:rsidP="00EA180E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3354" w:type="pct"/>
            <w:gridSpan w:val="6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center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pacing w:val="20"/>
                <w:szCs w:val="20"/>
              </w:rPr>
              <w:t>1</w:t>
            </w:r>
            <w:r w:rsidR="00191356">
              <w:rPr>
                <w:rFonts w:hAnsi="Times New Roman" w:cs="Times New Roman" w:hint="eastAsia"/>
                <w:color w:val="000000" w:themeColor="text1"/>
                <w:spacing w:val="20"/>
                <w:szCs w:val="20"/>
              </w:rPr>
              <w:t>11</w:t>
            </w:r>
            <w:r w:rsidRPr="00041FBF">
              <w:rPr>
                <w:rFonts w:hAnsi="Times New Roman" w:cs="Times New Roman" w:hint="eastAsia"/>
                <w:color w:val="000000" w:themeColor="text1"/>
                <w:spacing w:val="20"/>
                <w:szCs w:val="20"/>
              </w:rPr>
              <w:t>年12月31日</w:t>
            </w:r>
          </w:p>
        </w:tc>
      </w:tr>
      <w:tr w:rsidR="00C15405" w:rsidRPr="00041FBF" w:rsidTr="00C15405">
        <w:trPr>
          <w:cantSplit/>
          <w:trHeight w:hRule="exact" w:val="340"/>
        </w:trPr>
        <w:tc>
          <w:tcPr>
            <w:tcW w:w="1646" w:type="pct"/>
            <w:vMerge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A180E" w:rsidRPr="00041FBF" w:rsidRDefault="00EA180E" w:rsidP="00EA180E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153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債務基金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特別收入基金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資本計畫基金</w:t>
            </w:r>
          </w:p>
        </w:tc>
      </w:tr>
      <w:tr w:rsidR="00C15405" w:rsidRPr="00041FBF" w:rsidTr="00C15405">
        <w:trPr>
          <w:cantSplit/>
          <w:trHeight w:hRule="exact" w:val="340"/>
        </w:trPr>
        <w:tc>
          <w:tcPr>
            <w:tcW w:w="1646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16" w:type="pct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814" w:type="pct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736" w:type="pct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314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</w:rPr>
            </w:pPr>
            <w:r w:rsidRPr="00041FBF">
              <w:rPr>
                <w:rFonts w:hint="eastAsia"/>
                <w:b/>
                <w:noProof/>
                <w:color w:val="000000" w:themeColor="text1"/>
              </w:rPr>
              <w:t>資產</w:t>
            </w:r>
          </w:p>
        </w:tc>
        <w:tc>
          <w:tcPr>
            <w:tcW w:w="816" w:type="pct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322,564,266</w:t>
            </w:r>
          </w:p>
        </w:tc>
        <w:tc>
          <w:tcPr>
            <w:tcW w:w="337" w:type="pct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814" w:type="pct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1,319,894,779,712</w:t>
            </w:r>
          </w:p>
        </w:tc>
        <w:tc>
          <w:tcPr>
            <w:tcW w:w="337" w:type="pct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736" w:type="pct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123,569,786,390</w:t>
            </w:r>
          </w:p>
        </w:tc>
        <w:tc>
          <w:tcPr>
            <w:tcW w:w="314" w:type="pc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z w:val="22"/>
              </w:rPr>
              <w:t>流動資產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322,564,266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100.00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627,977,156,038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47.58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123,528,413,965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99.97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30" w:right="72" w:firstLineChars="0" w:firstLine="0"/>
              <w:jc w:val="distribute"/>
              <w:rPr>
                <w:color w:val="000000" w:themeColor="text1"/>
                <w:spacing w:val="-24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長期貸墊款及準備金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220,285,566,081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16.69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30" w:right="72" w:firstLineChars="0" w:firstLine="0"/>
              <w:jc w:val="distribute"/>
              <w:rPr>
                <w:noProof/>
                <w:color w:val="000000" w:themeColor="text1"/>
                <w:spacing w:val="-24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長期投資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213,953,860,750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16.21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30" w:right="72" w:firstLineChars="0" w:firstLine="0"/>
              <w:jc w:val="distribute"/>
              <w:rPr>
                <w:noProof/>
                <w:color w:val="000000" w:themeColor="text1"/>
                <w:spacing w:val="-24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固定資產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249,858,326,771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18.93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22,425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0.00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30" w:right="72" w:firstLineChars="0" w:firstLine="0"/>
              <w:jc w:val="distribute"/>
              <w:rPr>
                <w:noProof/>
                <w:color w:val="000000" w:themeColor="text1"/>
                <w:spacing w:val="-24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無形資產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1,808,561,851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0.14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z w:val="22"/>
              </w:rPr>
              <w:t>其他資產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6,011,308,221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0.46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41,350,000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0.03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</w:rPr>
            </w:pPr>
            <w:r w:rsidRPr="00041FBF">
              <w:rPr>
                <w:rFonts w:hint="eastAsia"/>
                <w:b/>
                <w:noProof/>
                <w:color w:val="000000" w:themeColor="text1"/>
              </w:rPr>
              <w:t>資產總額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322,564,266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1,319,894,779,712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123,569,786,390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</w:rPr>
            </w:pPr>
            <w:r w:rsidRPr="00041FBF">
              <w:rPr>
                <w:rFonts w:hint="eastAsia"/>
                <w:b/>
                <w:noProof/>
                <w:color w:val="000000" w:themeColor="text1"/>
              </w:rPr>
              <w:t>負債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244,278,624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75.73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320,085,573,107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24.25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1,158,847,501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0.94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z w:val="22"/>
              </w:rPr>
              <w:t>流動負債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244,278,624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75.73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133,694,757,516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10.13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660,739,145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0.53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z w:val="22"/>
              </w:rPr>
              <w:t>長期負債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964,633,466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0.07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z w:val="22"/>
              </w:rPr>
              <w:t>其他負債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185,426,182,125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14.05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498,108,356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0.40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</w:rPr>
            </w:pPr>
            <w:r w:rsidRPr="00041FBF">
              <w:rPr>
                <w:rFonts w:hint="eastAsia"/>
                <w:b/>
                <w:noProof/>
                <w:color w:val="000000" w:themeColor="text1"/>
              </w:rPr>
              <w:t>淨資產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78,285,642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24.27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999,809,206,605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75.75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122,410,938,889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99.06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nil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z w:val="22"/>
              </w:rPr>
            </w:pPr>
            <w:r w:rsidRPr="00041FBF">
              <w:rPr>
                <w:rFonts w:hint="eastAsia"/>
                <w:noProof/>
                <w:color w:val="000000" w:themeColor="text1"/>
                <w:sz w:val="22"/>
              </w:rPr>
              <w:t>淨資產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78,285,642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24.27</w:t>
            </w:r>
          </w:p>
        </w:tc>
        <w:tc>
          <w:tcPr>
            <w:tcW w:w="814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999,809,206,605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75.75</w:t>
            </w:r>
          </w:p>
        </w:tc>
        <w:tc>
          <w:tcPr>
            <w:tcW w:w="736" w:type="pct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122,410,938,889</w:t>
            </w:r>
          </w:p>
        </w:tc>
        <w:tc>
          <w:tcPr>
            <w:tcW w:w="31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sz w:val="18"/>
                <w:szCs w:val="18"/>
              </w:rPr>
              <w:t>99.06</w:t>
            </w:r>
          </w:p>
        </w:tc>
      </w:tr>
      <w:tr w:rsidR="00F21D7D" w:rsidRPr="00041FBF" w:rsidTr="00475B06">
        <w:trPr>
          <w:cantSplit/>
          <w:trHeight w:val="728"/>
        </w:trPr>
        <w:tc>
          <w:tcPr>
            <w:tcW w:w="1646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21D7D" w:rsidRPr="00041FBF" w:rsidRDefault="00F21D7D" w:rsidP="00F21D7D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</w:rPr>
            </w:pPr>
            <w:r w:rsidRPr="00041FBF">
              <w:rPr>
                <w:rFonts w:hint="eastAsia"/>
                <w:b/>
                <w:noProof/>
                <w:color w:val="000000" w:themeColor="text1"/>
              </w:rPr>
              <w:t>負債及淨資產總額</w:t>
            </w:r>
          </w:p>
        </w:tc>
        <w:tc>
          <w:tcPr>
            <w:tcW w:w="816" w:type="pct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322,564,266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814" w:type="pct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1,319,894,779,712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736" w:type="pct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123,569,786,390</w:t>
            </w:r>
          </w:p>
        </w:tc>
        <w:tc>
          <w:tcPr>
            <w:tcW w:w="314" w:type="pct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1D7D" w:rsidRPr="00F21D7D" w:rsidRDefault="00F21D7D" w:rsidP="00F21D7D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  <w:highlight w:val="yellow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100.00</w:t>
            </w:r>
          </w:p>
        </w:tc>
      </w:tr>
    </w:tbl>
    <w:p w:rsidR="00F03EB9" w:rsidRDefault="00EA180E" w:rsidP="00FA080C">
      <w:pPr>
        <w:spacing w:line="240" w:lineRule="exact"/>
        <w:ind w:left="600" w:rightChars="-7" w:right="-17" w:hangingChars="300" w:hanging="600"/>
        <w:jc w:val="left"/>
        <w:rPr>
          <w:rFonts w:cs="Times New Roman"/>
          <w:spacing w:val="-3"/>
          <w:sz w:val="20"/>
          <w:szCs w:val="20"/>
        </w:rPr>
      </w:pPr>
      <w:proofErr w:type="gramStart"/>
      <w:r w:rsidRPr="00041FBF">
        <w:rPr>
          <w:rFonts w:hint="eastAsia"/>
          <w:color w:val="000000" w:themeColor="text1"/>
          <w:sz w:val="20"/>
        </w:rPr>
        <w:t>註</w:t>
      </w:r>
      <w:proofErr w:type="gramEnd"/>
      <w:r w:rsidRPr="00041FBF">
        <w:rPr>
          <w:rFonts w:hint="eastAsia"/>
          <w:color w:val="000000" w:themeColor="text1"/>
          <w:sz w:val="20"/>
        </w:rPr>
        <w:t>：</w:t>
      </w:r>
      <w:r w:rsidRPr="00041FBF">
        <w:rPr>
          <w:color w:val="000000" w:themeColor="text1"/>
          <w:sz w:val="20"/>
        </w:rPr>
        <w:t>1.</w:t>
      </w:r>
      <w:r w:rsidR="00F03EB9" w:rsidRPr="00C405DE">
        <w:rPr>
          <w:rFonts w:cs="Times New Roman" w:hint="eastAsia"/>
          <w:spacing w:val="-3"/>
          <w:sz w:val="20"/>
          <w:szCs w:val="20"/>
        </w:rPr>
        <w:t>信託代理與保證資產（負債），11</w:t>
      </w:r>
      <w:r w:rsidR="00F21D7D" w:rsidRPr="00C405DE">
        <w:rPr>
          <w:rFonts w:cs="Times New Roman" w:hint="eastAsia"/>
          <w:spacing w:val="-3"/>
          <w:sz w:val="20"/>
          <w:szCs w:val="20"/>
        </w:rPr>
        <w:t>1</w:t>
      </w:r>
      <w:r w:rsidR="00F03EB9" w:rsidRPr="00C405DE">
        <w:rPr>
          <w:rFonts w:cs="Times New Roman" w:hint="eastAsia"/>
          <w:spacing w:val="-3"/>
          <w:sz w:val="20"/>
          <w:szCs w:val="20"/>
        </w:rPr>
        <w:t>年底及1</w:t>
      </w:r>
      <w:r w:rsidR="00F21D7D" w:rsidRPr="00C405DE">
        <w:rPr>
          <w:rFonts w:cs="Times New Roman" w:hint="eastAsia"/>
          <w:spacing w:val="-3"/>
          <w:sz w:val="20"/>
          <w:szCs w:val="20"/>
        </w:rPr>
        <w:t>10</w:t>
      </w:r>
      <w:r w:rsidR="00F03EB9" w:rsidRPr="00C405DE">
        <w:rPr>
          <w:rFonts w:cs="Times New Roman" w:hint="eastAsia"/>
          <w:spacing w:val="-3"/>
          <w:sz w:val="20"/>
          <w:szCs w:val="20"/>
        </w:rPr>
        <w:t>年底各有</w:t>
      </w:r>
      <w:r w:rsidR="00F21D7D" w:rsidRPr="00C405DE">
        <w:rPr>
          <w:rFonts w:cs="Times New Roman" w:hint="eastAsia"/>
          <w:spacing w:val="-3"/>
          <w:sz w:val="20"/>
          <w:szCs w:val="20"/>
        </w:rPr>
        <w:t>19,336,413,673元</w:t>
      </w:r>
      <w:proofErr w:type="gramStart"/>
      <w:r w:rsidR="00F21D7D" w:rsidRPr="00C405DE">
        <w:rPr>
          <w:rFonts w:cs="Times New Roman" w:hint="eastAsia"/>
          <w:spacing w:val="-3"/>
          <w:sz w:val="20"/>
          <w:szCs w:val="20"/>
        </w:rPr>
        <w:t>（</w:t>
      </w:r>
      <w:proofErr w:type="gramEnd"/>
      <w:r w:rsidR="00F21D7D" w:rsidRPr="00C405DE">
        <w:rPr>
          <w:rFonts w:cs="Times New Roman" w:hint="eastAsia"/>
          <w:spacing w:val="-3"/>
          <w:sz w:val="20"/>
          <w:szCs w:val="20"/>
        </w:rPr>
        <w:t>含特別收入基金10,535,786,245</w:t>
      </w:r>
    </w:p>
    <w:p w:rsidR="00C405DE" w:rsidRPr="00C405DE" w:rsidRDefault="00C405DE" w:rsidP="00FA080C">
      <w:pPr>
        <w:spacing w:line="240" w:lineRule="exact"/>
        <w:ind w:leftChars="256" w:left="614" w:firstLineChars="0" w:firstLine="0"/>
        <w:jc w:val="left"/>
        <w:rPr>
          <w:color w:val="000000" w:themeColor="text1"/>
          <w:spacing w:val="-3"/>
          <w:sz w:val="20"/>
        </w:rPr>
      </w:pPr>
      <w:r w:rsidRPr="00CD006E">
        <w:rPr>
          <w:rFonts w:hint="eastAsia"/>
          <w:sz w:val="20"/>
        </w:rPr>
        <w:t>5,093,940,705元</w:t>
      </w:r>
      <w:proofErr w:type="gramStart"/>
      <w:r w:rsidRPr="00CD006E">
        <w:rPr>
          <w:rFonts w:hint="eastAsia"/>
          <w:sz w:val="20"/>
        </w:rPr>
        <w:t>）</w:t>
      </w:r>
      <w:proofErr w:type="gramEnd"/>
      <w:r w:rsidRPr="00CD006E">
        <w:rPr>
          <w:rFonts w:hint="eastAsia"/>
          <w:sz w:val="20"/>
        </w:rPr>
        <w:t>。</w:t>
      </w:r>
    </w:p>
    <w:p w:rsidR="00EA180E" w:rsidRPr="00C36956" w:rsidRDefault="00EA180E" w:rsidP="00FA080C">
      <w:pPr>
        <w:overflowPunct/>
        <w:spacing w:line="240" w:lineRule="exact"/>
        <w:ind w:leftChars="168" w:left="603" w:rightChars="-7" w:right="-17" w:hangingChars="100" w:hanging="200"/>
        <w:rPr>
          <w:color w:val="000000" w:themeColor="text1"/>
          <w:sz w:val="20"/>
        </w:rPr>
      </w:pPr>
      <w:r w:rsidRPr="00041FBF">
        <w:rPr>
          <w:color w:val="000000" w:themeColor="text1"/>
          <w:sz w:val="20"/>
        </w:rPr>
        <w:t>2.</w:t>
      </w:r>
      <w:r w:rsidR="00F21D7D">
        <w:rPr>
          <w:rFonts w:hint="eastAsia"/>
          <w:color w:val="000000" w:themeColor="text1"/>
          <w:sz w:val="20"/>
        </w:rPr>
        <w:t>111</w:t>
      </w:r>
      <w:r w:rsidR="00F03EB9" w:rsidRPr="00C36956">
        <w:rPr>
          <w:rFonts w:hint="eastAsia"/>
          <w:spacing w:val="-3"/>
          <w:sz w:val="20"/>
        </w:rPr>
        <w:t>年底因擔保、保證或契約可能造成未來會計年度支出事項（包括或有負債）</w:t>
      </w:r>
      <w:r w:rsidR="00F03EB9" w:rsidRPr="00C36956">
        <w:rPr>
          <w:rFonts w:hint="eastAsia"/>
          <w:sz w:val="20"/>
        </w:rPr>
        <w:t>為</w:t>
      </w:r>
      <w:r w:rsidR="00F21D7D" w:rsidRPr="00CD006E">
        <w:rPr>
          <w:rFonts w:hint="eastAsia"/>
          <w:sz w:val="20"/>
        </w:rPr>
        <w:t>122,274,617,722元</w:t>
      </w:r>
      <w:proofErr w:type="gramStart"/>
      <w:r w:rsidRPr="00C36956">
        <w:rPr>
          <w:color w:val="000000" w:themeColor="text1"/>
          <w:spacing w:val="-2"/>
          <w:sz w:val="20"/>
        </w:rPr>
        <w:t>（</w:t>
      </w:r>
      <w:proofErr w:type="gramEnd"/>
      <w:r w:rsidRPr="00C36956">
        <w:rPr>
          <w:color w:val="000000" w:themeColor="text1"/>
          <w:spacing w:val="-2"/>
          <w:sz w:val="20"/>
        </w:rPr>
        <w:t>含</w:t>
      </w:r>
      <w:r w:rsidR="00BB1F56" w:rsidRPr="00C36956">
        <w:rPr>
          <w:rFonts w:hint="eastAsia"/>
          <w:spacing w:val="-2"/>
          <w:sz w:val="20"/>
        </w:rPr>
        <w:t>特</w:t>
      </w:r>
    </w:p>
    <w:p w:rsidR="00EA180E" w:rsidRPr="00041FBF" w:rsidRDefault="00EA180E" w:rsidP="00FA080C">
      <w:pPr>
        <w:overflowPunct/>
        <w:spacing w:line="240" w:lineRule="exact"/>
        <w:ind w:leftChars="168" w:left="603" w:rightChars="-7" w:right="-17" w:hangingChars="100" w:hanging="200"/>
        <w:rPr>
          <w:color w:val="000000" w:themeColor="text1"/>
          <w:sz w:val="20"/>
        </w:rPr>
      </w:pPr>
      <w:r w:rsidRPr="00041FBF">
        <w:rPr>
          <w:color w:val="000000" w:themeColor="text1"/>
          <w:sz w:val="20"/>
        </w:rPr>
        <w:t>3.</w:t>
      </w:r>
      <w:r w:rsidR="00F21D7D" w:rsidRPr="00CD006E">
        <w:rPr>
          <w:rFonts w:hint="eastAsia"/>
          <w:sz w:val="20"/>
        </w:rPr>
        <w:t>111年底或有資產為35,081,147元（均為資本計畫基金）。</w:t>
      </w:r>
    </w:p>
    <w:p w:rsidR="00EA180E" w:rsidRPr="00041FBF" w:rsidRDefault="00EA180E" w:rsidP="00FA080C">
      <w:pPr>
        <w:overflowPunct/>
        <w:spacing w:line="240" w:lineRule="exact"/>
        <w:ind w:leftChars="168" w:left="603" w:rightChars="-7" w:right="-17" w:hangingChars="100" w:hanging="200"/>
        <w:rPr>
          <w:color w:val="000000" w:themeColor="text1"/>
          <w:spacing w:val="-2"/>
          <w:sz w:val="20"/>
        </w:rPr>
      </w:pPr>
      <w:r w:rsidRPr="00041FBF">
        <w:rPr>
          <w:color w:val="000000" w:themeColor="text1"/>
          <w:sz w:val="20"/>
        </w:rPr>
        <w:t>4.</w:t>
      </w:r>
      <w:proofErr w:type="gramStart"/>
      <w:r w:rsidR="00F03EB9" w:rsidRPr="00CD006E">
        <w:rPr>
          <w:rFonts w:hint="eastAsia"/>
          <w:sz w:val="20"/>
        </w:rPr>
        <w:t>本表編製</w:t>
      </w:r>
      <w:proofErr w:type="gramEnd"/>
      <w:r w:rsidR="00F03EB9" w:rsidRPr="00CD006E">
        <w:rPr>
          <w:rFonts w:hint="eastAsia"/>
          <w:sz w:val="20"/>
        </w:rPr>
        <w:t>基礎係依會計法刪除第29條後，納入固定資產及長期負債等科目，與預算編列基礎不同。</w:t>
      </w:r>
    </w:p>
    <w:p w:rsidR="00EA180E" w:rsidRPr="00041FBF" w:rsidRDefault="00EA180E" w:rsidP="00780CB4">
      <w:pPr>
        <w:overflowPunct/>
        <w:spacing w:line="240" w:lineRule="exact"/>
        <w:ind w:leftChars="125" w:left="300" w:firstLineChars="0" w:firstLine="0"/>
        <w:rPr>
          <w:color w:val="000000" w:themeColor="text1"/>
          <w:spacing w:val="-2"/>
          <w:sz w:val="20"/>
        </w:rPr>
        <w:sectPr w:rsidR="00EA180E" w:rsidRPr="00041FBF" w:rsidSect="006156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851" w:header="1021" w:footer="737" w:gutter="0"/>
          <w:pgNumType w:start="29"/>
          <w:cols w:space="425"/>
          <w:docGrid w:type="lines" w:linePitch="360"/>
        </w:sectPr>
      </w:pPr>
    </w:p>
    <w:p w:rsidR="00EA180E" w:rsidRPr="00041FBF" w:rsidRDefault="00EA180E" w:rsidP="00EA180E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Cs/>
          <w:color w:val="000000" w:themeColor="text1"/>
          <w:sz w:val="28"/>
          <w:szCs w:val="20"/>
        </w:rPr>
      </w:pPr>
      <w:proofErr w:type="gramStart"/>
      <w:r w:rsidRPr="00041FBF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>平衡綜</w:t>
      </w:r>
      <w:proofErr w:type="gramEnd"/>
      <w:r w:rsidRPr="00041FBF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計表　</w:t>
      </w:r>
      <w:r w:rsidRPr="00E65A3F">
        <w:rPr>
          <w:rFonts w:hAnsi="Times New Roman" w:cs="Times New Roman" w:hint="eastAsia"/>
          <w:bCs/>
          <w:color w:val="000000" w:themeColor="text1"/>
          <w:sz w:val="32"/>
          <w:szCs w:val="32"/>
        </w:rPr>
        <w:t>（科目別）</w:t>
      </w:r>
    </w:p>
    <w:p w:rsidR="00EA180E" w:rsidRPr="00041FBF" w:rsidRDefault="00EA180E" w:rsidP="00EA180E">
      <w:pPr>
        <w:tabs>
          <w:tab w:val="right" w:pos="9912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41FBF">
        <w:rPr>
          <w:rFonts w:hAnsi="Times New Roman" w:cs="Times New Roman"/>
          <w:color w:val="000000" w:themeColor="text1"/>
          <w:szCs w:val="20"/>
        </w:rPr>
        <w:t>12</w:t>
      </w:r>
      <w:r w:rsidRPr="00041FBF">
        <w:rPr>
          <w:rFonts w:hAnsi="Times New Roman" w:cs="Times New Roman" w:hint="eastAsia"/>
          <w:color w:val="000000" w:themeColor="text1"/>
          <w:szCs w:val="20"/>
        </w:rPr>
        <w:t>月</w:t>
      </w:r>
      <w:r w:rsidRPr="00041FBF">
        <w:rPr>
          <w:rFonts w:hAnsi="Times New Roman" w:cs="Times New Roman"/>
          <w:color w:val="000000" w:themeColor="text1"/>
          <w:szCs w:val="20"/>
        </w:rPr>
        <w:t>31</w:t>
      </w:r>
      <w:r w:rsidRPr="00041FBF">
        <w:rPr>
          <w:rFonts w:hAnsi="Times New Roman" w:cs="Times New Roman" w:hint="eastAsia"/>
          <w:color w:val="000000" w:themeColor="text1"/>
          <w:szCs w:val="20"/>
        </w:rPr>
        <w:t>日</w:t>
      </w:r>
      <w:r w:rsidRPr="00041FBF">
        <w:rPr>
          <w:rFonts w:hAnsi="Times New Roman" w:cs="Times New Roman"/>
          <w:color w:val="000000" w:themeColor="text1"/>
          <w:szCs w:val="20"/>
        </w:rPr>
        <w:tab/>
      </w:r>
      <w:r w:rsidRPr="00041FBF">
        <w:rPr>
          <w:rFonts w:hAnsi="Times New Roman" w:cs="Times New Roman" w:hint="eastAsia"/>
          <w:color w:val="000000" w:themeColor="text1"/>
          <w:szCs w:val="20"/>
        </w:rPr>
        <w:t>單位：新臺幣元</w:t>
      </w:r>
    </w:p>
    <w:tbl>
      <w:tblPr>
        <w:tblW w:w="9939" w:type="dxa"/>
        <w:tblInd w:w="28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0"/>
        <w:gridCol w:w="532"/>
        <w:gridCol w:w="1344"/>
        <w:gridCol w:w="532"/>
        <w:gridCol w:w="1204"/>
        <w:gridCol w:w="546"/>
        <w:gridCol w:w="923"/>
        <w:gridCol w:w="532"/>
        <w:gridCol w:w="1201"/>
        <w:gridCol w:w="479"/>
        <w:gridCol w:w="1176"/>
        <w:gridCol w:w="560"/>
      </w:tblGrid>
      <w:tr w:rsidR="00041FBF" w:rsidRPr="00041FBF" w:rsidTr="00F21D7D">
        <w:trPr>
          <w:cantSplit/>
          <w:trHeight w:hRule="exact" w:val="340"/>
        </w:trPr>
        <w:tc>
          <w:tcPr>
            <w:tcW w:w="5068" w:type="dxa"/>
            <w:gridSpan w:val="6"/>
            <w:vAlign w:val="center"/>
          </w:tcPr>
          <w:p w:rsidR="00EA180E" w:rsidRPr="00041FBF" w:rsidRDefault="00614A4A" w:rsidP="00EA180E">
            <w:pPr>
              <w:spacing w:line="240" w:lineRule="exact"/>
              <w:ind w:leftChars="20" w:left="48" w:rightChars="20" w:right="48" w:firstLineChars="0" w:firstLine="0"/>
              <w:jc w:val="center"/>
              <w:rPr>
                <w:rFonts w:hAnsi="Times New Roman" w:cs="Times New Roman"/>
                <w:color w:val="000000" w:themeColor="text1"/>
                <w:szCs w:val="20"/>
              </w:rPr>
            </w:pPr>
            <w:r>
              <w:rPr>
                <w:rFonts w:hAnsi="Times New Roman" w:cs="Times New Roman" w:hint="eastAsia"/>
                <w:color w:val="000000" w:themeColor="text1"/>
                <w:spacing w:val="20"/>
                <w:szCs w:val="20"/>
              </w:rPr>
              <w:t>1</w:t>
            </w:r>
            <w:r w:rsidR="00F21D7D">
              <w:rPr>
                <w:rFonts w:hAnsi="Times New Roman" w:cs="Times New Roman" w:hint="eastAsia"/>
                <w:color w:val="000000" w:themeColor="text1"/>
                <w:spacing w:val="20"/>
                <w:szCs w:val="20"/>
              </w:rPr>
              <w:t>10</w:t>
            </w:r>
            <w:r w:rsidR="00EA180E" w:rsidRPr="00041FBF">
              <w:rPr>
                <w:rFonts w:hAnsi="Times New Roman" w:cs="Times New Roman" w:hint="eastAsia"/>
                <w:color w:val="000000" w:themeColor="text1"/>
                <w:spacing w:val="20"/>
                <w:szCs w:val="20"/>
              </w:rPr>
              <w:t>年12月31日</w:t>
            </w:r>
          </w:p>
        </w:tc>
        <w:tc>
          <w:tcPr>
            <w:tcW w:w="4871" w:type="dxa"/>
            <w:gridSpan w:val="6"/>
            <w:vAlign w:val="center"/>
          </w:tcPr>
          <w:p w:rsidR="00EA180E" w:rsidRPr="00041FBF" w:rsidRDefault="00EA180E" w:rsidP="00EA180E">
            <w:pPr>
              <w:spacing w:line="240" w:lineRule="exact"/>
              <w:ind w:leftChars="100" w:left="240" w:rightChars="100" w:right="240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pacing w:val="20"/>
                <w:szCs w:val="20"/>
              </w:rPr>
              <w:t>比較增減</w:t>
            </w:r>
          </w:p>
        </w:tc>
      </w:tr>
      <w:tr w:rsidR="00041FBF" w:rsidRPr="00041FBF" w:rsidTr="00C405DE">
        <w:trPr>
          <w:cantSplit/>
          <w:trHeight w:hRule="exact" w:val="340"/>
        </w:trPr>
        <w:tc>
          <w:tcPr>
            <w:tcW w:w="1442" w:type="dxa"/>
            <w:gridSpan w:val="2"/>
            <w:vAlign w:val="center"/>
          </w:tcPr>
          <w:p w:rsidR="00EA180E" w:rsidRPr="00041FBF" w:rsidRDefault="00EA180E" w:rsidP="00EA180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債務基金</w:t>
            </w:r>
          </w:p>
        </w:tc>
        <w:tc>
          <w:tcPr>
            <w:tcW w:w="1876" w:type="dxa"/>
            <w:gridSpan w:val="2"/>
            <w:vAlign w:val="center"/>
          </w:tcPr>
          <w:p w:rsidR="00EA180E" w:rsidRPr="00041FBF" w:rsidRDefault="00EA180E" w:rsidP="00EA180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特別收入基金</w:t>
            </w:r>
          </w:p>
        </w:tc>
        <w:tc>
          <w:tcPr>
            <w:tcW w:w="1750" w:type="dxa"/>
            <w:gridSpan w:val="2"/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資本計畫基金</w:t>
            </w:r>
          </w:p>
        </w:tc>
        <w:tc>
          <w:tcPr>
            <w:tcW w:w="1455" w:type="dxa"/>
            <w:gridSpan w:val="2"/>
            <w:vAlign w:val="center"/>
          </w:tcPr>
          <w:p w:rsidR="00EA180E" w:rsidRPr="00041FBF" w:rsidRDefault="00EA180E" w:rsidP="00EA180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債務基金</w:t>
            </w:r>
          </w:p>
        </w:tc>
        <w:tc>
          <w:tcPr>
            <w:tcW w:w="1680" w:type="dxa"/>
            <w:gridSpan w:val="2"/>
            <w:vAlign w:val="center"/>
          </w:tcPr>
          <w:p w:rsidR="00EA180E" w:rsidRPr="00041FBF" w:rsidRDefault="00EA180E" w:rsidP="00EA180E">
            <w:pPr>
              <w:spacing w:line="240" w:lineRule="exact"/>
              <w:ind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特別收入基金</w:t>
            </w:r>
          </w:p>
        </w:tc>
        <w:tc>
          <w:tcPr>
            <w:tcW w:w="1736" w:type="dxa"/>
            <w:gridSpan w:val="2"/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資本計畫基金</w:t>
            </w:r>
          </w:p>
        </w:tc>
      </w:tr>
      <w:tr w:rsidR="00F21D7D" w:rsidRPr="00041FBF" w:rsidTr="00C405DE">
        <w:trPr>
          <w:cantSplit/>
          <w:trHeight w:hRule="exact" w:val="340"/>
        </w:trPr>
        <w:tc>
          <w:tcPr>
            <w:tcW w:w="910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532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344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532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204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546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923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532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479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176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center"/>
          </w:tcPr>
          <w:p w:rsidR="00EA180E" w:rsidRPr="00041FBF" w:rsidRDefault="00EA180E" w:rsidP="00EA180E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041FBF">
              <w:rPr>
                <w:rFonts w:hAnsi="Times New Roman"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F21D7D" w:rsidRPr="00041FBF" w:rsidTr="00475B06">
        <w:trPr>
          <w:cantSplit/>
          <w:trHeight w:val="730"/>
        </w:trPr>
        <w:tc>
          <w:tcPr>
            <w:tcW w:w="910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bookmarkStart w:id="0" w:name="_GoBack" w:colFirst="0" w:colLast="11"/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146,675,278</w:t>
            </w:r>
          </w:p>
        </w:tc>
        <w:tc>
          <w:tcPr>
            <w:tcW w:w="532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344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1,185,659,264,090</w:t>
            </w:r>
          </w:p>
        </w:tc>
        <w:tc>
          <w:tcPr>
            <w:tcW w:w="532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204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127,887,873,234</w:t>
            </w:r>
          </w:p>
        </w:tc>
        <w:tc>
          <w:tcPr>
            <w:tcW w:w="546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923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175,888,988</w:t>
            </w:r>
          </w:p>
        </w:tc>
        <w:tc>
          <w:tcPr>
            <w:tcW w:w="532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119.92</w:t>
            </w:r>
          </w:p>
        </w:tc>
        <w:tc>
          <w:tcPr>
            <w:tcW w:w="1201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134,235,515,622</w:t>
            </w:r>
          </w:p>
        </w:tc>
        <w:tc>
          <w:tcPr>
            <w:tcW w:w="479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11.32</w:t>
            </w:r>
          </w:p>
        </w:tc>
        <w:tc>
          <w:tcPr>
            <w:tcW w:w="1176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- 4,318,086,844</w:t>
            </w:r>
          </w:p>
        </w:tc>
        <w:tc>
          <w:tcPr>
            <w:tcW w:w="560" w:type="dxa"/>
            <w:tcBorders>
              <w:top w:val="single" w:sz="8" w:space="0" w:color="auto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- 3.38</w:t>
            </w:r>
          </w:p>
        </w:tc>
      </w:tr>
      <w:tr w:rsidR="00F21D7D" w:rsidRPr="009A0D67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146,675,278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518,118,522,309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43.70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127,846,463,044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99.97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175,888,988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119.92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109,858,633,729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21.20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- 4,318,049,079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- 3.38</w:t>
            </w:r>
          </w:p>
        </w:tc>
      </w:tr>
      <w:tr w:rsidR="00F21D7D" w:rsidRPr="00041FBF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200,587,621,242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16.92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19,697,944,839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9.82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</w:tr>
      <w:tr w:rsidR="00F21D7D" w:rsidRPr="00041FBF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212,537,611,387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17.93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1,416,249,363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0.67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</w:tr>
      <w:tr w:rsidR="00F21D7D" w:rsidRPr="009A0D67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246,140,700,004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20.76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60,190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0.00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3,717,626,767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1.51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- 37,765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- 62.74</w:t>
            </w:r>
          </w:p>
        </w:tc>
      </w:tr>
      <w:tr w:rsidR="00F21D7D" w:rsidRPr="00041FBF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1,731,065,700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0.15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77,496,151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4.48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</w:tr>
      <w:tr w:rsidR="00F21D7D" w:rsidRPr="00041FBF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6,543,743,448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0.55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41,350,000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0.03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- 532,435,227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- 8.14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</w:tr>
      <w:tr w:rsidR="00F21D7D" w:rsidRPr="00F21D7D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146,675,278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1,185,659,264,090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127,887,873,234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175,888,988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119.92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134,235,515,622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11.32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- 4,318,086,844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- 3.38</w:t>
            </w:r>
          </w:p>
        </w:tc>
      </w:tr>
      <w:tr w:rsidR="00F21D7D" w:rsidRPr="00EE08C5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69,262,148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47.22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259,580,966,913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21.89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3,186,752,840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2.49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175,016,476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252.69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60,504,606,194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23.31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- 2,027,905,339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- 63.64</w:t>
            </w:r>
          </w:p>
        </w:tc>
      </w:tr>
      <w:tr w:rsidR="00F21D7D" w:rsidRPr="00A51307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69,262,148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47.22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104,813,171,257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8.84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2,865,323,684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2.24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175,016,476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252.69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28,881,586,259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27.56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- 2,204,584,539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- 76.94</w:t>
            </w:r>
          </w:p>
        </w:tc>
      </w:tr>
      <w:tr w:rsidR="00F21D7D" w:rsidRPr="009A0D67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1,005,541,918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0.08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52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52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- 40,908,452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- 4.07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52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52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</w:tr>
      <w:tr w:rsidR="00F21D7D" w:rsidRPr="009A0D67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153,762,253,738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12.97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321,429,156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0.25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52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ind w:firstLine="352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－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31,663,928,387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20.59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176,679,200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54.97</w:t>
            </w:r>
          </w:p>
        </w:tc>
      </w:tr>
      <w:tr w:rsidR="00F21D7D" w:rsidRPr="00041FBF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77,413,130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52.78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926,078,297,177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78.11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124,701,120,394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97.51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872,512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1.13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73,730,909,428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7.96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- 2,290,181,505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- 1.84</w:t>
            </w:r>
          </w:p>
        </w:tc>
      </w:tr>
      <w:tr w:rsidR="00F21D7D" w:rsidRPr="00EE08C5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77,413,130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52.78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926,078,297,177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78.11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124,701,120,394</w:t>
            </w:r>
          </w:p>
        </w:tc>
        <w:tc>
          <w:tcPr>
            <w:tcW w:w="54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97.51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872,512</w:t>
            </w:r>
          </w:p>
        </w:tc>
        <w:tc>
          <w:tcPr>
            <w:tcW w:w="532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1.13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73,730,909,428</w:t>
            </w:r>
          </w:p>
        </w:tc>
        <w:tc>
          <w:tcPr>
            <w:tcW w:w="479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7.96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- 2,290,181,505</w:t>
            </w:r>
          </w:p>
        </w:tc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F21D7D" w:rsidRPr="00F21D7D" w:rsidRDefault="00F21D7D" w:rsidP="00C405DE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color w:val="000000" w:themeColor="text1"/>
                <w:spacing w:val="-2"/>
                <w:sz w:val="18"/>
                <w:szCs w:val="18"/>
              </w:rPr>
              <w:t>- 1.84</w:t>
            </w:r>
          </w:p>
        </w:tc>
      </w:tr>
      <w:tr w:rsidR="00F21D7D" w:rsidRPr="00F21D7D" w:rsidTr="00475B06">
        <w:trPr>
          <w:cantSplit/>
          <w:trHeight w:val="730"/>
        </w:trPr>
        <w:tc>
          <w:tcPr>
            <w:tcW w:w="910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pacing w:val="-2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146,675,278</w:t>
            </w:r>
          </w:p>
        </w:tc>
        <w:tc>
          <w:tcPr>
            <w:tcW w:w="532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1,185,659,264,090</w:t>
            </w:r>
          </w:p>
        </w:tc>
        <w:tc>
          <w:tcPr>
            <w:tcW w:w="532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204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127,887,873,234</w:t>
            </w:r>
          </w:p>
        </w:tc>
        <w:tc>
          <w:tcPr>
            <w:tcW w:w="546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923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175,888,988</w:t>
            </w:r>
          </w:p>
        </w:tc>
        <w:tc>
          <w:tcPr>
            <w:tcW w:w="532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119.92</w:t>
            </w:r>
          </w:p>
        </w:tc>
        <w:tc>
          <w:tcPr>
            <w:tcW w:w="1201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134,235,515,622</w:t>
            </w:r>
          </w:p>
        </w:tc>
        <w:tc>
          <w:tcPr>
            <w:tcW w:w="479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11.32</w:t>
            </w:r>
          </w:p>
        </w:tc>
        <w:tc>
          <w:tcPr>
            <w:tcW w:w="1176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- 4,318,086,844</w:t>
            </w:r>
          </w:p>
        </w:tc>
        <w:tc>
          <w:tcPr>
            <w:tcW w:w="560" w:type="dxa"/>
            <w:tcBorders>
              <w:top w:val="nil"/>
              <w:bottom w:val="single" w:sz="8" w:space="0" w:color="auto"/>
            </w:tcBorders>
            <w:vAlign w:val="center"/>
          </w:tcPr>
          <w:p w:rsidR="00F21D7D" w:rsidRPr="00F21D7D" w:rsidRDefault="00F21D7D" w:rsidP="00F21D7D">
            <w:pPr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F21D7D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- 3.38</w:t>
            </w:r>
          </w:p>
        </w:tc>
      </w:tr>
    </w:tbl>
    <w:bookmarkEnd w:id="0"/>
    <w:p w:rsidR="00EA180E" w:rsidRPr="00041FBF" w:rsidRDefault="00C405DE" w:rsidP="003C6CF7">
      <w:pPr>
        <w:tabs>
          <w:tab w:val="center" w:pos="4800"/>
        </w:tabs>
        <w:spacing w:line="240" w:lineRule="exact"/>
        <w:ind w:left="400" w:rightChars="-141" w:right="-338" w:hangingChars="200" w:hanging="400"/>
        <w:rPr>
          <w:color w:val="000000" w:themeColor="text1"/>
          <w:spacing w:val="-2"/>
          <w:sz w:val="20"/>
        </w:rPr>
      </w:pPr>
      <w:r w:rsidRPr="00CD006E">
        <w:rPr>
          <w:rFonts w:hint="eastAsia"/>
          <w:sz w:val="20"/>
        </w:rPr>
        <w:t>元、資本計畫基金8,800,627,428元</w:t>
      </w:r>
      <w:proofErr w:type="gramStart"/>
      <w:r w:rsidRPr="00CD006E">
        <w:rPr>
          <w:rFonts w:hint="eastAsia"/>
          <w:sz w:val="20"/>
        </w:rPr>
        <w:t>）</w:t>
      </w:r>
      <w:proofErr w:type="gramEnd"/>
      <w:r w:rsidRPr="00CD006E">
        <w:rPr>
          <w:rFonts w:hint="eastAsia"/>
          <w:sz w:val="20"/>
        </w:rPr>
        <w:t>及15,874,956,454元</w:t>
      </w:r>
      <w:proofErr w:type="gramStart"/>
      <w:r w:rsidRPr="00CD006E">
        <w:rPr>
          <w:rFonts w:hint="eastAsia"/>
          <w:sz w:val="20"/>
        </w:rPr>
        <w:t>（</w:t>
      </w:r>
      <w:proofErr w:type="gramEnd"/>
      <w:r w:rsidRPr="00CD006E">
        <w:rPr>
          <w:rFonts w:hint="eastAsia"/>
          <w:sz w:val="20"/>
        </w:rPr>
        <w:t>含特別收入基金10,781,015,749元、資本計畫基金</w:t>
      </w:r>
    </w:p>
    <w:p w:rsidR="00EA180E" w:rsidRPr="00041FBF" w:rsidRDefault="00EA180E" w:rsidP="00EA180E">
      <w:pPr>
        <w:tabs>
          <w:tab w:val="center" w:pos="4800"/>
        </w:tabs>
        <w:spacing w:line="240" w:lineRule="exact"/>
        <w:ind w:left="400" w:hangingChars="200" w:hanging="400"/>
        <w:rPr>
          <w:color w:val="000000" w:themeColor="text1"/>
          <w:sz w:val="20"/>
        </w:rPr>
      </w:pPr>
    </w:p>
    <w:p w:rsidR="00EA180E" w:rsidRPr="00041FBF" w:rsidRDefault="00C405DE" w:rsidP="00EA180E">
      <w:pPr>
        <w:tabs>
          <w:tab w:val="center" w:pos="4800"/>
        </w:tabs>
        <w:spacing w:line="240" w:lineRule="exact"/>
        <w:ind w:left="400" w:hangingChars="200" w:hanging="400"/>
        <w:rPr>
          <w:color w:val="000000" w:themeColor="text1"/>
          <w:sz w:val="20"/>
        </w:rPr>
      </w:pPr>
      <w:r w:rsidRPr="00CD006E">
        <w:rPr>
          <w:rFonts w:hint="eastAsia"/>
          <w:sz w:val="20"/>
        </w:rPr>
        <w:t>別收入基金121,920,449,355元、資本計畫基金354,168,367元</w:t>
      </w:r>
      <w:proofErr w:type="gramStart"/>
      <w:r w:rsidRPr="00CD006E">
        <w:rPr>
          <w:rFonts w:hint="eastAsia"/>
          <w:sz w:val="20"/>
        </w:rPr>
        <w:t>）</w:t>
      </w:r>
      <w:proofErr w:type="gramEnd"/>
      <w:r w:rsidRPr="00CD006E">
        <w:rPr>
          <w:rFonts w:hint="eastAsia"/>
          <w:sz w:val="20"/>
        </w:rPr>
        <w:t>。</w:t>
      </w:r>
    </w:p>
    <w:p w:rsidR="00EA180E" w:rsidRPr="00041FBF" w:rsidRDefault="00EA180E" w:rsidP="00EA180E">
      <w:pPr>
        <w:tabs>
          <w:tab w:val="center" w:pos="4800"/>
        </w:tabs>
        <w:spacing w:line="240" w:lineRule="exact"/>
        <w:ind w:left="400" w:hangingChars="200" w:hanging="400"/>
        <w:rPr>
          <w:color w:val="000000" w:themeColor="text1"/>
          <w:sz w:val="20"/>
        </w:rPr>
      </w:pPr>
    </w:p>
    <w:p w:rsidR="008702B6" w:rsidRPr="00041FBF" w:rsidRDefault="008702B6" w:rsidP="00E671B6">
      <w:pPr>
        <w:spacing w:line="20" w:lineRule="exact"/>
        <w:ind w:firstLine="480"/>
        <w:rPr>
          <w:color w:val="000000" w:themeColor="text1"/>
        </w:rPr>
      </w:pPr>
    </w:p>
    <w:sectPr w:rsidR="008702B6" w:rsidRPr="00041FBF" w:rsidSect="0061569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6C6" w:rsidRDefault="007D36C6" w:rsidP="0001579B">
      <w:pPr>
        <w:ind w:firstLine="480"/>
      </w:pPr>
      <w:r>
        <w:separator/>
      </w:r>
    </w:p>
  </w:endnote>
  <w:endnote w:type="continuationSeparator" w:id="0">
    <w:p w:rsidR="007D36C6" w:rsidRDefault="007D36C6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0E" w:rsidRDefault="00EA180E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0E" w:rsidRPr="00780CB4" w:rsidRDefault="00780CB4" w:rsidP="006B13AD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780CB4">
      <w:rPr>
        <w:rFonts w:hint="eastAsia"/>
        <w:sz w:val="20"/>
        <w:szCs w:val="20"/>
      </w:rPr>
      <w:t>丁</w:t>
    </w:r>
    <w:r w:rsidR="00EA180E" w:rsidRPr="00780CB4">
      <w:rPr>
        <w:rFonts w:hint="eastAsia"/>
        <w:sz w:val="20"/>
        <w:szCs w:val="20"/>
      </w:rPr>
      <w:t>-</w:t>
    </w:r>
    <w:r w:rsidR="00EA180E" w:rsidRPr="00780CB4">
      <w:rPr>
        <w:sz w:val="20"/>
        <w:szCs w:val="20"/>
      </w:rPr>
      <w:fldChar w:fldCharType="begin"/>
    </w:r>
    <w:r w:rsidR="00EA180E" w:rsidRPr="00780CB4">
      <w:rPr>
        <w:sz w:val="20"/>
        <w:szCs w:val="20"/>
      </w:rPr>
      <w:instrText xml:space="preserve"> PAGE </w:instrText>
    </w:r>
    <w:r w:rsidR="00EA180E" w:rsidRPr="00780CB4">
      <w:rPr>
        <w:sz w:val="20"/>
        <w:szCs w:val="20"/>
      </w:rPr>
      <w:fldChar w:fldCharType="separate"/>
    </w:r>
    <w:r w:rsidR="00475B06">
      <w:rPr>
        <w:noProof/>
        <w:sz w:val="20"/>
        <w:szCs w:val="20"/>
      </w:rPr>
      <w:t>29</w:t>
    </w:r>
    <w:r w:rsidR="00EA180E" w:rsidRPr="00780CB4">
      <w:rPr>
        <w:sz w:val="20"/>
        <w:szCs w:val="20"/>
      </w:rPr>
      <w:fldChar w:fldCharType="end"/>
    </w:r>
  </w:p>
  <w:p w:rsidR="00780CB4" w:rsidRDefault="00780CB4" w:rsidP="00EF539A">
    <w:pPr>
      <w:tabs>
        <w:tab w:val="left" w:pos="4608"/>
      </w:tabs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0E" w:rsidRDefault="00EA180E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780CB4" w:rsidP="006B13AD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780CB4">
      <w:rPr>
        <w:rFonts w:hint="eastAsia"/>
        <w:sz w:val="20"/>
        <w:szCs w:val="20"/>
      </w:rPr>
      <w:t>丁</w:t>
    </w:r>
    <w:r w:rsidR="00D53E7E" w:rsidRPr="00780CB4">
      <w:rPr>
        <w:rFonts w:hint="eastAsia"/>
        <w:sz w:val="20"/>
        <w:szCs w:val="20"/>
      </w:rPr>
      <w:t>-</w:t>
    </w:r>
    <w:r w:rsidR="00D53E7E" w:rsidRPr="00780CB4">
      <w:rPr>
        <w:sz w:val="20"/>
        <w:szCs w:val="20"/>
      </w:rPr>
      <w:fldChar w:fldCharType="begin"/>
    </w:r>
    <w:r w:rsidR="00D53E7E" w:rsidRPr="00780CB4">
      <w:rPr>
        <w:sz w:val="20"/>
        <w:szCs w:val="20"/>
      </w:rPr>
      <w:instrText xml:space="preserve"> PAGE </w:instrText>
    </w:r>
    <w:r w:rsidR="00D53E7E" w:rsidRPr="00780CB4">
      <w:rPr>
        <w:sz w:val="20"/>
        <w:szCs w:val="20"/>
      </w:rPr>
      <w:fldChar w:fldCharType="separate"/>
    </w:r>
    <w:r w:rsidR="00475B06">
      <w:rPr>
        <w:noProof/>
        <w:sz w:val="20"/>
        <w:szCs w:val="20"/>
      </w:rPr>
      <w:t>30</w:t>
    </w:r>
    <w:r w:rsidR="00D53E7E" w:rsidRPr="00780CB4">
      <w:rPr>
        <w:sz w:val="20"/>
        <w:szCs w:val="20"/>
      </w:rPr>
      <w:fldChar w:fldCharType="end"/>
    </w:r>
  </w:p>
  <w:p w:rsidR="004A7BDD" w:rsidRPr="00780CB4" w:rsidRDefault="004A7BDD" w:rsidP="006B13AD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6C6" w:rsidRDefault="007D36C6" w:rsidP="0001579B">
      <w:pPr>
        <w:ind w:firstLine="480"/>
      </w:pPr>
      <w:r>
        <w:separator/>
      </w:r>
    </w:p>
  </w:footnote>
  <w:footnote w:type="continuationSeparator" w:id="0">
    <w:p w:rsidR="007D36C6" w:rsidRDefault="007D36C6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0E" w:rsidRDefault="00EA180E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0E" w:rsidRDefault="00EA180E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80E" w:rsidRDefault="00EA180E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711D"/>
    <w:rsid w:val="0001579B"/>
    <w:rsid w:val="0001689E"/>
    <w:rsid w:val="00025EDB"/>
    <w:rsid w:val="00041FBF"/>
    <w:rsid w:val="000476E1"/>
    <w:rsid w:val="000545C4"/>
    <w:rsid w:val="00060E0A"/>
    <w:rsid w:val="00067800"/>
    <w:rsid w:val="00072CA8"/>
    <w:rsid w:val="00076603"/>
    <w:rsid w:val="0008733E"/>
    <w:rsid w:val="000B44D4"/>
    <w:rsid w:val="000B6E4C"/>
    <w:rsid w:val="000C35E1"/>
    <w:rsid w:val="000D52AF"/>
    <w:rsid w:val="000E574E"/>
    <w:rsid w:val="00102C90"/>
    <w:rsid w:val="00112745"/>
    <w:rsid w:val="001131C0"/>
    <w:rsid w:val="00117A9B"/>
    <w:rsid w:val="00121356"/>
    <w:rsid w:val="001226FE"/>
    <w:rsid w:val="0012775A"/>
    <w:rsid w:val="00145B57"/>
    <w:rsid w:val="0015436C"/>
    <w:rsid w:val="00165478"/>
    <w:rsid w:val="00191356"/>
    <w:rsid w:val="001A4CFE"/>
    <w:rsid w:val="001B11E8"/>
    <w:rsid w:val="001B2BC3"/>
    <w:rsid w:val="001B5641"/>
    <w:rsid w:val="001B6125"/>
    <w:rsid w:val="001D1B7C"/>
    <w:rsid w:val="001E1622"/>
    <w:rsid w:val="001F185F"/>
    <w:rsid w:val="001F6A5B"/>
    <w:rsid w:val="001F6D36"/>
    <w:rsid w:val="00206A02"/>
    <w:rsid w:val="00211016"/>
    <w:rsid w:val="00225597"/>
    <w:rsid w:val="00240D57"/>
    <w:rsid w:val="00243539"/>
    <w:rsid w:val="00245F49"/>
    <w:rsid w:val="00257A5C"/>
    <w:rsid w:val="0027317A"/>
    <w:rsid w:val="0028067F"/>
    <w:rsid w:val="00290CB3"/>
    <w:rsid w:val="002C50F3"/>
    <w:rsid w:val="0030368B"/>
    <w:rsid w:val="00306988"/>
    <w:rsid w:val="003113C0"/>
    <w:rsid w:val="00314579"/>
    <w:rsid w:val="0032556A"/>
    <w:rsid w:val="00332ADD"/>
    <w:rsid w:val="0034602E"/>
    <w:rsid w:val="003549DA"/>
    <w:rsid w:val="00356112"/>
    <w:rsid w:val="00386A4E"/>
    <w:rsid w:val="003B23AA"/>
    <w:rsid w:val="003C6CF7"/>
    <w:rsid w:val="003D04C6"/>
    <w:rsid w:val="003D126D"/>
    <w:rsid w:val="003D2442"/>
    <w:rsid w:val="003D2E0E"/>
    <w:rsid w:val="003D6CF3"/>
    <w:rsid w:val="003F0A6E"/>
    <w:rsid w:val="00401A72"/>
    <w:rsid w:val="00406C63"/>
    <w:rsid w:val="00412EE9"/>
    <w:rsid w:val="00412F9A"/>
    <w:rsid w:val="0041571C"/>
    <w:rsid w:val="00446EB1"/>
    <w:rsid w:val="00460BEB"/>
    <w:rsid w:val="00461A8B"/>
    <w:rsid w:val="004626DB"/>
    <w:rsid w:val="00463EF3"/>
    <w:rsid w:val="00466282"/>
    <w:rsid w:val="00474965"/>
    <w:rsid w:val="00475B06"/>
    <w:rsid w:val="00477E7E"/>
    <w:rsid w:val="00481F37"/>
    <w:rsid w:val="00484990"/>
    <w:rsid w:val="004908AD"/>
    <w:rsid w:val="0049407B"/>
    <w:rsid w:val="004A1360"/>
    <w:rsid w:val="004A7BDD"/>
    <w:rsid w:val="004D1446"/>
    <w:rsid w:val="004E3ECE"/>
    <w:rsid w:val="004F1285"/>
    <w:rsid w:val="005023AE"/>
    <w:rsid w:val="00504BA4"/>
    <w:rsid w:val="00505CE0"/>
    <w:rsid w:val="005347DB"/>
    <w:rsid w:val="00535471"/>
    <w:rsid w:val="00550E24"/>
    <w:rsid w:val="00550FE6"/>
    <w:rsid w:val="00563D94"/>
    <w:rsid w:val="00566888"/>
    <w:rsid w:val="00582A09"/>
    <w:rsid w:val="0059061D"/>
    <w:rsid w:val="00593A79"/>
    <w:rsid w:val="005B08A1"/>
    <w:rsid w:val="005B3397"/>
    <w:rsid w:val="005B42F3"/>
    <w:rsid w:val="005D65C8"/>
    <w:rsid w:val="005E0512"/>
    <w:rsid w:val="005E1A0B"/>
    <w:rsid w:val="006011C0"/>
    <w:rsid w:val="00602994"/>
    <w:rsid w:val="00614A4A"/>
    <w:rsid w:val="0061569F"/>
    <w:rsid w:val="00616A4A"/>
    <w:rsid w:val="00620968"/>
    <w:rsid w:val="00623178"/>
    <w:rsid w:val="006558FF"/>
    <w:rsid w:val="00677B03"/>
    <w:rsid w:val="006962E7"/>
    <w:rsid w:val="006B13AD"/>
    <w:rsid w:val="006C1765"/>
    <w:rsid w:val="006E3557"/>
    <w:rsid w:val="006F6C8E"/>
    <w:rsid w:val="00701103"/>
    <w:rsid w:val="0070265C"/>
    <w:rsid w:val="00704689"/>
    <w:rsid w:val="007071E6"/>
    <w:rsid w:val="00730D2A"/>
    <w:rsid w:val="00740F67"/>
    <w:rsid w:val="0074590F"/>
    <w:rsid w:val="007464CA"/>
    <w:rsid w:val="00780CB4"/>
    <w:rsid w:val="00787C21"/>
    <w:rsid w:val="007A36DC"/>
    <w:rsid w:val="007A3B3D"/>
    <w:rsid w:val="007B7053"/>
    <w:rsid w:val="007D0C7A"/>
    <w:rsid w:val="007D36C6"/>
    <w:rsid w:val="007D49D0"/>
    <w:rsid w:val="007E09C1"/>
    <w:rsid w:val="007E5C86"/>
    <w:rsid w:val="007F5F95"/>
    <w:rsid w:val="00806FA2"/>
    <w:rsid w:val="008147CE"/>
    <w:rsid w:val="00816B3C"/>
    <w:rsid w:val="0082312F"/>
    <w:rsid w:val="00823C9E"/>
    <w:rsid w:val="008267CD"/>
    <w:rsid w:val="00826FA2"/>
    <w:rsid w:val="00840BDF"/>
    <w:rsid w:val="008507B1"/>
    <w:rsid w:val="008564A8"/>
    <w:rsid w:val="008616EC"/>
    <w:rsid w:val="008702B6"/>
    <w:rsid w:val="00872B79"/>
    <w:rsid w:val="008757D6"/>
    <w:rsid w:val="00891A9F"/>
    <w:rsid w:val="00895762"/>
    <w:rsid w:val="008A4C53"/>
    <w:rsid w:val="008A5061"/>
    <w:rsid w:val="008A62A1"/>
    <w:rsid w:val="008B1812"/>
    <w:rsid w:val="008D1AF1"/>
    <w:rsid w:val="008D2C67"/>
    <w:rsid w:val="008D3D3D"/>
    <w:rsid w:val="008E75E9"/>
    <w:rsid w:val="009235B4"/>
    <w:rsid w:val="00924EA2"/>
    <w:rsid w:val="00931F1A"/>
    <w:rsid w:val="009402DE"/>
    <w:rsid w:val="00944A16"/>
    <w:rsid w:val="0095695E"/>
    <w:rsid w:val="009618F0"/>
    <w:rsid w:val="00974D9B"/>
    <w:rsid w:val="00976424"/>
    <w:rsid w:val="00982844"/>
    <w:rsid w:val="009853FF"/>
    <w:rsid w:val="00985E58"/>
    <w:rsid w:val="00986699"/>
    <w:rsid w:val="009A0D67"/>
    <w:rsid w:val="009A420B"/>
    <w:rsid w:val="009C5BFF"/>
    <w:rsid w:val="009C7A3D"/>
    <w:rsid w:val="009D108D"/>
    <w:rsid w:val="009E2CA2"/>
    <w:rsid w:val="009F0EEA"/>
    <w:rsid w:val="009F5D90"/>
    <w:rsid w:val="009F6BF3"/>
    <w:rsid w:val="00A24CEC"/>
    <w:rsid w:val="00A36405"/>
    <w:rsid w:val="00A425DE"/>
    <w:rsid w:val="00A51307"/>
    <w:rsid w:val="00A61D9C"/>
    <w:rsid w:val="00A80ED9"/>
    <w:rsid w:val="00A85C13"/>
    <w:rsid w:val="00A868ED"/>
    <w:rsid w:val="00A950AA"/>
    <w:rsid w:val="00AA0462"/>
    <w:rsid w:val="00AA32B3"/>
    <w:rsid w:val="00AA4807"/>
    <w:rsid w:val="00AB1690"/>
    <w:rsid w:val="00AC54BF"/>
    <w:rsid w:val="00AD1A15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55099"/>
    <w:rsid w:val="00B55CCF"/>
    <w:rsid w:val="00B9687C"/>
    <w:rsid w:val="00BB1F56"/>
    <w:rsid w:val="00BC722F"/>
    <w:rsid w:val="00BF16DB"/>
    <w:rsid w:val="00BF50DB"/>
    <w:rsid w:val="00BF6FA7"/>
    <w:rsid w:val="00C15405"/>
    <w:rsid w:val="00C230CC"/>
    <w:rsid w:val="00C26FBD"/>
    <w:rsid w:val="00C36956"/>
    <w:rsid w:val="00C405DE"/>
    <w:rsid w:val="00C44BA8"/>
    <w:rsid w:val="00C65E09"/>
    <w:rsid w:val="00C72DB3"/>
    <w:rsid w:val="00CA7CDC"/>
    <w:rsid w:val="00CB73FE"/>
    <w:rsid w:val="00CB790B"/>
    <w:rsid w:val="00CC62B6"/>
    <w:rsid w:val="00CE1CDA"/>
    <w:rsid w:val="00D02773"/>
    <w:rsid w:val="00D44860"/>
    <w:rsid w:val="00D47383"/>
    <w:rsid w:val="00D53E7E"/>
    <w:rsid w:val="00D547FB"/>
    <w:rsid w:val="00D711D6"/>
    <w:rsid w:val="00D830F7"/>
    <w:rsid w:val="00D9428C"/>
    <w:rsid w:val="00DA5BC1"/>
    <w:rsid w:val="00DA7388"/>
    <w:rsid w:val="00DC2C8C"/>
    <w:rsid w:val="00DC2D14"/>
    <w:rsid w:val="00DC3DA6"/>
    <w:rsid w:val="00DC47DE"/>
    <w:rsid w:val="00DD6111"/>
    <w:rsid w:val="00E1024A"/>
    <w:rsid w:val="00E239AC"/>
    <w:rsid w:val="00E23E49"/>
    <w:rsid w:val="00E27C59"/>
    <w:rsid w:val="00E34D31"/>
    <w:rsid w:val="00E45159"/>
    <w:rsid w:val="00E57764"/>
    <w:rsid w:val="00E6273D"/>
    <w:rsid w:val="00E65A3F"/>
    <w:rsid w:val="00E671B6"/>
    <w:rsid w:val="00E84B35"/>
    <w:rsid w:val="00E905E3"/>
    <w:rsid w:val="00E91C78"/>
    <w:rsid w:val="00E9204D"/>
    <w:rsid w:val="00EA180E"/>
    <w:rsid w:val="00EA7B2B"/>
    <w:rsid w:val="00EB4B3B"/>
    <w:rsid w:val="00EB5C25"/>
    <w:rsid w:val="00EE08C5"/>
    <w:rsid w:val="00EF539A"/>
    <w:rsid w:val="00F03EB9"/>
    <w:rsid w:val="00F062FC"/>
    <w:rsid w:val="00F068AA"/>
    <w:rsid w:val="00F14A55"/>
    <w:rsid w:val="00F14EB7"/>
    <w:rsid w:val="00F15D72"/>
    <w:rsid w:val="00F21BC6"/>
    <w:rsid w:val="00F21D7D"/>
    <w:rsid w:val="00F35050"/>
    <w:rsid w:val="00F353A3"/>
    <w:rsid w:val="00F35A72"/>
    <w:rsid w:val="00F70FD0"/>
    <w:rsid w:val="00F73AC6"/>
    <w:rsid w:val="00F80DDD"/>
    <w:rsid w:val="00F909DB"/>
    <w:rsid w:val="00F97BD0"/>
    <w:rsid w:val="00FA080C"/>
    <w:rsid w:val="00FA1E77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6E4DB0-29E4-4F70-8D40-6D657E91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2B6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118P">
    <w:name w:val="3廳_T00表頭標題01_18P標楷_乙部份"/>
    <w:basedOn w:val="a"/>
    <w:qFormat/>
    <w:rsid w:val="00211016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211016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211016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211016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211016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211016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211016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211016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211016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211016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211016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211016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211016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211016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211016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211016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211016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211016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211016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211016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211016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211016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211016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211016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401110P25">
    <w:name w:val="3廳_T04表格註內文01_1._10P(縮2.5字)_乙部份"/>
    <w:basedOn w:val="3T0303110P3"/>
    <w:qFormat/>
    <w:rsid w:val="008702B6"/>
    <w:pPr>
      <w:ind w:leftChars="250" w:left="5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E872D-F2B9-42AA-8E5D-CBA55F6C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</TotalTime>
  <Pages>2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3</cp:revision>
  <cp:lastPrinted>2023-06-19T01:57:00Z</cp:lastPrinted>
  <dcterms:created xsi:type="dcterms:W3CDTF">2023-06-21T00:41:00Z</dcterms:created>
  <dcterms:modified xsi:type="dcterms:W3CDTF">2023-06-21T00:41:00Z</dcterms:modified>
</cp:coreProperties>
</file>