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085" w:rsidRPr="00C72366" w:rsidRDefault="00292085" w:rsidP="004827E5">
      <w:pPr>
        <w:widowControl/>
        <w:adjustRightInd w:val="0"/>
        <w:snapToGrid w:val="0"/>
        <w:ind w:leftChars="580" w:left="1392"/>
        <w:jc w:val="center"/>
        <w:rPr>
          <w:rFonts w:ascii="標楷體" w:eastAsia="標楷體" w:hAnsi="標楷體" w:cs="標楷體"/>
          <w:b/>
          <w:color w:val="000000" w:themeColor="text1"/>
          <w:spacing w:val="-10"/>
          <w:sz w:val="32"/>
          <w:szCs w:val="32"/>
          <w:u w:val="single" w:color="000000"/>
        </w:rPr>
      </w:pPr>
      <w:r w:rsidRPr="00C72366">
        <w:rPr>
          <w:rFonts w:ascii="標楷體" w:eastAsia="標楷體" w:hAnsi="標楷體" w:cs="標楷體" w:hint="eastAsia"/>
          <w:b/>
          <w:color w:val="000000" w:themeColor="text1"/>
          <w:sz w:val="32"/>
          <w:szCs w:val="32"/>
          <w:u w:val="single" w:color="000000"/>
        </w:rPr>
        <w:t xml:space="preserve">　二、餘</w:t>
      </w:r>
      <w:proofErr w:type="gramStart"/>
      <w:r w:rsidRPr="00C72366">
        <w:rPr>
          <w:rFonts w:ascii="標楷體" w:eastAsia="標楷體" w:hAnsi="標楷體" w:cs="標楷體" w:hint="eastAsia"/>
          <w:b/>
          <w:color w:val="000000" w:themeColor="text1"/>
          <w:sz w:val="32"/>
          <w:szCs w:val="32"/>
          <w:u w:val="single" w:color="000000"/>
        </w:rPr>
        <w:t>絀</w:t>
      </w:r>
      <w:proofErr w:type="gramEnd"/>
      <w:r w:rsidRPr="00C72366">
        <w:rPr>
          <w:rFonts w:ascii="標楷體" w:eastAsia="標楷體" w:hAnsi="標楷體" w:cs="標楷體" w:hint="eastAsia"/>
          <w:b/>
          <w:color w:val="000000" w:themeColor="text1"/>
          <w:sz w:val="32"/>
          <w:szCs w:val="32"/>
          <w:u w:val="single" w:color="000000"/>
        </w:rPr>
        <w:t>撥補審定數額綜計表</w:t>
      </w:r>
      <w:r w:rsidRPr="00C72366">
        <w:rPr>
          <w:rFonts w:ascii="標楷體" w:eastAsia="標楷體" w:hAnsi="標楷體" w:cs="標楷體" w:hint="eastAsia"/>
          <w:b/>
          <w:color w:val="000000" w:themeColor="text1"/>
          <w:spacing w:val="-10"/>
          <w:sz w:val="32"/>
          <w:szCs w:val="32"/>
          <w:u w:val="single" w:color="000000"/>
        </w:rPr>
        <w:t xml:space="preserve">　</w:t>
      </w:r>
      <w:r w:rsidRPr="00C72366">
        <w:rPr>
          <w:rFonts w:ascii="標楷體" w:eastAsia="標楷體" w:hAnsi="標楷體" w:cs="標楷體" w:hint="eastAsia"/>
          <w:color w:val="000000" w:themeColor="text1"/>
          <w:spacing w:val="-10"/>
          <w:sz w:val="32"/>
          <w:szCs w:val="32"/>
          <w:u w:color="000000"/>
        </w:rPr>
        <w:t>（項目別）</w:t>
      </w:r>
    </w:p>
    <w:p w:rsidR="00292085" w:rsidRPr="00292085" w:rsidRDefault="00292085" w:rsidP="004827E5">
      <w:pPr>
        <w:widowControl/>
        <w:tabs>
          <w:tab w:val="left" w:pos="5088"/>
        </w:tabs>
        <w:snapToGrid w:val="0"/>
        <w:spacing w:beforeLines="20" w:before="72" w:afterLines="20" w:after="72"/>
        <w:ind w:firstLineChars="413" w:firstLine="991"/>
        <w:jc w:val="right"/>
        <w:rPr>
          <w:rFonts w:ascii="標楷體" w:eastAsia="標楷體" w:hAnsi="標楷體" w:cs="標楷體"/>
          <w:color w:val="000000" w:themeColor="text1"/>
          <w:szCs w:val="24"/>
        </w:rPr>
      </w:pPr>
      <w:r w:rsidRPr="00292085">
        <w:rPr>
          <w:rFonts w:ascii="標楷體" w:eastAsia="標楷體" w:hAnsi="標楷體" w:cs="標楷體" w:hint="eastAsia"/>
          <w:color w:val="000000" w:themeColor="text1"/>
          <w:szCs w:val="24"/>
        </w:rPr>
        <w:t>中華民國</w:t>
      </w:r>
      <w:proofErr w:type="gramStart"/>
      <w:r>
        <w:rPr>
          <w:rFonts w:ascii="標楷體" w:eastAsia="標楷體" w:hAnsi="標楷體" w:cs="標楷體" w:hint="eastAsia"/>
          <w:color w:val="000000" w:themeColor="text1"/>
          <w:szCs w:val="24"/>
        </w:rPr>
        <w:t>11</w:t>
      </w:r>
      <w:r w:rsidR="007061CF">
        <w:rPr>
          <w:rFonts w:ascii="標楷體" w:eastAsia="標楷體" w:hAnsi="標楷體" w:cs="標楷體"/>
          <w:color w:val="000000" w:themeColor="text1"/>
          <w:szCs w:val="24"/>
        </w:rPr>
        <w:t>1</w:t>
      </w:r>
      <w:proofErr w:type="gramEnd"/>
      <w:r w:rsidRPr="00292085">
        <w:rPr>
          <w:rFonts w:ascii="標楷體" w:eastAsia="標楷體" w:hAnsi="標楷體" w:cs="標楷體" w:hint="eastAsia"/>
          <w:color w:val="000000" w:themeColor="text1"/>
          <w:szCs w:val="24"/>
        </w:rPr>
        <w:t>年度</w:t>
      </w:r>
      <w:r w:rsidR="003052E3">
        <w:rPr>
          <w:rFonts w:ascii="標楷體" w:eastAsia="標楷體" w:hAnsi="標楷體" w:cs="標楷體" w:hint="eastAsia"/>
          <w:color w:val="000000" w:themeColor="text1"/>
          <w:spacing w:val="-2"/>
          <w:szCs w:val="24"/>
        </w:rPr>
        <w:tab/>
      </w:r>
      <w:r w:rsidRPr="00C72366">
        <w:rPr>
          <w:rFonts w:ascii="標楷體" w:eastAsia="標楷體" w:hAnsi="標楷體" w:cs="標楷體" w:hint="eastAsia"/>
          <w:color w:val="000000" w:themeColor="text1"/>
          <w:spacing w:val="-20"/>
          <w:kern w:val="0"/>
          <w:szCs w:val="24"/>
        </w:rPr>
        <w:t>單</w:t>
      </w:r>
      <w:r w:rsidRPr="00C72366">
        <w:rPr>
          <w:rFonts w:ascii="標楷體" w:eastAsia="標楷體" w:hAnsi="標楷體" w:cs="標楷體" w:hint="eastAsia"/>
          <w:color w:val="000000" w:themeColor="text1"/>
          <w:spacing w:val="-10"/>
          <w:kern w:val="0"/>
          <w:szCs w:val="24"/>
        </w:rPr>
        <w:t>位：新臺幣元</w:t>
      </w:r>
    </w:p>
    <w:tbl>
      <w:tblPr>
        <w:tblW w:w="99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1385"/>
        <w:gridCol w:w="1385"/>
        <w:gridCol w:w="1385"/>
        <w:gridCol w:w="1386"/>
        <w:gridCol w:w="1383"/>
        <w:gridCol w:w="602"/>
        <w:gridCol w:w="12"/>
      </w:tblGrid>
      <w:tr w:rsidR="008F1662" w:rsidRPr="008F1662" w:rsidTr="007061CF">
        <w:trPr>
          <w:cantSplit/>
          <w:trHeight w:hRule="exact" w:val="680"/>
        </w:trPr>
        <w:tc>
          <w:tcPr>
            <w:tcW w:w="243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8F1662" w:rsidRPr="00C72366" w:rsidRDefault="008F1662" w:rsidP="008F1662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C72366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項目</w:t>
            </w:r>
          </w:p>
        </w:tc>
        <w:tc>
          <w:tcPr>
            <w:tcW w:w="1385" w:type="dxa"/>
            <w:vMerge w:val="restart"/>
            <w:tcBorders>
              <w:top w:val="single" w:sz="8" w:space="0" w:color="auto"/>
            </w:tcBorders>
            <w:vAlign w:val="center"/>
          </w:tcPr>
          <w:p w:rsidR="008F1662" w:rsidRPr="00C72366" w:rsidRDefault="008F1662" w:rsidP="008F1662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C72366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預算數</w:t>
            </w:r>
          </w:p>
        </w:tc>
        <w:tc>
          <w:tcPr>
            <w:tcW w:w="1385" w:type="dxa"/>
            <w:vMerge w:val="restart"/>
            <w:tcBorders>
              <w:top w:val="single" w:sz="8" w:space="0" w:color="auto"/>
            </w:tcBorders>
            <w:vAlign w:val="center"/>
          </w:tcPr>
          <w:p w:rsidR="008F1662" w:rsidRPr="00C72366" w:rsidRDefault="008F1662" w:rsidP="008F1662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 w:hAnsi="標楷體" w:cs="標楷體"/>
                <w:color w:val="000000" w:themeColor="text1"/>
                <w:spacing w:val="-20"/>
                <w:szCs w:val="24"/>
              </w:rPr>
            </w:pPr>
            <w:r w:rsidRPr="00C72366">
              <w:rPr>
                <w:rFonts w:ascii="標楷體" w:eastAsia="標楷體" w:hAnsi="標楷體" w:cs="標楷體" w:hint="eastAsia"/>
                <w:color w:val="000000" w:themeColor="text1"/>
                <w:spacing w:val="-20"/>
                <w:szCs w:val="24"/>
              </w:rPr>
              <w:t>決算數</w:t>
            </w:r>
          </w:p>
        </w:tc>
        <w:tc>
          <w:tcPr>
            <w:tcW w:w="1385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:rsidR="008F1662" w:rsidRPr="00C72366" w:rsidRDefault="008F1662" w:rsidP="008F1662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 w:hAnsi="標楷體" w:cs="標楷體"/>
                <w:color w:val="000000" w:themeColor="text1"/>
                <w:spacing w:val="-12"/>
                <w:szCs w:val="24"/>
              </w:rPr>
            </w:pPr>
            <w:r w:rsidRPr="00C72366">
              <w:rPr>
                <w:rFonts w:ascii="標楷體" w:eastAsia="標楷體" w:hAnsi="標楷體" w:cs="標楷體" w:hint="eastAsia"/>
                <w:color w:val="000000" w:themeColor="text1"/>
                <w:spacing w:val="-12"/>
                <w:szCs w:val="24"/>
              </w:rPr>
              <w:t>修正數</w:t>
            </w:r>
          </w:p>
        </w:tc>
        <w:tc>
          <w:tcPr>
            <w:tcW w:w="1386" w:type="dxa"/>
            <w:vMerge w:val="restart"/>
            <w:tcBorders>
              <w:top w:val="single" w:sz="8" w:space="0" w:color="auto"/>
            </w:tcBorders>
            <w:vAlign w:val="center"/>
          </w:tcPr>
          <w:p w:rsidR="008F1662" w:rsidRPr="00C72366" w:rsidRDefault="008F1662" w:rsidP="008F1662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C72366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決算審定數</w:t>
            </w:r>
          </w:p>
        </w:tc>
        <w:tc>
          <w:tcPr>
            <w:tcW w:w="1997" w:type="dxa"/>
            <w:gridSpan w:val="3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8F1662" w:rsidRPr="00C72366" w:rsidRDefault="008F1662" w:rsidP="008F1662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C72366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審定數與預算數</w:t>
            </w:r>
          </w:p>
          <w:p w:rsidR="008F1662" w:rsidRPr="00C72366" w:rsidRDefault="008F1662" w:rsidP="008F1662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C72366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比較增減</w:t>
            </w:r>
          </w:p>
        </w:tc>
      </w:tr>
      <w:tr w:rsidR="008F1662" w:rsidRPr="008F1662" w:rsidTr="007061CF">
        <w:trPr>
          <w:cantSplit/>
          <w:trHeight w:hRule="exact" w:val="340"/>
        </w:trPr>
        <w:tc>
          <w:tcPr>
            <w:tcW w:w="243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8F1662" w:rsidRPr="00C72366" w:rsidRDefault="008F1662" w:rsidP="008F1662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1385" w:type="dxa"/>
            <w:vMerge/>
            <w:tcBorders>
              <w:bottom w:val="single" w:sz="8" w:space="0" w:color="auto"/>
            </w:tcBorders>
            <w:vAlign w:val="center"/>
          </w:tcPr>
          <w:p w:rsidR="008F1662" w:rsidRPr="00C72366" w:rsidRDefault="008F1662" w:rsidP="008F1662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1385" w:type="dxa"/>
            <w:vMerge/>
            <w:tcBorders>
              <w:bottom w:val="single" w:sz="8" w:space="0" w:color="auto"/>
            </w:tcBorders>
            <w:vAlign w:val="center"/>
          </w:tcPr>
          <w:p w:rsidR="008F1662" w:rsidRPr="00C72366" w:rsidRDefault="008F1662" w:rsidP="008F1662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1385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:rsidR="008F1662" w:rsidRPr="00C72366" w:rsidRDefault="008F1662" w:rsidP="008F1662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1386" w:type="dxa"/>
            <w:vMerge/>
            <w:tcBorders>
              <w:bottom w:val="single" w:sz="8" w:space="0" w:color="auto"/>
            </w:tcBorders>
            <w:vAlign w:val="center"/>
          </w:tcPr>
          <w:p w:rsidR="008F1662" w:rsidRPr="00C72366" w:rsidRDefault="008F1662" w:rsidP="008F1662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1383" w:type="dxa"/>
            <w:tcBorders>
              <w:bottom w:val="single" w:sz="8" w:space="0" w:color="auto"/>
            </w:tcBorders>
            <w:vAlign w:val="center"/>
          </w:tcPr>
          <w:p w:rsidR="008F1662" w:rsidRPr="00C72366" w:rsidRDefault="008F1662" w:rsidP="00E910DA">
            <w:pPr>
              <w:widowControl/>
              <w:overflowPunct w:val="0"/>
              <w:ind w:left="12" w:rightChars="20" w:right="48" w:hangingChars="5" w:hanging="12"/>
              <w:jc w:val="distribute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C72366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金額</w:t>
            </w:r>
          </w:p>
        </w:tc>
        <w:tc>
          <w:tcPr>
            <w:tcW w:w="614" w:type="dxa"/>
            <w:gridSpan w:val="2"/>
            <w:tcBorders>
              <w:bottom w:val="single" w:sz="8" w:space="0" w:color="auto"/>
              <w:right w:val="nil"/>
            </w:tcBorders>
            <w:vAlign w:val="center"/>
          </w:tcPr>
          <w:p w:rsidR="008F1662" w:rsidRPr="00C72366" w:rsidRDefault="008F1662" w:rsidP="008F1662">
            <w:pPr>
              <w:widowControl/>
              <w:overflowPunct w:val="0"/>
              <w:ind w:leftChars="20" w:left="48" w:rightChars="20" w:right="48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C72366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％</w:t>
            </w:r>
          </w:p>
        </w:tc>
      </w:tr>
      <w:tr w:rsidR="007061CF" w:rsidRPr="009C4BFF" w:rsidTr="008B21C1">
        <w:trPr>
          <w:gridAfter w:val="1"/>
          <w:wAfter w:w="12" w:type="dxa"/>
          <w:cantSplit/>
          <w:trHeight w:val="533"/>
        </w:trPr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 w:rsidR="007061CF" w:rsidRPr="00C72366" w:rsidRDefault="007061CF" w:rsidP="007061CF">
            <w:pPr>
              <w:ind w:rightChars="10" w:right="24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  <w:highlight w:val="yellow"/>
              </w:rPr>
            </w:pPr>
            <w:r w:rsidRPr="00C72366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賸餘之部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277,802,207,000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298,650,892,503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- 2,281,986,747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296,368,905,756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18,566,698,756</w:t>
            </w:r>
          </w:p>
        </w:tc>
        <w:tc>
          <w:tcPr>
            <w:tcW w:w="602" w:type="dxa"/>
            <w:tcBorders>
              <w:top w:val="nil"/>
              <w:bottom w:val="nil"/>
              <w:right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6.68</w:t>
            </w:r>
          </w:p>
        </w:tc>
      </w:tr>
      <w:tr w:rsidR="007061CF" w:rsidRPr="009C4BFF" w:rsidTr="008B21C1">
        <w:trPr>
          <w:gridAfter w:val="1"/>
          <w:wAfter w:w="12" w:type="dxa"/>
          <w:cantSplit/>
          <w:trHeight w:val="533"/>
        </w:trPr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 w:rsidR="007061CF" w:rsidRPr="00C72366" w:rsidRDefault="007061CF" w:rsidP="007061C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  <w:highlight w:val="yellow"/>
              </w:rPr>
            </w:pPr>
            <w:r w:rsidRPr="00C7236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本期賸餘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66,787,131,000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87,119,159,525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- 2,281,986,747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84,837,172,778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18,050,041,778</w:t>
            </w:r>
          </w:p>
        </w:tc>
        <w:tc>
          <w:tcPr>
            <w:tcW w:w="602" w:type="dxa"/>
            <w:tcBorders>
              <w:top w:val="nil"/>
              <w:bottom w:val="nil"/>
              <w:right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27.03</w:t>
            </w:r>
          </w:p>
        </w:tc>
      </w:tr>
      <w:tr w:rsidR="007061CF" w:rsidRPr="009C4BFF" w:rsidTr="008B21C1">
        <w:trPr>
          <w:gridAfter w:val="1"/>
          <w:wAfter w:w="12" w:type="dxa"/>
          <w:cantSplit/>
          <w:trHeight w:val="533"/>
        </w:trPr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 w:rsidR="007061CF" w:rsidRPr="00C72366" w:rsidRDefault="007061CF" w:rsidP="007061C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  <w:highlight w:val="yellow"/>
              </w:rPr>
            </w:pPr>
            <w:r w:rsidRPr="00C7236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前期未分配賸餘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210,967,003,000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211,411,732,978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211,411,732,978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444,729,978</w:t>
            </w:r>
          </w:p>
        </w:tc>
        <w:tc>
          <w:tcPr>
            <w:tcW w:w="602" w:type="dxa"/>
            <w:tcBorders>
              <w:top w:val="nil"/>
              <w:bottom w:val="nil"/>
              <w:right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0.21</w:t>
            </w:r>
          </w:p>
        </w:tc>
      </w:tr>
      <w:tr w:rsidR="007061CF" w:rsidRPr="009C4BFF" w:rsidTr="008B21C1">
        <w:trPr>
          <w:gridAfter w:val="1"/>
          <w:wAfter w:w="12" w:type="dxa"/>
          <w:cantSplit/>
          <w:trHeight w:val="533"/>
        </w:trPr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 w:rsidR="007061CF" w:rsidRPr="00C72366" w:rsidRDefault="007061CF" w:rsidP="007061C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  <w:highlight w:val="yellow"/>
              </w:rPr>
            </w:pPr>
            <w:r w:rsidRPr="00C7236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公積轉列數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48,073,000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120,000,000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120,000,000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71,927,000</w:t>
            </w:r>
          </w:p>
        </w:tc>
        <w:tc>
          <w:tcPr>
            <w:tcW w:w="602" w:type="dxa"/>
            <w:tcBorders>
              <w:top w:val="nil"/>
              <w:bottom w:val="nil"/>
              <w:right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149.62</w:t>
            </w:r>
          </w:p>
        </w:tc>
      </w:tr>
      <w:tr w:rsidR="007061CF" w:rsidRPr="009C4BFF" w:rsidTr="008B21C1">
        <w:trPr>
          <w:gridAfter w:val="1"/>
          <w:wAfter w:w="12" w:type="dxa"/>
          <w:cantSplit/>
          <w:trHeight w:val="533"/>
        </w:trPr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 w:rsidR="007061CF" w:rsidRPr="00C72366" w:rsidRDefault="007061CF" w:rsidP="007061CF">
            <w:pPr>
              <w:ind w:rightChars="10" w:right="24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  <w:highlight w:val="yellow"/>
              </w:rPr>
            </w:pPr>
            <w:r w:rsidRPr="00C72366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分配之部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67,295,669,000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67,443,819,333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- 2,213,038,446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65,230,780,887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- 2,064,888,113</w:t>
            </w:r>
          </w:p>
        </w:tc>
        <w:tc>
          <w:tcPr>
            <w:tcW w:w="602" w:type="dxa"/>
            <w:tcBorders>
              <w:top w:val="nil"/>
              <w:bottom w:val="nil"/>
              <w:right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- 3.07</w:t>
            </w:r>
          </w:p>
        </w:tc>
      </w:tr>
      <w:tr w:rsidR="007061CF" w:rsidRPr="009C4BFF" w:rsidTr="008B21C1">
        <w:trPr>
          <w:gridAfter w:val="1"/>
          <w:wAfter w:w="12" w:type="dxa"/>
          <w:cantSplit/>
          <w:trHeight w:val="533"/>
        </w:trPr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 w:rsidR="007061CF" w:rsidRPr="00C72366" w:rsidRDefault="007061CF" w:rsidP="007061C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  <w:highlight w:val="yellow"/>
              </w:rPr>
            </w:pPr>
            <w:r w:rsidRPr="00C7236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填補累積短</w:t>
            </w:r>
            <w:proofErr w:type="gramStart"/>
            <w:r w:rsidRPr="00C7236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5,262,242,000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5,433,776,011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- 2,213,038,446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3,220,737,565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- 2,041,504,435</w:t>
            </w:r>
          </w:p>
        </w:tc>
        <w:tc>
          <w:tcPr>
            <w:tcW w:w="602" w:type="dxa"/>
            <w:tcBorders>
              <w:top w:val="nil"/>
              <w:bottom w:val="nil"/>
              <w:right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- 38.80</w:t>
            </w:r>
          </w:p>
        </w:tc>
      </w:tr>
      <w:tr w:rsidR="007061CF" w:rsidRPr="009C4BFF" w:rsidTr="008B21C1">
        <w:trPr>
          <w:gridAfter w:val="1"/>
          <w:wAfter w:w="12" w:type="dxa"/>
          <w:cantSplit/>
          <w:trHeight w:val="533"/>
        </w:trPr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 w:rsidR="007061CF" w:rsidRPr="00C72366" w:rsidRDefault="007061CF" w:rsidP="007061C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  <w:highlight w:val="yellow"/>
              </w:rPr>
            </w:pPr>
            <w:proofErr w:type="gramStart"/>
            <w:r w:rsidRPr="00C7236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提存公積</w:t>
            </w:r>
            <w:proofErr w:type="gramEnd"/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12,837,605,000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12,837,605,000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12,837,605,000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02" w:type="dxa"/>
            <w:tcBorders>
              <w:top w:val="nil"/>
              <w:bottom w:val="nil"/>
              <w:right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</w:tr>
      <w:tr w:rsidR="007061CF" w:rsidRPr="009C4BFF" w:rsidTr="008B21C1">
        <w:trPr>
          <w:gridAfter w:val="1"/>
          <w:wAfter w:w="12" w:type="dxa"/>
          <w:cantSplit/>
          <w:trHeight w:val="533"/>
        </w:trPr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 w:rsidR="007061CF" w:rsidRPr="00C72366" w:rsidRDefault="007061CF" w:rsidP="007061C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  <w:highlight w:val="yellow"/>
              </w:rPr>
            </w:pPr>
            <w:r w:rsidRPr="00C7236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賸餘撥充基金數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29,372,719,000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29,345,613,358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29,345,613,358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- 27,105,642</w:t>
            </w:r>
          </w:p>
        </w:tc>
        <w:tc>
          <w:tcPr>
            <w:tcW w:w="602" w:type="dxa"/>
            <w:tcBorders>
              <w:top w:val="nil"/>
              <w:bottom w:val="nil"/>
              <w:right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- 0.09</w:t>
            </w:r>
          </w:p>
        </w:tc>
      </w:tr>
      <w:tr w:rsidR="007061CF" w:rsidRPr="009C4BFF" w:rsidTr="008B21C1">
        <w:trPr>
          <w:gridAfter w:val="1"/>
          <w:wAfter w:w="12" w:type="dxa"/>
          <w:cantSplit/>
          <w:trHeight w:val="533"/>
        </w:trPr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 w:rsidR="007061CF" w:rsidRPr="00C72366" w:rsidRDefault="007061CF" w:rsidP="007061C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  <w:highlight w:val="yellow"/>
              </w:rPr>
            </w:pPr>
            <w:proofErr w:type="gramStart"/>
            <w:r w:rsidRPr="00C7236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解繳公庫</w:t>
            </w:r>
            <w:proofErr w:type="gramEnd"/>
            <w:r w:rsidRPr="00C7236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淨額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19,707,321,000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19,703,839,052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19,703,839,052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- 3,481,948</w:t>
            </w:r>
          </w:p>
        </w:tc>
        <w:tc>
          <w:tcPr>
            <w:tcW w:w="602" w:type="dxa"/>
            <w:tcBorders>
              <w:top w:val="nil"/>
              <w:bottom w:val="nil"/>
              <w:right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- 0.02</w:t>
            </w:r>
          </w:p>
        </w:tc>
      </w:tr>
      <w:tr w:rsidR="007061CF" w:rsidRPr="009C4BFF" w:rsidTr="008B21C1">
        <w:trPr>
          <w:gridAfter w:val="1"/>
          <w:wAfter w:w="12" w:type="dxa"/>
          <w:cantSplit/>
          <w:trHeight w:val="533"/>
        </w:trPr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 w:rsidR="007061CF" w:rsidRPr="00C72366" w:rsidRDefault="007061CF" w:rsidP="007061C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7236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其他依法分配數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115,782,000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122,985,912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122,985,912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7,203,912</w:t>
            </w:r>
          </w:p>
        </w:tc>
        <w:tc>
          <w:tcPr>
            <w:tcW w:w="602" w:type="dxa"/>
            <w:tcBorders>
              <w:top w:val="nil"/>
              <w:bottom w:val="nil"/>
              <w:right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6.22</w:t>
            </w:r>
          </w:p>
        </w:tc>
      </w:tr>
      <w:tr w:rsidR="007061CF" w:rsidRPr="009C4BFF" w:rsidTr="008B21C1">
        <w:trPr>
          <w:gridAfter w:val="1"/>
          <w:wAfter w:w="12" w:type="dxa"/>
          <w:cantSplit/>
          <w:trHeight w:val="533"/>
        </w:trPr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 w:rsidR="007061CF" w:rsidRPr="00C72366" w:rsidRDefault="007061CF" w:rsidP="007061CF">
            <w:pPr>
              <w:ind w:rightChars="10" w:right="24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  <w:highlight w:val="yellow"/>
              </w:rPr>
            </w:pPr>
            <w:r w:rsidRPr="00C72366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未分配賸餘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210,506,538,000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231,207,073,170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- 68,948,301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231,138,124,869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20,631,586,869</w:t>
            </w:r>
          </w:p>
        </w:tc>
        <w:tc>
          <w:tcPr>
            <w:tcW w:w="602" w:type="dxa"/>
            <w:tcBorders>
              <w:top w:val="nil"/>
              <w:bottom w:val="nil"/>
              <w:right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9.80</w:t>
            </w:r>
          </w:p>
        </w:tc>
      </w:tr>
      <w:tr w:rsidR="007061CF" w:rsidRPr="009C4BFF" w:rsidTr="008B21C1">
        <w:trPr>
          <w:gridAfter w:val="1"/>
          <w:wAfter w:w="12" w:type="dxa"/>
          <w:cantSplit/>
          <w:trHeight w:val="533"/>
        </w:trPr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 w:rsidR="007061CF" w:rsidRPr="00C72366" w:rsidRDefault="007061CF" w:rsidP="007061CF">
            <w:pPr>
              <w:ind w:rightChars="10" w:right="24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  <w:highlight w:val="yellow"/>
              </w:rPr>
            </w:pPr>
            <w:r w:rsidRPr="00C72366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短</w:t>
            </w:r>
            <w:proofErr w:type="gramStart"/>
            <w:r w:rsidRPr="00C72366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絀</w:t>
            </w:r>
            <w:proofErr w:type="gramEnd"/>
            <w:r w:rsidRPr="00C72366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之部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170,352,502,000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159,815,135,294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41,626,278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159,856,761,572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- 10,495,740,428</w:t>
            </w:r>
          </w:p>
        </w:tc>
        <w:tc>
          <w:tcPr>
            <w:tcW w:w="602" w:type="dxa"/>
            <w:tcBorders>
              <w:top w:val="nil"/>
              <w:bottom w:val="nil"/>
              <w:right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- 6.16</w:t>
            </w:r>
          </w:p>
        </w:tc>
      </w:tr>
      <w:tr w:rsidR="007061CF" w:rsidRPr="009C4BFF" w:rsidTr="008B21C1">
        <w:trPr>
          <w:gridAfter w:val="1"/>
          <w:wAfter w:w="12" w:type="dxa"/>
          <w:cantSplit/>
          <w:trHeight w:val="533"/>
        </w:trPr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 w:rsidR="007061CF" w:rsidRPr="00C72366" w:rsidRDefault="007061CF" w:rsidP="007061C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  <w:highlight w:val="yellow"/>
              </w:rPr>
            </w:pPr>
            <w:r w:rsidRPr="00C7236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本期短</w:t>
            </w:r>
            <w:proofErr w:type="gramStart"/>
            <w:r w:rsidRPr="00C7236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28,846,336,000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22,395,009,916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41,626,278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22,436,636,194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- 6,409,699,806</w:t>
            </w:r>
          </w:p>
        </w:tc>
        <w:tc>
          <w:tcPr>
            <w:tcW w:w="602" w:type="dxa"/>
            <w:tcBorders>
              <w:top w:val="nil"/>
              <w:bottom w:val="nil"/>
              <w:right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- 22.22</w:t>
            </w:r>
          </w:p>
        </w:tc>
      </w:tr>
      <w:tr w:rsidR="007061CF" w:rsidRPr="009C4BFF" w:rsidTr="008B21C1">
        <w:trPr>
          <w:gridAfter w:val="1"/>
          <w:wAfter w:w="12" w:type="dxa"/>
          <w:cantSplit/>
          <w:trHeight w:val="533"/>
        </w:trPr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 w:rsidR="007061CF" w:rsidRPr="00C72366" w:rsidRDefault="007061CF" w:rsidP="007061C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  <w:highlight w:val="yellow"/>
              </w:rPr>
            </w:pPr>
            <w:r w:rsidRPr="00C7236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前期待填補之短</w:t>
            </w:r>
            <w:proofErr w:type="gramStart"/>
            <w:r w:rsidRPr="00C7236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141,506,166,000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137,420,125,378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137,420,125,378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- 4,086,040,622</w:t>
            </w:r>
          </w:p>
        </w:tc>
        <w:tc>
          <w:tcPr>
            <w:tcW w:w="602" w:type="dxa"/>
            <w:tcBorders>
              <w:top w:val="nil"/>
              <w:bottom w:val="nil"/>
              <w:right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- 2.89</w:t>
            </w:r>
          </w:p>
        </w:tc>
      </w:tr>
      <w:tr w:rsidR="007061CF" w:rsidRPr="009C4BFF" w:rsidTr="008B21C1">
        <w:trPr>
          <w:gridAfter w:val="1"/>
          <w:wAfter w:w="12" w:type="dxa"/>
          <w:cantSplit/>
          <w:trHeight w:val="533"/>
        </w:trPr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 w:rsidR="007061CF" w:rsidRPr="00C72366" w:rsidRDefault="007061CF" w:rsidP="007061CF">
            <w:pPr>
              <w:ind w:rightChars="10" w:right="24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  <w:highlight w:val="yellow"/>
              </w:rPr>
            </w:pPr>
            <w:r w:rsidRPr="00C72366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填補之部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19,996,609,000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19,355,004,868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- 2,213,038,446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17,141,966,422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- 2,854,642,578</w:t>
            </w:r>
          </w:p>
        </w:tc>
        <w:tc>
          <w:tcPr>
            <w:tcW w:w="602" w:type="dxa"/>
            <w:tcBorders>
              <w:top w:val="nil"/>
              <w:bottom w:val="nil"/>
              <w:right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- 14.28</w:t>
            </w:r>
          </w:p>
        </w:tc>
      </w:tr>
      <w:tr w:rsidR="007061CF" w:rsidRPr="009C4BFF" w:rsidTr="008B21C1">
        <w:trPr>
          <w:gridAfter w:val="1"/>
          <w:wAfter w:w="12" w:type="dxa"/>
          <w:cantSplit/>
          <w:trHeight w:val="533"/>
        </w:trPr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 w:rsidR="007061CF" w:rsidRPr="00C72366" w:rsidRDefault="007061CF" w:rsidP="007061C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  <w:highlight w:val="yellow"/>
              </w:rPr>
            </w:pPr>
            <w:r w:rsidRPr="00C7236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撥用賸餘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5,262,242,000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5,433,776,011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- 2,213,038,446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3,220,737,565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- 2,041,504,435</w:t>
            </w:r>
          </w:p>
        </w:tc>
        <w:tc>
          <w:tcPr>
            <w:tcW w:w="602" w:type="dxa"/>
            <w:tcBorders>
              <w:top w:val="nil"/>
              <w:bottom w:val="nil"/>
              <w:right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- 38.80</w:t>
            </w:r>
          </w:p>
        </w:tc>
      </w:tr>
      <w:tr w:rsidR="007061CF" w:rsidRPr="009C4BFF" w:rsidTr="008B21C1">
        <w:trPr>
          <w:gridAfter w:val="1"/>
          <w:wAfter w:w="12" w:type="dxa"/>
          <w:cantSplit/>
          <w:trHeight w:val="533"/>
        </w:trPr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 w:rsidR="007061CF" w:rsidRPr="00C72366" w:rsidRDefault="007061CF" w:rsidP="007061C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  <w:highlight w:val="yellow"/>
              </w:rPr>
            </w:pPr>
            <w:r w:rsidRPr="00C7236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撥用公積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6,890,988,000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6,098,160,948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6,098,160,948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- 792,827,052</w:t>
            </w:r>
          </w:p>
        </w:tc>
        <w:tc>
          <w:tcPr>
            <w:tcW w:w="602" w:type="dxa"/>
            <w:tcBorders>
              <w:top w:val="nil"/>
              <w:bottom w:val="nil"/>
              <w:right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- 11.51</w:t>
            </w:r>
          </w:p>
        </w:tc>
      </w:tr>
      <w:tr w:rsidR="007061CF" w:rsidRPr="009C4BFF" w:rsidTr="008B21C1">
        <w:trPr>
          <w:gridAfter w:val="1"/>
          <w:wAfter w:w="12" w:type="dxa"/>
          <w:cantSplit/>
          <w:trHeight w:val="533"/>
        </w:trPr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 w:rsidR="007061CF" w:rsidRPr="00C72366" w:rsidRDefault="007061CF" w:rsidP="007061C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  <w:highlight w:val="yellow"/>
              </w:rPr>
            </w:pPr>
            <w:r w:rsidRPr="00C7236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折減基金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7,843,379,000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7,823,067,909</w:t>
            </w:r>
          </w:p>
        </w:tc>
        <w:tc>
          <w:tcPr>
            <w:tcW w:w="1385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7,823,067,909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- 20,311,091</w:t>
            </w:r>
          </w:p>
        </w:tc>
        <w:tc>
          <w:tcPr>
            <w:tcW w:w="602" w:type="dxa"/>
            <w:tcBorders>
              <w:top w:val="nil"/>
              <w:bottom w:val="nil"/>
              <w:right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sz w:val="18"/>
                <w:szCs w:val="18"/>
              </w:rPr>
              <w:t>- 0.26</w:t>
            </w:r>
          </w:p>
        </w:tc>
      </w:tr>
      <w:tr w:rsidR="007061CF" w:rsidRPr="009C4BFF" w:rsidTr="008B21C1">
        <w:trPr>
          <w:gridAfter w:val="1"/>
          <w:wAfter w:w="12" w:type="dxa"/>
          <w:cantSplit/>
          <w:trHeight w:val="533"/>
        </w:trPr>
        <w:tc>
          <w:tcPr>
            <w:tcW w:w="243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7061CF" w:rsidRPr="00C72366" w:rsidRDefault="007061CF" w:rsidP="007061CF">
            <w:pPr>
              <w:ind w:rightChars="10" w:right="24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  <w:highlight w:val="yellow"/>
              </w:rPr>
            </w:pPr>
            <w:r w:rsidRPr="00C72366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待填補之短</w:t>
            </w:r>
            <w:proofErr w:type="gramStart"/>
            <w:r w:rsidRPr="00C72366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385" w:type="dxa"/>
            <w:tcBorders>
              <w:top w:val="nil"/>
              <w:bottom w:val="single" w:sz="8" w:space="0" w:color="auto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150,355,893,000</w:t>
            </w:r>
          </w:p>
        </w:tc>
        <w:tc>
          <w:tcPr>
            <w:tcW w:w="1385" w:type="dxa"/>
            <w:tcBorders>
              <w:top w:val="nil"/>
              <w:bottom w:val="single" w:sz="8" w:space="0" w:color="auto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140,460,130,426</w:t>
            </w:r>
          </w:p>
        </w:tc>
        <w:tc>
          <w:tcPr>
            <w:tcW w:w="1385" w:type="dxa"/>
            <w:tcBorders>
              <w:top w:val="nil"/>
              <w:bottom w:val="single" w:sz="8" w:space="0" w:color="auto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2,254,664,724</w:t>
            </w:r>
          </w:p>
        </w:tc>
        <w:tc>
          <w:tcPr>
            <w:tcW w:w="1386" w:type="dxa"/>
            <w:tcBorders>
              <w:top w:val="nil"/>
              <w:bottom w:val="single" w:sz="8" w:space="0" w:color="auto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142,714,795,150</w:t>
            </w:r>
          </w:p>
        </w:tc>
        <w:tc>
          <w:tcPr>
            <w:tcW w:w="1383" w:type="dxa"/>
            <w:tcBorders>
              <w:top w:val="nil"/>
              <w:bottom w:val="single" w:sz="8" w:space="0" w:color="auto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- 7,641,097,850</w:t>
            </w:r>
          </w:p>
        </w:tc>
        <w:tc>
          <w:tcPr>
            <w:tcW w:w="60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7061CF" w:rsidRPr="00C72366" w:rsidRDefault="007061CF" w:rsidP="007061CF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C7236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- 5.08</w:t>
            </w:r>
          </w:p>
        </w:tc>
      </w:tr>
    </w:tbl>
    <w:p w:rsidR="007061CF" w:rsidRDefault="007061CF" w:rsidP="00E160E8">
      <w:pPr>
        <w:tabs>
          <w:tab w:val="left" w:pos="3552"/>
        </w:tabs>
        <w:spacing w:line="240" w:lineRule="exact"/>
        <w:ind w:left="568" w:hangingChars="284" w:hanging="568"/>
        <w:jc w:val="both"/>
        <w:rPr>
          <w:rFonts w:ascii="標楷體" w:eastAsia="標楷體" w:hAnsi="標楷體"/>
          <w:sz w:val="20"/>
        </w:rPr>
      </w:pPr>
      <w:proofErr w:type="gramStart"/>
      <w:r w:rsidRPr="00962AF2">
        <w:rPr>
          <w:rFonts w:ascii="標楷體" w:eastAsia="標楷體" w:hAnsi="標楷體" w:hint="eastAsia"/>
          <w:sz w:val="20"/>
        </w:rPr>
        <w:t>註</w:t>
      </w:r>
      <w:proofErr w:type="gramEnd"/>
      <w:r>
        <w:rPr>
          <w:rFonts w:ascii="標楷體" w:eastAsia="標楷體" w:hAnsi="標楷體" w:hint="eastAsia"/>
          <w:sz w:val="20"/>
        </w:rPr>
        <w:t>：1.</w:t>
      </w:r>
      <w:r w:rsidRPr="003131E8">
        <w:rPr>
          <w:rFonts w:ascii="標楷體" w:eastAsia="標楷體" w:hAnsi="標楷體" w:hint="eastAsia"/>
          <w:sz w:val="20"/>
        </w:rPr>
        <w:t>國立臺灣大學</w:t>
      </w:r>
      <w:r>
        <w:rPr>
          <w:rFonts w:ascii="標楷體" w:eastAsia="標楷體" w:hAnsi="標楷體" w:hint="eastAsia"/>
          <w:sz w:val="20"/>
        </w:rPr>
        <w:t>附設醫院作業基金項下</w:t>
      </w:r>
      <w:r w:rsidRPr="003131E8">
        <w:rPr>
          <w:rFonts w:ascii="標楷體" w:eastAsia="標楷體" w:hAnsi="標楷體" w:hint="eastAsia"/>
          <w:sz w:val="20"/>
        </w:rPr>
        <w:t>國立臺灣大學醫學院附設醫院癌</w:t>
      </w:r>
      <w:proofErr w:type="gramStart"/>
      <w:r w:rsidRPr="003131E8">
        <w:rPr>
          <w:rFonts w:ascii="標楷體" w:eastAsia="標楷體" w:hAnsi="標楷體" w:hint="eastAsia"/>
          <w:sz w:val="20"/>
        </w:rPr>
        <w:t>醫</w:t>
      </w:r>
      <w:proofErr w:type="gramEnd"/>
      <w:r w:rsidRPr="003131E8">
        <w:rPr>
          <w:rFonts w:ascii="標楷體" w:eastAsia="標楷體" w:hAnsi="標楷體" w:hint="eastAsia"/>
          <w:sz w:val="20"/>
        </w:rPr>
        <w:t>中心分院，自</w:t>
      </w:r>
      <w:proofErr w:type="gramStart"/>
      <w:r w:rsidRPr="003131E8">
        <w:rPr>
          <w:rFonts w:ascii="標楷體" w:eastAsia="標楷體" w:hAnsi="標楷體" w:hint="eastAsia"/>
          <w:sz w:val="20"/>
        </w:rPr>
        <w:t>111</w:t>
      </w:r>
      <w:proofErr w:type="gramEnd"/>
      <w:r w:rsidRPr="003131E8">
        <w:rPr>
          <w:rFonts w:ascii="標楷體" w:eastAsia="標楷體" w:hAnsi="標楷體" w:hint="eastAsia"/>
          <w:sz w:val="20"/>
        </w:rPr>
        <w:t>年度起改制為國立臺灣大學附設醫院癌</w:t>
      </w:r>
      <w:proofErr w:type="gramStart"/>
      <w:r w:rsidRPr="003131E8">
        <w:rPr>
          <w:rFonts w:ascii="標楷體" w:eastAsia="標楷體" w:hAnsi="標楷體" w:hint="eastAsia"/>
          <w:sz w:val="20"/>
        </w:rPr>
        <w:t>醫</w:t>
      </w:r>
      <w:proofErr w:type="gramEnd"/>
      <w:r w:rsidRPr="003131E8">
        <w:rPr>
          <w:rFonts w:ascii="標楷體" w:eastAsia="標楷體" w:hAnsi="標楷體" w:hint="eastAsia"/>
          <w:sz w:val="20"/>
        </w:rPr>
        <w:t>中心分院作業基金。</w:t>
      </w:r>
    </w:p>
    <w:p w:rsidR="007061CF" w:rsidRDefault="007061CF" w:rsidP="00E160E8">
      <w:pPr>
        <w:tabs>
          <w:tab w:val="left" w:pos="3552"/>
        </w:tabs>
        <w:spacing w:line="240" w:lineRule="exact"/>
        <w:ind w:leftChars="148" w:left="565" w:hangingChars="105" w:hanging="210"/>
        <w:jc w:val="both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2.</w:t>
      </w:r>
      <w:r w:rsidRPr="00937556">
        <w:rPr>
          <w:rFonts w:ascii="標楷體" w:eastAsia="標楷體" w:hAnsi="標楷體" w:hint="eastAsia"/>
          <w:sz w:val="20"/>
        </w:rPr>
        <w:t>表列「前期未分配賸餘」</w:t>
      </w:r>
      <w:r w:rsidRPr="00C3194A">
        <w:rPr>
          <w:rFonts w:ascii="標楷體" w:eastAsia="標楷體" w:hAnsi="標楷體" w:hint="eastAsia"/>
          <w:sz w:val="20"/>
        </w:rPr>
        <w:t>決算</w:t>
      </w:r>
      <w:r>
        <w:rPr>
          <w:rFonts w:ascii="標楷體" w:eastAsia="標楷體" w:hAnsi="標楷體" w:hint="eastAsia"/>
          <w:sz w:val="20"/>
        </w:rPr>
        <w:t>數及</w:t>
      </w:r>
      <w:r w:rsidRPr="00937556">
        <w:rPr>
          <w:rFonts w:ascii="標楷體" w:eastAsia="標楷體" w:hAnsi="標楷體" w:hint="eastAsia"/>
          <w:sz w:val="20"/>
        </w:rPr>
        <w:t>決算審定數</w:t>
      </w:r>
      <w:r w:rsidRPr="00937556">
        <w:rPr>
          <w:rFonts w:ascii="標楷體" w:eastAsia="標楷體" w:hAnsi="標楷體"/>
          <w:sz w:val="20"/>
        </w:rPr>
        <w:t>211,411,732,978元，較</w:t>
      </w:r>
      <w:proofErr w:type="gramStart"/>
      <w:r w:rsidRPr="00937556">
        <w:rPr>
          <w:rFonts w:ascii="標楷體" w:eastAsia="標楷體" w:hAnsi="標楷體"/>
          <w:sz w:val="20"/>
        </w:rPr>
        <w:t>110</w:t>
      </w:r>
      <w:proofErr w:type="gramEnd"/>
      <w:r w:rsidRPr="00937556">
        <w:rPr>
          <w:rFonts w:ascii="標楷體" w:eastAsia="標楷體" w:hAnsi="標楷體"/>
          <w:sz w:val="20"/>
        </w:rPr>
        <w:t>年度「未分配賸餘」決算審定數211,054,760,641元，</w:t>
      </w:r>
      <w:r w:rsidRPr="00937556">
        <w:rPr>
          <w:rFonts w:ascii="標楷體" w:eastAsia="標楷體" w:hAnsi="標楷體" w:hint="eastAsia"/>
          <w:sz w:val="20"/>
        </w:rPr>
        <w:t>增加</w:t>
      </w:r>
      <w:r w:rsidRPr="00937556">
        <w:rPr>
          <w:rFonts w:ascii="標楷體" w:eastAsia="標楷體" w:hAnsi="標楷體"/>
          <w:sz w:val="20"/>
        </w:rPr>
        <w:t>356,972,337元，</w:t>
      </w:r>
      <w:proofErr w:type="gramStart"/>
      <w:r w:rsidRPr="00937556">
        <w:rPr>
          <w:rFonts w:ascii="標楷體" w:eastAsia="標楷體" w:hAnsi="標楷體"/>
          <w:sz w:val="20"/>
        </w:rPr>
        <w:t>係</w:t>
      </w:r>
      <w:r w:rsidRPr="00937556">
        <w:rPr>
          <w:rFonts w:ascii="標楷體" w:eastAsia="標楷體" w:hAnsi="標楷體" w:hint="eastAsia"/>
          <w:sz w:val="20"/>
        </w:rPr>
        <w:t>加回</w:t>
      </w:r>
      <w:proofErr w:type="gramEnd"/>
      <w:r w:rsidRPr="00937556">
        <w:rPr>
          <w:rFonts w:ascii="標楷體" w:eastAsia="標楷體" w:hAnsi="標楷體"/>
          <w:sz w:val="20"/>
        </w:rPr>
        <w:t>國立臺灣大學醫學院附設醫院癌</w:t>
      </w:r>
      <w:proofErr w:type="gramStart"/>
      <w:r w:rsidRPr="00937556">
        <w:rPr>
          <w:rFonts w:ascii="標楷體" w:eastAsia="標楷體" w:hAnsi="標楷體"/>
          <w:sz w:val="20"/>
        </w:rPr>
        <w:t>醫</w:t>
      </w:r>
      <w:proofErr w:type="gramEnd"/>
      <w:r w:rsidRPr="00937556">
        <w:rPr>
          <w:rFonts w:ascii="標楷體" w:eastAsia="標楷體" w:hAnsi="標楷體"/>
          <w:sz w:val="20"/>
        </w:rPr>
        <w:t>中心分院改制前待填補</w:t>
      </w:r>
      <w:r w:rsidR="006964F8" w:rsidRPr="00937556">
        <w:rPr>
          <w:rFonts w:ascii="標楷體" w:eastAsia="標楷體" w:hAnsi="標楷體" w:hint="eastAsia"/>
          <w:sz w:val="20"/>
        </w:rPr>
        <w:t>之</w:t>
      </w:r>
      <w:r w:rsidRPr="00937556">
        <w:rPr>
          <w:rFonts w:ascii="標楷體" w:eastAsia="標楷體" w:hAnsi="標楷體" w:hint="eastAsia"/>
          <w:sz w:val="20"/>
        </w:rPr>
        <w:t>短</w:t>
      </w:r>
      <w:proofErr w:type="gramStart"/>
      <w:r w:rsidRPr="00937556">
        <w:rPr>
          <w:rFonts w:ascii="標楷體" w:eastAsia="標楷體" w:hAnsi="標楷體" w:hint="eastAsia"/>
          <w:sz w:val="20"/>
        </w:rPr>
        <w:t>絀</w:t>
      </w:r>
      <w:proofErr w:type="gramEnd"/>
      <w:r w:rsidRPr="00937556">
        <w:rPr>
          <w:rFonts w:ascii="標楷體" w:eastAsia="標楷體" w:hAnsi="標楷體" w:hint="eastAsia"/>
          <w:sz w:val="20"/>
        </w:rPr>
        <w:t>356,972,337元</w:t>
      </w:r>
      <w:r w:rsidRPr="00D54A3D">
        <w:rPr>
          <w:rFonts w:ascii="標楷體" w:eastAsia="標楷體" w:hAnsi="標楷體" w:hint="eastAsia"/>
          <w:sz w:val="20"/>
        </w:rPr>
        <w:t>。</w:t>
      </w:r>
    </w:p>
    <w:p w:rsidR="00331991" w:rsidRPr="007061CF" w:rsidRDefault="007061CF" w:rsidP="00E160E8">
      <w:pPr>
        <w:tabs>
          <w:tab w:val="left" w:pos="3552"/>
        </w:tabs>
        <w:spacing w:line="240" w:lineRule="exact"/>
        <w:ind w:leftChars="148" w:left="565" w:hangingChars="105" w:hanging="210"/>
        <w:jc w:val="both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3</w:t>
      </w:r>
      <w:r>
        <w:rPr>
          <w:rFonts w:ascii="標楷體" w:eastAsia="標楷體" w:hAnsi="標楷體"/>
          <w:sz w:val="20"/>
        </w:rPr>
        <w:t>.</w:t>
      </w:r>
      <w:r w:rsidRPr="00937556">
        <w:rPr>
          <w:rFonts w:ascii="標楷體" w:eastAsia="標楷體" w:hAnsi="標楷體" w:hint="eastAsia"/>
          <w:sz w:val="20"/>
        </w:rPr>
        <w:t>表列「前期待填補之短</w:t>
      </w:r>
      <w:proofErr w:type="gramStart"/>
      <w:r w:rsidRPr="00937556">
        <w:rPr>
          <w:rFonts w:ascii="標楷體" w:eastAsia="標楷體" w:hAnsi="標楷體" w:hint="eastAsia"/>
          <w:sz w:val="20"/>
        </w:rPr>
        <w:t>絀</w:t>
      </w:r>
      <w:proofErr w:type="gramEnd"/>
      <w:r w:rsidRPr="00937556">
        <w:rPr>
          <w:rFonts w:ascii="標楷體" w:eastAsia="標楷體" w:hAnsi="標楷體" w:hint="eastAsia"/>
          <w:sz w:val="20"/>
        </w:rPr>
        <w:t>」</w:t>
      </w:r>
      <w:r w:rsidRPr="00C3194A">
        <w:rPr>
          <w:rFonts w:ascii="標楷體" w:eastAsia="標楷體" w:hAnsi="標楷體" w:hint="eastAsia"/>
          <w:sz w:val="20"/>
        </w:rPr>
        <w:t>決算數及</w:t>
      </w:r>
      <w:r w:rsidRPr="00937556">
        <w:rPr>
          <w:rFonts w:ascii="標楷體" w:eastAsia="標楷體" w:hAnsi="標楷體" w:hint="eastAsia"/>
          <w:sz w:val="20"/>
        </w:rPr>
        <w:t>決算審定數137,420,125,378元，較</w:t>
      </w:r>
      <w:proofErr w:type="gramStart"/>
      <w:r w:rsidRPr="00937556">
        <w:rPr>
          <w:rFonts w:ascii="標楷體" w:eastAsia="標楷體" w:hAnsi="標楷體" w:hint="eastAsia"/>
          <w:sz w:val="20"/>
        </w:rPr>
        <w:t>110</w:t>
      </w:r>
      <w:proofErr w:type="gramEnd"/>
      <w:r w:rsidRPr="00937556">
        <w:rPr>
          <w:rFonts w:ascii="標楷體" w:eastAsia="標楷體" w:hAnsi="標楷體" w:hint="eastAsia"/>
          <w:sz w:val="20"/>
        </w:rPr>
        <w:t>年度「待填補之短</w:t>
      </w:r>
      <w:proofErr w:type="gramStart"/>
      <w:r w:rsidRPr="00937556">
        <w:rPr>
          <w:rFonts w:ascii="標楷體" w:eastAsia="標楷體" w:hAnsi="標楷體" w:hint="eastAsia"/>
          <w:sz w:val="20"/>
        </w:rPr>
        <w:t>絀</w:t>
      </w:r>
      <w:proofErr w:type="gramEnd"/>
      <w:r w:rsidRPr="00937556">
        <w:rPr>
          <w:rFonts w:ascii="標楷體" w:eastAsia="標楷體" w:hAnsi="標楷體" w:hint="eastAsia"/>
          <w:sz w:val="20"/>
        </w:rPr>
        <w:t>」決算審定數137,063,153,041元，增加356,972,337元，係增加國立臺灣大學醫學院附設醫院癌</w:t>
      </w:r>
      <w:proofErr w:type="gramStart"/>
      <w:r w:rsidRPr="00937556">
        <w:rPr>
          <w:rFonts w:ascii="標楷體" w:eastAsia="標楷體" w:hAnsi="標楷體" w:hint="eastAsia"/>
          <w:sz w:val="20"/>
        </w:rPr>
        <w:t>醫</w:t>
      </w:r>
      <w:proofErr w:type="gramEnd"/>
      <w:r w:rsidRPr="00937556">
        <w:rPr>
          <w:rFonts w:ascii="標楷體" w:eastAsia="標楷體" w:hAnsi="標楷體" w:hint="eastAsia"/>
          <w:sz w:val="20"/>
        </w:rPr>
        <w:t>中心分院改制前待填補</w:t>
      </w:r>
      <w:r w:rsidRPr="00A21CCC">
        <w:rPr>
          <w:rFonts w:ascii="標楷體" w:eastAsia="標楷體" w:hAnsi="標楷體" w:hint="eastAsia"/>
          <w:sz w:val="20"/>
        </w:rPr>
        <w:t>之</w:t>
      </w:r>
      <w:r w:rsidRPr="00937556">
        <w:rPr>
          <w:rFonts w:ascii="標楷體" w:eastAsia="標楷體" w:hAnsi="標楷體" w:hint="eastAsia"/>
          <w:sz w:val="20"/>
        </w:rPr>
        <w:t>短</w:t>
      </w:r>
      <w:proofErr w:type="gramStart"/>
      <w:r w:rsidRPr="00937556">
        <w:rPr>
          <w:rFonts w:ascii="標楷體" w:eastAsia="標楷體" w:hAnsi="標楷體" w:hint="eastAsia"/>
          <w:sz w:val="20"/>
        </w:rPr>
        <w:t>絀</w:t>
      </w:r>
      <w:proofErr w:type="gramEnd"/>
      <w:r w:rsidRPr="00937556">
        <w:rPr>
          <w:rFonts w:ascii="標楷體" w:eastAsia="標楷體" w:hAnsi="標楷體"/>
          <w:sz w:val="20"/>
        </w:rPr>
        <w:t>356,972,337元</w:t>
      </w:r>
      <w:r w:rsidRPr="00937556">
        <w:rPr>
          <w:rFonts w:ascii="標楷體" w:eastAsia="標楷體" w:hAnsi="標楷體" w:hint="eastAsia"/>
          <w:sz w:val="20"/>
        </w:rPr>
        <w:t>。</w:t>
      </w:r>
    </w:p>
    <w:sectPr w:rsidR="00331991" w:rsidRPr="007061CF" w:rsidSect="00961E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851" w:header="1021" w:footer="737" w:gutter="0"/>
      <w:pgNumType w:start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BFF" w:rsidRDefault="009C4BFF">
      <w:r>
        <w:separator/>
      </w:r>
    </w:p>
  </w:endnote>
  <w:endnote w:type="continuationSeparator" w:id="0">
    <w:p w:rsidR="009C4BFF" w:rsidRDefault="009C4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Arial Unicode MS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標楷體"/>
    <w:charset w:val="88"/>
    <w:family w:val="modern"/>
    <w:pitch w:val="fixed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E02" w:rsidRDefault="00961E02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hint="eastAsia"/>
      </w:rPr>
      <w:id w:val="-1933738991"/>
      <w:docPartObj>
        <w:docPartGallery w:val="Page Numbers (Bottom of Page)"/>
        <w:docPartUnique/>
      </w:docPartObj>
    </w:sdtPr>
    <w:sdtContent>
      <w:bookmarkStart w:id="0" w:name="_GoBack" w:displacedByCustomXml="prev"/>
      <w:p w:rsidR="00961E02" w:rsidRDefault="00961E02" w:rsidP="00961E02">
        <w:pPr>
          <w:pStyle w:val="aa"/>
          <w:jc w:val="center"/>
          <w:rPr>
            <w:rFonts w:ascii="標楷體" w:eastAsia="標楷體" w:hAnsi="標楷體"/>
          </w:rPr>
        </w:pPr>
        <w:r>
          <w:rPr>
            <w:rFonts w:ascii="標楷體" w:eastAsia="標楷體" w:hAnsi="標楷體" w:hint="eastAsia"/>
          </w:rPr>
          <w:t>丁-</w:t>
        </w:r>
        <w:r>
          <w:rPr>
            <w:rFonts w:ascii="標楷體" w:eastAsia="標楷體" w:hAnsi="標楷體" w:hint="eastAsia"/>
          </w:rPr>
          <w:fldChar w:fldCharType="begin"/>
        </w:r>
        <w:r>
          <w:rPr>
            <w:rFonts w:ascii="標楷體" w:eastAsia="標楷體" w:hAnsi="標楷體" w:hint="eastAsia"/>
          </w:rPr>
          <w:instrText>PAGE   \* MERGEFORMAT</w:instrText>
        </w:r>
        <w:r>
          <w:rPr>
            <w:rFonts w:ascii="標楷體" w:eastAsia="標楷體" w:hAnsi="標楷體"/>
          </w:rPr>
          <w:fldChar w:fldCharType="separate"/>
        </w:r>
        <w:r w:rsidRPr="00961E02">
          <w:rPr>
            <w:rFonts w:ascii="標楷體" w:eastAsia="標楷體" w:hAnsi="標楷體"/>
            <w:noProof/>
            <w:lang w:val="zh-TW"/>
          </w:rPr>
          <w:t>2</w:t>
        </w:r>
        <w:r>
          <w:rPr>
            <w:rFonts w:ascii="標楷體" w:eastAsia="標楷體" w:hAnsi="標楷體" w:hint="eastAsia"/>
          </w:rPr>
          <w:fldChar w:fldCharType="end"/>
        </w:r>
      </w:p>
    </w:sdtContent>
  </w:sdt>
  <w:bookmarkEnd w:id="0"/>
  <w:p w:rsidR="009C4BFF" w:rsidRPr="004827E5" w:rsidRDefault="009C4BFF">
    <w:pPr>
      <w:pStyle w:val="aa"/>
      <w:rPr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E02" w:rsidRDefault="00961E0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BFF" w:rsidRDefault="009C4BFF">
      <w:r>
        <w:separator/>
      </w:r>
    </w:p>
  </w:footnote>
  <w:footnote w:type="continuationSeparator" w:id="0">
    <w:p w:rsidR="009C4BFF" w:rsidRDefault="009C4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4BFF" w:rsidRDefault="009C4BFF">
    <w:pPr>
      <w:pStyle w:val="a9"/>
      <w:ind w:left="170"/>
      <w:jc w:val="both"/>
      <w:rPr>
        <w:rFonts w:ascii="新細明體"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4BFF" w:rsidRDefault="009C4BFF">
    <w:pPr>
      <w:pStyle w:val="a9"/>
      <w:ind w:leftChars="151" w:left="366" w:rightChars="30" w:right="72" w:hanging="4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E02" w:rsidRDefault="00961E0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5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6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8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9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0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1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2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3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4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5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6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7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1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18"/>
  </w:num>
  <w:num w:numId="5">
    <w:abstractNumId w:val="5"/>
  </w:num>
  <w:num w:numId="6">
    <w:abstractNumId w:val="12"/>
  </w:num>
  <w:num w:numId="7">
    <w:abstractNumId w:val="17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3"/>
  </w:num>
  <w:num w:numId="16">
    <w:abstractNumId w:val="14"/>
  </w:num>
  <w:num w:numId="17">
    <w:abstractNumId w:val="6"/>
  </w:num>
  <w:num w:numId="18">
    <w:abstractNumId w:val="11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mirrorMargins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28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7E9"/>
    <w:rsid w:val="00025058"/>
    <w:rsid w:val="000F7185"/>
    <w:rsid w:val="001A0A89"/>
    <w:rsid w:val="001A110D"/>
    <w:rsid w:val="00234C32"/>
    <w:rsid w:val="00281D82"/>
    <w:rsid w:val="00292085"/>
    <w:rsid w:val="002D6D2B"/>
    <w:rsid w:val="003052E3"/>
    <w:rsid w:val="00310779"/>
    <w:rsid w:val="00325DD5"/>
    <w:rsid w:val="00331991"/>
    <w:rsid w:val="003925AF"/>
    <w:rsid w:val="003A6436"/>
    <w:rsid w:val="004158E0"/>
    <w:rsid w:val="00472BB6"/>
    <w:rsid w:val="004827E5"/>
    <w:rsid w:val="004A033F"/>
    <w:rsid w:val="005F21CC"/>
    <w:rsid w:val="005F2B3F"/>
    <w:rsid w:val="006964F8"/>
    <w:rsid w:val="006C25E4"/>
    <w:rsid w:val="006E1D80"/>
    <w:rsid w:val="007061CF"/>
    <w:rsid w:val="007C2D7D"/>
    <w:rsid w:val="008A1645"/>
    <w:rsid w:val="008B21C1"/>
    <w:rsid w:val="008F1662"/>
    <w:rsid w:val="009456A2"/>
    <w:rsid w:val="00961E02"/>
    <w:rsid w:val="00964915"/>
    <w:rsid w:val="009C4BFF"/>
    <w:rsid w:val="00A21CCC"/>
    <w:rsid w:val="00A567E9"/>
    <w:rsid w:val="00B175D7"/>
    <w:rsid w:val="00BA4925"/>
    <w:rsid w:val="00C72366"/>
    <w:rsid w:val="00CA102A"/>
    <w:rsid w:val="00D536E3"/>
    <w:rsid w:val="00D62236"/>
    <w:rsid w:val="00DF7B40"/>
    <w:rsid w:val="00E15310"/>
    <w:rsid w:val="00E160E8"/>
    <w:rsid w:val="00E2400B"/>
    <w:rsid w:val="00E24F91"/>
    <w:rsid w:val="00E76538"/>
    <w:rsid w:val="00E910DA"/>
    <w:rsid w:val="00EC1CAE"/>
    <w:rsid w:val="00FB7460"/>
    <w:rsid w:val="00FD6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5:docId w15:val="{19E9E715-0E35-428F-849A-B14D129D7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pPr>
      <w:ind w:left="480"/>
    </w:pPr>
  </w:style>
  <w:style w:type="paragraph" w:customStyle="1" w:styleId="a4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5">
    <w:name w:val="壹貳參"/>
    <w:basedOn w:val="a4"/>
    <w:pPr>
      <w:spacing w:after="240"/>
      <w:ind w:left="624"/>
      <w:jc w:val="left"/>
    </w:pPr>
    <w:rPr>
      <w:sz w:val="36"/>
    </w:rPr>
  </w:style>
  <w:style w:type="paragraph" w:customStyle="1" w:styleId="a6">
    <w:name w:val="一二三"/>
    <w:basedOn w:val="a5"/>
    <w:pPr>
      <w:spacing w:after="120"/>
      <w:ind w:left="0"/>
    </w:pPr>
    <w:rPr>
      <w:b w:val="0"/>
      <w:sz w:val="32"/>
    </w:rPr>
  </w:style>
  <w:style w:type="paragraph" w:customStyle="1" w:styleId="a7">
    <w:name w:val="括號一二三"/>
    <w:basedOn w:val="a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7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8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paragraph" w:styleId="a9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a">
    <w:name w:val="footer"/>
    <w:basedOn w:val="a"/>
    <w:link w:val="ab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c">
    <w:name w:val="page number"/>
    <w:basedOn w:val="a0"/>
    <w:semiHidden/>
  </w:style>
  <w:style w:type="character" w:styleId="ad">
    <w:name w:val="Placeholder Text"/>
    <w:basedOn w:val="a0"/>
    <w:uiPriority w:val="99"/>
    <w:semiHidden/>
    <w:rsid w:val="00CA102A"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CA102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CA102A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b">
    <w:name w:val="頁尾 字元"/>
    <w:basedOn w:val="a0"/>
    <w:link w:val="aa"/>
    <w:uiPriority w:val="99"/>
    <w:rsid w:val="004827E5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9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538</Words>
  <Characters>1414</Characters>
  <Application>Microsoft Office Word</Application>
  <DocSecurity>0</DocSecurity>
  <Lines>11</Lines>
  <Paragraphs>3</Paragraphs>
  <ScaleCrop>false</ScaleCrop>
  <Company>審計部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二、中美經濟社會發展基金</dc:title>
  <dc:creator>duck</dc:creator>
  <cp:lastModifiedBy>王憶萍</cp:lastModifiedBy>
  <cp:revision>3</cp:revision>
  <cp:lastPrinted>2023-06-27T06:27:00Z</cp:lastPrinted>
  <dcterms:created xsi:type="dcterms:W3CDTF">2023-06-28T01:25:00Z</dcterms:created>
  <dcterms:modified xsi:type="dcterms:W3CDTF">2023-07-03T06:52:00Z</dcterms:modified>
</cp:coreProperties>
</file>