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39A" w:rsidRDefault="009B7D07">
      <w:pPr>
        <w:widowControl/>
        <w:tabs>
          <w:tab w:val="center" w:pos="4800"/>
        </w:tabs>
        <w:overflowPunct w:val="0"/>
        <w:snapToGrid w:val="0"/>
        <w:jc w:val="center"/>
        <w:rPr>
          <w:rFonts w:ascii="標楷體" w:eastAsia="標楷體" w:hAnsi="標楷體"/>
          <w:b/>
          <w:spacing w:val="20"/>
          <w:sz w:val="40"/>
          <w:u w:val="single"/>
        </w:rPr>
      </w:pPr>
      <w:r>
        <w:rPr>
          <w:rFonts w:ascii="標楷體" w:eastAsia="標楷體" w:hAnsi="標楷體" w:hint="eastAsia"/>
          <w:b/>
          <w:spacing w:val="20"/>
          <w:sz w:val="40"/>
          <w:u w:val="single"/>
        </w:rPr>
        <w:t>丁</w:t>
      </w:r>
      <w:r w:rsidR="008E039A">
        <w:rPr>
          <w:rFonts w:ascii="標楷體" w:eastAsia="標楷體" w:hAnsi="標楷體" w:hint="eastAsia"/>
          <w:b/>
          <w:spacing w:val="20"/>
          <w:sz w:val="40"/>
          <w:u w:val="single"/>
        </w:rPr>
        <w:t>、附表</w:t>
      </w:r>
      <w:bookmarkStart w:id="0" w:name="_GoBack"/>
      <w:bookmarkEnd w:id="0"/>
    </w:p>
    <w:p w:rsidR="008E039A" w:rsidRDefault="00C51FD8">
      <w:pPr>
        <w:widowControl/>
        <w:tabs>
          <w:tab w:val="center" w:pos="4800"/>
        </w:tabs>
        <w:overflowPunct w:val="0"/>
        <w:snapToGrid w:val="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8E039A" w:rsidRPr="00697C9F">
        <w:rPr>
          <w:rFonts w:ascii="標楷體" w:eastAsia="標楷體" w:hAnsi="標楷體" w:cs="標楷體" w:hint="eastAsia"/>
          <w:b/>
          <w:color w:val="000000" w:themeColor="text1"/>
          <w:sz w:val="36"/>
          <w:szCs w:val="24"/>
          <w:u w:val="single" w:color="000000"/>
        </w:rPr>
        <w:t>壹、作業基金</w:t>
      </w:r>
      <w:r w:rsidR="004D6CD9"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:rsidR="008E039A" w:rsidRDefault="008E039A">
      <w:pPr>
        <w:tabs>
          <w:tab w:val="center" w:pos="5640"/>
        </w:tabs>
        <w:snapToGrid w:val="0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  <w:b/>
          <w:sz w:val="32"/>
          <w:u w:val="single"/>
        </w:rPr>
        <w:t xml:space="preserve">　一、收支餘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審定數額綜計表　</w:t>
      </w:r>
      <w:r w:rsidRPr="008E1631">
        <w:rPr>
          <w:rFonts w:ascii="標楷體" w:eastAsia="標楷體" w:hAnsi="標楷體" w:hint="eastAsia"/>
          <w:bCs/>
          <w:sz w:val="32"/>
          <w:szCs w:val="32"/>
        </w:rPr>
        <w:t>（科目別）</w:t>
      </w:r>
    </w:p>
    <w:p w:rsidR="008E039A" w:rsidRDefault="008E039A" w:rsidP="00447E9A">
      <w:pPr>
        <w:tabs>
          <w:tab w:val="center" w:pos="10348"/>
        </w:tabs>
        <w:snapToGrid w:val="0"/>
        <w:spacing w:before="20" w:after="60"/>
        <w:ind w:rightChars="24" w:right="58" w:firstLineChars="1653" w:firstLine="3967"/>
        <w:rPr>
          <w:rFonts w:eastAsia="標楷體"/>
          <w:w w:val="90"/>
        </w:rPr>
      </w:pPr>
      <w:r>
        <w:rPr>
          <w:rFonts w:ascii="標楷體" w:eastAsia="標楷體" w:hAnsi="標楷體" w:hint="eastAsia"/>
        </w:rPr>
        <w:t>中華民國</w:t>
      </w:r>
      <w:proofErr w:type="gramStart"/>
      <w:r w:rsidR="008C12F2" w:rsidRPr="008C12F2">
        <w:rPr>
          <w:rFonts w:ascii="標楷體" w:eastAsia="標楷體" w:hAnsi="標楷體" w:hint="eastAsia"/>
        </w:rPr>
        <w:t>111</w:t>
      </w:r>
      <w:proofErr w:type="gramEnd"/>
      <w:r>
        <w:rPr>
          <w:rFonts w:ascii="標楷體" w:eastAsia="標楷體" w:hAnsi="標楷體" w:hint="eastAsia"/>
        </w:rPr>
        <w:t>年度</w:t>
      </w:r>
      <w:r w:rsidR="00272F9F">
        <w:rPr>
          <w:rFonts w:ascii="標楷體" w:eastAsia="標楷體" w:hAnsi="標楷體" w:hint="eastAsia"/>
        </w:rPr>
        <w:tab/>
      </w:r>
      <w:r w:rsidR="006446E5">
        <w:rPr>
          <w:rFonts w:ascii="標楷體" w:eastAsia="標楷體" w:hAnsi="標楷體" w:hint="eastAsia"/>
        </w:rPr>
        <w:t xml:space="preserve">   </w:t>
      </w:r>
      <w:r w:rsidR="00272F9F">
        <w:rPr>
          <w:rFonts w:ascii="標楷體" w:eastAsia="標楷體" w:hAnsi="標楷體" w:hint="eastAsia"/>
          <w:spacing w:val="-20"/>
        </w:rPr>
        <w:t>單位：</w:t>
      </w:r>
      <w:r w:rsidR="00D27A21">
        <w:rPr>
          <w:rFonts w:ascii="標楷體" w:eastAsia="標楷體" w:hAnsi="標楷體" w:hint="eastAsia"/>
          <w:spacing w:val="-20"/>
        </w:rPr>
        <w:t>新臺幣</w:t>
      </w:r>
      <w:r w:rsidR="00272F9F" w:rsidRPr="008C12F2">
        <w:rPr>
          <w:rFonts w:ascii="標楷體" w:eastAsia="標楷體" w:hAnsi="標楷體" w:hint="eastAsia"/>
          <w:spacing w:val="-20"/>
        </w:rPr>
        <w:t>元</w:t>
      </w:r>
    </w:p>
    <w:tbl>
      <w:tblPr>
        <w:tblW w:w="99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0"/>
        <w:gridCol w:w="1388"/>
        <w:gridCol w:w="1387"/>
        <w:gridCol w:w="1387"/>
        <w:gridCol w:w="1285"/>
        <w:gridCol w:w="734"/>
        <w:gridCol w:w="1212"/>
        <w:gridCol w:w="686"/>
      </w:tblGrid>
      <w:tr w:rsidR="008E039A" w:rsidTr="006446E5">
        <w:trPr>
          <w:cantSplit/>
          <w:trHeight w:val="352"/>
        </w:trPr>
        <w:tc>
          <w:tcPr>
            <w:tcW w:w="186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科目</w:t>
            </w:r>
          </w:p>
        </w:tc>
        <w:tc>
          <w:tcPr>
            <w:tcW w:w="1388" w:type="dxa"/>
            <w:vMerge w:val="restart"/>
            <w:tcBorders>
              <w:top w:val="single" w:sz="8" w:space="0" w:color="auto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預算數</w:t>
            </w:r>
          </w:p>
        </w:tc>
        <w:tc>
          <w:tcPr>
            <w:tcW w:w="1387" w:type="dxa"/>
            <w:vMerge w:val="restart"/>
            <w:tcBorders>
              <w:top w:val="single" w:sz="8" w:space="0" w:color="auto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決算數</w:t>
            </w:r>
          </w:p>
        </w:tc>
        <w:tc>
          <w:tcPr>
            <w:tcW w:w="1387" w:type="dxa"/>
            <w:vMerge w:val="restart"/>
            <w:tcBorders>
              <w:top w:val="single" w:sz="8" w:space="0" w:color="auto"/>
            </w:tcBorders>
            <w:vAlign w:val="center"/>
          </w:tcPr>
          <w:p w:rsidR="008E039A" w:rsidRDefault="008E039A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/>
                <w:spacing w:val="-27"/>
              </w:rPr>
            </w:pPr>
            <w:r>
              <w:rPr>
                <w:rFonts w:ascii="標楷體" w:eastAsia="標楷體" w:hint="eastAsia"/>
                <w:spacing w:val="-20"/>
              </w:rPr>
              <w:t>決算審定數</w:t>
            </w:r>
          </w:p>
        </w:tc>
        <w:tc>
          <w:tcPr>
            <w:tcW w:w="2019" w:type="dxa"/>
            <w:gridSpan w:val="2"/>
            <w:tcBorders>
              <w:top w:val="single" w:sz="8" w:space="0" w:color="auto"/>
            </w:tcBorders>
            <w:vAlign w:val="center"/>
          </w:tcPr>
          <w:p w:rsidR="008E039A" w:rsidRDefault="008E039A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spacing w:val="-20"/>
              </w:rPr>
              <w:t>審</w:t>
            </w:r>
            <w:r>
              <w:rPr>
                <w:rFonts w:eastAsia="標楷體" w:hint="eastAsia"/>
              </w:rPr>
              <w:t>定數與預算數</w:t>
            </w:r>
          </w:p>
          <w:p w:rsidR="008E039A" w:rsidRDefault="008E039A">
            <w:pPr>
              <w:spacing w:line="240" w:lineRule="exact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</w:rPr>
              <w:t>比較增減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E039A" w:rsidRDefault="008E039A">
            <w:pPr>
              <w:spacing w:line="240" w:lineRule="exact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審定數與決算數</w:t>
            </w:r>
          </w:p>
          <w:p w:rsidR="008E039A" w:rsidRDefault="008E039A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比較增減</w:t>
            </w:r>
          </w:p>
        </w:tc>
      </w:tr>
      <w:tr w:rsidR="005F71E0" w:rsidTr="006446E5">
        <w:trPr>
          <w:cantSplit/>
          <w:trHeight w:val="352"/>
        </w:trPr>
        <w:tc>
          <w:tcPr>
            <w:tcW w:w="186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88" w:type="dxa"/>
            <w:vMerge/>
            <w:tcBorders>
              <w:bottom w:val="single" w:sz="8" w:space="0" w:color="auto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87" w:type="dxa"/>
            <w:vMerge/>
            <w:tcBorders>
              <w:bottom w:val="single" w:sz="8" w:space="0" w:color="auto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87" w:type="dxa"/>
            <w:vMerge/>
            <w:tcBorders>
              <w:bottom w:val="single" w:sz="8" w:space="0" w:color="auto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285" w:type="dxa"/>
            <w:tcBorders>
              <w:bottom w:val="single" w:sz="8" w:space="0" w:color="auto"/>
            </w:tcBorders>
            <w:vAlign w:val="center"/>
          </w:tcPr>
          <w:p w:rsidR="008E039A" w:rsidRDefault="008E039A" w:rsidP="00D30341">
            <w:pPr>
              <w:ind w:left="57" w:right="57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金額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E039A" w:rsidRDefault="008E039A" w:rsidP="00D30341">
            <w:pPr>
              <w:ind w:left="57" w:right="57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金額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業務收入</w:t>
            </w:r>
          </w:p>
        </w:tc>
        <w:tc>
          <w:tcPr>
            <w:tcW w:w="1388" w:type="dxa"/>
            <w:tcBorders>
              <w:top w:val="single" w:sz="8" w:space="0" w:color="auto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1,968,632,061,000</w:t>
            </w:r>
          </w:p>
        </w:tc>
        <w:tc>
          <w:tcPr>
            <w:tcW w:w="1387" w:type="dxa"/>
            <w:tcBorders>
              <w:top w:val="single" w:sz="8" w:space="0" w:color="auto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2,370,366,057,259</w:t>
            </w:r>
          </w:p>
        </w:tc>
        <w:tc>
          <w:tcPr>
            <w:tcW w:w="1387" w:type="dxa"/>
            <w:tcBorders>
              <w:top w:val="single" w:sz="8" w:space="0" w:color="auto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2,370,135,720,228</w:t>
            </w:r>
          </w:p>
        </w:tc>
        <w:tc>
          <w:tcPr>
            <w:tcW w:w="1285" w:type="dxa"/>
            <w:tcBorders>
              <w:top w:val="single" w:sz="8" w:space="0" w:color="auto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401,503,659,228</w:t>
            </w:r>
          </w:p>
        </w:tc>
        <w:tc>
          <w:tcPr>
            <w:tcW w:w="734" w:type="dxa"/>
            <w:tcBorders>
              <w:top w:val="single" w:sz="8" w:space="0" w:color="auto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20.40</w:t>
            </w:r>
          </w:p>
        </w:tc>
        <w:tc>
          <w:tcPr>
            <w:tcW w:w="1212" w:type="dxa"/>
            <w:tcBorders>
              <w:top w:val="single" w:sz="8" w:space="0" w:color="auto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- 230,337,031</w:t>
            </w:r>
          </w:p>
        </w:tc>
        <w:tc>
          <w:tcPr>
            <w:tcW w:w="686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- 0.01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勞務收入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45,357,049,000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46,002,026,237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46,002,026,237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644,977,237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1.42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銷貨收入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21,898,809,000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25,949,732,522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26,007,516,661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4,108,707,661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18.76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57,784,139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0.22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教學收入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60,784,079,000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66,350,796,178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66,350,796,178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5,566,717,178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9.16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5F71E0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  <w:highlight w:val="yellow"/>
              </w:rPr>
            </w:pPr>
            <w:r w:rsidRPr="005F71E0">
              <w:rPr>
                <w:rFonts w:ascii="標楷體" w:eastAsia="標楷體" w:hAnsi="標楷體" w:hint="eastAsia"/>
                <w:spacing w:val="-20"/>
                <w:kern w:val="0"/>
                <w:sz w:val="22"/>
              </w:rPr>
              <w:t>租金及權利金收入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21,722,865,000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26,888,685,356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26,888,685,356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5,165,820,356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23.78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投融資業務收入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89,977,804,000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395,695,123,322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395,695,123,322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305,717,319,322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339.77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醫療收入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182,724,238,000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199,077,776,539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199,077,776,539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16,353,538,539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8.95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徵收收入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2,907,120,000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1,642,584,203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1,642,584,203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- 1,264,535,797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- 43.50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保險收入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1,309,735,910,000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1,368,301,029,905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1,368,021,266,232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58,285,356,232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4.45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- 279,763,673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- 0.02</w:t>
            </w:r>
          </w:p>
        </w:tc>
      </w:tr>
      <w:tr w:rsidR="005F71E0" w:rsidRPr="00125F0D" w:rsidTr="006446E5">
        <w:trPr>
          <w:cantSplit/>
          <w:trHeight w:val="346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其他業務收入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233,524,187,000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240,458,302,997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240,449,945,500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6,925,758,500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2.97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- 8,357,497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- 0.00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業務成本與費用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1,943,860,920,000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2,329,792,044,222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2,329,619,491,330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385,758,571,330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19.84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- 172,552,892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- 0.01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勞務成本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44,142,870,000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50,727,521,439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50,727,521,439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6,584,651,439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14.92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銷貨成本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21,611,603,000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25,546,719,367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25,546,719,367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3,935,116,367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18.21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教學成本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145,669,072,000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155,084,561,854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155,084,561,854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9,415,489,854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6.46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出租資產成本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5,965,724,000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5,734,525,448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5,734,525,448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- 231,198,552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- 3.88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投融資業務成本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8,676,013,000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444,144,089,857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444,144,089,857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435,468,076,857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5,019.22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醫療成本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164,962,112,000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178,784,618,318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178,784,618,318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13,822,506,318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8.38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保險成本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1,456,010,273,000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1,376,043,472,704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1,375,763,709,031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- 80,246,563,969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- 5.51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- 279,763,673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- 0.02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其他業務成本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11,300,351,000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11,750,807,223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11,750,807,223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450,456,223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3.99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行銷及業務費用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20,310,948,000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16,211,335,154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16,318,545,935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- 3,992,402,065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- 19.66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107,210,781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0.66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管理及總務費用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41,552,463,000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40,922,270,071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40,922,270,071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- 630,192,929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- 1.52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5F71E0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26"/>
                <w:kern w:val="0"/>
                <w:sz w:val="22"/>
                <w:highlight w:val="yellow"/>
              </w:rPr>
            </w:pPr>
            <w:r w:rsidRPr="005F71E0">
              <w:rPr>
                <w:rFonts w:ascii="標楷體" w:eastAsia="標楷體" w:hAnsi="標楷體" w:hint="eastAsia"/>
                <w:spacing w:val="-26"/>
                <w:kern w:val="0"/>
                <w:sz w:val="22"/>
              </w:rPr>
              <w:t>研究發展及訓練費用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8,898,729,000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8,949,413,214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8,949,413,214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50,684,214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0.57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其他業務費用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14,760,762,000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15,892,709,573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15,892,709,573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1,131,947,573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7.67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業務賸餘（短</w:t>
            </w:r>
            <w:proofErr w:type="gramStart"/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絀</w:t>
            </w:r>
            <w:proofErr w:type="gramEnd"/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）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24,771,141,000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40,574,013,037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40,516,228,898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15,745,087,898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63.56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- 57,784,139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- 0.14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業務外收入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25,875,268,000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41,866,551,307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39,600,722,421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13,725,454,421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53.04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- 2,265,828,886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- 5.41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財務收入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3,072,934,000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6,024,725,656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6,024,725,656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2,951,791,656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96.06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其他業務外收入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22,802,334,000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35,841,825,651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33,575,996,765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10,773,662,765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47.25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- 2,265,828,886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- 6.32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業務外費用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12,705,614,000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17,716,414,735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17,716,414,735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5,010,800,735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39.44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財務費用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3,196,511,000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3,391,303,328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3,391,303,328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194,792,328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6.09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其他業務外費用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9,509,103,000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14,325,111,407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sz w:val="18"/>
                <w:szCs w:val="18"/>
              </w:rPr>
              <w:t>14,325,111,407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4,816,008,407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50.65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nil"/>
            </w:tcBorders>
            <w:vAlign w:val="center"/>
          </w:tcPr>
          <w:p w:rsidR="008E039A" w:rsidRPr="008C12F2" w:rsidRDefault="008C12F2" w:rsidP="004D6CD9">
            <w:pPr>
              <w:ind w:rightChars="-7" w:right="-17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業務外賸餘（短</w:t>
            </w:r>
            <w:proofErr w:type="gramStart"/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絀</w:t>
            </w:r>
            <w:proofErr w:type="gramEnd"/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）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13,169,654,000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24,150,136,572</w:t>
            </w:r>
          </w:p>
        </w:tc>
        <w:tc>
          <w:tcPr>
            <w:tcW w:w="1387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21,884,307,686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8,714,653,686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66.17</w:t>
            </w:r>
          </w:p>
        </w:tc>
        <w:tc>
          <w:tcPr>
            <w:tcW w:w="1212" w:type="dxa"/>
            <w:tcBorders>
              <w:top w:val="nil"/>
              <w:bottom w:val="nil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- 2,265,828,886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- 9.38</w:t>
            </w:r>
          </w:p>
        </w:tc>
      </w:tr>
      <w:tr w:rsidR="005F71E0" w:rsidRPr="00125F0D" w:rsidTr="006446E5">
        <w:trPr>
          <w:cantSplit/>
          <w:trHeight w:val="352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E039A" w:rsidRPr="008C12F2" w:rsidRDefault="008C12F2" w:rsidP="004D6CD9">
            <w:pPr>
              <w:ind w:rightChars="-26" w:right="-6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highlight w:val="yellow"/>
              </w:rPr>
            </w:pPr>
            <w:r w:rsidRPr="008C12F2">
              <w:rPr>
                <w:rFonts w:ascii="標楷體" w:eastAsia="標楷體" w:hAnsi="標楷體" w:hint="eastAsia"/>
                <w:b/>
                <w:spacing w:val="-6"/>
                <w:kern w:val="0"/>
                <w:sz w:val="22"/>
              </w:rPr>
              <w:t>本期賸餘（短絀）</w:t>
            </w:r>
          </w:p>
        </w:tc>
        <w:tc>
          <w:tcPr>
            <w:tcW w:w="1388" w:type="dxa"/>
            <w:tcBorders>
              <w:top w:val="nil"/>
              <w:bottom w:val="single" w:sz="8" w:space="0" w:color="auto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37,940,795,000</w:t>
            </w:r>
          </w:p>
        </w:tc>
        <w:tc>
          <w:tcPr>
            <w:tcW w:w="1387" w:type="dxa"/>
            <w:tcBorders>
              <w:top w:val="nil"/>
              <w:bottom w:val="single" w:sz="8" w:space="0" w:color="auto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64,724,149,609</w:t>
            </w:r>
          </w:p>
        </w:tc>
        <w:tc>
          <w:tcPr>
            <w:tcW w:w="1387" w:type="dxa"/>
            <w:tcBorders>
              <w:top w:val="nil"/>
              <w:bottom w:val="single" w:sz="8" w:space="0" w:color="auto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62,400,536,584</w:t>
            </w:r>
          </w:p>
        </w:tc>
        <w:tc>
          <w:tcPr>
            <w:tcW w:w="1285" w:type="dxa"/>
            <w:tcBorders>
              <w:top w:val="nil"/>
              <w:bottom w:val="single" w:sz="8" w:space="0" w:color="auto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24,459,741,584</w:t>
            </w:r>
          </w:p>
        </w:tc>
        <w:tc>
          <w:tcPr>
            <w:tcW w:w="734" w:type="dxa"/>
            <w:tcBorders>
              <w:top w:val="nil"/>
              <w:bottom w:val="single" w:sz="8" w:space="0" w:color="auto"/>
            </w:tcBorders>
            <w:vAlign w:val="center"/>
          </w:tcPr>
          <w:p w:rsidR="008E039A" w:rsidRPr="00CA139C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CA139C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64.47</w:t>
            </w:r>
          </w:p>
        </w:tc>
        <w:tc>
          <w:tcPr>
            <w:tcW w:w="1212" w:type="dxa"/>
            <w:tcBorders>
              <w:top w:val="nil"/>
              <w:bottom w:val="single" w:sz="8" w:space="0" w:color="auto"/>
            </w:tcBorders>
            <w:vAlign w:val="center"/>
          </w:tcPr>
          <w:p w:rsidR="008E039A" w:rsidRPr="005F71E0" w:rsidRDefault="008C12F2">
            <w:pPr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F71E0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- 2,323,613,025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E039A" w:rsidRPr="00125F0D" w:rsidRDefault="008C12F2">
            <w:pPr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yellow"/>
              </w:rPr>
            </w:pPr>
            <w:r w:rsidRPr="00125F0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- 3.59</w:t>
            </w:r>
          </w:p>
        </w:tc>
      </w:tr>
    </w:tbl>
    <w:p w:rsidR="008E039A" w:rsidRPr="00F919B8" w:rsidRDefault="008E039A" w:rsidP="008233FD">
      <w:pPr>
        <w:spacing w:line="40" w:lineRule="exact"/>
        <w:jc w:val="both"/>
        <w:rPr>
          <w:rFonts w:ascii="標楷體" w:eastAsia="標楷體" w:hAnsi="標楷體"/>
          <w:sz w:val="20"/>
        </w:rPr>
      </w:pPr>
    </w:p>
    <w:sectPr w:rsidR="008E039A" w:rsidRPr="00F919B8" w:rsidSect="008233FD">
      <w:footerReference w:type="default" r:id="rId7"/>
      <w:pgSz w:w="11906" w:h="16838" w:code="9"/>
      <w:pgMar w:top="1418" w:right="851" w:bottom="1418" w:left="851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556" w:rsidRDefault="00B75556">
      <w:r>
        <w:separator/>
      </w:r>
    </w:p>
  </w:endnote>
  <w:endnote w:type="continuationSeparator" w:id="0">
    <w:p w:rsidR="00B75556" w:rsidRDefault="00B7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373899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B75556" w:rsidRPr="006A3C53" w:rsidRDefault="00B75556">
        <w:pPr>
          <w:pStyle w:val="ae"/>
          <w:jc w:val="center"/>
          <w:rPr>
            <w:rFonts w:ascii="標楷體" w:eastAsia="標楷體" w:hAnsi="標楷體"/>
          </w:rPr>
        </w:pPr>
        <w:r w:rsidRPr="006A3C53">
          <w:rPr>
            <w:rFonts w:ascii="標楷體" w:eastAsia="標楷體" w:hAnsi="標楷體" w:hint="eastAsia"/>
          </w:rPr>
          <w:t>丁-</w:t>
        </w:r>
        <w:r w:rsidRPr="006A3C53">
          <w:rPr>
            <w:rFonts w:ascii="標楷體" w:eastAsia="標楷體" w:hAnsi="標楷體"/>
          </w:rPr>
          <w:fldChar w:fldCharType="begin"/>
        </w:r>
        <w:r w:rsidRPr="006A3C53">
          <w:rPr>
            <w:rFonts w:ascii="標楷體" w:eastAsia="標楷體" w:hAnsi="標楷體"/>
          </w:rPr>
          <w:instrText>PAGE   \* MERGEFORMAT</w:instrText>
        </w:r>
        <w:r w:rsidRPr="006A3C53">
          <w:rPr>
            <w:rFonts w:ascii="標楷體" w:eastAsia="標楷體" w:hAnsi="標楷體"/>
          </w:rPr>
          <w:fldChar w:fldCharType="separate"/>
        </w:r>
        <w:r w:rsidR="00C51FD8" w:rsidRPr="00C51FD8">
          <w:rPr>
            <w:rFonts w:ascii="標楷體" w:eastAsia="標楷體" w:hAnsi="標楷體"/>
            <w:noProof/>
            <w:lang w:val="zh-TW"/>
          </w:rPr>
          <w:t>1</w:t>
        </w:r>
        <w:r w:rsidRPr="006A3C53">
          <w:rPr>
            <w:rFonts w:ascii="標楷體" w:eastAsia="標楷體" w:hAnsi="標楷體"/>
          </w:rPr>
          <w:fldChar w:fldCharType="end"/>
        </w:r>
      </w:p>
    </w:sdtContent>
  </w:sdt>
  <w:p w:rsidR="00B75556" w:rsidRDefault="00B7555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556" w:rsidRDefault="00B75556">
      <w:r>
        <w:separator/>
      </w:r>
    </w:p>
  </w:footnote>
  <w:footnote w:type="continuationSeparator" w:id="0">
    <w:p w:rsidR="00B75556" w:rsidRDefault="00B7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2834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07"/>
    <w:rsid w:val="00125F0D"/>
    <w:rsid w:val="00272F9F"/>
    <w:rsid w:val="00406257"/>
    <w:rsid w:val="00447E9A"/>
    <w:rsid w:val="004D6CD9"/>
    <w:rsid w:val="005F71E0"/>
    <w:rsid w:val="00612517"/>
    <w:rsid w:val="006446E5"/>
    <w:rsid w:val="00684BF2"/>
    <w:rsid w:val="006958A9"/>
    <w:rsid w:val="00697C9F"/>
    <w:rsid w:val="006A3C53"/>
    <w:rsid w:val="008233FD"/>
    <w:rsid w:val="008969D2"/>
    <w:rsid w:val="008C12F2"/>
    <w:rsid w:val="008E039A"/>
    <w:rsid w:val="008E1631"/>
    <w:rsid w:val="009016A6"/>
    <w:rsid w:val="009B7D07"/>
    <w:rsid w:val="009B7F0A"/>
    <w:rsid w:val="00B75556"/>
    <w:rsid w:val="00C51FD8"/>
    <w:rsid w:val="00CA139C"/>
    <w:rsid w:val="00CC4F5B"/>
    <w:rsid w:val="00D27A21"/>
    <w:rsid w:val="00D30341"/>
    <w:rsid w:val="00F121A4"/>
    <w:rsid w:val="00F9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770F8089-6FEB-4270-95E2-43FDF4D1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laceholder Text"/>
    <w:basedOn w:val="a0"/>
    <w:uiPriority w:val="99"/>
    <w:semiHidden/>
    <w:rsid w:val="008C12F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C12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C12F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919B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basedOn w:val="a0"/>
    <w:link w:val="ac"/>
    <w:uiPriority w:val="99"/>
    <w:rsid w:val="00F919B8"/>
    <w:rPr>
      <w:kern w:val="2"/>
    </w:rPr>
  </w:style>
  <w:style w:type="paragraph" w:styleId="ae">
    <w:name w:val="footer"/>
    <w:basedOn w:val="a"/>
    <w:link w:val="af"/>
    <w:uiPriority w:val="99"/>
    <w:unhideWhenUsed/>
    <w:rsid w:val="00F919B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頁尾 字元"/>
    <w:basedOn w:val="a0"/>
    <w:link w:val="ae"/>
    <w:uiPriority w:val="99"/>
    <w:rsid w:val="00F919B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518</Words>
  <Characters>2300</Characters>
  <Application>Microsoft Office Word</Application>
  <DocSecurity>0</DocSecurity>
  <Lines>19</Lines>
  <Paragraphs>5</Paragraphs>
  <ScaleCrop>false</ScaleCrop>
  <Company>審計部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審計部</dc:creator>
  <cp:lastModifiedBy>王憶萍</cp:lastModifiedBy>
  <cp:revision>2</cp:revision>
  <cp:lastPrinted>2023-06-21T06:27:00Z</cp:lastPrinted>
  <dcterms:created xsi:type="dcterms:W3CDTF">2023-06-27T09:03:00Z</dcterms:created>
  <dcterms:modified xsi:type="dcterms:W3CDTF">2023-06-27T09:03:00Z</dcterms:modified>
</cp:coreProperties>
</file>