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5CE" w:rsidRPr="00BD36BA" w:rsidRDefault="005315CE" w:rsidP="007F3346">
      <w:pPr>
        <w:rPr>
          <w:rFonts w:ascii="標楷體" w:eastAsia="標楷體" w:hAnsi="標楷體"/>
          <w:b/>
          <w:sz w:val="32"/>
          <w:szCs w:val="36"/>
        </w:rPr>
      </w:pPr>
      <w:r w:rsidRPr="00BD36BA">
        <w:rPr>
          <w:rFonts w:ascii="標楷體" w:eastAsia="標楷體" w:hAnsi="標楷體" w:hint="eastAsia"/>
          <w:b/>
          <w:sz w:val="32"/>
          <w:szCs w:val="36"/>
        </w:rPr>
        <w:t>九、科技部</w:t>
      </w:r>
      <w:r w:rsidR="00537D28">
        <w:rPr>
          <w:rFonts w:ascii="標楷體" w:eastAsia="標楷體" w:hAnsi="標楷體" w:hint="eastAsia"/>
          <w:b/>
          <w:sz w:val="32"/>
          <w:szCs w:val="36"/>
        </w:rPr>
        <w:t>（</w:t>
      </w:r>
      <w:r w:rsidR="00DA7D62">
        <w:rPr>
          <w:rFonts w:ascii="標楷體" w:eastAsia="標楷體" w:hAnsi="標楷體" w:hint="eastAsia"/>
          <w:b/>
          <w:sz w:val="32"/>
          <w:szCs w:val="36"/>
        </w:rPr>
        <w:t>國家科學及技術委員會</w:t>
      </w:r>
      <w:r w:rsidR="00537D28">
        <w:rPr>
          <w:rFonts w:ascii="標楷體" w:eastAsia="標楷體" w:hAnsi="標楷體" w:hint="eastAsia"/>
          <w:b/>
          <w:sz w:val="32"/>
          <w:szCs w:val="36"/>
        </w:rPr>
        <w:t>）</w:t>
      </w:r>
      <w:r w:rsidRPr="00BD36BA">
        <w:rPr>
          <w:rFonts w:ascii="標楷體" w:eastAsia="標楷體" w:hAnsi="標楷體" w:hint="eastAsia"/>
          <w:b/>
          <w:sz w:val="32"/>
          <w:szCs w:val="36"/>
        </w:rPr>
        <w:t>主管</w:t>
      </w:r>
    </w:p>
    <w:p w:rsidR="005315CE" w:rsidRPr="00CA5D65" w:rsidRDefault="005315CE" w:rsidP="007F3346">
      <w:pPr>
        <w:ind w:firstLineChars="150" w:firstLine="480"/>
        <w:rPr>
          <w:rFonts w:ascii="標楷體" w:eastAsia="標楷體" w:hAnsi="標楷體" w:cstheme="minorBidi"/>
          <w:b/>
          <w:sz w:val="32"/>
          <w:szCs w:val="32"/>
        </w:rPr>
      </w:pPr>
      <w:r w:rsidRPr="00CA5D65">
        <w:rPr>
          <w:rFonts w:ascii="標楷體" w:eastAsia="標楷體" w:hAnsi="標楷體" w:cstheme="minorBidi"/>
          <w:b/>
          <w:sz w:val="32"/>
          <w:szCs w:val="32"/>
        </w:rPr>
        <w:t>科學園區管理局</w:t>
      </w:r>
      <w:r w:rsidRPr="00CA5D65">
        <w:rPr>
          <w:rFonts w:ascii="標楷體" w:eastAsia="標楷體" w:hAnsi="標楷體" w:cstheme="minorBidi" w:hint="eastAsia"/>
          <w:b/>
          <w:sz w:val="32"/>
          <w:szCs w:val="32"/>
        </w:rPr>
        <w:t>作業基金</w:t>
      </w:r>
    </w:p>
    <w:p w:rsidR="005315CE" w:rsidRPr="00BD36BA" w:rsidRDefault="005315CE" w:rsidP="007F3346">
      <w:pPr>
        <w:adjustRightInd w:val="0"/>
        <w:snapToGrid w:val="0"/>
        <w:spacing w:line="480" w:lineRule="exact"/>
        <w:ind w:firstLineChars="200" w:firstLine="480"/>
        <w:jc w:val="both"/>
        <w:rPr>
          <w:rFonts w:ascii="標楷體" w:eastAsia="標楷體" w:hAnsi="標楷體"/>
          <w:szCs w:val="28"/>
        </w:rPr>
      </w:pPr>
      <w:r w:rsidRPr="00BD36BA">
        <w:rPr>
          <w:rFonts w:ascii="標楷體" w:eastAsia="標楷體" w:hAnsi="標楷體" w:hint="eastAsia"/>
          <w:szCs w:val="28"/>
        </w:rPr>
        <w:t>政府為加速科學事業之發展，健全科學園區之設施及服務，依據科學園區設置管理條例規定，設立科學園區管理局作業基金。該基金</w:t>
      </w:r>
      <w:proofErr w:type="gramStart"/>
      <w:r w:rsidR="006E0FAC" w:rsidRPr="00BD36BA">
        <w:rPr>
          <w:rFonts w:ascii="標楷體" w:eastAsia="標楷體" w:hAnsi="標楷體" w:hint="eastAsia"/>
          <w:szCs w:val="28"/>
        </w:rPr>
        <w:t>11</w:t>
      </w:r>
      <w:r w:rsidR="004956AC">
        <w:rPr>
          <w:rFonts w:ascii="標楷體" w:eastAsia="標楷體" w:hAnsi="標楷體" w:hint="eastAsia"/>
          <w:szCs w:val="28"/>
        </w:rPr>
        <w:t>1</w:t>
      </w:r>
      <w:proofErr w:type="gramEnd"/>
      <w:r w:rsidRPr="00BD36BA">
        <w:rPr>
          <w:rFonts w:ascii="標楷體" w:eastAsia="標楷體" w:hAnsi="標楷體" w:hint="eastAsia"/>
          <w:szCs w:val="28"/>
        </w:rPr>
        <w:t>年度各項營運計畫及預算之執行等，經予書面審核，並派員就地抽查，茲將查核結果說明如次</w:t>
      </w:r>
      <w:r w:rsidRPr="00BD36BA">
        <w:rPr>
          <w:rFonts w:ascii="標楷體" w:eastAsia="標楷體" w:hAnsi="標楷體"/>
          <w:szCs w:val="28"/>
        </w:rPr>
        <w:t>：</w:t>
      </w:r>
    </w:p>
    <w:p w:rsidR="005315CE" w:rsidRPr="00BD36BA" w:rsidRDefault="005315CE" w:rsidP="007F3346">
      <w:pPr>
        <w:adjustRightInd w:val="0"/>
        <w:snapToGrid w:val="0"/>
        <w:spacing w:line="480" w:lineRule="exact"/>
        <w:ind w:firstLineChars="450" w:firstLine="1261"/>
        <w:jc w:val="both"/>
        <w:rPr>
          <w:rFonts w:ascii="標楷體" w:eastAsia="標楷體" w:hAnsi="標楷體"/>
          <w:b/>
          <w:sz w:val="28"/>
          <w:szCs w:val="28"/>
        </w:rPr>
      </w:pPr>
      <w:r w:rsidRPr="00BD36BA">
        <w:rPr>
          <w:rFonts w:ascii="標楷體" w:eastAsia="標楷體" w:hAnsi="標楷體" w:hint="eastAsia"/>
          <w:b/>
          <w:sz w:val="28"/>
          <w:szCs w:val="28"/>
        </w:rPr>
        <w:t>1.　營運計畫實施情形之查核</w:t>
      </w:r>
    </w:p>
    <w:p w:rsidR="005315CE" w:rsidRPr="00BD36BA" w:rsidRDefault="005315CE" w:rsidP="007F3346">
      <w:pPr>
        <w:adjustRightInd w:val="0"/>
        <w:snapToGrid w:val="0"/>
        <w:spacing w:line="480" w:lineRule="exact"/>
        <w:ind w:firstLineChars="200" w:firstLine="480"/>
        <w:jc w:val="both"/>
        <w:rPr>
          <w:rFonts w:ascii="標楷體" w:eastAsia="標楷體" w:hAnsi="標楷體"/>
          <w:szCs w:val="28"/>
        </w:rPr>
      </w:pPr>
      <w:r w:rsidRPr="00BD36BA">
        <w:rPr>
          <w:rFonts w:ascii="標楷體" w:eastAsia="標楷體" w:hAnsi="標楷體" w:hint="eastAsia"/>
          <w:szCs w:val="28"/>
        </w:rPr>
        <w:t>該基金主要營運計畫係提供科學園區各項設施及服務。</w:t>
      </w:r>
      <w:proofErr w:type="gramStart"/>
      <w:r w:rsidR="00A2064B" w:rsidRPr="00BD36BA">
        <w:rPr>
          <w:rFonts w:ascii="標楷體" w:eastAsia="標楷體" w:hAnsi="標楷體" w:hint="eastAsia"/>
          <w:szCs w:val="28"/>
        </w:rPr>
        <w:t>11</w:t>
      </w:r>
      <w:r w:rsidR="008B3BEC">
        <w:rPr>
          <w:rFonts w:ascii="標楷體" w:eastAsia="標楷體" w:hAnsi="標楷體" w:hint="eastAsia"/>
          <w:szCs w:val="28"/>
        </w:rPr>
        <w:t>1</w:t>
      </w:r>
      <w:proofErr w:type="gramEnd"/>
      <w:r w:rsidRPr="00BD36BA">
        <w:rPr>
          <w:rFonts w:ascii="標楷體" w:eastAsia="標楷體" w:hAnsi="標楷體" w:hint="eastAsia"/>
          <w:szCs w:val="28"/>
        </w:rPr>
        <w:t>年度主要營運項目2項，實施結果，實際數較原預計</w:t>
      </w:r>
      <w:r w:rsidR="00227E92" w:rsidRPr="00BD36BA">
        <w:rPr>
          <w:rFonts w:ascii="標楷體" w:eastAsia="標楷體" w:hAnsi="標楷體" w:hint="eastAsia"/>
          <w:szCs w:val="28"/>
        </w:rPr>
        <w:t>增加</w:t>
      </w:r>
      <w:r w:rsidR="00F9535D" w:rsidRPr="00BD36BA">
        <w:rPr>
          <w:rFonts w:ascii="標楷體" w:eastAsia="標楷體" w:hAnsi="標楷體" w:hint="eastAsia"/>
          <w:szCs w:val="28"/>
        </w:rPr>
        <w:t>及</w:t>
      </w:r>
      <w:r w:rsidRPr="00BD36BA">
        <w:rPr>
          <w:rFonts w:ascii="標楷體" w:eastAsia="標楷體" w:hAnsi="標楷體" w:hint="eastAsia"/>
          <w:szCs w:val="28"/>
        </w:rPr>
        <w:t>減少</w:t>
      </w:r>
      <w:r w:rsidR="000C57EB" w:rsidRPr="00BD36BA">
        <w:rPr>
          <w:rFonts w:ascii="標楷體" w:eastAsia="標楷體" w:hAnsi="標楷體" w:hint="eastAsia"/>
          <w:szCs w:val="28"/>
        </w:rPr>
        <w:t>者</w:t>
      </w:r>
      <w:r w:rsidR="00F9535D" w:rsidRPr="00BD36BA">
        <w:rPr>
          <w:rFonts w:ascii="標楷體" w:eastAsia="標楷體" w:hAnsi="標楷體" w:hint="eastAsia"/>
          <w:szCs w:val="28"/>
        </w:rPr>
        <w:t>各</w:t>
      </w:r>
      <w:r w:rsidR="000C57EB" w:rsidRPr="00BD36BA">
        <w:rPr>
          <w:rFonts w:ascii="標楷體" w:eastAsia="標楷體" w:hAnsi="標楷體" w:hint="eastAsia"/>
          <w:szCs w:val="28"/>
        </w:rPr>
        <w:t>1項</w:t>
      </w:r>
      <w:r w:rsidRPr="00BD36BA">
        <w:rPr>
          <w:rFonts w:ascii="標楷體" w:eastAsia="標楷體" w:hAnsi="標楷體" w:hint="eastAsia"/>
          <w:szCs w:val="28"/>
        </w:rPr>
        <w:t>，其執行情形如次：</w:t>
      </w:r>
    </w:p>
    <w:p w:rsidR="005315CE" w:rsidRPr="00BD36BA" w:rsidRDefault="005315CE" w:rsidP="007F3346">
      <w:pPr>
        <w:widowControl/>
        <w:tabs>
          <w:tab w:val="left" w:pos="3168"/>
        </w:tabs>
        <w:overflowPunct w:val="0"/>
        <w:adjustRightInd w:val="0"/>
        <w:snapToGrid w:val="0"/>
        <w:spacing w:line="480" w:lineRule="exact"/>
        <w:ind w:firstLineChars="550" w:firstLine="1320"/>
        <w:jc w:val="both"/>
        <w:rPr>
          <w:rFonts w:ascii="標楷體" w:eastAsia="標楷體" w:hAnsi="標楷體"/>
          <w:szCs w:val="28"/>
        </w:rPr>
      </w:pPr>
      <w:r w:rsidRPr="00BD36BA">
        <w:rPr>
          <w:rFonts w:ascii="標楷體" w:eastAsia="標楷體" w:hAnsi="標楷體" w:hint="eastAsia"/>
          <w:szCs w:val="28"/>
        </w:rPr>
        <w:t>（1）　污水處理　預計處理1億</w:t>
      </w:r>
      <w:r w:rsidR="008B3BEC">
        <w:rPr>
          <w:rFonts w:ascii="標楷體" w:eastAsia="標楷體" w:hAnsi="標楷體" w:hint="eastAsia"/>
          <w:szCs w:val="28"/>
        </w:rPr>
        <w:t>7</w:t>
      </w:r>
      <w:r w:rsidR="008B3BEC">
        <w:rPr>
          <w:rFonts w:ascii="標楷體" w:eastAsia="標楷體" w:hAnsi="標楷體"/>
          <w:szCs w:val="28"/>
        </w:rPr>
        <w:t>,</w:t>
      </w:r>
      <w:r w:rsidR="008B3BEC">
        <w:rPr>
          <w:rFonts w:ascii="標楷體" w:eastAsia="標楷體" w:hAnsi="標楷體" w:hint="eastAsia"/>
          <w:szCs w:val="28"/>
        </w:rPr>
        <w:t>229</w:t>
      </w:r>
      <w:r w:rsidR="00F9535D" w:rsidRPr="00BD36BA">
        <w:rPr>
          <w:rFonts w:ascii="標楷體" w:eastAsia="標楷體" w:hAnsi="標楷體" w:hint="eastAsia"/>
          <w:szCs w:val="28"/>
        </w:rPr>
        <w:t>萬餘立方公尺，實際為</w:t>
      </w:r>
      <w:r w:rsidRPr="00BD36BA">
        <w:rPr>
          <w:rFonts w:ascii="標楷體" w:eastAsia="標楷體" w:hAnsi="標楷體" w:hint="eastAsia"/>
          <w:szCs w:val="28"/>
        </w:rPr>
        <w:t>1億</w:t>
      </w:r>
      <w:r w:rsidR="005F3C8D">
        <w:rPr>
          <w:rFonts w:ascii="標楷體" w:eastAsia="標楷體" w:hAnsi="標楷體"/>
          <w:szCs w:val="28"/>
        </w:rPr>
        <w:t>5,217</w:t>
      </w:r>
      <w:r w:rsidRPr="00BD36BA">
        <w:rPr>
          <w:rFonts w:ascii="標楷體" w:eastAsia="標楷體" w:hAnsi="標楷體" w:hint="eastAsia"/>
          <w:szCs w:val="28"/>
        </w:rPr>
        <w:t>萬餘立方公尺，較預計減少</w:t>
      </w:r>
      <w:r w:rsidR="00C47DF1" w:rsidRPr="00BD36BA">
        <w:rPr>
          <w:rFonts w:ascii="標楷體" w:eastAsia="標楷體" w:hAnsi="標楷體" w:hint="eastAsia"/>
          <w:szCs w:val="28"/>
        </w:rPr>
        <w:t>2,</w:t>
      </w:r>
      <w:r w:rsidR="005F3C8D">
        <w:rPr>
          <w:rFonts w:ascii="標楷體" w:eastAsia="標楷體" w:hAnsi="標楷體"/>
          <w:szCs w:val="28"/>
        </w:rPr>
        <w:t>012</w:t>
      </w:r>
      <w:r w:rsidRPr="00BD36BA">
        <w:rPr>
          <w:rFonts w:ascii="標楷體" w:eastAsia="標楷體" w:hAnsi="標楷體" w:hint="eastAsia"/>
          <w:szCs w:val="28"/>
        </w:rPr>
        <w:t>萬餘立方公尺，約</w:t>
      </w:r>
      <w:r w:rsidR="005F3C8D">
        <w:rPr>
          <w:rFonts w:ascii="標楷體" w:eastAsia="標楷體" w:hAnsi="標楷體"/>
          <w:szCs w:val="28"/>
        </w:rPr>
        <w:t>11.68</w:t>
      </w:r>
      <w:r w:rsidRPr="00BD36BA">
        <w:rPr>
          <w:rFonts w:ascii="標楷體" w:eastAsia="標楷體" w:hAnsi="標楷體" w:hint="eastAsia"/>
          <w:szCs w:val="28"/>
        </w:rPr>
        <w:t>％，</w:t>
      </w:r>
      <w:r w:rsidR="00294E69" w:rsidRPr="00BD36BA">
        <w:rPr>
          <w:rFonts w:ascii="標楷體" w:eastAsia="標楷體" w:hAnsi="標楷體" w:hint="eastAsia"/>
          <w:szCs w:val="28"/>
        </w:rPr>
        <w:t>主要係</w:t>
      </w:r>
      <w:r w:rsidR="00486259">
        <w:rPr>
          <w:rFonts w:ascii="標楷體" w:eastAsia="標楷體" w:hAnsi="標楷體" w:hint="eastAsia"/>
          <w:szCs w:val="28"/>
        </w:rPr>
        <w:t>園區</w:t>
      </w:r>
      <w:r w:rsidR="00294E69" w:rsidRPr="00BD36BA">
        <w:rPr>
          <w:rFonts w:ascii="標楷體" w:eastAsia="標楷體" w:hAnsi="標楷體" w:hint="eastAsia"/>
          <w:szCs w:val="28"/>
        </w:rPr>
        <w:t>廠商</w:t>
      </w:r>
      <w:r w:rsidR="00486259">
        <w:rPr>
          <w:rFonts w:ascii="標楷體" w:eastAsia="標楷體" w:hAnsi="標楷體" w:hint="eastAsia"/>
          <w:szCs w:val="28"/>
        </w:rPr>
        <w:t>增加回收水量</w:t>
      </w:r>
      <w:r w:rsidR="00294E69" w:rsidRPr="00BD36BA">
        <w:rPr>
          <w:rFonts w:ascii="標楷體" w:eastAsia="標楷體" w:hAnsi="標楷體" w:hint="eastAsia"/>
          <w:szCs w:val="28"/>
        </w:rPr>
        <w:t>，實際污水排放量較預計減少所致。</w:t>
      </w:r>
    </w:p>
    <w:p w:rsidR="005315CE" w:rsidRPr="00BD36BA" w:rsidRDefault="005315CE" w:rsidP="007F3346">
      <w:pPr>
        <w:widowControl/>
        <w:tabs>
          <w:tab w:val="left" w:pos="3168"/>
        </w:tabs>
        <w:overflowPunct w:val="0"/>
        <w:adjustRightInd w:val="0"/>
        <w:snapToGrid w:val="0"/>
        <w:spacing w:line="480" w:lineRule="exact"/>
        <w:ind w:firstLineChars="550" w:firstLine="1320"/>
        <w:jc w:val="both"/>
        <w:rPr>
          <w:rFonts w:ascii="標楷體" w:eastAsia="標楷體" w:hAnsi="標楷體"/>
          <w:szCs w:val="28"/>
        </w:rPr>
      </w:pPr>
      <w:r w:rsidRPr="00BD36BA">
        <w:rPr>
          <w:rFonts w:ascii="標楷體" w:eastAsia="標楷體" w:hAnsi="標楷體" w:hint="eastAsia"/>
          <w:szCs w:val="28"/>
        </w:rPr>
        <w:t>（</w:t>
      </w:r>
      <w:r w:rsidRPr="00BD36BA">
        <w:rPr>
          <w:rFonts w:ascii="標楷體" w:eastAsia="標楷體" w:hAnsi="標楷體"/>
          <w:szCs w:val="28"/>
        </w:rPr>
        <w:t>2</w:t>
      </w:r>
      <w:r w:rsidRPr="00BD36BA">
        <w:rPr>
          <w:rFonts w:ascii="標楷體" w:eastAsia="標楷體" w:hAnsi="標楷體" w:hint="eastAsia"/>
          <w:szCs w:val="28"/>
        </w:rPr>
        <w:t>）</w:t>
      </w:r>
      <w:r w:rsidRPr="00BD36BA">
        <w:rPr>
          <w:rFonts w:ascii="標楷體" w:eastAsia="標楷體" w:hAnsi="標楷體"/>
          <w:szCs w:val="28"/>
        </w:rPr>
        <w:t xml:space="preserve">　出租資產業務　</w:t>
      </w:r>
      <w:r w:rsidRPr="00BD36BA">
        <w:rPr>
          <w:rFonts w:ascii="標楷體" w:eastAsia="標楷體" w:hAnsi="標楷體" w:hint="eastAsia"/>
          <w:szCs w:val="28"/>
        </w:rPr>
        <w:t>預計出租面積</w:t>
      </w:r>
      <w:r w:rsidR="00C47DF1" w:rsidRPr="00BD36BA">
        <w:rPr>
          <w:rFonts w:ascii="標楷體" w:eastAsia="標楷體" w:hAnsi="標楷體" w:hint="eastAsia"/>
          <w:szCs w:val="28"/>
        </w:rPr>
        <w:t>1,</w:t>
      </w:r>
      <w:r w:rsidR="005F3C8D">
        <w:rPr>
          <w:rFonts w:ascii="標楷體" w:eastAsia="標楷體" w:hAnsi="標楷體"/>
          <w:szCs w:val="28"/>
        </w:rPr>
        <w:t>983</w:t>
      </w:r>
      <w:r w:rsidR="00F9535D" w:rsidRPr="00BD36BA">
        <w:rPr>
          <w:rFonts w:ascii="標楷體" w:eastAsia="標楷體" w:hAnsi="標楷體" w:hint="eastAsia"/>
          <w:szCs w:val="28"/>
        </w:rPr>
        <w:t>萬餘平方公尺，實際為</w:t>
      </w:r>
      <w:r w:rsidRPr="00BD36BA">
        <w:rPr>
          <w:rFonts w:ascii="標楷體" w:eastAsia="標楷體" w:hAnsi="標楷體" w:hint="eastAsia"/>
          <w:szCs w:val="28"/>
        </w:rPr>
        <w:t>1,</w:t>
      </w:r>
      <w:r w:rsidR="005F3C8D">
        <w:rPr>
          <w:rFonts w:ascii="標楷體" w:eastAsia="標楷體" w:hAnsi="標楷體"/>
          <w:szCs w:val="28"/>
        </w:rPr>
        <w:t>994</w:t>
      </w:r>
      <w:r w:rsidRPr="00BD36BA">
        <w:rPr>
          <w:rFonts w:ascii="標楷體" w:eastAsia="標楷體" w:hAnsi="標楷體" w:hint="eastAsia"/>
          <w:szCs w:val="28"/>
        </w:rPr>
        <w:t>萬餘平</w:t>
      </w:r>
      <w:r w:rsidRPr="00CA5D65">
        <w:rPr>
          <w:rFonts w:ascii="標楷體" w:eastAsia="標楷體" w:hAnsi="標楷體" w:hint="eastAsia"/>
          <w:spacing w:val="-2"/>
          <w:szCs w:val="28"/>
        </w:rPr>
        <w:t>方公尺，較預計</w:t>
      </w:r>
      <w:r w:rsidR="00C47DF1" w:rsidRPr="00CA5D65">
        <w:rPr>
          <w:rFonts w:ascii="標楷體" w:eastAsia="標楷體" w:hAnsi="標楷體" w:hint="eastAsia"/>
          <w:spacing w:val="-2"/>
          <w:szCs w:val="28"/>
        </w:rPr>
        <w:t>增加1</w:t>
      </w:r>
      <w:r w:rsidR="005F3C8D" w:rsidRPr="00CA5D65">
        <w:rPr>
          <w:rFonts w:ascii="標楷體" w:eastAsia="標楷體" w:hAnsi="標楷體"/>
          <w:spacing w:val="-2"/>
          <w:szCs w:val="28"/>
        </w:rPr>
        <w:t>1</w:t>
      </w:r>
      <w:r w:rsidRPr="00CA5D65">
        <w:rPr>
          <w:rFonts w:ascii="標楷體" w:eastAsia="標楷體" w:hAnsi="標楷體" w:hint="eastAsia"/>
          <w:spacing w:val="-2"/>
          <w:szCs w:val="28"/>
        </w:rPr>
        <w:t>萬餘平方公尺，約</w:t>
      </w:r>
      <w:r w:rsidR="00C47DF1" w:rsidRPr="00CA5D65">
        <w:rPr>
          <w:rFonts w:ascii="標楷體" w:eastAsia="標楷體" w:hAnsi="標楷體" w:hint="eastAsia"/>
          <w:spacing w:val="-2"/>
          <w:szCs w:val="28"/>
        </w:rPr>
        <w:t>0.</w:t>
      </w:r>
      <w:r w:rsidR="005F3C8D" w:rsidRPr="00CA5D65">
        <w:rPr>
          <w:rFonts w:ascii="標楷體" w:eastAsia="標楷體" w:hAnsi="標楷體"/>
          <w:spacing w:val="-2"/>
          <w:szCs w:val="28"/>
        </w:rPr>
        <w:t>60</w:t>
      </w:r>
      <w:r w:rsidRPr="00CA5D65">
        <w:rPr>
          <w:rFonts w:ascii="標楷體" w:eastAsia="標楷體" w:hAnsi="標楷體" w:hint="eastAsia"/>
          <w:spacing w:val="-2"/>
          <w:szCs w:val="28"/>
        </w:rPr>
        <w:t>％</w:t>
      </w:r>
      <w:r w:rsidR="00554A4B" w:rsidRPr="00CA5D65">
        <w:rPr>
          <w:rFonts w:ascii="標楷體" w:eastAsia="標楷體" w:hAnsi="標楷體" w:hint="eastAsia"/>
          <w:spacing w:val="-2"/>
          <w:szCs w:val="28"/>
        </w:rPr>
        <w:t>，主要係部分園區廠商進駐率較預</w:t>
      </w:r>
      <w:r w:rsidR="00D25BF5">
        <w:rPr>
          <w:rFonts w:ascii="標楷體" w:eastAsia="標楷體" w:hAnsi="標楷體" w:hint="eastAsia"/>
          <w:spacing w:val="-2"/>
          <w:szCs w:val="28"/>
        </w:rPr>
        <w:t>計</w:t>
      </w:r>
      <w:r w:rsidR="00554A4B" w:rsidRPr="00CA5D65">
        <w:rPr>
          <w:rFonts w:ascii="標楷體" w:eastAsia="標楷體" w:hAnsi="標楷體" w:hint="eastAsia"/>
          <w:spacing w:val="-2"/>
          <w:szCs w:val="28"/>
        </w:rPr>
        <w:t>增加所致</w:t>
      </w:r>
      <w:r w:rsidRPr="00CA5D65">
        <w:rPr>
          <w:rFonts w:ascii="標楷體" w:eastAsia="標楷體" w:hAnsi="標楷體" w:hint="eastAsia"/>
          <w:spacing w:val="-2"/>
          <w:szCs w:val="28"/>
        </w:rPr>
        <w:t>。</w:t>
      </w:r>
    </w:p>
    <w:p w:rsidR="005315CE" w:rsidRPr="00BD36BA" w:rsidRDefault="005315CE" w:rsidP="007F3346">
      <w:pPr>
        <w:adjustRightInd w:val="0"/>
        <w:snapToGrid w:val="0"/>
        <w:spacing w:line="480" w:lineRule="exact"/>
        <w:ind w:firstLineChars="450" w:firstLine="1261"/>
        <w:jc w:val="both"/>
        <w:rPr>
          <w:rFonts w:ascii="標楷體" w:eastAsia="標楷體" w:hAnsi="標楷體"/>
          <w:b/>
          <w:sz w:val="28"/>
          <w:szCs w:val="28"/>
        </w:rPr>
      </w:pPr>
      <w:r w:rsidRPr="00BD36BA">
        <w:rPr>
          <w:rFonts w:ascii="標楷體" w:eastAsia="標楷體" w:hAnsi="標楷體" w:hint="eastAsia"/>
          <w:b/>
          <w:sz w:val="28"/>
          <w:szCs w:val="28"/>
        </w:rPr>
        <w:t>2.　預算執行情形之審核</w:t>
      </w:r>
    </w:p>
    <w:p w:rsidR="005315CE" w:rsidRPr="00BD36BA" w:rsidRDefault="00FE0561" w:rsidP="007F3346">
      <w:pPr>
        <w:adjustRightInd w:val="0"/>
        <w:snapToGrid w:val="0"/>
        <w:spacing w:line="480" w:lineRule="exact"/>
        <w:ind w:firstLineChars="200" w:firstLine="480"/>
        <w:jc w:val="both"/>
        <w:rPr>
          <w:rFonts w:ascii="標楷體" w:eastAsia="標楷體" w:hAnsi="標楷體"/>
          <w:szCs w:val="28"/>
        </w:rPr>
      </w:pPr>
      <w:proofErr w:type="gramStart"/>
      <w:r w:rsidRPr="00BD36BA">
        <w:rPr>
          <w:rFonts w:ascii="標楷體" w:eastAsia="標楷體" w:hAnsi="標楷體" w:hint="eastAsia"/>
          <w:szCs w:val="28"/>
        </w:rPr>
        <w:t>11</w:t>
      </w:r>
      <w:r w:rsidR="005F3C8D">
        <w:rPr>
          <w:rFonts w:ascii="標楷體" w:eastAsia="標楷體" w:hAnsi="標楷體"/>
          <w:szCs w:val="28"/>
        </w:rPr>
        <w:t>1</w:t>
      </w:r>
      <w:proofErr w:type="gramEnd"/>
      <w:r w:rsidR="005315CE" w:rsidRPr="00BD36BA">
        <w:rPr>
          <w:rFonts w:ascii="標楷體" w:eastAsia="標楷體" w:hAnsi="標楷體" w:hint="eastAsia"/>
          <w:szCs w:val="28"/>
        </w:rPr>
        <w:t>年度決算審核結果，業務賸餘</w:t>
      </w:r>
      <w:r w:rsidR="00C77C21">
        <w:rPr>
          <w:rFonts w:ascii="標楷體" w:eastAsia="標楷體" w:hAnsi="標楷體"/>
          <w:szCs w:val="28"/>
        </w:rPr>
        <w:t>81</w:t>
      </w:r>
      <w:r w:rsidR="005315CE" w:rsidRPr="00BD36BA">
        <w:rPr>
          <w:rFonts w:ascii="標楷體" w:eastAsia="標楷體" w:hAnsi="標楷體" w:hint="eastAsia"/>
          <w:szCs w:val="28"/>
        </w:rPr>
        <w:t>億</w:t>
      </w:r>
      <w:r w:rsidR="00C77C21">
        <w:rPr>
          <w:rFonts w:ascii="標楷體" w:eastAsia="標楷體" w:hAnsi="標楷體"/>
          <w:szCs w:val="28"/>
        </w:rPr>
        <w:t>6,531</w:t>
      </w:r>
      <w:r w:rsidR="005315CE" w:rsidRPr="00BD36BA">
        <w:rPr>
          <w:rFonts w:ascii="標楷體" w:eastAsia="標楷體" w:hAnsi="標楷體" w:hint="eastAsia"/>
          <w:szCs w:val="28"/>
        </w:rPr>
        <w:t>萬餘元，業務外短</w:t>
      </w:r>
      <w:proofErr w:type="gramStart"/>
      <w:r w:rsidR="005315CE" w:rsidRPr="00BD36BA">
        <w:rPr>
          <w:rFonts w:ascii="標楷體" w:eastAsia="標楷體" w:hAnsi="標楷體" w:hint="eastAsia"/>
          <w:szCs w:val="28"/>
        </w:rPr>
        <w:t>絀</w:t>
      </w:r>
      <w:proofErr w:type="gramEnd"/>
      <w:r w:rsidR="00C77C21">
        <w:rPr>
          <w:rFonts w:ascii="標楷體" w:eastAsia="標楷體" w:hAnsi="標楷體"/>
          <w:szCs w:val="28"/>
        </w:rPr>
        <w:t>22</w:t>
      </w:r>
      <w:r w:rsidR="005315CE" w:rsidRPr="00BD36BA">
        <w:rPr>
          <w:rFonts w:ascii="標楷體" w:eastAsia="標楷體" w:hAnsi="標楷體" w:hint="eastAsia"/>
          <w:szCs w:val="28"/>
        </w:rPr>
        <w:t>億</w:t>
      </w:r>
      <w:r w:rsidR="00C77C21">
        <w:rPr>
          <w:rFonts w:ascii="標楷體" w:eastAsia="標楷體" w:hAnsi="標楷體"/>
          <w:szCs w:val="28"/>
        </w:rPr>
        <w:t>7,810</w:t>
      </w:r>
      <w:r w:rsidR="005315CE" w:rsidRPr="00BD36BA">
        <w:rPr>
          <w:rFonts w:ascii="標楷體" w:eastAsia="標楷體" w:hAnsi="標楷體" w:hint="eastAsia"/>
          <w:szCs w:val="28"/>
        </w:rPr>
        <w:t>萬餘元，審定本期賸餘</w:t>
      </w:r>
      <w:r w:rsidR="00C77C21">
        <w:rPr>
          <w:rFonts w:ascii="標楷體" w:eastAsia="標楷體" w:hAnsi="標楷體"/>
          <w:szCs w:val="28"/>
        </w:rPr>
        <w:t>58</w:t>
      </w:r>
      <w:r w:rsidR="005315CE" w:rsidRPr="00BD36BA">
        <w:rPr>
          <w:rFonts w:ascii="標楷體" w:eastAsia="標楷體" w:hAnsi="標楷體" w:hint="eastAsia"/>
          <w:szCs w:val="28"/>
        </w:rPr>
        <w:t>億</w:t>
      </w:r>
      <w:r w:rsidR="00C77C21">
        <w:rPr>
          <w:rFonts w:ascii="標楷體" w:eastAsia="標楷體" w:hAnsi="標楷體"/>
          <w:szCs w:val="28"/>
        </w:rPr>
        <w:t>8,721</w:t>
      </w:r>
      <w:r w:rsidR="005315CE" w:rsidRPr="00BD36BA">
        <w:rPr>
          <w:rFonts w:ascii="標楷體" w:eastAsia="標楷體" w:hAnsi="標楷體" w:hint="eastAsia"/>
          <w:szCs w:val="28"/>
        </w:rPr>
        <w:t>萬餘元，較預算賸餘</w:t>
      </w:r>
      <w:r w:rsidR="00C77C21">
        <w:rPr>
          <w:rFonts w:ascii="標楷體" w:eastAsia="標楷體" w:hAnsi="標楷體"/>
          <w:szCs w:val="28"/>
        </w:rPr>
        <w:t>47</w:t>
      </w:r>
      <w:r w:rsidR="005315CE" w:rsidRPr="00BD36BA">
        <w:rPr>
          <w:rFonts w:ascii="標楷體" w:eastAsia="標楷體" w:hAnsi="標楷體" w:hint="eastAsia"/>
          <w:szCs w:val="28"/>
        </w:rPr>
        <w:t>億</w:t>
      </w:r>
      <w:r w:rsidR="00C77C21">
        <w:rPr>
          <w:rFonts w:ascii="標楷體" w:eastAsia="標楷體" w:hAnsi="標楷體"/>
          <w:szCs w:val="28"/>
        </w:rPr>
        <w:t>5,069</w:t>
      </w:r>
      <w:r w:rsidR="005315CE" w:rsidRPr="00BD36BA">
        <w:rPr>
          <w:rFonts w:ascii="標楷體" w:eastAsia="標楷體" w:hAnsi="標楷體" w:hint="eastAsia"/>
          <w:szCs w:val="28"/>
        </w:rPr>
        <w:t>萬餘元，增加</w:t>
      </w:r>
      <w:r w:rsidR="00C77C21">
        <w:rPr>
          <w:rFonts w:ascii="標楷體" w:eastAsia="標楷體" w:hAnsi="標楷體" w:hint="eastAsia"/>
          <w:szCs w:val="28"/>
        </w:rPr>
        <w:t>1</w:t>
      </w:r>
      <w:r w:rsidR="00C77C21">
        <w:rPr>
          <w:rFonts w:ascii="標楷體" w:eastAsia="標楷體" w:hAnsi="標楷體"/>
          <w:szCs w:val="28"/>
        </w:rPr>
        <w:t>1</w:t>
      </w:r>
      <w:r w:rsidR="005315CE" w:rsidRPr="00BD36BA">
        <w:rPr>
          <w:rFonts w:ascii="標楷體" w:eastAsia="標楷體" w:hAnsi="標楷體" w:hint="eastAsia"/>
          <w:szCs w:val="28"/>
        </w:rPr>
        <w:t>億</w:t>
      </w:r>
      <w:r w:rsidR="00C77C21">
        <w:rPr>
          <w:rFonts w:ascii="標楷體" w:eastAsia="標楷體" w:hAnsi="標楷體"/>
          <w:szCs w:val="28"/>
        </w:rPr>
        <w:t>3,652</w:t>
      </w:r>
      <w:r w:rsidR="005315CE" w:rsidRPr="00BD36BA">
        <w:rPr>
          <w:rFonts w:ascii="標楷體" w:eastAsia="標楷體" w:hAnsi="標楷體" w:hint="eastAsia"/>
          <w:szCs w:val="28"/>
        </w:rPr>
        <w:t>萬餘元，約</w:t>
      </w:r>
      <w:r w:rsidR="00C77C21">
        <w:rPr>
          <w:rFonts w:ascii="標楷體" w:eastAsia="標楷體" w:hAnsi="標楷體"/>
          <w:szCs w:val="28"/>
        </w:rPr>
        <w:t>23.92</w:t>
      </w:r>
      <w:r w:rsidR="005315CE" w:rsidRPr="00BD36BA">
        <w:rPr>
          <w:rFonts w:ascii="標楷體" w:eastAsia="標楷體" w:hAnsi="標楷體" w:hint="eastAsia"/>
          <w:szCs w:val="28"/>
        </w:rPr>
        <w:t>％，</w:t>
      </w:r>
      <w:r w:rsidR="00554A4B" w:rsidRPr="00BD36BA">
        <w:rPr>
          <w:rFonts w:ascii="標楷體" w:eastAsia="標楷體" w:hAnsi="標楷體" w:hint="eastAsia"/>
          <w:szCs w:val="28"/>
        </w:rPr>
        <w:t>主要係</w:t>
      </w:r>
      <w:r w:rsidR="00C77C21" w:rsidRPr="00C77C21">
        <w:rPr>
          <w:rFonts w:ascii="標楷體" w:eastAsia="標楷體" w:hAnsi="標楷體" w:hint="eastAsia"/>
          <w:szCs w:val="28"/>
        </w:rPr>
        <w:t>園區廠商營業額成長，管理費收入增</w:t>
      </w:r>
      <w:r w:rsidR="00D25BF5">
        <w:rPr>
          <w:rFonts w:ascii="標楷體" w:eastAsia="標楷體" w:hAnsi="標楷體" w:hint="eastAsia"/>
          <w:szCs w:val="28"/>
        </w:rPr>
        <w:t>加</w:t>
      </w:r>
      <w:r w:rsidR="00C77C21" w:rsidRPr="00C77C21">
        <w:rPr>
          <w:rFonts w:ascii="標楷體" w:eastAsia="標楷體" w:hAnsi="標楷體" w:hint="eastAsia"/>
          <w:szCs w:val="28"/>
        </w:rPr>
        <w:t>所致。</w:t>
      </w:r>
    </w:p>
    <w:p w:rsidR="005315CE" w:rsidRPr="00BD36BA" w:rsidRDefault="005315CE" w:rsidP="007F3346">
      <w:pPr>
        <w:adjustRightInd w:val="0"/>
        <w:snapToGrid w:val="0"/>
        <w:spacing w:line="480" w:lineRule="exact"/>
        <w:ind w:firstLineChars="450" w:firstLine="1261"/>
        <w:jc w:val="both"/>
        <w:rPr>
          <w:rFonts w:ascii="標楷體" w:eastAsia="標楷體" w:hAnsi="標楷體"/>
          <w:b/>
          <w:sz w:val="28"/>
          <w:szCs w:val="28"/>
        </w:rPr>
      </w:pPr>
      <w:r w:rsidRPr="00BD36BA">
        <w:rPr>
          <w:rFonts w:ascii="標楷體" w:eastAsia="標楷體" w:hAnsi="標楷體" w:hint="eastAsia"/>
          <w:b/>
          <w:sz w:val="28"/>
          <w:szCs w:val="28"/>
        </w:rPr>
        <w:t>3.　餘</w:t>
      </w:r>
      <w:proofErr w:type="gramStart"/>
      <w:r w:rsidRPr="00BD36BA">
        <w:rPr>
          <w:rFonts w:ascii="標楷體" w:eastAsia="標楷體" w:hAnsi="標楷體" w:hint="eastAsia"/>
          <w:b/>
          <w:sz w:val="28"/>
          <w:szCs w:val="28"/>
        </w:rPr>
        <w:t>絀</w:t>
      </w:r>
      <w:proofErr w:type="gramEnd"/>
      <w:r w:rsidRPr="00BD36BA">
        <w:rPr>
          <w:rFonts w:ascii="標楷體" w:eastAsia="標楷體" w:hAnsi="標楷體" w:hint="eastAsia"/>
          <w:b/>
          <w:sz w:val="28"/>
          <w:szCs w:val="28"/>
        </w:rPr>
        <w:t>及撥補之審定</w:t>
      </w:r>
    </w:p>
    <w:p w:rsidR="005315CE" w:rsidRPr="00BD36BA" w:rsidRDefault="005315CE" w:rsidP="007F3346">
      <w:pPr>
        <w:widowControl/>
        <w:tabs>
          <w:tab w:val="left" w:pos="3168"/>
        </w:tabs>
        <w:overflowPunct w:val="0"/>
        <w:adjustRightInd w:val="0"/>
        <w:snapToGrid w:val="0"/>
        <w:spacing w:line="480" w:lineRule="exact"/>
        <w:ind w:firstLineChars="550" w:firstLine="1320"/>
        <w:jc w:val="both"/>
        <w:rPr>
          <w:rFonts w:ascii="標楷體" w:eastAsia="標楷體" w:hAnsi="標楷體"/>
          <w:szCs w:val="28"/>
        </w:rPr>
      </w:pPr>
      <w:r w:rsidRPr="00BD36BA">
        <w:rPr>
          <w:rFonts w:ascii="標楷體" w:eastAsia="標楷體" w:hAnsi="標楷體" w:hint="eastAsia"/>
          <w:szCs w:val="28"/>
        </w:rPr>
        <w:t>（1）</w:t>
      </w:r>
      <w:r w:rsidRPr="00BD36BA">
        <w:rPr>
          <w:rFonts w:ascii="標楷體" w:eastAsia="標楷體" w:hAnsi="標楷體"/>
          <w:szCs w:val="28"/>
        </w:rPr>
        <w:t xml:space="preserve">　餘</w:t>
      </w:r>
      <w:proofErr w:type="gramStart"/>
      <w:r w:rsidRPr="00BD36BA">
        <w:rPr>
          <w:rFonts w:ascii="標楷體" w:eastAsia="標楷體" w:hAnsi="標楷體"/>
          <w:szCs w:val="28"/>
        </w:rPr>
        <w:t>絀</w:t>
      </w:r>
      <w:proofErr w:type="gramEnd"/>
      <w:r w:rsidRPr="00BD36BA">
        <w:rPr>
          <w:rFonts w:ascii="標楷體" w:eastAsia="標楷體" w:hAnsi="標楷體"/>
          <w:szCs w:val="28"/>
        </w:rPr>
        <w:t>審定</w:t>
      </w:r>
      <w:r w:rsidR="00E8602C" w:rsidRPr="00BD36BA">
        <w:rPr>
          <w:rFonts w:ascii="標楷體" w:eastAsia="標楷體" w:hAnsi="標楷體"/>
          <w:szCs w:val="28"/>
        </w:rPr>
        <w:t xml:space="preserve">　</w:t>
      </w:r>
      <w:proofErr w:type="gramStart"/>
      <w:r w:rsidR="006026A8" w:rsidRPr="00BD36BA">
        <w:rPr>
          <w:rFonts w:ascii="標楷體" w:eastAsia="標楷體" w:hAnsi="標楷體" w:hint="eastAsia"/>
          <w:szCs w:val="28"/>
        </w:rPr>
        <w:t>11</w:t>
      </w:r>
      <w:r w:rsidR="00C77C21">
        <w:rPr>
          <w:rFonts w:ascii="標楷體" w:eastAsia="標楷體" w:hAnsi="標楷體"/>
          <w:szCs w:val="28"/>
        </w:rPr>
        <w:t>1</w:t>
      </w:r>
      <w:proofErr w:type="gramEnd"/>
      <w:r w:rsidRPr="00BD36BA">
        <w:rPr>
          <w:rFonts w:ascii="標楷體" w:eastAsia="標楷體" w:hAnsi="標楷體" w:hint="eastAsia"/>
          <w:szCs w:val="28"/>
        </w:rPr>
        <w:t>年度決算經行政院核定賸餘</w:t>
      </w:r>
      <w:r w:rsidR="00D25BF5" w:rsidRPr="00C77C21">
        <w:rPr>
          <w:rFonts w:ascii="標楷體" w:eastAsia="標楷體" w:hAnsi="標楷體"/>
          <w:szCs w:val="28"/>
        </w:rPr>
        <w:t>5,887,214,651</w:t>
      </w:r>
      <w:r w:rsidRPr="00BD36BA">
        <w:rPr>
          <w:rFonts w:ascii="標楷體" w:eastAsia="標楷體" w:hAnsi="標楷體" w:hint="eastAsia"/>
          <w:szCs w:val="28"/>
        </w:rPr>
        <w:t>元，</w:t>
      </w:r>
      <w:proofErr w:type="gramStart"/>
      <w:r w:rsidRPr="00BD36BA">
        <w:rPr>
          <w:rFonts w:ascii="標楷體" w:eastAsia="標楷體" w:hAnsi="標楷體" w:hint="eastAsia"/>
          <w:szCs w:val="28"/>
        </w:rPr>
        <w:t>經核尚無</w:t>
      </w:r>
      <w:proofErr w:type="gramEnd"/>
      <w:r w:rsidRPr="00BD36BA">
        <w:rPr>
          <w:rFonts w:ascii="標楷體" w:eastAsia="標楷體" w:hAnsi="標楷體" w:hint="eastAsia"/>
          <w:szCs w:val="28"/>
        </w:rPr>
        <w:t>不合，予以照數審定。</w:t>
      </w:r>
    </w:p>
    <w:p w:rsidR="005315CE" w:rsidRPr="00BD36BA" w:rsidRDefault="006026A8" w:rsidP="007F3346">
      <w:pPr>
        <w:widowControl/>
        <w:tabs>
          <w:tab w:val="left" w:pos="3168"/>
        </w:tabs>
        <w:overflowPunct w:val="0"/>
        <w:adjustRightInd w:val="0"/>
        <w:snapToGrid w:val="0"/>
        <w:spacing w:line="480" w:lineRule="exact"/>
        <w:ind w:firstLineChars="550" w:firstLine="1320"/>
        <w:jc w:val="both"/>
        <w:rPr>
          <w:rFonts w:ascii="標楷體" w:eastAsia="標楷體" w:hAnsi="標楷體"/>
          <w:szCs w:val="28"/>
        </w:rPr>
      </w:pPr>
      <w:r w:rsidRPr="00BD36BA">
        <w:rPr>
          <w:rFonts w:ascii="標楷體" w:eastAsia="標楷體" w:hAnsi="標楷體" w:hint="eastAsia"/>
          <w:szCs w:val="28"/>
        </w:rPr>
        <w:t>（2）</w:t>
      </w:r>
      <w:r w:rsidR="005315CE" w:rsidRPr="00BD36BA">
        <w:rPr>
          <w:rFonts w:ascii="標楷體" w:eastAsia="標楷體" w:hAnsi="標楷體"/>
          <w:szCs w:val="28"/>
        </w:rPr>
        <w:t xml:space="preserve">　餘</w:t>
      </w:r>
      <w:proofErr w:type="gramStart"/>
      <w:r w:rsidR="005315CE" w:rsidRPr="00BD36BA">
        <w:rPr>
          <w:rFonts w:ascii="標楷體" w:eastAsia="標楷體" w:hAnsi="標楷體"/>
          <w:szCs w:val="28"/>
        </w:rPr>
        <w:t>絀</w:t>
      </w:r>
      <w:proofErr w:type="gramEnd"/>
      <w:r w:rsidR="005315CE" w:rsidRPr="00BD36BA">
        <w:rPr>
          <w:rFonts w:ascii="標楷體" w:eastAsia="標楷體" w:hAnsi="標楷體"/>
          <w:szCs w:val="28"/>
        </w:rPr>
        <w:t xml:space="preserve">撥補　</w:t>
      </w:r>
      <w:proofErr w:type="gramStart"/>
      <w:r w:rsidRPr="00BD36BA">
        <w:rPr>
          <w:rFonts w:ascii="標楷體" w:eastAsia="標楷體" w:hAnsi="標楷體" w:hint="eastAsia"/>
          <w:szCs w:val="28"/>
        </w:rPr>
        <w:t>11</w:t>
      </w:r>
      <w:r w:rsidR="00CA5D65">
        <w:rPr>
          <w:rFonts w:ascii="標楷體" w:eastAsia="標楷體" w:hAnsi="標楷體"/>
          <w:szCs w:val="28"/>
        </w:rPr>
        <w:t>1</w:t>
      </w:r>
      <w:proofErr w:type="gramEnd"/>
      <w:r w:rsidR="005315CE" w:rsidRPr="00BD36BA">
        <w:rPr>
          <w:rFonts w:ascii="標楷體" w:eastAsia="標楷體" w:hAnsi="標楷體" w:hint="eastAsia"/>
          <w:szCs w:val="28"/>
        </w:rPr>
        <w:t>年度決算審定賸餘</w:t>
      </w:r>
      <w:r w:rsidR="00C77C21" w:rsidRPr="00C77C21">
        <w:rPr>
          <w:rFonts w:ascii="標楷體" w:eastAsia="標楷體" w:hAnsi="標楷體"/>
          <w:szCs w:val="28"/>
        </w:rPr>
        <w:t>5,887,214,651</w:t>
      </w:r>
      <w:r w:rsidR="005315CE" w:rsidRPr="00BD36BA">
        <w:rPr>
          <w:rFonts w:ascii="標楷體" w:eastAsia="標楷體" w:hAnsi="標楷體" w:hint="eastAsia"/>
          <w:szCs w:val="28"/>
        </w:rPr>
        <w:t>元，連同前期未分配賸餘</w:t>
      </w:r>
      <w:r w:rsidR="00C77C21" w:rsidRPr="00C77C21">
        <w:rPr>
          <w:rFonts w:ascii="標楷體" w:eastAsia="標楷體" w:hAnsi="標楷體"/>
          <w:szCs w:val="28"/>
        </w:rPr>
        <w:t>3,166,492,372</w:t>
      </w:r>
      <w:r w:rsidR="005315CE" w:rsidRPr="00BD36BA">
        <w:rPr>
          <w:rFonts w:ascii="標楷體" w:eastAsia="標楷體" w:hAnsi="標楷體" w:hint="eastAsia"/>
          <w:szCs w:val="28"/>
        </w:rPr>
        <w:t>元，合計賸餘</w:t>
      </w:r>
      <w:r w:rsidR="00C77C21" w:rsidRPr="00C77C21">
        <w:rPr>
          <w:rFonts w:ascii="標楷體" w:eastAsia="標楷體" w:hAnsi="標楷體"/>
          <w:szCs w:val="28"/>
        </w:rPr>
        <w:t>9,053,707,023</w:t>
      </w:r>
      <w:r w:rsidR="005315CE" w:rsidRPr="00BD36BA">
        <w:rPr>
          <w:rFonts w:ascii="標楷體" w:eastAsia="標楷體" w:hAnsi="標楷體" w:hint="eastAsia"/>
          <w:szCs w:val="28"/>
        </w:rPr>
        <w:t>元，經依預算撥充基金</w:t>
      </w:r>
      <w:r w:rsidR="00C77C21" w:rsidRPr="00C77C21">
        <w:rPr>
          <w:rFonts w:ascii="標楷體" w:eastAsia="標楷體" w:hAnsi="標楷體"/>
          <w:szCs w:val="28"/>
        </w:rPr>
        <w:t>5,724,561,000</w:t>
      </w:r>
      <w:r w:rsidR="005315CE" w:rsidRPr="00BD36BA">
        <w:rPr>
          <w:rFonts w:ascii="標楷體" w:eastAsia="標楷體" w:hAnsi="標楷體" w:hint="eastAsia"/>
          <w:szCs w:val="28"/>
        </w:rPr>
        <w:t>元後，尚有未分配賸餘</w:t>
      </w:r>
      <w:r w:rsidR="00C77C21" w:rsidRPr="00C77C21">
        <w:rPr>
          <w:rFonts w:ascii="標楷體" w:eastAsia="標楷體" w:hAnsi="標楷體"/>
          <w:szCs w:val="28"/>
        </w:rPr>
        <w:t>3,329,146,023</w:t>
      </w:r>
      <w:r w:rsidR="005315CE" w:rsidRPr="00BD36BA">
        <w:rPr>
          <w:rFonts w:ascii="標楷體" w:eastAsia="標楷體" w:hAnsi="標楷體" w:hint="eastAsia"/>
          <w:szCs w:val="28"/>
        </w:rPr>
        <w:t>元。</w:t>
      </w:r>
    </w:p>
    <w:p w:rsidR="005315CE" w:rsidRPr="00BD36BA" w:rsidRDefault="005315CE" w:rsidP="007F3346">
      <w:pPr>
        <w:adjustRightInd w:val="0"/>
        <w:snapToGrid w:val="0"/>
        <w:spacing w:line="480" w:lineRule="exact"/>
        <w:ind w:firstLineChars="450" w:firstLine="1261"/>
        <w:jc w:val="both"/>
        <w:rPr>
          <w:rFonts w:ascii="標楷體" w:eastAsia="標楷體" w:hAnsi="標楷體"/>
          <w:b/>
          <w:sz w:val="28"/>
          <w:szCs w:val="28"/>
        </w:rPr>
      </w:pPr>
      <w:r w:rsidRPr="00BD36BA">
        <w:rPr>
          <w:rFonts w:ascii="標楷體" w:eastAsia="標楷體" w:hAnsi="標楷體" w:hint="eastAsia"/>
          <w:b/>
          <w:sz w:val="28"/>
          <w:szCs w:val="28"/>
        </w:rPr>
        <w:t>4.　現金流量之查核</w:t>
      </w:r>
    </w:p>
    <w:p w:rsidR="005315CE" w:rsidRPr="00BD36BA" w:rsidRDefault="003A50F7" w:rsidP="007F3346">
      <w:pPr>
        <w:adjustRightInd w:val="0"/>
        <w:snapToGrid w:val="0"/>
        <w:spacing w:line="480" w:lineRule="exact"/>
        <w:ind w:firstLineChars="200" w:firstLine="480"/>
        <w:jc w:val="both"/>
        <w:rPr>
          <w:rFonts w:ascii="標楷體" w:eastAsia="標楷體" w:hAnsi="標楷體"/>
          <w:szCs w:val="28"/>
        </w:rPr>
      </w:pPr>
      <w:proofErr w:type="gramStart"/>
      <w:r w:rsidRPr="00BD36BA">
        <w:rPr>
          <w:rFonts w:ascii="標楷體" w:eastAsia="標楷體" w:hAnsi="標楷體" w:hint="eastAsia"/>
          <w:szCs w:val="28"/>
        </w:rPr>
        <w:t>11</w:t>
      </w:r>
      <w:r w:rsidR="00947499">
        <w:rPr>
          <w:rFonts w:ascii="標楷體" w:eastAsia="標楷體" w:hAnsi="標楷體"/>
          <w:szCs w:val="28"/>
        </w:rPr>
        <w:t>1</w:t>
      </w:r>
      <w:proofErr w:type="gramEnd"/>
      <w:r w:rsidR="005315CE" w:rsidRPr="00BD36BA">
        <w:rPr>
          <w:rFonts w:ascii="標楷體" w:eastAsia="標楷體" w:hAnsi="標楷體" w:hint="eastAsia"/>
          <w:szCs w:val="28"/>
        </w:rPr>
        <w:t>年度期初現金及約當現金</w:t>
      </w:r>
      <w:r w:rsidR="00EB2B00">
        <w:rPr>
          <w:rFonts w:ascii="標楷體" w:eastAsia="標楷體" w:hAnsi="標楷體"/>
          <w:szCs w:val="28"/>
        </w:rPr>
        <w:t>50</w:t>
      </w:r>
      <w:r w:rsidR="005315CE" w:rsidRPr="00BD36BA">
        <w:rPr>
          <w:rFonts w:ascii="標楷體" w:eastAsia="標楷體" w:hAnsi="標楷體" w:hint="eastAsia"/>
          <w:szCs w:val="28"/>
        </w:rPr>
        <w:t>億</w:t>
      </w:r>
      <w:r w:rsidR="00EB2B00">
        <w:rPr>
          <w:rFonts w:ascii="標楷體" w:eastAsia="標楷體" w:hAnsi="標楷體"/>
          <w:szCs w:val="28"/>
        </w:rPr>
        <w:t>5,464</w:t>
      </w:r>
      <w:r w:rsidR="005315CE" w:rsidRPr="00BD36BA">
        <w:rPr>
          <w:rFonts w:ascii="標楷體" w:eastAsia="標楷體" w:hAnsi="標楷體" w:hint="eastAsia"/>
          <w:szCs w:val="28"/>
        </w:rPr>
        <w:t>萬餘元，經業務、投資及籌資活動結果，現金及約當</w:t>
      </w:r>
      <w:proofErr w:type="gramStart"/>
      <w:r w:rsidR="005315CE" w:rsidRPr="00BD36BA">
        <w:rPr>
          <w:rFonts w:ascii="標楷體" w:eastAsia="標楷體" w:hAnsi="標楷體" w:hint="eastAsia"/>
          <w:szCs w:val="28"/>
        </w:rPr>
        <w:t>現金淨</w:t>
      </w:r>
      <w:r w:rsidR="00EB2B00">
        <w:rPr>
          <w:rFonts w:ascii="標楷體" w:eastAsia="標楷體" w:hAnsi="標楷體" w:hint="eastAsia"/>
          <w:szCs w:val="28"/>
        </w:rPr>
        <w:t>減36</w:t>
      </w:r>
      <w:r w:rsidR="005315CE" w:rsidRPr="00BD36BA">
        <w:rPr>
          <w:rFonts w:ascii="標楷體" w:eastAsia="標楷體" w:hAnsi="標楷體" w:hint="eastAsia"/>
          <w:szCs w:val="28"/>
        </w:rPr>
        <w:t>億</w:t>
      </w:r>
      <w:proofErr w:type="gramEnd"/>
      <w:r w:rsidR="00EB2B00">
        <w:rPr>
          <w:rFonts w:ascii="標楷體" w:eastAsia="標楷體" w:hAnsi="標楷體" w:hint="eastAsia"/>
          <w:szCs w:val="28"/>
        </w:rPr>
        <w:t>6</w:t>
      </w:r>
      <w:r w:rsidR="00B97EF3">
        <w:rPr>
          <w:rFonts w:ascii="標楷體" w:eastAsia="標楷體" w:hAnsi="標楷體"/>
          <w:szCs w:val="28"/>
        </w:rPr>
        <w:t>,</w:t>
      </w:r>
      <w:r w:rsidR="00EB2B00">
        <w:rPr>
          <w:rFonts w:ascii="標楷體" w:eastAsia="標楷體" w:hAnsi="標楷體" w:hint="eastAsia"/>
          <w:szCs w:val="28"/>
        </w:rPr>
        <w:t>450</w:t>
      </w:r>
      <w:r w:rsidR="005315CE" w:rsidRPr="00BD36BA">
        <w:rPr>
          <w:rFonts w:ascii="標楷體" w:eastAsia="標楷體" w:hAnsi="標楷體" w:hint="eastAsia"/>
          <w:szCs w:val="28"/>
        </w:rPr>
        <w:t>萬餘元，期末現金及約當現金為</w:t>
      </w:r>
      <w:r w:rsidR="00EB2B00">
        <w:rPr>
          <w:rFonts w:ascii="標楷體" w:eastAsia="標楷體" w:hAnsi="標楷體" w:hint="eastAsia"/>
          <w:szCs w:val="28"/>
        </w:rPr>
        <w:t>13</w:t>
      </w:r>
      <w:r w:rsidR="005315CE" w:rsidRPr="00BD36BA">
        <w:rPr>
          <w:rFonts w:ascii="標楷體" w:eastAsia="標楷體" w:hAnsi="標楷體" w:hint="eastAsia"/>
          <w:szCs w:val="28"/>
        </w:rPr>
        <w:t>億</w:t>
      </w:r>
      <w:r w:rsidR="00EB2B00">
        <w:rPr>
          <w:rFonts w:ascii="標楷體" w:eastAsia="標楷體" w:hAnsi="標楷體" w:hint="eastAsia"/>
          <w:szCs w:val="28"/>
        </w:rPr>
        <w:t>9</w:t>
      </w:r>
      <w:r w:rsidR="00EB2B00">
        <w:rPr>
          <w:rFonts w:ascii="標楷體" w:eastAsia="標楷體" w:hAnsi="標楷體"/>
          <w:szCs w:val="28"/>
        </w:rPr>
        <w:t>,</w:t>
      </w:r>
      <w:r w:rsidR="00EB2B00">
        <w:rPr>
          <w:rFonts w:ascii="標楷體" w:eastAsia="標楷體" w:hAnsi="標楷體" w:hint="eastAsia"/>
          <w:szCs w:val="28"/>
        </w:rPr>
        <w:t>013</w:t>
      </w:r>
      <w:r w:rsidR="005315CE" w:rsidRPr="00BD36BA">
        <w:rPr>
          <w:rFonts w:ascii="標楷體" w:eastAsia="標楷體" w:hAnsi="標楷體" w:hint="eastAsia"/>
          <w:szCs w:val="28"/>
        </w:rPr>
        <w:t>萬餘元；其現金及約當現金淨</w:t>
      </w:r>
      <w:r w:rsidR="00EB2B00">
        <w:rPr>
          <w:rFonts w:ascii="標楷體" w:eastAsia="標楷體" w:hAnsi="標楷體" w:hint="eastAsia"/>
          <w:szCs w:val="28"/>
        </w:rPr>
        <w:t>減</w:t>
      </w:r>
      <w:r w:rsidR="005315CE" w:rsidRPr="00BD36BA">
        <w:rPr>
          <w:rFonts w:ascii="標楷體" w:eastAsia="標楷體" w:hAnsi="標楷體" w:hint="eastAsia"/>
          <w:szCs w:val="28"/>
        </w:rPr>
        <w:t>數</w:t>
      </w:r>
      <w:r w:rsidR="00CE3600">
        <w:rPr>
          <w:rFonts w:ascii="標楷體" w:eastAsia="標楷體" w:hAnsi="標楷體" w:hint="eastAsia"/>
          <w:szCs w:val="28"/>
        </w:rPr>
        <w:t>較</w:t>
      </w:r>
      <w:r w:rsidR="005315CE" w:rsidRPr="00BD36BA">
        <w:rPr>
          <w:rFonts w:ascii="標楷體" w:eastAsia="標楷體" w:hAnsi="標楷體" w:hint="eastAsia"/>
          <w:szCs w:val="28"/>
        </w:rPr>
        <w:t>預算淨減數</w:t>
      </w:r>
      <w:r w:rsidR="00EB2B00">
        <w:rPr>
          <w:rFonts w:ascii="標楷體" w:eastAsia="標楷體" w:hAnsi="標楷體"/>
          <w:szCs w:val="28"/>
        </w:rPr>
        <w:t>3,539</w:t>
      </w:r>
      <w:r w:rsidR="005315CE" w:rsidRPr="00BD36BA">
        <w:rPr>
          <w:rFonts w:ascii="標楷體" w:eastAsia="標楷體" w:hAnsi="標楷體" w:hint="eastAsia"/>
          <w:szCs w:val="28"/>
        </w:rPr>
        <w:t>萬餘元，</w:t>
      </w:r>
      <w:r w:rsidR="00EB2B00">
        <w:rPr>
          <w:rFonts w:ascii="標楷體" w:eastAsia="標楷體" w:hAnsi="標楷體" w:hint="eastAsia"/>
          <w:szCs w:val="28"/>
        </w:rPr>
        <w:t>增加36</w:t>
      </w:r>
      <w:r w:rsidR="005315CE" w:rsidRPr="00BD36BA">
        <w:rPr>
          <w:rFonts w:ascii="標楷體" w:eastAsia="標楷體" w:hAnsi="標楷體" w:hint="eastAsia"/>
          <w:szCs w:val="28"/>
        </w:rPr>
        <w:t>億</w:t>
      </w:r>
      <w:r w:rsidR="00EB2B00">
        <w:rPr>
          <w:rFonts w:ascii="標楷體" w:eastAsia="標楷體" w:hAnsi="標楷體" w:hint="eastAsia"/>
          <w:szCs w:val="28"/>
        </w:rPr>
        <w:t>2</w:t>
      </w:r>
      <w:r w:rsidRPr="00BD36BA">
        <w:rPr>
          <w:rFonts w:ascii="標楷體" w:eastAsia="標楷體" w:hAnsi="標楷體" w:hint="eastAsia"/>
          <w:szCs w:val="28"/>
        </w:rPr>
        <w:t>,</w:t>
      </w:r>
      <w:r w:rsidR="00EB2B00">
        <w:rPr>
          <w:rFonts w:ascii="標楷體" w:eastAsia="標楷體" w:hAnsi="標楷體" w:hint="eastAsia"/>
          <w:szCs w:val="28"/>
        </w:rPr>
        <w:t>911</w:t>
      </w:r>
      <w:r w:rsidR="005315CE" w:rsidRPr="00BD36BA">
        <w:rPr>
          <w:rFonts w:ascii="標楷體" w:eastAsia="標楷體" w:hAnsi="標楷體" w:hint="eastAsia"/>
          <w:szCs w:val="28"/>
        </w:rPr>
        <w:t>萬餘元，</w:t>
      </w:r>
      <w:r w:rsidR="0099159D" w:rsidRPr="0099159D">
        <w:rPr>
          <w:rFonts w:ascii="標楷體" w:eastAsia="標楷體" w:hAnsi="標楷體" w:hint="eastAsia"/>
          <w:szCs w:val="28"/>
        </w:rPr>
        <w:t>主要係償還短期債務金額增加，籌資活動淨現金流</w:t>
      </w:r>
      <w:r w:rsidR="00D25BF5">
        <w:rPr>
          <w:rFonts w:ascii="標楷體" w:eastAsia="標楷體" w:hAnsi="標楷體" w:hint="eastAsia"/>
          <w:szCs w:val="28"/>
        </w:rPr>
        <w:t>入減少</w:t>
      </w:r>
      <w:r w:rsidR="0099159D" w:rsidRPr="0099159D">
        <w:rPr>
          <w:rFonts w:ascii="標楷體" w:eastAsia="標楷體" w:hAnsi="標楷體" w:hint="eastAsia"/>
          <w:szCs w:val="28"/>
        </w:rPr>
        <w:t>所致。</w:t>
      </w:r>
    </w:p>
    <w:p w:rsidR="006770EC" w:rsidRPr="00BD36BA" w:rsidRDefault="002F0AA8" w:rsidP="00A311CB">
      <w:pPr>
        <w:adjustRightInd w:val="0"/>
        <w:snapToGrid w:val="0"/>
        <w:spacing w:line="460" w:lineRule="exact"/>
        <w:ind w:firstLineChars="450" w:firstLine="1261"/>
        <w:jc w:val="both"/>
        <w:rPr>
          <w:rFonts w:ascii="標楷體" w:eastAsia="標楷體" w:hAnsi="標楷體" w:cs="新細明體"/>
          <w:b/>
          <w:bCs/>
          <w:sz w:val="28"/>
          <w:szCs w:val="28"/>
        </w:rPr>
      </w:pPr>
      <w:r w:rsidRPr="00BD36BA">
        <w:rPr>
          <w:rFonts w:ascii="標楷體" w:eastAsia="標楷體" w:hAnsi="標楷體" w:cs="新細明體" w:hint="eastAsia"/>
          <w:b/>
          <w:bCs/>
          <w:sz w:val="28"/>
          <w:szCs w:val="28"/>
        </w:rPr>
        <w:lastRenderedPageBreak/>
        <w:t>5</w:t>
      </w:r>
      <w:r w:rsidRPr="00BD36BA">
        <w:rPr>
          <w:rFonts w:ascii="標楷體" w:eastAsia="標楷體" w:hAnsi="標楷體" w:cs="新細明體"/>
          <w:b/>
          <w:bCs/>
          <w:sz w:val="28"/>
          <w:szCs w:val="28"/>
        </w:rPr>
        <w:t>.</w:t>
      </w:r>
      <w:r w:rsidR="006770EC" w:rsidRPr="00BD36BA">
        <w:rPr>
          <w:rFonts w:ascii="標楷體" w:eastAsia="標楷體" w:hAnsi="標楷體" w:cs="新細明體" w:hint="eastAsia"/>
          <w:b/>
          <w:bCs/>
          <w:sz w:val="28"/>
          <w:szCs w:val="28"/>
        </w:rPr>
        <w:t xml:space="preserve">　重要</w:t>
      </w:r>
      <w:r w:rsidR="006770EC" w:rsidRPr="00BD36BA">
        <w:rPr>
          <w:rFonts w:ascii="標楷體" w:eastAsia="標楷體" w:hAnsi="標楷體" w:hint="eastAsia"/>
          <w:b/>
          <w:sz w:val="28"/>
          <w:szCs w:val="28"/>
        </w:rPr>
        <w:t>審核</w:t>
      </w:r>
      <w:r w:rsidR="006770EC" w:rsidRPr="00BD36BA">
        <w:rPr>
          <w:rFonts w:ascii="標楷體" w:eastAsia="標楷體" w:hAnsi="標楷體" w:cs="新細明體" w:hint="eastAsia"/>
          <w:b/>
          <w:bCs/>
          <w:sz w:val="28"/>
          <w:szCs w:val="28"/>
        </w:rPr>
        <w:t>意見</w:t>
      </w:r>
    </w:p>
    <w:p w:rsidR="006D1AE6" w:rsidRDefault="006D1AE6" w:rsidP="00A311CB">
      <w:pPr>
        <w:widowControl/>
        <w:overflowPunct w:val="0"/>
        <w:adjustRightInd w:val="0"/>
        <w:snapToGrid w:val="0"/>
        <w:spacing w:line="440" w:lineRule="exact"/>
        <w:ind w:firstLineChars="450" w:firstLine="1261"/>
        <w:jc w:val="both"/>
        <w:rPr>
          <w:rFonts w:ascii="標楷體" w:eastAsia="標楷體" w:hAnsi="標楷體"/>
          <w:b/>
          <w:sz w:val="28"/>
          <w:szCs w:val="28"/>
        </w:rPr>
      </w:pPr>
      <w:bookmarkStart w:id="0" w:name="_Hlk137230779"/>
      <w:r w:rsidRPr="00F936E8">
        <w:rPr>
          <w:rFonts w:ascii="標楷體" w:eastAsia="標楷體" w:hAnsi="標楷體" w:hint="eastAsia"/>
          <w:b/>
          <w:sz w:val="28"/>
          <w:szCs w:val="28"/>
        </w:rPr>
        <w:t>（</w:t>
      </w:r>
      <w:r>
        <w:rPr>
          <w:rFonts w:ascii="標楷體" w:eastAsia="標楷體" w:hAnsi="標楷體"/>
          <w:b/>
          <w:sz w:val="28"/>
          <w:szCs w:val="28"/>
        </w:rPr>
        <w:t>1</w:t>
      </w:r>
      <w:r w:rsidRPr="00F936E8">
        <w:rPr>
          <w:rFonts w:ascii="標楷體" w:eastAsia="標楷體" w:hAnsi="標楷體" w:hint="eastAsia"/>
          <w:b/>
          <w:sz w:val="28"/>
          <w:szCs w:val="28"/>
        </w:rPr>
        <w:t>）　科學園區管理局作業基金整體營運維持賸餘，惟財務計畫已屆期5年餘尚未完成修訂，且部分園區營運績效連年欠佳</w:t>
      </w:r>
      <w:r>
        <w:rPr>
          <w:rFonts w:ascii="標楷體" w:eastAsia="標楷體" w:hAnsi="標楷體" w:hint="eastAsia"/>
          <w:b/>
          <w:sz w:val="28"/>
          <w:szCs w:val="28"/>
        </w:rPr>
        <w:t>、</w:t>
      </w:r>
      <w:r w:rsidRPr="00F936E8">
        <w:rPr>
          <w:rFonts w:ascii="標楷體" w:eastAsia="標楷體" w:hAnsi="標楷體" w:hint="eastAsia"/>
          <w:b/>
          <w:sz w:val="28"/>
          <w:szCs w:val="28"/>
        </w:rPr>
        <w:t>土地待出租率仍高，</w:t>
      </w:r>
      <w:r>
        <w:rPr>
          <w:rFonts w:ascii="標楷體" w:eastAsia="標楷體" w:hAnsi="標楷體" w:hint="eastAsia"/>
          <w:b/>
          <w:sz w:val="28"/>
          <w:szCs w:val="28"/>
        </w:rPr>
        <w:t>又</w:t>
      </w:r>
      <w:r w:rsidRPr="00F936E8">
        <w:rPr>
          <w:rFonts w:ascii="標楷體" w:eastAsia="標楷體" w:hAnsi="標楷體" w:hint="eastAsia"/>
          <w:b/>
          <w:sz w:val="28"/>
          <w:szCs w:val="28"/>
        </w:rPr>
        <w:t>補助地方政府建設經費</w:t>
      </w:r>
      <w:r w:rsidR="0054145C">
        <w:rPr>
          <w:rFonts w:ascii="標楷體" w:eastAsia="標楷體" w:hAnsi="標楷體" w:hint="eastAsia"/>
          <w:b/>
          <w:sz w:val="28"/>
          <w:szCs w:val="28"/>
        </w:rPr>
        <w:t>之</w:t>
      </w:r>
      <w:r w:rsidRPr="00F936E8">
        <w:rPr>
          <w:rFonts w:ascii="標楷體" w:eastAsia="標楷體" w:hAnsi="標楷體" w:hint="eastAsia"/>
          <w:b/>
          <w:sz w:val="28"/>
          <w:szCs w:val="28"/>
        </w:rPr>
        <w:t>審核及控管機制</w:t>
      </w:r>
      <w:r>
        <w:rPr>
          <w:rFonts w:ascii="標楷體" w:eastAsia="標楷體" w:hAnsi="標楷體" w:hint="eastAsia"/>
          <w:b/>
          <w:sz w:val="28"/>
          <w:szCs w:val="28"/>
        </w:rPr>
        <w:t>尚待強化等</w:t>
      </w:r>
      <w:r w:rsidRPr="00F936E8">
        <w:rPr>
          <w:rFonts w:ascii="標楷體" w:eastAsia="標楷體" w:hAnsi="標楷體" w:hint="eastAsia"/>
          <w:b/>
          <w:sz w:val="28"/>
          <w:szCs w:val="28"/>
        </w:rPr>
        <w:t>，</w:t>
      </w:r>
      <w:r>
        <w:rPr>
          <w:rFonts w:ascii="標楷體" w:eastAsia="標楷體" w:hAnsi="標楷體" w:hint="eastAsia"/>
          <w:b/>
          <w:sz w:val="28"/>
          <w:szCs w:val="28"/>
        </w:rPr>
        <w:t>亟</w:t>
      </w:r>
      <w:r w:rsidRPr="00F936E8">
        <w:rPr>
          <w:rFonts w:ascii="標楷體" w:eastAsia="標楷體" w:hAnsi="標楷體" w:hint="eastAsia"/>
          <w:b/>
          <w:sz w:val="28"/>
          <w:szCs w:val="28"/>
        </w:rPr>
        <w:t>待</w:t>
      </w:r>
      <w:r w:rsidR="00EF1BF0">
        <w:rPr>
          <w:rFonts w:ascii="標楷體" w:eastAsia="標楷體" w:hAnsi="標楷體" w:hint="eastAsia"/>
          <w:b/>
          <w:sz w:val="28"/>
          <w:szCs w:val="28"/>
        </w:rPr>
        <w:t>檢討</w:t>
      </w:r>
      <w:r w:rsidR="00952FDA">
        <w:rPr>
          <w:rFonts w:ascii="標楷體" w:eastAsia="標楷體" w:hAnsi="標楷體" w:hint="eastAsia"/>
          <w:b/>
          <w:sz w:val="28"/>
          <w:szCs w:val="28"/>
        </w:rPr>
        <w:t>改善，以增進園區</w:t>
      </w:r>
      <w:r w:rsidR="006826D3">
        <w:rPr>
          <w:rFonts w:ascii="標楷體" w:eastAsia="標楷體" w:hAnsi="標楷體" w:hint="eastAsia"/>
          <w:b/>
          <w:sz w:val="28"/>
          <w:szCs w:val="28"/>
        </w:rPr>
        <w:t>開發效益及提升補助經費運用成效</w:t>
      </w:r>
      <w:r w:rsidRPr="00F936E8">
        <w:rPr>
          <w:rFonts w:ascii="標楷體" w:eastAsia="標楷體" w:hAnsi="標楷體" w:hint="eastAsia"/>
          <w:b/>
          <w:sz w:val="28"/>
          <w:szCs w:val="28"/>
        </w:rPr>
        <w:t>。</w:t>
      </w:r>
    </w:p>
    <w:p w:rsidR="006D1AE6" w:rsidRPr="005C110F" w:rsidRDefault="000646E2" w:rsidP="00A311CB">
      <w:pPr>
        <w:widowControl/>
        <w:overflowPunct w:val="0"/>
        <w:adjustRightInd w:val="0"/>
        <w:snapToGrid w:val="0"/>
        <w:spacing w:line="440" w:lineRule="exact"/>
        <w:ind w:firstLineChars="177" w:firstLine="425"/>
        <w:jc w:val="both"/>
        <w:rPr>
          <w:rFonts w:ascii="標楷體" w:eastAsia="標楷體" w:hAnsi="標楷體"/>
          <w:kern w:val="0"/>
          <w:szCs w:val="28"/>
        </w:rPr>
      </w:pPr>
      <w:r>
        <w:rPr>
          <w:rFonts w:ascii="標楷體" w:eastAsia="標楷體" w:hAnsi="標楷體" w:hint="eastAsia"/>
          <w:kern w:val="0"/>
          <w:szCs w:val="28"/>
        </w:rPr>
        <w:t>科技部（於111年7月27日改制為</w:t>
      </w:r>
      <w:r w:rsidR="00F82DB7" w:rsidRPr="00BC04F2">
        <w:rPr>
          <w:rFonts w:ascii="標楷體" w:eastAsia="標楷體" w:hAnsi="標楷體"/>
          <w:noProof/>
          <w:kern w:val="0"/>
          <w:sz w:val="32"/>
          <w:szCs w:val="20"/>
        </w:rPr>
        <mc:AlternateContent>
          <mc:Choice Requires="wps">
            <w:drawing>
              <wp:anchor distT="45720" distB="45720" distL="114300" distR="114300" simplePos="0" relativeHeight="251737088" behindDoc="0" locked="0" layoutInCell="1" allowOverlap="1" wp14:anchorId="42994B8E" wp14:editId="0DF46766">
                <wp:simplePos x="0" y="0"/>
                <wp:positionH relativeFrom="rightMargin">
                  <wp:posOffset>-1980565</wp:posOffset>
                </wp:positionH>
                <wp:positionV relativeFrom="bottomMargin">
                  <wp:posOffset>-2448560</wp:posOffset>
                </wp:positionV>
                <wp:extent cx="2073600" cy="2394000"/>
                <wp:effectExtent l="0" t="0" r="0" b="635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3600" cy="2394000"/>
                        </a:xfrm>
                        <a:prstGeom prst="rect">
                          <a:avLst/>
                        </a:prstGeom>
                        <a:noFill/>
                        <a:ln w="9525">
                          <a:noFill/>
                          <a:miter lim="800000"/>
                          <a:headEnd/>
                          <a:tailEnd/>
                        </a:ln>
                      </wps:spPr>
                      <wps:txbx>
                        <w:txbxContent>
                          <w:tbl>
                            <w:tblPr>
                              <w:tblW w:w="302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2"/>
                              <w:gridCol w:w="1302"/>
                              <w:gridCol w:w="700"/>
                            </w:tblGrid>
                            <w:tr w:rsidR="00223298" w:rsidRPr="00147B6C" w:rsidTr="00BA7A1A">
                              <w:trPr>
                                <w:trHeight w:val="330"/>
                                <w:tblHeader/>
                              </w:trPr>
                              <w:tc>
                                <w:tcPr>
                                  <w:tcW w:w="3024" w:type="dxa"/>
                                  <w:gridSpan w:val="3"/>
                                  <w:tcBorders>
                                    <w:top w:val="nil"/>
                                    <w:left w:val="nil"/>
                                    <w:right w:val="nil"/>
                                  </w:tcBorders>
                                  <w:vAlign w:val="center"/>
                                </w:tcPr>
                                <w:p w:rsidR="00223298" w:rsidRPr="00B06B4D" w:rsidRDefault="00223298" w:rsidP="00BA7A1A">
                                  <w:pPr>
                                    <w:adjustRightInd w:val="0"/>
                                    <w:snapToGrid w:val="0"/>
                                    <w:spacing w:line="280" w:lineRule="exact"/>
                                    <w:ind w:left="745" w:hangingChars="310" w:hanging="745"/>
                                    <w:jc w:val="both"/>
                                    <w:rPr>
                                      <w:rFonts w:ascii="標楷體" w:eastAsia="標楷體" w:hAnsi="標楷體"/>
                                      <w:b/>
                                      <w:sz w:val="21"/>
                                    </w:rPr>
                                  </w:pPr>
                                  <w:r w:rsidRPr="00B06B4D">
                                    <w:rPr>
                                      <w:rFonts w:ascii="標楷體" w:eastAsia="標楷體" w:hAnsi="標楷體" w:hint="eastAsia"/>
                                      <w:b/>
                                    </w:rPr>
                                    <w:t>表</w:t>
                                  </w:r>
                                  <w:r w:rsidRPr="00B06B4D">
                                    <w:rPr>
                                      <w:rFonts w:ascii="標楷體" w:eastAsia="標楷體" w:hAnsi="標楷體"/>
                                      <w:b/>
                                    </w:rPr>
                                    <w:t>1</w:t>
                                  </w:r>
                                  <w:r w:rsidRPr="00B06B4D">
                                    <w:rPr>
                                      <w:rFonts w:ascii="標楷體" w:eastAsia="標楷體" w:hAnsi="標楷體" w:hint="eastAsia"/>
                                      <w:b/>
                                    </w:rPr>
                                    <w:t xml:space="preserve">　園區籌設計畫自償率低於9</w:t>
                                  </w:r>
                                  <w:r w:rsidRPr="00B06B4D">
                                    <w:rPr>
                                      <w:rFonts w:ascii="標楷體" w:eastAsia="標楷體" w:hAnsi="標楷體"/>
                                      <w:b/>
                                    </w:rPr>
                                    <w:t>0</w:t>
                                  </w:r>
                                  <w:r w:rsidRPr="00B06B4D">
                                    <w:rPr>
                                      <w:rFonts w:ascii="新細明體" w:hAnsi="新細明體" w:hint="eastAsia"/>
                                      <w:b/>
                                    </w:rPr>
                                    <w:t>％</w:t>
                                  </w:r>
                                  <w:r>
                                    <w:rPr>
                                      <w:rFonts w:ascii="標楷體" w:eastAsia="標楷體" w:hAnsi="標楷體" w:hint="eastAsia"/>
                                      <w:b/>
                                    </w:rPr>
                                    <w:t>情形</w:t>
                                  </w:r>
                                </w:p>
                                <w:p w:rsidR="00223298" w:rsidRPr="00E2793F" w:rsidRDefault="00223298" w:rsidP="00BA7A1A">
                                  <w:pPr>
                                    <w:adjustRightInd w:val="0"/>
                                    <w:snapToGrid w:val="0"/>
                                    <w:spacing w:line="280" w:lineRule="exact"/>
                                    <w:ind w:leftChars="48" w:left="663" w:hangingChars="274" w:hanging="548"/>
                                    <w:jc w:val="right"/>
                                    <w:rPr>
                                      <w:rFonts w:ascii="標楷體" w:eastAsia="標楷體" w:hAnsi="標楷體"/>
                                      <w:b/>
                                      <w:sz w:val="28"/>
                                    </w:rPr>
                                  </w:pPr>
                                  <w:r w:rsidRPr="002B5213">
                                    <w:rPr>
                                      <w:rFonts w:ascii="標楷體" w:eastAsia="標楷體" w:hAnsi="標楷體" w:hint="eastAsia"/>
                                      <w:sz w:val="20"/>
                                    </w:rPr>
                                    <w:t>單位：％</w:t>
                                  </w:r>
                                </w:p>
                              </w:tc>
                            </w:tr>
                            <w:tr w:rsidR="00223298" w:rsidRPr="00147B6C" w:rsidTr="00BA7A1A">
                              <w:trPr>
                                <w:trHeight w:val="283"/>
                                <w:tblHeader/>
                              </w:trPr>
                              <w:tc>
                                <w:tcPr>
                                  <w:tcW w:w="1022" w:type="dxa"/>
                                  <w:vAlign w:val="center"/>
                                  <w:hideMark/>
                                </w:tcPr>
                                <w:p w:rsidR="00223298" w:rsidRPr="00B06B4D" w:rsidRDefault="00223298" w:rsidP="00BA7A1A">
                                  <w:pPr>
                                    <w:widowControl/>
                                    <w:adjustRightInd w:val="0"/>
                                    <w:snapToGrid w:val="0"/>
                                    <w:jc w:val="center"/>
                                    <w:rPr>
                                      <w:rFonts w:ascii="標楷體" w:eastAsia="標楷體" w:hAnsi="標楷體"/>
                                      <w:sz w:val="20"/>
                                    </w:rPr>
                                  </w:pPr>
                                  <w:r w:rsidRPr="00B06B4D">
                                    <w:rPr>
                                      <w:rFonts w:ascii="標楷體" w:eastAsia="標楷體" w:hAnsi="標楷體" w:hint="eastAsia"/>
                                      <w:sz w:val="20"/>
                                    </w:rPr>
                                    <w:t>園區名稱</w:t>
                                  </w:r>
                                </w:p>
                              </w:tc>
                              <w:tc>
                                <w:tcPr>
                                  <w:tcW w:w="1302" w:type="dxa"/>
                                  <w:vAlign w:val="center"/>
                                </w:tcPr>
                                <w:p w:rsidR="00223298" w:rsidRPr="00B06B4D" w:rsidRDefault="00223298" w:rsidP="00BA7A1A">
                                  <w:pPr>
                                    <w:widowControl/>
                                    <w:adjustRightInd w:val="0"/>
                                    <w:snapToGrid w:val="0"/>
                                    <w:jc w:val="center"/>
                                    <w:rPr>
                                      <w:rFonts w:ascii="標楷體" w:eastAsia="標楷體" w:hAnsi="標楷體"/>
                                      <w:sz w:val="20"/>
                                    </w:rPr>
                                  </w:pPr>
                                  <w:r w:rsidRPr="00B06B4D">
                                    <w:rPr>
                                      <w:rFonts w:ascii="標楷體" w:eastAsia="標楷體" w:hAnsi="標楷體" w:hint="eastAsia"/>
                                      <w:sz w:val="20"/>
                                    </w:rPr>
                                    <w:t>核定開發年度</w:t>
                                  </w:r>
                                </w:p>
                              </w:tc>
                              <w:tc>
                                <w:tcPr>
                                  <w:tcW w:w="700" w:type="dxa"/>
                                  <w:noWrap/>
                                  <w:vAlign w:val="center"/>
                                  <w:hideMark/>
                                </w:tcPr>
                                <w:p w:rsidR="00223298" w:rsidRPr="00B06B4D" w:rsidRDefault="00223298" w:rsidP="00BA7A1A">
                                  <w:pPr>
                                    <w:adjustRightInd w:val="0"/>
                                    <w:snapToGrid w:val="0"/>
                                    <w:ind w:leftChars="-12" w:left="1" w:hangingChars="15" w:hanging="30"/>
                                    <w:jc w:val="center"/>
                                    <w:rPr>
                                      <w:rFonts w:ascii="標楷體" w:eastAsia="標楷體" w:hAnsi="標楷體"/>
                                      <w:sz w:val="20"/>
                                    </w:rPr>
                                  </w:pPr>
                                  <w:r w:rsidRPr="00B06B4D">
                                    <w:rPr>
                                      <w:rFonts w:ascii="標楷體" w:eastAsia="標楷體" w:hAnsi="標楷體" w:hint="eastAsia"/>
                                      <w:sz w:val="20"/>
                                    </w:rPr>
                                    <w:t>自償率</w:t>
                                  </w:r>
                                </w:p>
                              </w:tc>
                            </w:tr>
                            <w:tr w:rsidR="00223298" w:rsidRPr="00147B6C" w:rsidTr="00BA7A1A">
                              <w:trPr>
                                <w:trHeight w:val="283"/>
                                <w:tblHeader/>
                              </w:trPr>
                              <w:tc>
                                <w:tcPr>
                                  <w:tcW w:w="102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宜蘭園區</w:t>
                                  </w:r>
                                </w:p>
                              </w:tc>
                              <w:tc>
                                <w:tcPr>
                                  <w:tcW w:w="130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9</w:t>
                                  </w:r>
                                  <w:r w:rsidRPr="00B06B4D">
                                    <w:rPr>
                                      <w:rFonts w:ascii="標楷體" w:eastAsia="標楷體" w:hAnsi="標楷體"/>
                                      <w:sz w:val="20"/>
                                    </w:rPr>
                                    <w:t>7</w:t>
                                  </w:r>
                                  <w:r>
                                    <w:rPr>
                                      <w:rFonts w:ascii="標楷體" w:eastAsia="標楷體" w:hAnsi="標楷體" w:hint="eastAsia"/>
                                      <w:sz w:val="20"/>
                                    </w:rPr>
                                    <w:t>至</w:t>
                                  </w:r>
                                  <w:r w:rsidRPr="00B06B4D">
                                    <w:rPr>
                                      <w:rFonts w:ascii="標楷體" w:eastAsia="標楷體" w:hAnsi="標楷體"/>
                                      <w:sz w:val="20"/>
                                    </w:rPr>
                                    <w:t>110</w:t>
                                  </w:r>
                                </w:p>
                              </w:tc>
                              <w:tc>
                                <w:tcPr>
                                  <w:tcW w:w="700" w:type="dxa"/>
                                  <w:noWrap/>
                                  <w:vAlign w:val="center"/>
                                </w:tcPr>
                                <w:p w:rsidR="00223298" w:rsidRPr="00B06B4D" w:rsidRDefault="00223298" w:rsidP="00BA7A1A">
                                  <w:pPr>
                                    <w:adjustRightInd w:val="0"/>
                                    <w:snapToGrid w:val="0"/>
                                    <w:spacing w:line="240" w:lineRule="exact"/>
                                    <w:ind w:rightChars="22" w:right="53"/>
                                    <w:jc w:val="right"/>
                                    <w:rPr>
                                      <w:rFonts w:ascii="標楷體" w:eastAsia="標楷體" w:hAnsi="標楷體"/>
                                      <w:sz w:val="20"/>
                                    </w:rPr>
                                  </w:pPr>
                                  <w:r w:rsidRPr="005C39B7">
                                    <w:rPr>
                                      <w:rFonts w:ascii="標楷體" w:eastAsia="標楷體" w:hAnsi="標楷體" w:hint="eastAsia"/>
                                      <w:sz w:val="20"/>
                                      <w:szCs w:val="20"/>
                                    </w:rPr>
                                    <w:t>8</w:t>
                                  </w:r>
                                  <w:r w:rsidRPr="005C39B7">
                                    <w:rPr>
                                      <w:rFonts w:ascii="標楷體" w:eastAsia="標楷體" w:hAnsi="標楷體"/>
                                      <w:sz w:val="20"/>
                                      <w:szCs w:val="20"/>
                                    </w:rPr>
                                    <w:t>.9</w:t>
                                  </w:r>
                                  <w:r w:rsidRPr="00B06B4D">
                                    <w:rPr>
                                      <w:rFonts w:ascii="標楷體" w:eastAsia="標楷體" w:hAnsi="標楷體"/>
                                      <w:sz w:val="20"/>
                                    </w:rPr>
                                    <w:t>4</w:t>
                                  </w:r>
                                </w:p>
                              </w:tc>
                            </w:tr>
                            <w:tr w:rsidR="00223298" w:rsidRPr="00147B6C" w:rsidTr="00BA7A1A">
                              <w:trPr>
                                <w:trHeight w:val="283"/>
                                <w:tblHeader/>
                              </w:trPr>
                              <w:tc>
                                <w:tcPr>
                                  <w:tcW w:w="102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中興園區</w:t>
                                  </w:r>
                                </w:p>
                              </w:tc>
                              <w:tc>
                                <w:tcPr>
                                  <w:tcW w:w="130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99</w:t>
                                  </w:r>
                                  <w:r>
                                    <w:rPr>
                                      <w:rFonts w:ascii="標楷體" w:eastAsia="標楷體" w:hAnsi="標楷體" w:hint="eastAsia"/>
                                      <w:sz w:val="20"/>
                                    </w:rPr>
                                    <w:t>至</w:t>
                                  </w:r>
                                  <w:r w:rsidRPr="00B06B4D">
                                    <w:rPr>
                                      <w:rFonts w:ascii="標楷體" w:eastAsia="標楷體" w:hAnsi="標楷體"/>
                                      <w:sz w:val="20"/>
                                    </w:rPr>
                                    <w:t>110</w:t>
                                  </w:r>
                                </w:p>
                              </w:tc>
                              <w:tc>
                                <w:tcPr>
                                  <w:tcW w:w="700" w:type="dxa"/>
                                  <w:noWrap/>
                                  <w:vAlign w:val="center"/>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hint="eastAsia"/>
                                      <w:sz w:val="20"/>
                                      <w:szCs w:val="20"/>
                                    </w:rPr>
                                    <w:t>2</w:t>
                                  </w:r>
                                  <w:r w:rsidRPr="005C39B7">
                                    <w:rPr>
                                      <w:rFonts w:ascii="標楷體" w:eastAsia="標楷體" w:hAnsi="標楷體"/>
                                      <w:sz w:val="20"/>
                                      <w:szCs w:val="20"/>
                                    </w:rPr>
                                    <w:t>5.</w:t>
                                  </w:r>
                                  <w:r w:rsidRPr="005C39B7">
                                    <w:rPr>
                                      <w:rFonts w:ascii="標楷體" w:eastAsia="標楷體" w:hAnsi="標楷體" w:hint="eastAsia"/>
                                      <w:sz w:val="20"/>
                                      <w:szCs w:val="20"/>
                                    </w:rPr>
                                    <w:t>0</w:t>
                                  </w:r>
                                  <w:r w:rsidRPr="005C39B7">
                                    <w:rPr>
                                      <w:rFonts w:ascii="標楷體" w:eastAsia="標楷體" w:hAnsi="標楷體"/>
                                      <w:sz w:val="20"/>
                                      <w:szCs w:val="20"/>
                                    </w:rPr>
                                    <w:t>2</w:t>
                                  </w:r>
                                </w:p>
                              </w:tc>
                            </w:tr>
                            <w:tr w:rsidR="00223298" w:rsidRPr="00147B6C" w:rsidTr="00BA7A1A">
                              <w:trPr>
                                <w:trHeight w:val="283"/>
                                <w:tblHeader/>
                              </w:trPr>
                              <w:tc>
                                <w:tcPr>
                                  <w:tcW w:w="102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二林園區</w:t>
                                  </w:r>
                                </w:p>
                              </w:tc>
                              <w:tc>
                                <w:tcPr>
                                  <w:tcW w:w="130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9</w:t>
                                  </w:r>
                                  <w:r w:rsidRPr="00B06B4D">
                                    <w:rPr>
                                      <w:rFonts w:ascii="標楷體" w:eastAsia="標楷體" w:hAnsi="標楷體"/>
                                      <w:sz w:val="20"/>
                                    </w:rPr>
                                    <w:t>7</w:t>
                                  </w:r>
                                  <w:r>
                                    <w:rPr>
                                      <w:rFonts w:ascii="標楷體" w:eastAsia="標楷體" w:hAnsi="標楷體" w:hint="eastAsia"/>
                                      <w:sz w:val="20"/>
                                    </w:rPr>
                                    <w:t>至</w:t>
                                  </w:r>
                                  <w:r w:rsidRPr="00B06B4D">
                                    <w:rPr>
                                      <w:rFonts w:ascii="標楷體" w:eastAsia="標楷體" w:hAnsi="標楷體"/>
                                      <w:sz w:val="20"/>
                                    </w:rPr>
                                    <w:t>120</w:t>
                                  </w:r>
                                </w:p>
                              </w:tc>
                              <w:tc>
                                <w:tcPr>
                                  <w:tcW w:w="700" w:type="dxa"/>
                                  <w:noWrap/>
                                  <w:vAlign w:val="center"/>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hint="eastAsia"/>
                                      <w:sz w:val="20"/>
                                      <w:szCs w:val="20"/>
                                    </w:rPr>
                                    <w:t>5</w:t>
                                  </w:r>
                                  <w:r w:rsidRPr="005C39B7">
                                    <w:rPr>
                                      <w:rFonts w:ascii="標楷體" w:eastAsia="標楷體" w:hAnsi="標楷體"/>
                                      <w:sz w:val="20"/>
                                      <w:szCs w:val="20"/>
                                    </w:rPr>
                                    <w:t>1.36</w:t>
                                  </w:r>
                                </w:p>
                              </w:tc>
                            </w:tr>
                            <w:tr w:rsidR="00223298" w:rsidRPr="00147B6C" w:rsidTr="00BA7A1A">
                              <w:trPr>
                                <w:trHeight w:val="283"/>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橋頭園區</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08</w:t>
                                  </w:r>
                                  <w:r>
                                    <w:rPr>
                                      <w:rFonts w:ascii="標楷體" w:eastAsia="標楷體" w:hAnsi="標楷體" w:hint="eastAsia"/>
                                      <w:sz w:val="20"/>
                                    </w:rPr>
                                    <w:t>至</w:t>
                                  </w:r>
                                  <w:r w:rsidRPr="00B06B4D">
                                    <w:rPr>
                                      <w:rFonts w:ascii="標楷體" w:eastAsia="標楷體" w:hAnsi="標楷體"/>
                                      <w:sz w:val="20"/>
                                    </w:rPr>
                                    <w:t>129</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35.84</w:t>
                                  </w:r>
                                </w:p>
                              </w:tc>
                            </w:tr>
                            <w:tr w:rsidR="00223298" w:rsidRPr="00147B6C" w:rsidTr="00BA7A1A">
                              <w:trPr>
                                <w:trHeight w:val="330"/>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proofErr w:type="gramStart"/>
                                  <w:r w:rsidRPr="00B06B4D">
                                    <w:rPr>
                                      <w:rFonts w:ascii="標楷體" w:eastAsia="標楷體" w:hAnsi="標楷體" w:hint="eastAsia"/>
                                      <w:sz w:val="20"/>
                                    </w:rPr>
                                    <w:t>臺</w:t>
                                  </w:r>
                                  <w:proofErr w:type="gramEnd"/>
                                  <w:r w:rsidRPr="00B06B4D">
                                    <w:rPr>
                                      <w:rFonts w:ascii="標楷體" w:eastAsia="標楷體" w:hAnsi="標楷體" w:hint="eastAsia"/>
                                      <w:sz w:val="20"/>
                                    </w:rPr>
                                    <w:t>南園區</w:t>
                                  </w:r>
                                </w:p>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3期擴建</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09</w:t>
                                  </w:r>
                                  <w:r>
                                    <w:rPr>
                                      <w:rFonts w:ascii="標楷體" w:eastAsia="標楷體" w:hAnsi="標楷體" w:hint="eastAsia"/>
                                      <w:sz w:val="20"/>
                                    </w:rPr>
                                    <w:t>至</w:t>
                                  </w:r>
                                  <w:r w:rsidRPr="00B06B4D">
                                    <w:rPr>
                                      <w:rFonts w:ascii="標楷體" w:eastAsia="標楷體" w:hAnsi="標楷體"/>
                                      <w:sz w:val="20"/>
                                    </w:rPr>
                                    <w:t>115</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67.01</w:t>
                                  </w:r>
                                </w:p>
                              </w:tc>
                            </w:tr>
                            <w:tr w:rsidR="00223298" w:rsidRPr="00147B6C" w:rsidTr="00BA7A1A">
                              <w:trPr>
                                <w:trHeight w:val="283"/>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嘉義園區</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11</w:t>
                                  </w:r>
                                  <w:r>
                                    <w:rPr>
                                      <w:rFonts w:ascii="標楷體" w:eastAsia="標楷體" w:hAnsi="標楷體" w:hint="eastAsia"/>
                                      <w:sz w:val="20"/>
                                    </w:rPr>
                                    <w:t>至</w:t>
                                  </w:r>
                                  <w:r w:rsidRPr="00B06B4D">
                                    <w:rPr>
                                      <w:rFonts w:ascii="標楷體" w:eastAsia="標楷體" w:hAnsi="標楷體"/>
                                      <w:sz w:val="20"/>
                                    </w:rPr>
                                    <w:t>118</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38.97</w:t>
                                  </w:r>
                                </w:p>
                              </w:tc>
                            </w:tr>
                            <w:tr w:rsidR="00223298" w:rsidRPr="00147B6C" w:rsidTr="00BA7A1A">
                              <w:trPr>
                                <w:trHeight w:val="283"/>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屏東園區</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11</w:t>
                                  </w:r>
                                  <w:r>
                                    <w:rPr>
                                      <w:rFonts w:ascii="標楷體" w:eastAsia="標楷體" w:hAnsi="標楷體" w:hint="eastAsia"/>
                                      <w:sz w:val="20"/>
                                    </w:rPr>
                                    <w:t>至</w:t>
                                  </w:r>
                                  <w:r w:rsidRPr="00B06B4D">
                                    <w:rPr>
                                      <w:rFonts w:ascii="標楷體" w:eastAsia="標楷體" w:hAnsi="標楷體"/>
                                      <w:sz w:val="20"/>
                                    </w:rPr>
                                    <w:t>11</w:t>
                                  </w:r>
                                  <w:r>
                                    <w:rPr>
                                      <w:rFonts w:ascii="標楷體" w:eastAsia="標楷體" w:hAnsi="標楷體"/>
                                      <w:sz w:val="20"/>
                                    </w:rPr>
                                    <w:t>8</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39.68</w:t>
                                  </w:r>
                                </w:p>
                              </w:tc>
                            </w:tr>
                            <w:tr w:rsidR="00223298" w:rsidRPr="00D66970" w:rsidTr="00BA7A1A">
                              <w:trPr>
                                <w:trHeight w:val="147"/>
                              </w:trPr>
                              <w:tc>
                                <w:tcPr>
                                  <w:tcW w:w="3024" w:type="dxa"/>
                                  <w:gridSpan w:val="3"/>
                                  <w:tcBorders>
                                    <w:left w:val="nil"/>
                                    <w:bottom w:val="nil"/>
                                    <w:right w:val="nil"/>
                                  </w:tcBorders>
                                  <w:shd w:val="clear" w:color="auto" w:fill="FFFFFF"/>
                                  <w:vAlign w:val="center"/>
                                </w:tcPr>
                                <w:p w:rsidR="00223298" w:rsidRPr="00AB4F9D" w:rsidRDefault="00223298" w:rsidP="00AB4F9D">
                                  <w:pPr>
                                    <w:adjustRightInd w:val="0"/>
                                    <w:snapToGrid w:val="0"/>
                                    <w:ind w:rightChars="-40" w:right="-96"/>
                                    <w:rPr>
                                      <w:rFonts w:ascii="標楷體" w:eastAsia="標楷體" w:hAnsi="標楷體"/>
                                      <w:spacing w:val="-6"/>
                                      <w:w w:val="97"/>
                                      <w:sz w:val="18"/>
                                      <w:szCs w:val="18"/>
                                    </w:rPr>
                                  </w:pPr>
                                  <w:r w:rsidRPr="00AB4F9D">
                                    <w:rPr>
                                      <w:rFonts w:ascii="標楷體" w:eastAsia="標楷體" w:hAnsi="標楷體" w:hint="eastAsia"/>
                                      <w:spacing w:val="-6"/>
                                      <w:w w:val="97"/>
                                      <w:sz w:val="18"/>
                                      <w:szCs w:val="18"/>
                                    </w:rPr>
                                    <w:t>資料來源：整理自園區管理局提供資料。</w:t>
                                  </w:r>
                                </w:p>
                              </w:tc>
                            </w:tr>
                          </w:tbl>
                          <w:p w:rsidR="00223298" w:rsidRPr="00A957B2" w:rsidRDefault="00223298" w:rsidP="000D6B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994B8E" id="_x0000_t202" coordsize="21600,21600" o:spt="202" path="m,l,21600r21600,l21600,xe">
                <v:stroke joinstyle="miter"/>
                <v:path gradientshapeok="t" o:connecttype="rect"/>
              </v:shapetype>
              <v:shape id="文字方塊 2" o:spid="_x0000_s1026" type="#_x0000_t202" style="position:absolute;left:0;text-align:left;margin-left:-155.95pt;margin-top:-192.8pt;width:163.3pt;height:188.5pt;z-index:25173708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" filled="f" stroked="f">
                <v:textbox>
                  <w:txbxContent>
                    <w:tbl>
                      <w:tblPr>
                        <w:tblW w:w="302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2"/>
                        <w:gridCol w:w="1302"/>
                        <w:gridCol w:w="700"/>
                      </w:tblGrid>
                      <w:tr w:rsidR="00223298" w:rsidRPr="00147B6C" w:rsidTr="00BA7A1A">
                        <w:trPr>
                          <w:trHeight w:val="330"/>
                          <w:tblHeader/>
                        </w:trPr>
                        <w:tc>
                          <w:tcPr>
                            <w:tcW w:w="3024" w:type="dxa"/>
                            <w:gridSpan w:val="3"/>
                            <w:tcBorders>
                              <w:top w:val="nil"/>
                              <w:left w:val="nil"/>
                              <w:right w:val="nil"/>
                            </w:tcBorders>
                            <w:vAlign w:val="center"/>
                          </w:tcPr>
                          <w:p w:rsidR="00223298" w:rsidRPr="00B06B4D" w:rsidRDefault="00223298" w:rsidP="00BA7A1A">
                            <w:pPr>
                              <w:adjustRightInd w:val="0"/>
                              <w:snapToGrid w:val="0"/>
                              <w:spacing w:line="280" w:lineRule="exact"/>
                              <w:ind w:left="745" w:hangingChars="310" w:hanging="745"/>
                              <w:jc w:val="both"/>
                              <w:rPr>
                                <w:rFonts w:ascii="標楷體" w:eastAsia="標楷體" w:hAnsi="標楷體"/>
                                <w:b/>
                                <w:sz w:val="21"/>
                              </w:rPr>
                            </w:pPr>
                            <w:r w:rsidRPr="00B06B4D">
                              <w:rPr>
                                <w:rFonts w:ascii="標楷體" w:eastAsia="標楷體" w:hAnsi="標楷體" w:hint="eastAsia"/>
                                <w:b/>
                              </w:rPr>
                              <w:t>表</w:t>
                            </w:r>
                            <w:r w:rsidRPr="00B06B4D">
                              <w:rPr>
                                <w:rFonts w:ascii="標楷體" w:eastAsia="標楷體" w:hAnsi="標楷體"/>
                                <w:b/>
                              </w:rPr>
                              <w:t>1</w:t>
                            </w:r>
                            <w:r w:rsidRPr="00B06B4D">
                              <w:rPr>
                                <w:rFonts w:ascii="標楷體" w:eastAsia="標楷體" w:hAnsi="標楷體" w:hint="eastAsia"/>
                                <w:b/>
                              </w:rPr>
                              <w:t xml:space="preserve">　園區籌設計畫自償率低於9</w:t>
                            </w:r>
                            <w:r w:rsidRPr="00B06B4D">
                              <w:rPr>
                                <w:rFonts w:ascii="標楷體" w:eastAsia="標楷體" w:hAnsi="標楷體"/>
                                <w:b/>
                              </w:rPr>
                              <w:t>0</w:t>
                            </w:r>
                            <w:r w:rsidRPr="00B06B4D">
                              <w:rPr>
                                <w:rFonts w:ascii="新細明體" w:hAnsi="新細明體" w:hint="eastAsia"/>
                                <w:b/>
                              </w:rPr>
                              <w:t>％</w:t>
                            </w:r>
                            <w:r>
                              <w:rPr>
                                <w:rFonts w:ascii="標楷體" w:eastAsia="標楷體" w:hAnsi="標楷體" w:hint="eastAsia"/>
                                <w:b/>
                              </w:rPr>
                              <w:t>情形</w:t>
                            </w:r>
                          </w:p>
                          <w:p w:rsidR="00223298" w:rsidRPr="00E2793F" w:rsidRDefault="00223298" w:rsidP="00BA7A1A">
                            <w:pPr>
                              <w:adjustRightInd w:val="0"/>
                              <w:snapToGrid w:val="0"/>
                              <w:spacing w:line="280" w:lineRule="exact"/>
                              <w:ind w:leftChars="48" w:left="663" w:hangingChars="274" w:hanging="548"/>
                              <w:jc w:val="right"/>
                              <w:rPr>
                                <w:rFonts w:ascii="標楷體" w:eastAsia="標楷體" w:hAnsi="標楷體"/>
                                <w:b/>
                                <w:sz w:val="28"/>
                              </w:rPr>
                            </w:pPr>
                            <w:r w:rsidRPr="002B5213">
                              <w:rPr>
                                <w:rFonts w:ascii="標楷體" w:eastAsia="標楷體" w:hAnsi="標楷體" w:hint="eastAsia"/>
                                <w:sz w:val="20"/>
                              </w:rPr>
                              <w:t>單位：％</w:t>
                            </w:r>
                          </w:p>
                        </w:tc>
                      </w:tr>
                      <w:tr w:rsidR="00223298" w:rsidRPr="00147B6C" w:rsidTr="00BA7A1A">
                        <w:trPr>
                          <w:trHeight w:val="283"/>
                          <w:tblHeader/>
                        </w:trPr>
                        <w:tc>
                          <w:tcPr>
                            <w:tcW w:w="1022" w:type="dxa"/>
                            <w:vAlign w:val="center"/>
                            <w:hideMark/>
                          </w:tcPr>
                          <w:p w:rsidR="00223298" w:rsidRPr="00B06B4D" w:rsidRDefault="00223298" w:rsidP="00BA7A1A">
                            <w:pPr>
                              <w:widowControl/>
                              <w:adjustRightInd w:val="0"/>
                              <w:snapToGrid w:val="0"/>
                              <w:jc w:val="center"/>
                              <w:rPr>
                                <w:rFonts w:ascii="標楷體" w:eastAsia="標楷體" w:hAnsi="標楷體"/>
                                <w:sz w:val="20"/>
                              </w:rPr>
                            </w:pPr>
                            <w:r w:rsidRPr="00B06B4D">
                              <w:rPr>
                                <w:rFonts w:ascii="標楷體" w:eastAsia="標楷體" w:hAnsi="標楷體" w:hint="eastAsia"/>
                                <w:sz w:val="20"/>
                              </w:rPr>
                              <w:t>園區名稱</w:t>
                            </w:r>
                          </w:p>
                        </w:tc>
                        <w:tc>
                          <w:tcPr>
                            <w:tcW w:w="1302" w:type="dxa"/>
                            <w:vAlign w:val="center"/>
                          </w:tcPr>
                          <w:p w:rsidR="00223298" w:rsidRPr="00B06B4D" w:rsidRDefault="00223298" w:rsidP="00BA7A1A">
                            <w:pPr>
                              <w:widowControl/>
                              <w:adjustRightInd w:val="0"/>
                              <w:snapToGrid w:val="0"/>
                              <w:jc w:val="center"/>
                              <w:rPr>
                                <w:rFonts w:ascii="標楷體" w:eastAsia="標楷體" w:hAnsi="標楷體"/>
                                <w:sz w:val="20"/>
                              </w:rPr>
                            </w:pPr>
                            <w:r w:rsidRPr="00B06B4D">
                              <w:rPr>
                                <w:rFonts w:ascii="標楷體" w:eastAsia="標楷體" w:hAnsi="標楷體" w:hint="eastAsia"/>
                                <w:sz w:val="20"/>
                              </w:rPr>
                              <w:t>核定開發年度</w:t>
                            </w:r>
                          </w:p>
                        </w:tc>
                        <w:tc>
                          <w:tcPr>
                            <w:tcW w:w="700" w:type="dxa"/>
                            <w:noWrap/>
                            <w:vAlign w:val="center"/>
                            <w:hideMark/>
                          </w:tcPr>
                          <w:p w:rsidR="00223298" w:rsidRPr="00B06B4D" w:rsidRDefault="00223298" w:rsidP="00BA7A1A">
                            <w:pPr>
                              <w:adjustRightInd w:val="0"/>
                              <w:snapToGrid w:val="0"/>
                              <w:ind w:leftChars="-12" w:left="1" w:hangingChars="15" w:hanging="30"/>
                              <w:jc w:val="center"/>
                              <w:rPr>
                                <w:rFonts w:ascii="標楷體" w:eastAsia="標楷體" w:hAnsi="標楷體"/>
                                <w:sz w:val="20"/>
                              </w:rPr>
                            </w:pPr>
                            <w:r w:rsidRPr="00B06B4D">
                              <w:rPr>
                                <w:rFonts w:ascii="標楷體" w:eastAsia="標楷體" w:hAnsi="標楷體" w:hint="eastAsia"/>
                                <w:sz w:val="20"/>
                              </w:rPr>
                              <w:t>自償率</w:t>
                            </w:r>
                          </w:p>
                        </w:tc>
                      </w:tr>
                      <w:tr w:rsidR="00223298" w:rsidRPr="00147B6C" w:rsidTr="00BA7A1A">
                        <w:trPr>
                          <w:trHeight w:val="283"/>
                          <w:tblHeader/>
                        </w:trPr>
                        <w:tc>
                          <w:tcPr>
                            <w:tcW w:w="102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宜蘭園區</w:t>
                            </w:r>
                          </w:p>
                        </w:tc>
                        <w:tc>
                          <w:tcPr>
                            <w:tcW w:w="130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9</w:t>
                            </w:r>
                            <w:r w:rsidRPr="00B06B4D">
                              <w:rPr>
                                <w:rFonts w:ascii="標楷體" w:eastAsia="標楷體" w:hAnsi="標楷體"/>
                                <w:sz w:val="20"/>
                              </w:rPr>
                              <w:t>7</w:t>
                            </w:r>
                            <w:r>
                              <w:rPr>
                                <w:rFonts w:ascii="標楷體" w:eastAsia="標楷體" w:hAnsi="標楷體" w:hint="eastAsia"/>
                                <w:sz w:val="20"/>
                              </w:rPr>
                              <w:t>至</w:t>
                            </w:r>
                            <w:r w:rsidRPr="00B06B4D">
                              <w:rPr>
                                <w:rFonts w:ascii="標楷體" w:eastAsia="標楷體" w:hAnsi="標楷體"/>
                                <w:sz w:val="20"/>
                              </w:rPr>
                              <w:t>110</w:t>
                            </w:r>
                          </w:p>
                        </w:tc>
                        <w:tc>
                          <w:tcPr>
                            <w:tcW w:w="700" w:type="dxa"/>
                            <w:noWrap/>
                            <w:vAlign w:val="center"/>
                          </w:tcPr>
                          <w:p w:rsidR="00223298" w:rsidRPr="00B06B4D" w:rsidRDefault="00223298" w:rsidP="00BA7A1A">
                            <w:pPr>
                              <w:adjustRightInd w:val="0"/>
                              <w:snapToGrid w:val="0"/>
                              <w:spacing w:line="240" w:lineRule="exact"/>
                              <w:ind w:rightChars="22" w:right="53"/>
                              <w:jc w:val="right"/>
                              <w:rPr>
                                <w:rFonts w:ascii="標楷體" w:eastAsia="標楷體" w:hAnsi="標楷體"/>
                                <w:sz w:val="20"/>
                              </w:rPr>
                            </w:pPr>
                            <w:r w:rsidRPr="005C39B7">
                              <w:rPr>
                                <w:rFonts w:ascii="標楷體" w:eastAsia="標楷體" w:hAnsi="標楷體" w:hint="eastAsia"/>
                                <w:sz w:val="20"/>
                                <w:szCs w:val="20"/>
                              </w:rPr>
                              <w:t>8</w:t>
                            </w:r>
                            <w:r w:rsidRPr="005C39B7">
                              <w:rPr>
                                <w:rFonts w:ascii="標楷體" w:eastAsia="標楷體" w:hAnsi="標楷體"/>
                                <w:sz w:val="20"/>
                                <w:szCs w:val="20"/>
                              </w:rPr>
                              <w:t>.9</w:t>
                            </w:r>
                            <w:r w:rsidRPr="00B06B4D">
                              <w:rPr>
                                <w:rFonts w:ascii="標楷體" w:eastAsia="標楷體" w:hAnsi="標楷體"/>
                                <w:sz w:val="20"/>
                              </w:rPr>
                              <w:t>4</w:t>
                            </w:r>
                          </w:p>
                        </w:tc>
                      </w:tr>
                      <w:tr w:rsidR="00223298" w:rsidRPr="00147B6C" w:rsidTr="00BA7A1A">
                        <w:trPr>
                          <w:trHeight w:val="283"/>
                          <w:tblHeader/>
                        </w:trPr>
                        <w:tc>
                          <w:tcPr>
                            <w:tcW w:w="102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中興園區</w:t>
                            </w:r>
                          </w:p>
                        </w:tc>
                        <w:tc>
                          <w:tcPr>
                            <w:tcW w:w="130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99</w:t>
                            </w:r>
                            <w:r>
                              <w:rPr>
                                <w:rFonts w:ascii="標楷體" w:eastAsia="標楷體" w:hAnsi="標楷體" w:hint="eastAsia"/>
                                <w:sz w:val="20"/>
                              </w:rPr>
                              <w:t>至</w:t>
                            </w:r>
                            <w:r w:rsidRPr="00B06B4D">
                              <w:rPr>
                                <w:rFonts w:ascii="標楷體" w:eastAsia="標楷體" w:hAnsi="標楷體"/>
                                <w:sz w:val="20"/>
                              </w:rPr>
                              <w:t>110</w:t>
                            </w:r>
                          </w:p>
                        </w:tc>
                        <w:tc>
                          <w:tcPr>
                            <w:tcW w:w="700" w:type="dxa"/>
                            <w:noWrap/>
                            <w:vAlign w:val="center"/>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hint="eastAsia"/>
                                <w:sz w:val="20"/>
                                <w:szCs w:val="20"/>
                              </w:rPr>
                              <w:t>2</w:t>
                            </w:r>
                            <w:r w:rsidRPr="005C39B7">
                              <w:rPr>
                                <w:rFonts w:ascii="標楷體" w:eastAsia="標楷體" w:hAnsi="標楷體"/>
                                <w:sz w:val="20"/>
                                <w:szCs w:val="20"/>
                              </w:rPr>
                              <w:t>5.</w:t>
                            </w:r>
                            <w:r w:rsidRPr="005C39B7">
                              <w:rPr>
                                <w:rFonts w:ascii="標楷體" w:eastAsia="標楷體" w:hAnsi="標楷體" w:hint="eastAsia"/>
                                <w:sz w:val="20"/>
                                <w:szCs w:val="20"/>
                              </w:rPr>
                              <w:t>0</w:t>
                            </w:r>
                            <w:r w:rsidRPr="005C39B7">
                              <w:rPr>
                                <w:rFonts w:ascii="標楷體" w:eastAsia="標楷體" w:hAnsi="標楷體"/>
                                <w:sz w:val="20"/>
                                <w:szCs w:val="20"/>
                              </w:rPr>
                              <w:t>2</w:t>
                            </w:r>
                          </w:p>
                        </w:tc>
                      </w:tr>
                      <w:tr w:rsidR="00223298" w:rsidRPr="00147B6C" w:rsidTr="00BA7A1A">
                        <w:trPr>
                          <w:trHeight w:val="283"/>
                          <w:tblHeader/>
                        </w:trPr>
                        <w:tc>
                          <w:tcPr>
                            <w:tcW w:w="102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二林園區</w:t>
                            </w:r>
                          </w:p>
                        </w:tc>
                        <w:tc>
                          <w:tcPr>
                            <w:tcW w:w="1302" w:type="dxa"/>
                            <w:vAlign w:val="center"/>
                          </w:tcPr>
                          <w:p w:rsidR="00223298" w:rsidRPr="00B06B4D" w:rsidRDefault="00223298" w:rsidP="00BA7A1A">
                            <w:pPr>
                              <w:widowControl/>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9</w:t>
                            </w:r>
                            <w:r w:rsidRPr="00B06B4D">
                              <w:rPr>
                                <w:rFonts w:ascii="標楷體" w:eastAsia="標楷體" w:hAnsi="標楷體"/>
                                <w:sz w:val="20"/>
                              </w:rPr>
                              <w:t>7</w:t>
                            </w:r>
                            <w:r>
                              <w:rPr>
                                <w:rFonts w:ascii="標楷體" w:eastAsia="標楷體" w:hAnsi="標楷體" w:hint="eastAsia"/>
                                <w:sz w:val="20"/>
                              </w:rPr>
                              <w:t>至</w:t>
                            </w:r>
                            <w:r w:rsidRPr="00B06B4D">
                              <w:rPr>
                                <w:rFonts w:ascii="標楷體" w:eastAsia="標楷體" w:hAnsi="標楷體"/>
                                <w:sz w:val="20"/>
                              </w:rPr>
                              <w:t>120</w:t>
                            </w:r>
                          </w:p>
                        </w:tc>
                        <w:tc>
                          <w:tcPr>
                            <w:tcW w:w="700" w:type="dxa"/>
                            <w:noWrap/>
                            <w:vAlign w:val="center"/>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hint="eastAsia"/>
                                <w:sz w:val="20"/>
                                <w:szCs w:val="20"/>
                              </w:rPr>
                              <w:t>5</w:t>
                            </w:r>
                            <w:r w:rsidRPr="005C39B7">
                              <w:rPr>
                                <w:rFonts w:ascii="標楷體" w:eastAsia="標楷體" w:hAnsi="標楷體"/>
                                <w:sz w:val="20"/>
                                <w:szCs w:val="20"/>
                              </w:rPr>
                              <w:t>1.36</w:t>
                            </w:r>
                          </w:p>
                        </w:tc>
                      </w:tr>
                      <w:tr w:rsidR="00223298" w:rsidRPr="00147B6C" w:rsidTr="00BA7A1A">
                        <w:trPr>
                          <w:trHeight w:val="283"/>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橋頭園區</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08</w:t>
                            </w:r>
                            <w:r>
                              <w:rPr>
                                <w:rFonts w:ascii="標楷體" w:eastAsia="標楷體" w:hAnsi="標楷體" w:hint="eastAsia"/>
                                <w:sz w:val="20"/>
                              </w:rPr>
                              <w:t>至</w:t>
                            </w:r>
                            <w:r w:rsidRPr="00B06B4D">
                              <w:rPr>
                                <w:rFonts w:ascii="標楷體" w:eastAsia="標楷體" w:hAnsi="標楷體"/>
                                <w:sz w:val="20"/>
                              </w:rPr>
                              <w:t>129</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35.84</w:t>
                            </w:r>
                          </w:p>
                        </w:tc>
                      </w:tr>
                      <w:tr w:rsidR="00223298" w:rsidRPr="00147B6C" w:rsidTr="00BA7A1A">
                        <w:trPr>
                          <w:trHeight w:val="330"/>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proofErr w:type="gramStart"/>
                            <w:r w:rsidRPr="00B06B4D">
                              <w:rPr>
                                <w:rFonts w:ascii="標楷體" w:eastAsia="標楷體" w:hAnsi="標楷體" w:hint="eastAsia"/>
                                <w:sz w:val="20"/>
                              </w:rPr>
                              <w:t>臺</w:t>
                            </w:r>
                            <w:proofErr w:type="gramEnd"/>
                            <w:r w:rsidRPr="00B06B4D">
                              <w:rPr>
                                <w:rFonts w:ascii="標楷體" w:eastAsia="標楷體" w:hAnsi="標楷體" w:hint="eastAsia"/>
                                <w:sz w:val="20"/>
                              </w:rPr>
                              <w:t>南園區</w:t>
                            </w:r>
                          </w:p>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3期擴建</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09</w:t>
                            </w:r>
                            <w:r>
                              <w:rPr>
                                <w:rFonts w:ascii="標楷體" w:eastAsia="標楷體" w:hAnsi="標楷體" w:hint="eastAsia"/>
                                <w:sz w:val="20"/>
                              </w:rPr>
                              <w:t>至</w:t>
                            </w:r>
                            <w:r w:rsidRPr="00B06B4D">
                              <w:rPr>
                                <w:rFonts w:ascii="標楷體" w:eastAsia="標楷體" w:hAnsi="標楷體"/>
                                <w:sz w:val="20"/>
                              </w:rPr>
                              <w:t>115</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67.01</w:t>
                            </w:r>
                          </w:p>
                        </w:tc>
                      </w:tr>
                      <w:tr w:rsidR="00223298" w:rsidRPr="00147B6C" w:rsidTr="00BA7A1A">
                        <w:trPr>
                          <w:trHeight w:val="283"/>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嘉義園區</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11</w:t>
                            </w:r>
                            <w:r>
                              <w:rPr>
                                <w:rFonts w:ascii="標楷體" w:eastAsia="標楷體" w:hAnsi="標楷體" w:hint="eastAsia"/>
                                <w:sz w:val="20"/>
                              </w:rPr>
                              <w:t>至</w:t>
                            </w:r>
                            <w:r w:rsidRPr="00B06B4D">
                              <w:rPr>
                                <w:rFonts w:ascii="標楷體" w:eastAsia="標楷體" w:hAnsi="標楷體"/>
                                <w:sz w:val="20"/>
                              </w:rPr>
                              <w:t>118</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38.97</w:t>
                            </w:r>
                          </w:p>
                        </w:tc>
                      </w:tr>
                      <w:tr w:rsidR="00223298" w:rsidRPr="00147B6C" w:rsidTr="00BA7A1A">
                        <w:trPr>
                          <w:trHeight w:val="283"/>
                        </w:trPr>
                        <w:tc>
                          <w:tcPr>
                            <w:tcW w:w="1022" w:type="dxa"/>
                            <w:shd w:val="clear" w:color="auto" w:fill="FFFFFF"/>
                            <w:vAlign w:val="center"/>
                            <w:hideMark/>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屏東園區</w:t>
                            </w:r>
                          </w:p>
                        </w:tc>
                        <w:tc>
                          <w:tcPr>
                            <w:tcW w:w="1302" w:type="dxa"/>
                            <w:shd w:val="clear" w:color="auto" w:fill="FFFFFF"/>
                            <w:vAlign w:val="center"/>
                          </w:tcPr>
                          <w:p w:rsidR="00223298" w:rsidRPr="00B06B4D" w:rsidRDefault="00223298" w:rsidP="00BA7A1A">
                            <w:pPr>
                              <w:adjustRightInd w:val="0"/>
                              <w:snapToGrid w:val="0"/>
                              <w:spacing w:line="240" w:lineRule="exact"/>
                              <w:jc w:val="center"/>
                              <w:rPr>
                                <w:rFonts w:ascii="標楷體" w:eastAsia="標楷體" w:hAnsi="標楷體"/>
                                <w:sz w:val="20"/>
                              </w:rPr>
                            </w:pPr>
                            <w:r w:rsidRPr="00B06B4D">
                              <w:rPr>
                                <w:rFonts w:ascii="標楷體" w:eastAsia="標楷體" w:hAnsi="標楷體" w:hint="eastAsia"/>
                                <w:sz w:val="20"/>
                              </w:rPr>
                              <w:t>1</w:t>
                            </w:r>
                            <w:r w:rsidRPr="00B06B4D">
                              <w:rPr>
                                <w:rFonts w:ascii="標楷體" w:eastAsia="標楷體" w:hAnsi="標楷體"/>
                                <w:sz w:val="20"/>
                              </w:rPr>
                              <w:t>11</w:t>
                            </w:r>
                            <w:r>
                              <w:rPr>
                                <w:rFonts w:ascii="標楷體" w:eastAsia="標楷體" w:hAnsi="標楷體" w:hint="eastAsia"/>
                                <w:sz w:val="20"/>
                              </w:rPr>
                              <w:t>至</w:t>
                            </w:r>
                            <w:r w:rsidRPr="00B06B4D">
                              <w:rPr>
                                <w:rFonts w:ascii="標楷體" w:eastAsia="標楷體" w:hAnsi="標楷體"/>
                                <w:sz w:val="20"/>
                              </w:rPr>
                              <w:t>11</w:t>
                            </w:r>
                            <w:r>
                              <w:rPr>
                                <w:rFonts w:ascii="標楷體" w:eastAsia="標楷體" w:hAnsi="標楷體"/>
                                <w:sz w:val="20"/>
                              </w:rPr>
                              <w:t>8</w:t>
                            </w:r>
                          </w:p>
                        </w:tc>
                        <w:tc>
                          <w:tcPr>
                            <w:tcW w:w="700" w:type="dxa"/>
                            <w:shd w:val="clear" w:color="auto" w:fill="FFFFFF"/>
                            <w:noWrap/>
                            <w:vAlign w:val="center"/>
                            <w:hideMark/>
                          </w:tcPr>
                          <w:p w:rsidR="00223298" w:rsidRPr="005C39B7" w:rsidRDefault="00223298" w:rsidP="00BA7A1A">
                            <w:pPr>
                              <w:adjustRightInd w:val="0"/>
                              <w:snapToGrid w:val="0"/>
                              <w:spacing w:line="240" w:lineRule="exact"/>
                              <w:ind w:rightChars="22" w:right="53"/>
                              <w:jc w:val="right"/>
                              <w:rPr>
                                <w:rFonts w:ascii="標楷體" w:eastAsia="標楷體" w:hAnsi="標楷體"/>
                                <w:sz w:val="20"/>
                                <w:szCs w:val="20"/>
                              </w:rPr>
                            </w:pPr>
                            <w:r w:rsidRPr="005C39B7">
                              <w:rPr>
                                <w:rFonts w:ascii="標楷體" w:eastAsia="標楷體" w:hAnsi="標楷體"/>
                                <w:sz w:val="20"/>
                                <w:szCs w:val="20"/>
                              </w:rPr>
                              <w:t>39.68</w:t>
                            </w:r>
                          </w:p>
                        </w:tc>
                      </w:tr>
                      <w:tr w:rsidR="00223298" w:rsidRPr="00D66970" w:rsidTr="00BA7A1A">
                        <w:trPr>
                          <w:trHeight w:val="147"/>
                        </w:trPr>
                        <w:tc>
                          <w:tcPr>
                            <w:tcW w:w="3024" w:type="dxa"/>
                            <w:gridSpan w:val="3"/>
                            <w:tcBorders>
                              <w:left w:val="nil"/>
                              <w:bottom w:val="nil"/>
                              <w:right w:val="nil"/>
                            </w:tcBorders>
                            <w:shd w:val="clear" w:color="auto" w:fill="FFFFFF"/>
                            <w:vAlign w:val="center"/>
                          </w:tcPr>
                          <w:p w:rsidR="00223298" w:rsidRPr="00AB4F9D" w:rsidRDefault="00223298" w:rsidP="00AB4F9D">
                            <w:pPr>
                              <w:adjustRightInd w:val="0"/>
                              <w:snapToGrid w:val="0"/>
                              <w:ind w:rightChars="-40" w:right="-96"/>
                              <w:rPr>
                                <w:rFonts w:ascii="標楷體" w:eastAsia="標楷體" w:hAnsi="標楷體"/>
                                <w:spacing w:val="-6"/>
                                <w:w w:val="97"/>
                                <w:sz w:val="18"/>
                                <w:szCs w:val="18"/>
                              </w:rPr>
                            </w:pPr>
                            <w:r w:rsidRPr="00AB4F9D">
                              <w:rPr>
                                <w:rFonts w:ascii="標楷體" w:eastAsia="標楷體" w:hAnsi="標楷體" w:hint="eastAsia"/>
                                <w:spacing w:val="-6"/>
                                <w:w w:val="97"/>
                                <w:sz w:val="18"/>
                                <w:szCs w:val="18"/>
                              </w:rPr>
                              <w:t>資料來源：整理自園區管理局提供資料。</w:t>
                            </w:r>
                          </w:p>
                        </w:tc>
                      </w:tr>
                    </w:tbl>
                    <w:p w:rsidR="00223298" w:rsidRPr="00A957B2" w:rsidRDefault="00223298" w:rsidP="000D6B85"/>
                  </w:txbxContent>
                </v:textbox>
                <w10:wrap type="square" anchorx="margin" anchory="margin"/>
              </v:shape>
            </w:pict>
          </mc:Fallback>
        </mc:AlternateContent>
      </w:r>
      <w:r w:rsidR="006D1AE6" w:rsidRPr="005C110F">
        <w:rPr>
          <w:rFonts w:ascii="標楷體" w:eastAsia="標楷體" w:hAnsi="標楷體" w:hint="eastAsia"/>
          <w:kern w:val="0"/>
          <w:szCs w:val="28"/>
        </w:rPr>
        <w:t>國家科學及技術委員會</w:t>
      </w:r>
      <w:r>
        <w:rPr>
          <w:rFonts w:ascii="標楷體" w:eastAsia="標楷體" w:hAnsi="標楷體" w:hint="eastAsia"/>
          <w:kern w:val="0"/>
          <w:szCs w:val="28"/>
        </w:rPr>
        <w:t>，</w:t>
      </w:r>
      <w:r w:rsidR="006D1AE6" w:rsidRPr="005C110F">
        <w:rPr>
          <w:rFonts w:ascii="標楷體" w:eastAsia="標楷體" w:hAnsi="標楷體" w:hint="eastAsia"/>
          <w:kern w:val="0"/>
          <w:szCs w:val="28"/>
        </w:rPr>
        <w:t>下稱國科會</w:t>
      </w:r>
      <w:r w:rsidR="00537D28">
        <w:rPr>
          <w:rFonts w:ascii="標楷體" w:eastAsia="標楷體" w:hAnsi="標楷體" w:hint="eastAsia"/>
          <w:kern w:val="0"/>
          <w:szCs w:val="28"/>
        </w:rPr>
        <w:t>）</w:t>
      </w:r>
      <w:r w:rsidR="006D1AE6" w:rsidRPr="005C110F">
        <w:rPr>
          <w:rFonts w:ascii="標楷體" w:eastAsia="標楷體" w:hAnsi="標楷體" w:hint="eastAsia"/>
          <w:kern w:val="0"/>
          <w:szCs w:val="28"/>
        </w:rPr>
        <w:t>依科學園區設置管理條例規定，自69年起陸續於北、中、南部設置科學園區，截至111年底止，已開發13處園區，並設置科學園區管理局作業基金</w:t>
      </w:r>
      <w:r w:rsidR="006826D3">
        <w:rPr>
          <w:rFonts w:ascii="標楷體" w:eastAsia="標楷體" w:hAnsi="標楷體" w:hint="eastAsia"/>
          <w:kern w:val="0"/>
          <w:szCs w:val="28"/>
        </w:rPr>
        <w:t>（</w:t>
      </w:r>
      <w:r w:rsidR="006826D3" w:rsidRPr="005E76E1">
        <w:rPr>
          <w:rFonts w:ascii="標楷體" w:eastAsia="標楷體" w:hAnsi="標楷體" w:hint="eastAsia"/>
          <w:kern w:val="0"/>
          <w:szCs w:val="28"/>
        </w:rPr>
        <w:t>下稱園區作業基金</w:t>
      </w:r>
      <w:r w:rsidR="006826D3">
        <w:rPr>
          <w:rFonts w:ascii="標楷體" w:eastAsia="標楷體" w:hAnsi="標楷體" w:hint="eastAsia"/>
          <w:kern w:val="0"/>
          <w:szCs w:val="28"/>
        </w:rPr>
        <w:t>）</w:t>
      </w:r>
      <w:r w:rsidR="006D1AE6" w:rsidRPr="005C110F">
        <w:rPr>
          <w:rFonts w:ascii="標楷體" w:eastAsia="標楷體" w:hAnsi="標楷體" w:hint="eastAsia"/>
          <w:kern w:val="0"/>
          <w:szCs w:val="28"/>
        </w:rPr>
        <w:t>辦理園區開發出租與管理業務，近年復陸續開發新竹園區寶山2期擴建等7處園區</w:t>
      </w:r>
      <w:r w:rsidR="006826D3">
        <w:rPr>
          <w:rFonts w:ascii="標楷體" w:eastAsia="標楷體" w:hAnsi="標楷體" w:hint="eastAsia"/>
          <w:kern w:val="0"/>
          <w:szCs w:val="28"/>
        </w:rPr>
        <w:t>，</w:t>
      </w:r>
      <w:r w:rsidR="00E3507A">
        <w:rPr>
          <w:rFonts w:ascii="標楷體" w:eastAsia="標楷體" w:hAnsi="標楷體" w:hint="eastAsia"/>
          <w:kern w:val="0"/>
          <w:szCs w:val="28"/>
        </w:rPr>
        <w:t>40</w:t>
      </w:r>
      <w:r w:rsidR="006D1AE6" w:rsidRPr="005C110F">
        <w:rPr>
          <w:rFonts w:ascii="標楷體" w:eastAsia="標楷體" w:hAnsi="標楷體" w:hint="eastAsia"/>
          <w:kern w:val="0"/>
          <w:szCs w:val="28"/>
        </w:rPr>
        <w:t>餘年來，科學園區已成為我國科技發展重要指標，成功帶動國內經濟成長。經查園區作業基金之營運管理情形，核有下列事項：</w:t>
      </w:r>
    </w:p>
    <w:p w:rsidR="006D1AE6" w:rsidRPr="00BA7A1A" w:rsidRDefault="006D1AE6" w:rsidP="00F82DB7">
      <w:pPr>
        <w:adjustRightInd w:val="0"/>
        <w:snapToGrid w:val="0"/>
        <w:spacing w:line="430" w:lineRule="exact"/>
        <w:ind w:firstLineChars="700" w:firstLine="1682"/>
        <w:jc w:val="both"/>
        <w:rPr>
          <w:rFonts w:ascii="標楷體" w:eastAsia="標楷體" w:hAnsi="標楷體"/>
          <w:spacing w:val="-2"/>
          <w:kern w:val="0"/>
          <w:szCs w:val="28"/>
        </w:rPr>
      </w:pPr>
      <w:r w:rsidRPr="00BD36BA">
        <w:rPr>
          <w:rFonts w:ascii="標楷體" w:eastAsia="標楷體" w:hAnsi="標楷體" w:hint="eastAsia"/>
          <w:b/>
          <w:kern w:val="0"/>
          <w:szCs w:val="28"/>
        </w:rPr>
        <w:t xml:space="preserve">A.　</w:t>
      </w:r>
      <w:r w:rsidRPr="00F936E8">
        <w:rPr>
          <w:rFonts w:ascii="標楷體" w:eastAsia="標楷體" w:hAnsi="標楷體" w:hint="eastAsia"/>
          <w:b/>
          <w:kern w:val="0"/>
          <w:szCs w:val="28"/>
        </w:rPr>
        <w:t>園區作業基金財務計畫已屆期5年餘，尚未完成修訂，且部分園區營運績效連年欠佳，財務自償率偏低，亟待</w:t>
      </w:r>
      <w:proofErr w:type="gramStart"/>
      <w:r w:rsidRPr="00F936E8">
        <w:rPr>
          <w:rFonts w:ascii="標楷體" w:eastAsia="標楷體" w:hAnsi="標楷體" w:hint="eastAsia"/>
          <w:b/>
          <w:kern w:val="0"/>
          <w:szCs w:val="28"/>
        </w:rPr>
        <w:t>檢討</w:t>
      </w:r>
      <w:r w:rsidR="006826D3">
        <w:rPr>
          <w:rFonts w:ascii="標楷體" w:eastAsia="標楷體" w:hAnsi="標楷體" w:hint="eastAsia"/>
          <w:b/>
          <w:kern w:val="0"/>
          <w:szCs w:val="28"/>
        </w:rPr>
        <w:t>妥處</w:t>
      </w:r>
      <w:proofErr w:type="gramEnd"/>
      <w:r w:rsidR="006826D3">
        <w:rPr>
          <w:rFonts w:ascii="標楷體" w:eastAsia="標楷體" w:hAnsi="標楷體" w:hint="eastAsia"/>
          <w:b/>
          <w:kern w:val="0"/>
          <w:szCs w:val="28"/>
        </w:rPr>
        <w:t>，以增進園區開發效益</w:t>
      </w:r>
      <w:r>
        <w:rPr>
          <w:rFonts w:ascii="標楷體" w:eastAsia="標楷體" w:hAnsi="標楷體" w:hint="eastAsia"/>
          <w:b/>
          <w:kern w:val="0"/>
          <w:szCs w:val="28"/>
        </w:rPr>
        <w:t>：</w:t>
      </w:r>
      <w:r w:rsidR="00EF1BF0" w:rsidRPr="00BA7A1A">
        <w:rPr>
          <w:rFonts w:ascii="標楷體" w:eastAsia="標楷體" w:hAnsi="標楷體" w:hint="eastAsia"/>
          <w:kern w:val="0"/>
          <w:szCs w:val="28"/>
        </w:rPr>
        <w:t>依</w:t>
      </w:r>
      <w:r w:rsidRPr="00BA7A1A">
        <w:rPr>
          <w:rFonts w:ascii="標楷體" w:eastAsia="標楷體" w:hAnsi="標楷體" w:hint="eastAsia"/>
          <w:kern w:val="0"/>
          <w:szCs w:val="28"/>
        </w:rPr>
        <w:t>據自償性公共建設預算制度實施方案第6點規定：「自償性公共建設計畫擬訂時，各執行機關應加強財務規劃、成本效益評估及風險管理，據以訂定合理之自償率，作為嗣後編列預算及確定執行機關財務責任之依據。…</w:t>
      </w:r>
      <w:proofErr w:type="gramStart"/>
      <w:r w:rsidRPr="00BA7A1A">
        <w:rPr>
          <w:rFonts w:ascii="標楷體" w:eastAsia="標楷體" w:hAnsi="標楷體" w:hint="eastAsia"/>
          <w:kern w:val="0"/>
          <w:szCs w:val="28"/>
        </w:rPr>
        <w:t>…</w:t>
      </w:r>
      <w:proofErr w:type="gramEnd"/>
      <w:r w:rsidRPr="00BA7A1A">
        <w:rPr>
          <w:rFonts w:ascii="標楷體" w:eastAsia="標楷體" w:hAnsi="標楷體" w:hint="eastAsia"/>
          <w:kern w:val="0"/>
          <w:szCs w:val="28"/>
        </w:rPr>
        <w:t>。」國科會基於園區開發初期之土地購置及基礎建設所需資金龐大，租金及管理費等收入不足以</w:t>
      </w:r>
      <w:r w:rsidR="00454C2F" w:rsidRPr="00BA7A1A">
        <w:rPr>
          <w:rFonts w:ascii="標楷體" w:eastAsia="標楷體" w:hAnsi="標楷體" w:hint="eastAsia"/>
          <w:kern w:val="0"/>
          <w:szCs w:val="28"/>
        </w:rPr>
        <w:t>支應</w:t>
      </w:r>
      <w:r w:rsidRPr="00BA7A1A">
        <w:rPr>
          <w:rFonts w:ascii="標楷體" w:eastAsia="標楷體" w:hAnsi="標楷體" w:hint="eastAsia"/>
          <w:kern w:val="0"/>
          <w:szCs w:val="28"/>
        </w:rPr>
        <w:t>，須由政府</w:t>
      </w:r>
      <w:proofErr w:type="gramStart"/>
      <w:r w:rsidRPr="00BA7A1A">
        <w:rPr>
          <w:rFonts w:ascii="標楷體" w:eastAsia="標楷體" w:hAnsi="標楷體" w:hint="eastAsia"/>
          <w:kern w:val="0"/>
          <w:szCs w:val="28"/>
        </w:rPr>
        <w:t>挹</w:t>
      </w:r>
      <w:proofErr w:type="gramEnd"/>
      <w:r w:rsidRPr="00BA7A1A">
        <w:rPr>
          <w:rFonts w:ascii="標楷體" w:eastAsia="標楷體" w:hAnsi="標楷體" w:hint="eastAsia"/>
          <w:kern w:val="0"/>
          <w:szCs w:val="28"/>
        </w:rPr>
        <w:t>注相關財源，</w:t>
      </w:r>
      <w:proofErr w:type="gramStart"/>
      <w:r w:rsidRPr="00BA7A1A">
        <w:rPr>
          <w:rFonts w:ascii="標楷體" w:eastAsia="標楷體" w:hAnsi="標楷體" w:hint="eastAsia"/>
          <w:kern w:val="0"/>
          <w:szCs w:val="28"/>
        </w:rPr>
        <w:t>爰</w:t>
      </w:r>
      <w:proofErr w:type="gramEnd"/>
      <w:r w:rsidRPr="00BA7A1A">
        <w:rPr>
          <w:rFonts w:ascii="標楷體" w:eastAsia="標楷體" w:hAnsi="標楷體" w:hint="eastAsia"/>
          <w:kern w:val="0"/>
          <w:szCs w:val="28"/>
        </w:rPr>
        <w:t>擬</w:t>
      </w:r>
      <w:r w:rsidR="003331DD" w:rsidRPr="00BA7A1A">
        <w:rPr>
          <w:rFonts w:ascii="標楷體" w:eastAsia="標楷體" w:hAnsi="標楷體" w:hint="eastAsia"/>
          <w:kern w:val="0"/>
          <w:szCs w:val="28"/>
        </w:rPr>
        <w:t>訂</w:t>
      </w:r>
      <w:r w:rsidRPr="00BA7A1A">
        <w:rPr>
          <w:rFonts w:ascii="標楷體" w:eastAsia="標楷體" w:hAnsi="標楷體" w:hint="eastAsia"/>
          <w:kern w:val="0"/>
          <w:szCs w:val="28"/>
        </w:rPr>
        <w:t>園區作業基金財務計畫，分別於86、90</w:t>
      </w:r>
      <w:r w:rsidR="003331DD" w:rsidRPr="00BA7A1A">
        <w:rPr>
          <w:rFonts w:ascii="標楷體" w:eastAsia="標楷體" w:hAnsi="標楷體" w:hint="eastAsia"/>
          <w:kern w:val="0"/>
          <w:szCs w:val="28"/>
        </w:rPr>
        <w:t>及</w:t>
      </w:r>
      <w:r w:rsidRPr="00BA7A1A">
        <w:rPr>
          <w:rFonts w:ascii="標楷體" w:eastAsia="標楷體" w:hAnsi="標楷體" w:hint="eastAsia"/>
          <w:kern w:val="0"/>
          <w:szCs w:val="28"/>
        </w:rPr>
        <w:t>97年報經行政院核定，其中97年核定之園區作業基金財務計畫已於106年屆期，</w:t>
      </w:r>
      <w:r w:rsidR="003331DD" w:rsidRPr="00BA7A1A">
        <w:rPr>
          <w:rFonts w:ascii="標楷體" w:eastAsia="標楷體" w:hAnsi="標楷體" w:hint="eastAsia"/>
          <w:kern w:val="0"/>
          <w:szCs w:val="28"/>
        </w:rPr>
        <w:t>經</w:t>
      </w:r>
      <w:r w:rsidRPr="00BA7A1A">
        <w:rPr>
          <w:rFonts w:ascii="標楷體" w:eastAsia="標楷體" w:hAnsi="標楷體" w:hint="eastAsia"/>
          <w:kern w:val="0"/>
          <w:szCs w:val="28"/>
        </w:rPr>
        <w:t>國科會於98</w:t>
      </w:r>
      <w:r w:rsidR="003331DD" w:rsidRPr="00BA7A1A">
        <w:rPr>
          <w:rFonts w:ascii="標楷體" w:eastAsia="標楷體" w:hAnsi="標楷體" w:hint="eastAsia"/>
          <w:kern w:val="0"/>
          <w:szCs w:val="28"/>
        </w:rPr>
        <w:t>至</w:t>
      </w:r>
      <w:r w:rsidRPr="00BA7A1A">
        <w:rPr>
          <w:rFonts w:ascii="標楷體" w:eastAsia="標楷體" w:hAnsi="標楷體" w:hint="eastAsia"/>
          <w:kern w:val="0"/>
          <w:szCs w:val="28"/>
        </w:rPr>
        <w:t>108年</w:t>
      </w:r>
      <w:r w:rsidR="003331DD" w:rsidRPr="00BA7A1A">
        <w:rPr>
          <w:rFonts w:ascii="標楷體" w:eastAsia="標楷體" w:hAnsi="標楷體" w:hint="eastAsia"/>
          <w:kern w:val="0"/>
          <w:szCs w:val="28"/>
        </w:rPr>
        <w:t>間陸續</w:t>
      </w:r>
      <w:r w:rsidRPr="00BA7A1A">
        <w:rPr>
          <w:rFonts w:ascii="標楷體" w:eastAsia="標楷體" w:hAnsi="標楷體" w:hint="eastAsia"/>
          <w:kern w:val="0"/>
          <w:szCs w:val="28"/>
        </w:rPr>
        <w:t>提出財務計畫修訂草案陳報行政院，</w:t>
      </w:r>
      <w:proofErr w:type="gramStart"/>
      <w:r w:rsidRPr="00BA7A1A">
        <w:rPr>
          <w:rFonts w:ascii="標楷體" w:eastAsia="標楷體" w:hAnsi="標楷體" w:hint="eastAsia"/>
          <w:kern w:val="0"/>
          <w:szCs w:val="28"/>
        </w:rPr>
        <w:t>均經行政院</w:t>
      </w:r>
      <w:proofErr w:type="gramEnd"/>
      <w:r w:rsidRPr="00BA7A1A">
        <w:rPr>
          <w:rFonts w:ascii="標楷體" w:eastAsia="標楷體" w:hAnsi="標楷體" w:hint="eastAsia"/>
          <w:kern w:val="0"/>
          <w:szCs w:val="28"/>
        </w:rPr>
        <w:t>以自償率過低、評估年限過短，及刻正擴增園區等由，請國科會審酌後再行報核。經查國科會已於111年8月11日再次陳報</w:t>
      </w:r>
      <w:r w:rsidR="003331DD" w:rsidRPr="00BA7A1A">
        <w:rPr>
          <w:rFonts w:ascii="標楷體" w:eastAsia="標楷體" w:hAnsi="標楷體" w:hint="eastAsia"/>
          <w:kern w:val="0"/>
          <w:szCs w:val="28"/>
        </w:rPr>
        <w:t>財務計畫</w:t>
      </w:r>
      <w:r w:rsidRPr="00BA7A1A">
        <w:rPr>
          <w:rFonts w:ascii="標楷體" w:eastAsia="標楷體" w:hAnsi="標楷體" w:hint="eastAsia"/>
          <w:kern w:val="0"/>
          <w:szCs w:val="28"/>
        </w:rPr>
        <w:t>修訂草案，將宜蘭</w:t>
      </w:r>
      <w:r w:rsidR="0054145C" w:rsidRPr="00BA7A1A">
        <w:rPr>
          <w:rFonts w:ascii="標楷體" w:eastAsia="標楷體" w:hAnsi="標楷體" w:hint="eastAsia"/>
          <w:kern w:val="0"/>
          <w:szCs w:val="28"/>
        </w:rPr>
        <w:t>及</w:t>
      </w:r>
      <w:r w:rsidRPr="00BA7A1A">
        <w:rPr>
          <w:rFonts w:ascii="標楷體" w:eastAsia="標楷體" w:hAnsi="標楷體" w:hint="eastAsia"/>
          <w:kern w:val="0"/>
          <w:szCs w:val="28"/>
        </w:rPr>
        <w:t>新竹生</w:t>
      </w:r>
      <w:proofErr w:type="gramStart"/>
      <w:r w:rsidRPr="00BA7A1A">
        <w:rPr>
          <w:rFonts w:ascii="標楷體" w:eastAsia="標楷體" w:hAnsi="標楷體" w:hint="eastAsia"/>
          <w:kern w:val="0"/>
          <w:szCs w:val="28"/>
        </w:rPr>
        <w:t>醫</w:t>
      </w:r>
      <w:proofErr w:type="gramEnd"/>
      <w:r w:rsidRPr="00BA7A1A">
        <w:rPr>
          <w:rFonts w:ascii="標楷體" w:eastAsia="標楷體" w:hAnsi="標楷體" w:hint="eastAsia"/>
          <w:kern w:val="0"/>
          <w:szCs w:val="28"/>
        </w:rPr>
        <w:t>園區等新設、擴建園區之籌設開發經費納入評估，並核算整體基金財務自償率</w:t>
      </w:r>
      <w:r w:rsidR="003331DD" w:rsidRPr="00BA7A1A">
        <w:rPr>
          <w:rFonts w:ascii="標楷體" w:eastAsia="標楷體" w:hAnsi="標楷體" w:hint="eastAsia"/>
          <w:kern w:val="0"/>
          <w:szCs w:val="28"/>
        </w:rPr>
        <w:t>為</w:t>
      </w:r>
      <w:r w:rsidRPr="00BA7A1A">
        <w:rPr>
          <w:rFonts w:ascii="標楷體" w:eastAsia="標楷體" w:hAnsi="標楷體" w:hint="eastAsia"/>
          <w:kern w:val="0"/>
          <w:szCs w:val="28"/>
        </w:rPr>
        <w:t>85.28％，國庫撥補期間延長至129年</w:t>
      </w:r>
      <w:r w:rsidR="003331DD" w:rsidRPr="00BA7A1A">
        <w:rPr>
          <w:rFonts w:ascii="標楷體" w:eastAsia="標楷體" w:hAnsi="標楷體" w:hint="eastAsia"/>
          <w:kern w:val="0"/>
          <w:szCs w:val="28"/>
        </w:rPr>
        <w:t>等</w:t>
      </w:r>
      <w:r w:rsidR="00EF1BF0" w:rsidRPr="00BA7A1A">
        <w:rPr>
          <w:rFonts w:ascii="標楷體" w:eastAsia="標楷體" w:hAnsi="標楷體" w:hint="eastAsia"/>
          <w:kern w:val="0"/>
          <w:szCs w:val="28"/>
        </w:rPr>
        <w:t>，</w:t>
      </w:r>
      <w:r w:rsidRPr="00BA7A1A">
        <w:rPr>
          <w:rFonts w:ascii="標楷體" w:eastAsia="標楷體" w:hAnsi="標楷體" w:hint="eastAsia"/>
          <w:kern w:val="0"/>
          <w:szCs w:val="28"/>
        </w:rPr>
        <w:t>經行政院秘書長於111年10月31日函復，此案提報自償率未達行政院100年10月核示園區作業基金自償率不低於90％之目標，請國科會全面檢視各園區業務收入估算之合理性</w:t>
      </w:r>
      <w:r w:rsidR="00B5456C">
        <w:rPr>
          <w:rFonts w:ascii="標楷體" w:eastAsia="標楷體" w:hAnsi="標楷體" w:hint="eastAsia"/>
          <w:kern w:val="0"/>
          <w:szCs w:val="28"/>
        </w:rPr>
        <w:t>，</w:t>
      </w:r>
      <w:r w:rsidR="00BA7A1A" w:rsidRPr="00BA7A1A">
        <w:rPr>
          <w:rFonts w:ascii="標楷體" w:eastAsia="標楷體" w:hAnsi="標楷體" w:hint="eastAsia"/>
          <w:kern w:val="0"/>
          <w:szCs w:val="28"/>
        </w:rPr>
        <w:t>及</w:t>
      </w:r>
      <w:r w:rsidRPr="00BA7A1A">
        <w:rPr>
          <w:rFonts w:ascii="標楷體" w:eastAsia="標楷體" w:hAnsi="標楷體" w:hint="eastAsia"/>
          <w:kern w:val="0"/>
          <w:szCs w:val="28"/>
        </w:rPr>
        <w:t>訂定適當資金成本率，</w:t>
      </w:r>
      <w:r w:rsidR="00EF1BF0" w:rsidRPr="00BA7A1A">
        <w:rPr>
          <w:rFonts w:ascii="標楷體" w:eastAsia="標楷體" w:hAnsi="標楷體" w:hint="eastAsia"/>
          <w:kern w:val="0"/>
          <w:szCs w:val="28"/>
        </w:rPr>
        <w:t>並</w:t>
      </w:r>
      <w:proofErr w:type="gramStart"/>
      <w:r w:rsidR="00BA7A1A" w:rsidRPr="00BA7A1A">
        <w:rPr>
          <w:rFonts w:ascii="標楷體" w:eastAsia="標楷體" w:hAnsi="標楷體" w:hint="eastAsia"/>
          <w:kern w:val="0"/>
          <w:szCs w:val="28"/>
        </w:rPr>
        <w:t>研</w:t>
      </w:r>
      <w:proofErr w:type="gramEnd"/>
      <w:r w:rsidR="00BA7A1A" w:rsidRPr="00BA7A1A">
        <w:rPr>
          <w:rFonts w:ascii="標楷體" w:eastAsia="標楷體" w:hAnsi="標楷體" w:hint="eastAsia"/>
          <w:kern w:val="0"/>
          <w:szCs w:val="28"/>
        </w:rPr>
        <w:t>議增加自償性財務措施</w:t>
      </w:r>
      <w:r w:rsidRPr="00BA7A1A">
        <w:rPr>
          <w:rFonts w:ascii="標楷體" w:eastAsia="標楷體" w:hAnsi="標楷體" w:hint="eastAsia"/>
          <w:kern w:val="0"/>
          <w:szCs w:val="28"/>
        </w:rPr>
        <w:t>。另查，園區作業基金</w:t>
      </w:r>
      <w:proofErr w:type="gramStart"/>
      <w:r w:rsidRPr="00BA7A1A">
        <w:rPr>
          <w:rFonts w:ascii="標楷體" w:eastAsia="標楷體" w:hAnsi="標楷體" w:hint="eastAsia"/>
          <w:kern w:val="0"/>
          <w:szCs w:val="28"/>
        </w:rPr>
        <w:t>111</w:t>
      </w:r>
      <w:proofErr w:type="gramEnd"/>
      <w:r w:rsidRPr="00BA7A1A">
        <w:rPr>
          <w:rFonts w:ascii="標楷體" w:eastAsia="標楷體" w:hAnsi="標楷體" w:hint="eastAsia"/>
          <w:kern w:val="0"/>
          <w:szCs w:val="28"/>
        </w:rPr>
        <w:t>年</w:t>
      </w:r>
      <w:r w:rsidR="00B71B2A">
        <w:rPr>
          <w:rFonts w:ascii="標楷體" w:eastAsia="標楷體" w:hAnsi="標楷體" w:hint="eastAsia"/>
          <w:kern w:val="0"/>
          <w:szCs w:val="28"/>
        </w:rPr>
        <w:t>度</w:t>
      </w:r>
      <w:r w:rsidRPr="00BA7A1A">
        <w:rPr>
          <w:rFonts w:ascii="標楷體" w:eastAsia="標楷體" w:hAnsi="標楷體" w:hint="eastAsia"/>
          <w:kern w:val="0"/>
          <w:szCs w:val="28"/>
        </w:rPr>
        <w:t>本期賸餘5</w:t>
      </w:r>
      <w:r w:rsidRPr="00BA7A1A">
        <w:rPr>
          <w:rFonts w:ascii="標楷體" w:eastAsia="標楷體" w:hAnsi="標楷體"/>
          <w:kern w:val="0"/>
          <w:szCs w:val="28"/>
        </w:rPr>
        <w:t>8</w:t>
      </w:r>
      <w:r w:rsidRPr="00BA7A1A">
        <w:rPr>
          <w:rFonts w:ascii="標楷體" w:eastAsia="標楷體" w:hAnsi="標楷體" w:hint="eastAsia"/>
          <w:kern w:val="0"/>
          <w:szCs w:val="28"/>
        </w:rPr>
        <w:t>億8,</w:t>
      </w:r>
      <w:r w:rsidRPr="00BA7A1A">
        <w:rPr>
          <w:rFonts w:ascii="標楷體" w:eastAsia="標楷體" w:hAnsi="標楷體"/>
          <w:kern w:val="0"/>
          <w:szCs w:val="28"/>
        </w:rPr>
        <w:t>721</w:t>
      </w:r>
      <w:r w:rsidRPr="00BA7A1A">
        <w:rPr>
          <w:rFonts w:ascii="標楷體" w:eastAsia="標楷體" w:hAnsi="標楷體" w:hint="eastAsia"/>
          <w:kern w:val="0"/>
          <w:szCs w:val="28"/>
        </w:rPr>
        <w:t>萬餘元，較預算數增加11億3,652萬餘元，約23.92％，</w:t>
      </w:r>
      <w:r w:rsidRPr="00D41AC5">
        <w:rPr>
          <w:rFonts w:ascii="標楷體" w:eastAsia="標楷體" w:hAnsi="標楷體" w:hint="eastAsia"/>
          <w:spacing w:val="2"/>
          <w:kern w:val="0"/>
          <w:szCs w:val="28"/>
        </w:rPr>
        <w:t>惟經分析13處園區自107至111年度之營運情形，計有銅鑼、宜蘭、二林、中興</w:t>
      </w:r>
      <w:r w:rsidR="00BA7A1A" w:rsidRPr="00D41AC5">
        <w:rPr>
          <w:rFonts w:ascii="標楷體" w:eastAsia="標楷體" w:hAnsi="標楷體" w:hint="eastAsia"/>
          <w:spacing w:val="2"/>
          <w:kern w:val="0"/>
          <w:szCs w:val="28"/>
        </w:rPr>
        <w:t>及</w:t>
      </w:r>
      <w:r w:rsidRPr="00D41AC5">
        <w:rPr>
          <w:rFonts w:ascii="標楷體" w:eastAsia="標楷體" w:hAnsi="標楷體" w:hint="eastAsia"/>
          <w:spacing w:val="2"/>
          <w:kern w:val="0"/>
          <w:szCs w:val="28"/>
        </w:rPr>
        <w:t>高雄等園區</w:t>
      </w:r>
      <w:r w:rsidR="00BA7A1A" w:rsidRPr="00D41AC5">
        <w:rPr>
          <w:rFonts w:ascii="標楷體" w:eastAsia="標楷體" w:hAnsi="標楷體" w:hint="eastAsia"/>
          <w:spacing w:val="2"/>
          <w:kern w:val="0"/>
          <w:szCs w:val="28"/>
        </w:rPr>
        <w:t>，已</w:t>
      </w:r>
      <w:r w:rsidRPr="00D41AC5">
        <w:rPr>
          <w:rFonts w:ascii="標楷體" w:eastAsia="標楷體" w:hAnsi="標楷體" w:hint="eastAsia"/>
          <w:spacing w:val="2"/>
          <w:kern w:val="0"/>
          <w:szCs w:val="28"/>
        </w:rPr>
        <w:t>連續5年呈現短</w:t>
      </w:r>
      <w:proofErr w:type="gramStart"/>
      <w:r w:rsidRPr="00D41AC5">
        <w:rPr>
          <w:rFonts w:ascii="標楷體" w:eastAsia="標楷體" w:hAnsi="標楷體" w:hint="eastAsia"/>
          <w:spacing w:val="2"/>
          <w:kern w:val="0"/>
          <w:szCs w:val="28"/>
        </w:rPr>
        <w:t>絀</w:t>
      </w:r>
      <w:proofErr w:type="gramEnd"/>
      <w:r w:rsidRPr="00D41AC5">
        <w:rPr>
          <w:rFonts w:ascii="標楷體" w:eastAsia="標楷體" w:hAnsi="標楷體" w:hint="eastAsia"/>
          <w:spacing w:val="2"/>
          <w:kern w:val="0"/>
          <w:szCs w:val="28"/>
        </w:rPr>
        <w:t>，據</w:t>
      </w:r>
      <w:r w:rsidR="003331DD" w:rsidRPr="00D41AC5">
        <w:rPr>
          <w:rFonts w:ascii="標楷體" w:eastAsia="標楷體" w:hAnsi="標楷體" w:hint="eastAsia"/>
          <w:spacing w:val="2"/>
          <w:kern w:val="0"/>
          <w:szCs w:val="28"/>
        </w:rPr>
        <w:t>說明</w:t>
      </w:r>
      <w:r w:rsidRPr="00D41AC5">
        <w:rPr>
          <w:rFonts w:ascii="標楷體" w:eastAsia="標楷體" w:hAnsi="標楷體" w:hint="eastAsia"/>
          <w:spacing w:val="2"/>
          <w:kern w:val="0"/>
          <w:szCs w:val="28"/>
        </w:rPr>
        <w:t>主要係廠商進駐率尚低，或已引進產業</w:t>
      </w:r>
      <w:proofErr w:type="gramStart"/>
      <w:r w:rsidRPr="00D41AC5">
        <w:rPr>
          <w:rFonts w:ascii="標楷體" w:eastAsia="標楷體" w:hAnsi="標楷體" w:hint="eastAsia"/>
          <w:spacing w:val="2"/>
          <w:kern w:val="0"/>
          <w:szCs w:val="28"/>
        </w:rPr>
        <w:t>產值較籌設</w:t>
      </w:r>
      <w:proofErr w:type="gramEnd"/>
      <w:r w:rsidRPr="00D41AC5">
        <w:rPr>
          <w:rFonts w:ascii="標楷體" w:eastAsia="標楷體" w:hAnsi="標楷體" w:hint="eastAsia"/>
          <w:spacing w:val="2"/>
          <w:kern w:val="0"/>
          <w:szCs w:val="28"/>
        </w:rPr>
        <w:t>階段規劃之產業類別為低，致管理費、污水處理費等收入</w:t>
      </w:r>
      <w:r w:rsidR="0054145C" w:rsidRPr="00D41AC5">
        <w:rPr>
          <w:rFonts w:ascii="標楷體" w:eastAsia="標楷體" w:hAnsi="標楷體" w:hint="eastAsia"/>
          <w:spacing w:val="2"/>
          <w:kern w:val="0"/>
          <w:szCs w:val="28"/>
        </w:rPr>
        <w:t>未</w:t>
      </w:r>
      <w:r w:rsidRPr="00D41AC5">
        <w:rPr>
          <w:rFonts w:ascii="標楷體" w:eastAsia="標楷體" w:hAnsi="標楷體" w:hint="eastAsia"/>
          <w:spacing w:val="2"/>
          <w:kern w:val="0"/>
          <w:szCs w:val="28"/>
        </w:rPr>
        <w:t>如預期</w:t>
      </w:r>
      <w:r w:rsidR="0054145C" w:rsidRPr="00D41AC5">
        <w:rPr>
          <w:rFonts w:ascii="標楷體" w:eastAsia="標楷體" w:hAnsi="標楷體" w:hint="eastAsia"/>
          <w:spacing w:val="2"/>
          <w:kern w:val="0"/>
          <w:szCs w:val="28"/>
        </w:rPr>
        <w:t>；</w:t>
      </w:r>
      <w:r w:rsidR="0073242D" w:rsidRPr="00D41AC5">
        <w:rPr>
          <w:rFonts w:ascii="標楷體" w:eastAsia="標楷體" w:hAnsi="標楷體" w:hint="eastAsia"/>
          <w:spacing w:val="2"/>
          <w:kern w:val="0"/>
          <w:szCs w:val="28"/>
        </w:rPr>
        <w:t>又</w:t>
      </w:r>
      <w:r w:rsidR="00454C2F" w:rsidRPr="00D41AC5">
        <w:rPr>
          <w:rFonts w:ascii="標楷體" w:eastAsia="標楷體" w:hAnsi="標楷體" w:hint="eastAsia"/>
          <w:spacing w:val="2"/>
          <w:kern w:val="0"/>
          <w:szCs w:val="28"/>
        </w:rPr>
        <w:t>近年</w:t>
      </w:r>
      <w:r w:rsidR="0073242D" w:rsidRPr="00D41AC5">
        <w:rPr>
          <w:rFonts w:ascii="標楷體" w:eastAsia="標楷體" w:hAnsi="標楷體" w:hint="eastAsia"/>
          <w:spacing w:val="2"/>
          <w:kern w:val="0"/>
          <w:szCs w:val="28"/>
        </w:rPr>
        <w:t>開發</w:t>
      </w:r>
      <w:r w:rsidR="0047151A" w:rsidRPr="00D41AC5">
        <w:rPr>
          <w:rFonts w:ascii="標楷體" w:eastAsia="標楷體" w:hAnsi="標楷體" w:hint="eastAsia"/>
          <w:spacing w:val="2"/>
          <w:kern w:val="0"/>
          <w:szCs w:val="28"/>
        </w:rPr>
        <w:t>之</w:t>
      </w:r>
      <w:r w:rsidRPr="00D41AC5">
        <w:rPr>
          <w:rFonts w:ascii="標楷體" w:eastAsia="標楷體" w:hAnsi="標楷體" w:hint="eastAsia"/>
          <w:spacing w:val="2"/>
          <w:kern w:val="0"/>
          <w:szCs w:val="28"/>
        </w:rPr>
        <w:t>宜蘭</w:t>
      </w:r>
      <w:r w:rsidR="00BA7A1A" w:rsidRPr="00D41AC5">
        <w:rPr>
          <w:rFonts w:ascii="標楷體" w:eastAsia="標楷體" w:hAnsi="標楷體" w:hint="eastAsia"/>
          <w:spacing w:val="2"/>
          <w:kern w:val="0"/>
          <w:szCs w:val="28"/>
        </w:rPr>
        <w:t>及</w:t>
      </w:r>
      <w:r w:rsidRPr="00D41AC5">
        <w:rPr>
          <w:rFonts w:ascii="標楷體" w:eastAsia="標楷體" w:hAnsi="標楷體" w:hint="eastAsia"/>
          <w:spacing w:val="2"/>
          <w:kern w:val="0"/>
          <w:szCs w:val="28"/>
        </w:rPr>
        <w:t>中興等7處園區</w:t>
      </w:r>
      <w:r w:rsidR="0073242D" w:rsidRPr="00D41AC5">
        <w:rPr>
          <w:rFonts w:ascii="標楷體" w:eastAsia="標楷體" w:hAnsi="標楷體" w:hint="eastAsia"/>
          <w:spacing w:val="2"/>
          <w:kern w:val="0"/>
          <w:szCs w:val="28"/>
        </w:rPr>
        <w:t>，</w:t>
      </w:r>
      <w:r w:rsidRPr="00D41AC5">
        <w:rPr>
          <w:rFonts w:ascii="標楷體" w:eastAsia="標楷體" w:hAnsi="標楷體" w:hint="eastAsia"/>
          <w:spacing w:val="2"/>
          <w:kern w:val="0"/>
          <w:szCs w:val="28"/>
        </w:rPr>
        <w:t>籌設計畫</w:t>
      </w:r>
      <w:r w:rsidR="0073242D" w:rsidRPr="00D41AC5">
        <w:rPr>
          <w:rFonts w:ascii="標楷體" w:eastAsia="標楷體" w:hAnsi="標楷體" w:hint="eastAsia"/>
          <w:spacing w:val="2"/>
          <w:kern w:val="0"/>
          <w:szCs w:val="28"/>
        </w:rPr>
        <w:t>所列</w:t>
      </w:r>
      <w:r w:rsidRPr="00D41AC5">
        <w:rPr>
          <w:rFonts w:ascii="標楷體" w:eastAsia="標楷體" w:hAnsi="標楷體" w:hint="eastAsia"/>
          <w:spacing w:val="2"/>
          <w:kern w:val="0"/>
          <w:szCs w:val="28"/>
        </w:rPr>
        <w:t>之自償率皆低於90％，</w:t>
      </w:r>
      <w:r w:rsidRPr="00BA7A1A">
        <w:rPr>
          <w:rFonts w:ascii="標楷體" w:eastAsia="標楷體" w:hAnsi="標楷體" w:hint="eastAsia"/>
          <w:kern w:val="0"/>
          <w:szCs w:val="28"/>
        </w:rPr>
        <w:t>其中宜蘭、中興、橋頭、嘉義及屏東等5</w:t>
      </w:r>
      <w:r w:rsidR="0073242D" w:rsidRPr="00BA7A1A">
        <w:rPr>
          <w:rFonts w:ascii="標楷體" w:eastAsia="標楷體" w:hAnsi="標楷體" w:hint="eastAsia"/>
          <w:kern w:val="0"/>
          <w:szCs w:val="28"/>
        </w:rPr>
        <w:t>處</w:t>
      </w:r>
      <w:r w:rsidRPr="00BA7A1A">
        <w:rPr>
          <w:rFonts w:ascii="標楷體" w:eastAsia="標楷體" w:hAnsi="標楷體" w:hint="eastAsia"/>
          <w:kern w:val="0"/>
          <w:szCs w:val="28"/>
        </w:rPr>
        <w:t>園區自償率甚低於50％</w:t>
      </w:r>
      <w:r w:rsidR="00454C2F" w:rsidRPr="00BA7A1A">
        <w:rPr>
          <w:rFonts w:ascii="標楷體" w:eastAsia="標楷體" w:hAnsi="標楷體" w:hint="eastAsia"/>
          <w:kern w:val="0"/>
          <w:szCs w:val="28"/>
        </w:rPr>
        <w:t>（表1）</w:t>
      </w:r>
      <w:r w:rsidRPr="00416E39">
        <w:rPr>
          <w:rFonts w:ascii="標楷體" w:eastAsia="標楷體" w:hAnsi="標楷體" w:hint="eastAsia"/>
          <w:kern w:val="0"/>
          <w:szCs w:val="28"/>
        </w:rPr>
        <w:t>，經函請國科會</w:t>
      </w:r>
      <w:r w:rsidR="0073242D" w:rsidRPr="00416E39">
        <w:rPr>
          <w:rFonts w:ascii="標楷體" w:eastAsia="標楷體" w:hAnsi="標楷體" w:hint="eastAsia"/>
          <w:kern w:val="0"/>
          <w:szCs w:val="28"/>
        </w:rPr>
        <w:t>督促</w:t>
      </w:r>
      <w:proofErr w:type="gramStart"/>
      <w:r w:rsidR="007F3346">
        <w:rPr>
          <w:rFonts w:ascii="標楷體" w:eastAsia="標楷體" w:hAnsi="標楷體" w:hint="eastAsia"/>
          <w:kern w:val="0"/>
          <w:szCs w:val="28"/>
        </w:rPr>
        <w:t>研</w:t>
      </w:r>
      <w:proofErr w:type="gramEnd"/>
      <w:r w:rsidR="007F3346">
        <w:rPr>
          <w:rFonts w:ascii="標楷體" w:eastAsia="標楷體" w:hAnsi="標楷體" w:hint="eastAsia"/>
          <w:kern w:val="0"/>
          <w:szCs w:val="28"/>
        </w:rPr>
        <w:t>議</w:t>
      </w:r>
      <w:r w:rsidRPr="00416E39">
        <w:rPr>
          <w:rFonts w:ascii="標楷體" w:eastAsia="標楷體" w:hAnsi="標楷體" w:hint="eastAsia"/>
          <w:kern w:val="0"/>
          <w:szCs w:val="28"/>
        </w:rPr>
        <w:t>調降開發成本與</w:t>
      </w:r>
      <w:r w:rsidRPr="00416E39">
        <w:rPr>
          <w:rFonts w:ascii="標楷體" w:eastAsia="標楷體" w:hAnsi="標楷體" w:hint="eastAsia"/>
          <w:kern w:val="0"/>
          <w:szCs w:val="28"/>
        </w:rPr>
        <w:lastRenderedPageBreak/>
        <w:t>增加收益</w:t>
      </w:r>
      <w:r w:rsidR="0073242D" w:rsidRPr="00416E39">
        <w:rPr>
          <w:rFonts w:ascii="標楷體" w:eastAsia="標楷體" w:hAnsi="標楷體" w:hint="eastAsia"/>
          <w:kern w:val="0"/>
          <w:szCs w:val="28"/>
        </w:rPr>
        <w:t>之</w:t>
      </w:r>
      <w:r w:rsidRPr="00416E39">
        <w:rPr>
          <w:rFonts w:ascii="標楷體" w:eastAsia="標楷體" w:hAnsi="標楷體" w:hint="eastAsia"/>
          <w:kern w:val="0"/>
          <w:szCs w:val="28"/>
        </w:rPr>
        <w:t>相關措施，以減少短</w:t>
      </w:r>
      <w:proofErr w:type="gramStart"/>
      <w:r w:rsidRPr="00416E39">
        <w:rPr>
          <w:rFonts w:ascii="標楷體" w:eastAsia="標楷體" w:hAnsi="標楷體" w:hint="eastAsia"/>
          <w:kern w:val="0"/>
          <w:szCs w:val="28"/>
        </w:rPr>
        <w:t>絀</w:t>
      </w:r>
      <w:proofErr w:type="gramEnd"/>
      <w:r w:rsidRPr="00416E39">
        <w:rPr>
          <w:rFonts w:ascii="標楷體" w:eastAsia="標楷體" w:hAnsi="標楷體" w:hint="eastAsia"/>
          <w:kern w:val="0"/>
          <w:szCs w:val="28"/>
        </w:rPr>
        <w:t>及提高園區自償率，並儘速完成財務計畫</w:t>
      </w:r>
      <w:r w:rsidR="0054145C" w:rsidRPr="00416E39">
        <w:rPr>
          <w:rFonts w:ascii="標楷體" w:eastAsia="標楷體" w:hAnsi="標楷體" w:hint="eastAsia"/>
          <w:kern w:val="0"/>
          <w:szCs w:val="28"/>
        </w:rPr>
        <w:t>之</w:t>
      </w:r>
      <w:r w:rsidRPr="00416E39">
        <w:rPr>
          <w:rFonts w:ascii="標楷體" w:eastAsia="標楷體" w:hAnsi="標楷體" w:hint="eastAsia"/>
          <w:kern w:val="0"/>
          <w:szCs w:val="28"/>
        </w:rPr>
        <w:t>修訂與陳報核定，</w:t>
      </w:r>
      <w:proofErr w:type="gramStart"/>
      <w:r w:rsidRPr="00416E39">
        <w:rPr>
          <w:rFonts w:ascii="標楷體" w:eastAsia="標楷體" w:hAnsi="標楷體" w:hint="eastAsia"/>
          <w:kern w:val="0"/>
          <w:szCs w:val="28"/>
        </w:rPr>
        <w:t>俾</w:t>
      </w:r>
      <w:proofErr w:type="gramEnd"/>
      <w:r w:rsidRPr="00416E39">
        <w:rPr>
          <w:rFonts w:ascii="標楷體" w:eastAsia="標楷體" w:hAnsi="標楷體" w:hint="eastAsia"/>
          <w:kern w:val="0"/>
          <w:szCs w:val="28"/>
        </w:rPr>
        <w:t>利基</w:t>
      </w:r>
      <w:r w:rsidRPr="00AC5607">
        <w:rPr>
          <w:rFonts w:ascii="標楷體" w:eastAsia="標楷體" w:hAnsi="標楷體" w:hint="eastAsia"/>
          <w:spacing w:val="2"/>
          <w:kern w:val="0"/>
          <w:szCs w:val="28"/>
        </w:rPr>
        <w:t>金財務規劃與控管，增進園區開發效益。據復：刻正規劃籌設楠梓園區及擴建龍潭園區，將</w:t>
      </w:r>
      <w:proofErr w:type="gramStart"/>
      <w:r w:rsidRPr="00AC5607">
        <w:rPr>
          <w:rFonts w:ascii="標楷體" w:eastAsia="標楷體" w:hAnsi="標楷體" w:hint="eastAsia"/>
          <w:spacing w:val="2"/>
          <w:kern w:val="0"/>
          <w:szCs w:val="28"/>
        </w:rPr>
        <w:t>俟</w:t>
      </w:r>
      <w:proofErr w:type="gramEnd"/>
      <w:r w:rsidRPr="00AC5607">
        <w:rPr>
          <w:rFonts w:ascii="標楷體" w:eastAsia="標楷體" w:hAnsi="標楷體" w:hint="eastAsia"/>
          <w:spacing w:val="2"/>
          <w:kern w:val="0"/>
          <w:szCs w:val="28"/>
        </w:rPr>
        <w:t>行政院核定籌設計畫後，儘速完成園區作業基金財務計畫修訂，另將</w:t>
      </w:r>
      <w:r w:rsidR="00894AFB" w:rsidRPr="00AC5607">
        <w:rPr>
          <w:rFonts w:ascii="標楷體" w:eastAsia="標楷體" w:hAnsi="標楷體" w:hint="eastAsia"/>
          <w:spacing w:val="2"/>
          <w:kern w:val="0"/>
          <w:szCs w:val="28"/>
        </w:rPr>
        <w:t>積極辦理招商作業，及調整</w:t>
      </w:r>
      <w:r w:rsidR="00BA60D7" w:rsidRPr="00AC5607">
        <w:rPr>
          <w:rFonts w:ascii="標楷體" w:eastAsia="標楷體" w:hAnsi="標楷體" w:hint="eastAsia"/>
          <w:spacing w:val="2"/>
          <w:kern w:val="0"/>
          <w:szCs w:val="28"/>
        </w:rPr>
        <w:t>園區水、電許可</w:t>
      </w:r>
      <w:r w:rsidR="00845A16" w:rsidRPr="00AC5607">
        <w:rPr>
          <w:rFonts w:ascii="標楷體" w:eastAsia="標楷體" w:hAnsi="標楷體" w:hint="eastAsia"/>
          <w:spacing w:val="2"/>
          <w:kern w:val="0"/>
          <w:szCs w:val="28"/>
        </w:rPr>
        <w:t>量</w:t>
      </w:r>
      <w:r w:rsidRPr="00AC5607">
        <w:rPr>
          <w:rFonts w:ascii="標楷體" w:eastAsia="標楷體" w:hAnsi="標楷體" w:hint="eastAsia"/>
          <w:spacing w:val="2"/>
          <w:kern w:val="0"/>
          <w:szCs w:val="28"/>
        </w:rPr>
        <w:t>，</w:t>
      </w:r>
      <w:r w:rsidR="000E7540" w:rsidRPr="00AC5607">
        <w:rPr>
          <w:rFonts w:ascii="標楷體" w:eastAsia="標楷體" w:hAnsi="標楷體" w:hint="eastAsia"/>
          <w:spacing w:val="2"/>
          <w:kern w:val="0"/>
          <w:szCs w:val="28"/>
        </w:rPr>
        <w:t>並</w:t>
      </w:r>
      <w:r w:rsidR="00845A16" w:rsidRPr="00AC5607">
        <w:rPr>
          <w:rFonts w:ascii="標楷體" w:eastAsia="標楷體" w:hAnsi="標楷體" w:hint="eastAsia"/>
          <w:spacing w:val="2"/>
          <w:kern w:val="0"/>
          <w:szCs w:val="28"/>
        </w:rPr>
        <w:t>檢討用地取得方式，降低開發成本，</w:t>
      </w:r>
      <w:r w:rsidR="000E7540" w:rsidRPr="00AC5607">
        <w:rPr>
          <w:rFonts w:ascii="標楷體" w:eastAsia="標楷體" w:hAnsi="標楷體" w:hint="eastAsia"/>
          <w:spacing w:val="2"/>
          <w:kern w:val="0"/>
          <w:szCs w:val="28"/>
        </w:rPr>
        <w:t>以提高廠房、土地出租率及</w:t>
      </w:r>
      <w:r w:rsidR="007F3346" w:rsidRPr="00AC5607">
        <w:rPr>
          <w:rFonts w:ascii="標楷體" w:eastAsia="標楷體" w:hAnsi="標楷體" w:hint="eastAsia"/>
          <w:spacing w:val="2"/>
          <w:kern w:val="0"/>
          <w:szCs w:val="28"/>
        </w:rPr>
        <w:t>園區</w:t>
      </w:r>
      <w:r w:rsidR="00845A16" w:rsidRPr="00AC5607">
        <w:rPr>
          <w:rFonts w:ascii="標楷體" w:eastAsia="標楷體" w:hAnsi="標楷體" w:hint="eastAsia"/>
          <w:spacing w:val="2"/>
          <w:kern w:val="0"/>
          <w:szCs w:val="28"/>
        </w:rPr>
        <w:t>自償率等</w:t>
      </w:r>
      <w:r w:rsidRPr="00AC5607">
        <w:rPr>
          <w:rFonts w:ascii="標楷體" w:eastAsia="標楷體" w:hAnsi="標楷體" w:hint="eastAsia"/>
          <w:spacing w:val="2"/>
          <w:kern w:val="0"/>
          <w:szCs w:val="28"/>
        </w:rPr>
        <w:t>。</w:t>
      </w:r>
    </w:p>
    <w:p w:rsidR="006D1AE6" w:rsidRPr="00DD1F07" w:rsidRDefault="00DA511E" w:rsidP="00F82DB7">
      <w:pPr>
        <w:widowControl/>
        <w:overflowPunct w:val="0"/>
        <w:adjustRightInd w:val="0"/>
        <w:snapToGrid w:val="0"/>
        <w:spacing w:line="466" w:lineRule="exact"/>
        <w:ind w:firstLineChars="700" w:firstLine="1682"/>
        <w:jc w:val="both"/>
        <w:rPr>
          <w:rFonts w:ascii="標楷體" w:eastAsia="標楷體" w:hAnsi="標楷體"/>
          <w:spacing w:val="-2"/>
          <w:kern w:val="0"/>
          <w:szCs w:val="28"/>
        </w:rPr>
      </w:pPr>
      <w:r w:rsidRPr="001E2B48">
        <w:rPr>
          <w:rFonts w:ascii="標楷體" w:eastAsia="標楷體" w:hAnsi="標楷體"/>
          <w:b/>
          <w:noProof/>
          <w:kern w:val="0"/>
          <w:szCs w:val="28"/>
        </w:rPr>
        <mc:AlternateContent>
          <mc:Choice Requires="wps">
            <w:drawing>
              <wp:anchor distT="45720" distB="45720" distL="114300" distR="114300" simplePos="0" relativeHeight="251753472" behindDoc="0" locked="0" layoutInCell="1" allowOverlap="1" wp14:anchorId="3D29F6BD" wp14:editId="0DEB834F">
                <wp:simplePos x="0" y="0"/>
                <wp:positionH relativeFrom="margin">
                  <wp:posOffset>1943523</wp:posOffset>
                </wp:positionH>
                <wp:positionV relativeFrom="paragraph">
                  <wp:posOffset>3426460</wp:posOffset>
                </wp:positionV>
                <wp:extent cx="4418965" cy="1404620"/>
                <wp:effectExtent l="0" t="0" r="635"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8965" cy="1404620"/>
                        </a:xfrm>
                        <a:prstGeom prst="rect">
                          <a:avLst/>
                        </a:prstGeom>
                        <a:solidFill>
                          <a:srgbClr val="FFFFFF"/>
                        </a:solidFill>
                        <a:ln w="9525">
                          <a:noFill/>
                          <a:miter lim="800000"/>
                          <a:headEnd/>
                          <a:tailEnd/>
                        </a:ln>
                      </wps:spPr>
                      <wps:txbx>
                        <w:txbxContent>
                          <w:p w:rsidR="00223298" w:rsidRDefault="00223298" w:rsidP="00D45EEA">
                            <w:pPr>
                              <w:widowControl/>
                              <w:spacing w:line="320" w:lineRule="exact"/>
                              <w:ind w:left="680" w:hanging="680"/>
                              <w:jc w:val="both"/>
                              <w:rPr>
                                <w:rFonts w:ascii="標楷體" w:eastAsia="標楷體" w:hAnsi="標楷體" w:cs="新細明體"/>
                                <w:b/>
                                <w:kern w:val="0"/>
                                <w:szCs w:val="20"/>
                              </w:rPr>
                            </w:pPr>
                            <w:r w:rsidRPr="00C2695E">
                              <w:rPr>
                                <w:rFonts w:ascii="標楷體" w:eastAsia="標楷體" w:hAnsi="標楷體" w:cs="新細明體" w:hint="eastAsia"/>
                                <w:b/>
                                <w:kern w:val="0"/>
                                <w:szCs w:val="20"/>
                              </w:rPr>
                              <w:t>表</w:t>
                            </w:r>
                            <w:r>
                              <w:rPr>
                                <w:rFonts w:ascii="標楷體" w:eastAsia="標楷體" w:hAnsi="標楷體" w:cs="新細明體"/>
                                <w:b/>
                                <w:kern w:val="0"/>
                                <w:szCs w:val="20"/>
                              </w:rPr>
                              <w:t>2</w:t>
                            </w:r>
                            <w:r w:rsidRPr="00C2695E">
                              <w:rPr>
                                <w:rFonts w:ascii="標楷體" w:eastAsia="標楷體" w:hAnsi="標楷體" w:cs="新細明體" w:hint="eastAsia"/>
                                <w:b/>
                                <w:kern w:val="0"/>
                                <w:szCs w:val="20"/>
                              </w:rPr>
                              <w:t xml:space="preserve">　</w:t>
                            </w:r>
                            <w:r w:rsidRPr="00B229F1">
                              <w:rPr>
                                <w:rFonts w:ascii="標楷體" w:eastAsia="標楷體" w:hAnsi="標楷體" w:cs="新細明體" w:hint="eastAsia"/>
                                <w:b/>
                                <w:kern w:val="0"/>
                                <w:szCs w:val="20"/>
                              </w:rPr>
                              <w:t>111年底銅鑼、宜蘭、二林、中興等園區廠商進駐及提供就業概況</w:t>
                            </w:r>
                          </w:p>
                          <w:p w:rsidR="00223298" w:rsidRPr="001E2B48" w:rsidRDefault="00223298" w:rsidP="00FD4C19">
                            <w:pPr>
                              <w:widowControl/>
                              <w:spacing w:line="240" w:lineRule="exact"/>
                              <w:ind w:leftChars="-351" w:left="-140" w:rightChars="17" w:right="41" w:hangingChars="351" w:hanging="702"/>
                              <w:jc w:val="right"/>
                              <w:rPr>
                                <w:rFonts w:ascii="標楷體" w:eastAsia="標楷體" w:hAnsi="標楷體" w:cs="新細明體"/>
                                <w:kern w:val="0"/>
                                <w:sz w:val="20"/>
                                <w:szCs w:val="20"/>
                              </w:rPr>
                            </w:pPr>
                            <w:r w:rsidRPr="00C2695E">
                              <w:rPr>
                                <w:rFonts w:ascii="標楷體" w:eastAsia="標楷體" w:hAnsi="標楷體" w:cs="新細明體" w:hint="eastAsia"/>
                                <w:kern w:val="0"/>
                                <w:sz w:val="20"/>
                                <w:szCs w:val="20"/>
                              </w:rPr>
                              <w:t>單位：家、人</w:t>
                            </w:r>
                          </w:p>
                          <w:tbl>
                            <w:tblPr>
                              <w:tblStyle w:val="aa"/>
                              <w:tblW w:w="0" w:type="auto"/>
                              <w:tblLook w:val="04A0" w:firstRow="1" w:lastRow="0" w:firstColumn="1" w:lastColumn="0" w:noHBand="0" w:noVBand="1"/>
                            </w:tblPr>
                            <w:tblGrid>
                              <w:gridCol w:w="1124"/>
                              <w:gridCol w:w="817"/>
                              <w:gridCol w:w="956"/>
                              <w:gridCol w:w="937"/>
                              <w:gridCol w:w="938"/>
                              <w:gridCol w:w="937"/>
                              <w:gridCol w:w="938"/>
                            </w:tblGrid>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r w:rsidRPr="00C2695E">
                                    <w:rPr>
                                      <w:rFonts w:ascii="標楷體" w:eastAsia="標楷體" w:hAnsi="標楷體" w:hint="eastAsia"/>
                                      <w:sz w:val="20"/>
                                      <w:szCs w:val="20"/>
                                    </w:rPr>
                                    <w:t>園區</w:t>
                                  </w:r>
                                  <w:r>
                                    <w:rPr>
                                      <w:rFonts w:ascii="標楷體" w:eastAsia="標楷體" w:hAnsi="標楷體" w:hint="eastAsia"/>
                                      <w:sz w:val="20"/>
                                      <w:szCs w:val="20"/>
                                    </w:rPr>
                                    <w:t>名稱</w:t>
                                  </w:r>
                                </w:p>
                              </w:tc>
                              <w:tc>
                                <w:tcPr>
                                  <w:tcW w:w="937" w:type="dxa"/>
                                  <w:vAlign w:val="center"/>
                                </w:tcPr>
                                <w:p w:rsidR="00223298" w:rsidRPr="00C2695E" w:rsidRDefault="00223298" w:rsidP="007F3346">
                                  <w:pPr>
                                    <w:adjustRightInd w:val="0"/>
                                    <w:snapToGrid w:val="0"/>
                                    <w:spacing w:line="240" w:lineRule="exact"/>
                                    <w:ind w:leftChars="-35" w:rightChars="-44" w:right="-106" w:hangingChars="42" w:hanging="84"/>
                                    <w:jc w:val="center"/>
                                    <w:rPr>
                                      <w:rFonts w:ascii="標楷體" w:eastAsia="標楷體" w:hAnsi="標楷體" w:cs="新細明體"/>
                                      <w:sz w:val="20"/>
                                      <w:szCs w:val="20"/>
                                    </w:rPr>
                                  </w:pPr>
                                  <w:r w:rsidRPr="00C2695E">
                                    <w:rPr>
                                      <w:rFonts w:ascii="標楷體" w:eastAsia="標楷體" w:hAnsi="標楷體" w:hint="eastAsia"/>
                                      <w:sz w:val="20"/>
                                      <w:szCs w:val="20"/>
                                    </w:rPr>
                                    <w:t>銅鑼</w:t>
                                  </w:r>
                                  <w:r>
                                    <w:rPr>
                                      <w:rFonts w:ascii="標楷體" w:eastAsia="標楷體" w:hAnsi="標楷體" w:hint="eastAsia"/>
                                      <w:sz w:val="20"/>
                                      <w:szCs w:val="20"/>
                                    </w:rPr>
                                    <w:t>園區</w:t>
                                  </w:r>
                                </w:p>
                              </w:tc>
                              <w:tc>
                                <w:tcPr>
                                  <w:tcW w:w="938" w:type="dxa"/>
                                  <w:vAlign w:val="center"/>
                                </w:tcPr>
                                <w:p w:rsidR="00223298" w:rsidRPr="007F3346" w:rsidRDefault="00223298" w:rsidP="007F3346">
                                  <w:pPr>
                                    <w:adjustRightInd w:val="0"/>
                                    <w:snapToGrid w:val="0"/>
                                    <w:spacing w:line="240" w:lineRule="exact"/>
                                    <w:ind w:leftChars="-35" w:rightChars="-44" w:right="-106" w:hangingChars="42" w:hanging="84"/>
                                    <w:jc w:val="center"/>
                                    <w:rPr>
                                      <w:rFonts w:ascii="標楷體" w:eastAsia="標楷體" w:hAnsi="標楷體"/>
                                      <w:sz w:val="20"/>
                                      <w:szCs w:val="20"/>
                                    </w:rPr>
                                  </w:pPr>
                                  <w:r w:rsidRPr="00C2695E">
                                    <w:rPr>
                                      <w:rFonts w:ascii="標楷體" w:eastAsia="標楷體" w:hAnsi="標楷體" w:hint="eastAsia"/>
                                      <w:sz w:val="20"/>
                                      <w:szCs w:val="20"/>
                                    </w:rPr>
                                    <w:t>宜蘭</w:t>
                                  </w:r>
                                  <w:r>
                                    <w:rPr>
                                      <w:rFonts w:ascii="標楷體" w:eastAsia="標楷體" w:hAnsi="標楷體" w:hint="eastAsia"/>
                                      <w:sz w:val="20"/>
                                      <w:szCs w:val="20"/>
                                    </w:rPr>
                                    <w:t>園區</w:t>
                                  </w:r>
                                </w:p>
                              </w:tc>
                              <w:tc>
                                <w:tcPr>
                                  <w:tcW w:w="937" w:type="dxa"/>
                                  <w:vAlign w:val="center"/>
                                </w:tcPr>
                                <w:p w:rsidR="00223298" w:rsidRPr="007F3346" w:rsidRDefault="00223298" w:rsidP="007F3346">
                                  <w:pPr>
                                    <w:adjustRightInd w:val="0"/>
                                    <w:snapToGrid w:val="0"/>
                                    <w:spacing w:line="240" w:lineRule="exact"/>
                                    <w:ind w:leftChars="-35" w:rightChars="-44" w:right="-106" w:hangingChars="42" w:hanging="84"/>
                                    <w:jc w:val="center"/>
                                    <w:rPr>
                                      <w:rFonts w:ascii="標楷體" w:eastAsia="標楷體" w:hAnsi="標楷體"/>
                                      <w:sz w:val="20"/>
                                      <w:szCs w:val="20"/>
                                    </w:rPr>
                                  </w:pPr>
                                  <w:r w:rsidRPr="00C2695E">
                                    <w:rPr>
                                      <w:rFonts w:ascii="標楷體" w:eastAsia="標楷體" w:hAnsi="標楷體" w:hint="eastAsia"/>
                                      <w:sz w:val="20"/>
                                      <w:szCs w:val="20"/>
                                    </w:rPr>
                                    <w:t>二林</w:t>
                                  </w:r>
                                  <w:r>
                                    <w:rPr>
                                      <w:rFonts w:ascii="標楷體" w:eastAsia="標楷體" w:hAnsi="標楷體" w:hint="eastAsia"/>
                                      <w:sz w:val="20"/>
                                      <w:szCs w:val="20"/>
                                    </w:rPr>
                                    <w:t>園區</w:t>
                                  </w:r>
                                </w:p>
                              </w:tc>
                              <w:tc>
                                <w:tcPr>
                                  <w:tcW w:w="938" w:type="dxa"/>
                                  <w:vAlign w:val="center"/>
                                </w:tcPr>
                                <w:p w:rsidR="00223298" w:rsidRPr="00C2695E" w:rsidRDefault="00223298" w:rsidP="007F3346">
                                  <w:pPr>
                                    <w:adjustRightInd w:val="0"/>
                                    <w:snapToGrid w:val="0"/>
                                    <w:spacing w:line="240" w:lineRule="exact"/>
                                    <w:ind w:leftChars="-35" w:rightChars="-44" w:right="-106" w:hangingChars="42" w:hanging="84"/>
                                    <w:jc w:val="center"/>
                                    <w:rPr>
                                      <w:rFonts w:ascii="標楷體" w:eastAsia="標楷體" w:hAnsi="標楷體"/>
                                      <w:sz w:val="20"/>
                                      <w:szCs w:val="20"/>
                                    </w:rPr>
                                  </w:pPr>
                                  <w:r w:rsidRPr="00C2695E">
                                    <w:rPr>
                                      <w:rFonts w:ascii="標楷體" w:eastAsia="標楷體" w:hAnsi="標楷體" w:hint="eastAsia"/>
                                      <w:sz w:val="20"/>
                                      <w:szCs w:val="20"/>
                                    </w:rPr>
                                    <w:t>中興</w:t>
                                  </w:r>
                                  <w:r>
                                    <w:rPr>
                                      <w:rFonts w:ascii="標楷體" w:eastAsia="標楷體" w:hAnsi="標楷體" w:hint="eastAsia"/>
                                      <w:sz w:val="20"/>
                                      <w:szCs w:val="20"/>
                                    </w:rPr>
                                    <w:t>園區</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r>
                                    <w:rPr>
                                      <w:rFonts w:ascii="標楷體" w:eastAsia="標楷體" w:hAnsi="標楷體" w:hint="eastAsia"/>
                                      <w:sz w:val="20"/>
                                      <w:szCs w:val="20"/>
                                    </w:rPr>
                                    <w:t>開發</w:t>
                                  </w:r>
                                  <w:r w:rsidRPr="003869CD">
                                    <w:rPr>
                                      <w:rFonts w:ascii="標楷體" w:eastAsia="標楷體" w:hAnsi="標楷體" w:hint="eastAsia"/>
                                      <w:kern w:val="0"/>
                                      <w:sz w:val="20"/>
                                      <w:szCs w:val="20"/>
                                    </w:rPr>
                                    <w:t>（</w:t>
                                  </w:r>
                                  <w:r w:rsidRPr="003869CD">
                                    <w:rPr>
                                      <w:rFonts w:ascii="標楷體" w:eastAsia="標楷體" w:hAnsi="標楷體" w:hint="eastAsia"/>
                                      <w:sz w:val="20"/>
                                      <w:szCs w:val="20"/>
                                    </w:rPr>
                                    <w:t>籌設</w:t>
                                  </w:r>
                                  <w:r w:rsidRPr="003869CD">
                                    <w:rPr>
                                      <w:rFonts w:ascii="標楷體" w:eastAsia="標楷體" w:hAnsi="標楷體" w:hint="eastAsia"/>
                                      <w:kern w:val="0"/>
                                      <w:sz w:val="20"/>
                                      <w:szCs w:val="20"/>
                                    </w:rPr>
                                    <w:t>）</w:t>
                                  </w:r>
                                  <w:r w:rsidRPr="00C2695E">
                                    <w:rPr>
                                      <w:rFonts w:ascii="標楷體" w:eastAsia="標楷體" w:hAnsi="標楷體" w:hint="eastAsia"/>
                                      <w:sz w:val="20"/>
                                      <w:szCs w:val="20"/>
                                    </w:rPr>
                                    <w:t>計畫核定年</w:t>
                                  </w:r>
                                  <w:r>
                                    <w:rPr>
                                      <w:rFonts w:ascii="標楷體" w:eastAsia="標楷體" w:hAnsi="標楷體" w:hint="eastAsia"/>
                                      <w:sz w:val="20"/>
                                      <w:szCs w:val="20"/>
                                    </w:rPr>
                                    <w:t>／</w:t>
                                  </w:r>
                                  <w:r w:rsidRPr="00C2695E">
                                    <w:rPr>
                                      <w:rFonts w:ascii="標楷體" w:eastAsia="標楷體" w:hAnsi="標楷體" w:hint="eastAsia"/>
                                      <w:sz w:val="20"/>
                                      <w:szCs w:val="20"/>
                                    </w:rPr>
                                    <w:t>月</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90</w:t>
                                  </w:r>
                                  <w:r>
                                    <w:rPr>
                                      <w:rFonts w:ascii="標楷體" w:eastAsia="標楷體" w:hAnsi="標楷體" w:hint="eastAsia"/>
                                      <w:sz w:val="20"/>
                                      <w:szCs w:val="20"/>
                                    </w:rPr>
                                    <w:t>／</w:t>
                                  </w:r>
                                  <w:r w:rsidRPr="00C2695E">
                                    <w:rPr>
                                      <w:rFonts w:ascii="標楷體" w:eastAsia="標楷體" w:hAnsi="標楷體" w:hint="eastAsia"/>
                                      <w:sz w:val="20"/>
                                      <w:szCs w:val="20"/>
                                    </w:rPr>
                                    <w:t>1</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94</w:t>
                                  </w:r>
                                  <w:r>
                                    <w:rPr>
                                      <w:rFonts w:ascii="標楷體" w:eastAsia="標楷體" w:hAnsi="標楷體" w:hint="eastAsia"/>
                                      <w:sz w:val="20"/>
                                      <w:szCs w:val="20"/>
                                    </w:rPr>
                                    <w:t>／</w:t>
                                  </w:r>
                                  <w:r w:rsidRPr="00C2695E">
                                    <w:rPr>
                                      <w:rFonts w:ascii="標楷體" w:eastAsia="標楷體" w:hAnsi="標楷體" w:hint="eastAsia"/>
                                      <w:sz w:val="20"/>
                                      <w:szCs w:val="20"/>
                                    </w:rPr>
                                    <w:t>5</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97</w:t>
                                  </w:r>
                                  <w:r>
                                    <w:rPr>
                                      <w:rFonts w:ascii="標楷體" w:eastAsia="標楷體" w:hAnsi="標楷體" w:hint="eastAsia"/>
                                      <w:sz w:val="20"/>
                                      <w:szCs w:val="20"/>
                                    </w:rPr>
                                    <w:t>／</w:t>
                                  </w:r>
                                  <w:r w:rsidRPr="00C2695E">
                                    <w:rPr>
                                      <w:rFonts w:ascii="標楷體" w:eastAsia="標楷體" w:hAnsi="標楷體" w:hint="eastAsia"/>
                                      <w:sz w:val="20"/>
                                      <w:szCs w:val="20"/>
                                    </w:rPr>
                                    <w:t>10</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1</w:t>
                                  </w:r>
                                  <w:r w:rsidRPr="00C2695E">
                                    <w:rPr>
                                      <w:rFonts w:ascii="標楷體" w:eastAsia="標楷體" w:hAnsi="標楷體"/>
                                      <w:sz w:val="20"/>
                                      <w:szCs w:val="20"/>
                                    </w:rPr>
                                    <w:t>07</w:t>
                                  </w:r>
                                  <w:r>
                                    <w:rPr>
                                      <w:rFonts w:ascii="標楷體" w:eastAsia="標楷體" w:hAnsi="標楷體" w:hint="eastAsia"/>
                                      <w:sz w:val="20"/>
                                      <w:szCs w:val="20"/>
                                    </w:rPr>
                                    <w:t>／</w:t>
                                  </w:r>
                                  <w:r w:rsidRPr="00C2695E">
                                    <w:rPr>
                                      <w:rFonts w:ascii="標楷體" w:eastAsia="標楷體" w:hAnsi="標楷體"/>
                                      <w:sz w:val="20"/>
                                      <w:szCs w:val="20"/>
                                    </w:rPr>
                                    <w:t>1</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r w:rsidRPr="00C2695E">
                                    <w:rPr>
                                      <w:rFonts w:ascii="標楷體" w:eastAsia="標楷體" w:hAnsi="標楷體" w:hint="eastAsia"/>
                                      <w:sz w:val="20"/>
                                      <w:szCs w:val="20"/>
                                    </w:rPr>
                                    <w:t>預計開放進駐年度</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92</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102</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98</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1</w:t>
                                  </w:r>
                                  <w:r w:rsidRPr="00C2695E">
                                    <w:rPr>
                                      <w:rFonts w:ascii="標楷體" w:eastAsia="標楷體" w:hAnsi="標楷體"/>
                                      <w:sz w:val="20"/>
                                      <w:szCs w:val="20"/>
                                    </w:rPr>
                                    <w:t>03</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proofErr w:type="gramStart"/>
                                  <w:r w:rsidRPr="00C2695E">
                                    <w:rPr>
                                      <w:rFonts w:ascii="標楷體" w:eastAsia="標楷體" w:hAnsi="標楷體" w:hint="eastAsia"/>
                                      <w:sz w:val="20"/>
                                      <w:szCs w:val="20"/>
                                    </w:rPr>
                                    <w:t>預計滿租年度</w:t>
                                  </w:r>
                                  <w:proofErr w:type="gramEnd"/>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99</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116</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107</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1</w:t>
                                  </w:r>
                                  <w:r w:rsidRPr="00C2695E">
                                    <w:rPr>
                                      <w:rFonts w:ascii="標楷體" w:eastAsia="標楷體" w:hAnsi="標楷體"/>
                                      <w:sz w:val="20"/>
                                      <w:szCs w:val="20"/>
                                    </w:rPr>
                                    <w:t>10</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sz w:val="20"/>
                                      <w:szCs w:val="20"/>
                                    </w:rPr>
                                  </w:pPr>
                                  <w:r w:rsidRPr="00C2695E">
                                    <w:rPr>
                                      <w:rFonts w:ascii="標楷體" w:eastAsia="標楷體" w:hAnsi="標楷體" w:hint="eastAsia"/>
                                      <w:sz w:val="20"/>
                                      <w:szCs w:val="20"/>
                                    </w:rPr>
                                    <w:t>已入區廠商家數</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Pr>
                                      <w:rFonts w:ascii="標楷體" w:eastAsia="標楷體" w:hAnsi="標楷體"/>
                                      <w:sz w:val="20"/>
                                      <w:szCs w:val="20"/>
                                    </w:rPr>
                                    <w:t>9</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5</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Pr>
                                      <w:rFonts w:ascii="標楷體" w:eastAsia="標楷體" w:hAnsi="標楷體" w:hint="eastAsia"/>
                                      <w:sz w:val="20"/>
                                      <w:szCs w:val="20"/>
                                    </w:rPr>
                                    <w:t>3</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hint="eastAsia"/>
                                      <w:sz w:val="20"/>
                                      <w:szCs w:val="20"/>
                                    </w:rPr>
                                    <w:t>2</w:t>
                                  </w:r>
                                </w:p>
                              </w:tc>
                            </w:tr>
                            <w:tr w:rsidR="00223298" w:rsidTr="00DA511E">
                              <w:trPr>
                                <w:trHeight w:val="369"/>
                              </w:trPr>
                              <w:tc>
                                <w:tcPr>
                                  <w:tcW w:w="1124" w:type="dxa"/>
                                  <w:vMerge w:val="restart"/>
                                  <w:vAlign w:val="center"/>
                                </w:tcPr>
                                <w:p w:rsidR="00223298" w:rsidRPr="00C2695E" w:rsidRDefault="00223298" w:rsidP="001E2B48">
                                  <w:pPr>
                                    <w:adjustRightInd w:val="0"/>
                                    <w:snapToGrid w:val="0"/>
                                    <w:spacing w:line="300" w:lineRule="exact"/>
                                    <w:ind w:leftChars="-4" w:rightChars="-19" w:right="-46" w:hangingChars="5" w:hanging="10"/>
                                    <w:jc w:val="center"/>
                                    <w:rPr>
                                      <w:rFonts w:ascii="標楷體" w:eastAsia="標楷體" w:hAnsi="標楷體"/>
                                      <w:color w:val="000000" w:themeColor="text1"/>
                                      <w:kern w:val="0"/>
                                      <w:sz w:val="20"/>
                                      <w:szCs w:val="20"/>
                                    </w:rPr>
                                  </w:pPr>
                                  <w:r w:rsidRPr="00C2695E">
                                    <w:rPr>
                                      <w:rFonts w:ascii="標楷體" w:eastAsia="標楷體" w:hAnsi="標楷體" w:hint="eastAsia"/>
                                      <w:color w:val="000000" w:themeColor="text1"/>
                                      <w:kern w:val="0"/>
                                      <w:sz w:val="20"/>
                                      <w:szCs w:val="20"/>
                                    </w:rPr>
                                    <w:t>提供就業人數</w:t>
                                  </w:r>
                                </w:p>
                              </w:tc>
                              <w:tc>
                                <w:tcPr>
                                  <w:tcW w:w="1773" w:type="dxa"/>
                                  <w:gridSpan w:val="2"/>
                                  <w:vAlign w:val="center"/>
                                </w:tcPr>
                                <w:p w:rsidR="00223298" w:rsidRPr="00C2695E" w:rsidRDefault="00223298" w:rsidP="001E2B48">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預計</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20,410</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500</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25,200</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1,500</w:t>
                                  </w:r>
                                </w:p>
                              </w:tc>
                            </w:tr>
                            <w:tr w:rsidR="00223298" w:rsidTr="00DA511E">
                              <w:trPr>
                                <w:trHeight w:val="369"/>
                              </w:trPr>
                              <w:tc>
                                <w:tcPr>
                                  <w:tcW w:w="1124" w:type="dxa"/>
                                  <w:vMerge/>
                                </w:tcPr>
                                <w:p w:rsidR="00223298" w:rsidRDefault="00223298" w:rsidP="001E2B48"/>
                              </w:tc>
                              <w:tc>
                                <w:tcPr>
                                  <w:tcW w:w="1773" w:type="dxa"/>
                                  <w:gridSpan w:val="2"/>
                                  <w:vAlign w:val="center"/>
                                </w:tcPr>
                                <w:p w:rsidR="00223298" w:rsidRPr="00C2695E" w:rsidRDefault="00223298" w:rsidP="001E2B48">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實際</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3,087</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447</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338</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903</w:t>
                                  </w:r>
                                </w:p>
                              </w:tc>
                            </w:tr>
                            <w:tr w:rsidR="00223298" w:rsidTr="00DA511E">
                              <w:trPr>
                                <w:trHeight w:val="369"/>
                              </w:trPr>
                              <w:tc>
                                <w:tcPr>
                                  <w:tcW w:w="1124" w:type="dxa"/>
                                  <w:vMerge/>
                                </w:tcPr>
                                <w:p w:rsidR="00223298" w:rsidRDefault="00223298" w:rsidP="001E2B48"/>
                              </w:tc>
                              <w:tc>
                                <w:tcPr>
                                  <w:tcW w:w="817" w:type="dxa"/>
                                  <w:vMerge w:val="restart"/>
                                  <w:vAlign w:val="center"/>
                                </w:tcPr>
                                <w:p w:rsidR="00223298" w:rsidRDefault="00223298" w:rsidP="001E2B48">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比較</w:t>
                                  </w:r>
                                </w:p>
                                <w:p w:rsidR="00223298" w:rsidRPr="00C2695E" w:rsidRDefault="00223298" w:rsidP="001E2B48">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cs="新細明體" w:hint="eastAsia"/>
                                      <w:sz w:val="20"/>
                                      <w:szCs w:val="20"/>
                                    </w:rPr>
                                    <w:t>增減</w:t>
                                  </w:r>
                                </w:p>
                              </w:tc>
                              <w:tc>
                                <w:tcPr>
                                  <w:tcW w:w="956" w:type="dxa"/>
                                  <w:vAlign w:val="center"/>
                                </w:tcPr>
                                <w:p w:rsidR="00223298" w:rsidRPr="00081291" w:rsidRDefault="00223298" w:rsidP="00D45EEA">
                                  <w:pPr>
                                    <w:spacing w:line="240" w:lineRule="exact"/>
                                    <w:ind w:left="134" w:hangingChars="67" w:hanging="134"/>
                                    <w:jc w:val="center"/>
                                    <w:rPr>
                                      <w:rFonts w:ascii="標楷體" w:eastAsia="標楷體" w:hAnsi="標楷體" w:cs="新細明體"/>
                                      <w:sz w:val="20"/>
                                      <w:szCs w:val="20"/>
                                    </w:rPr>
                                  </w:pPr>
                                  <w:r w:rsidRPr="00CA7CEF">
                                    <w:rPr>
                                      <w:rFonts w:ascii="標楷體" w:eastAsia="標楷體" w:hAnsi="標楷體" w:hint="eastAsia"/>
                                      <w:sz w:val="20"/>
                                      <w:szCs w:val="20"/>
                                    </w:rPr>
                                    <w:t>人數</w:t>
                                  </w:r>
                                </w:p>
                              </w:tc>
                              <w:tc>
                                <w:tcPr>
                                  <w:tcW w:w="937" w:type="dxa"/>
                                  <w:vAlign w:val="center"/>
                                </w:tcPr>
                                <w:p w:rsidR="00223298" w:rsidRPr="001E2B48" w:rsidRDefault="00223298" w:rsidP="00DA511E">
                                  <w:pPr>
                                    <w:adjustRightInd w:val="0"/>
                                    <w:snapToGrid w:val="0"/>
                                    <w:spacing w:line="240" w:lineRule="exact"/>
                                    <w:ind w:leftChars="-47" w:left="-1" w:rightChars="-21" w:right="-50" w:hangingChars="56" w:hanging="112"/>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17,323</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53</w:t>
                                  </w:r>
                                </w:p>
                              </w:tc>
                              <w:tc>
                                <w:tcPr>
                                  <w:tcW w:w="937" w:type="dxa"/>
                                  <w:vAlign w:val="center"/>
                                </w:tcPr>
                                <w:p w:rsidR="00223298" w:rsidRPr="001E2B48" w:rsidRDefault="00223298" w:rsidP="00DA511E">
                                  <w:pPr>
                                    <w:adjustRightInd w:val="0"/>
                                    <w:snapToGrid w:val="0"/>
                                    <w:spacing w:line="240" w:lineRule="exact"/>
                                    <w:ind w:leftChars="-47" w:left="-1" w:rightChars="-21" w:right="-50" w:hangingChars="56" w:hanging="112"/>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24,862</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597</w:t>
                                  </w:r>
                                </w:p>
                              </w:tc>
                            </w:tr>
                            <w:tr w:rsidR="00223298" w:rsidTr="00DA511E">
                              <w:trPr>
                                <w:trHeight w:val="369"/>
                              </w:trPr>
                              <w:tc>
                                <w:tcPr>
                                  <w:tcW w:w="1124" w:type="dxa"/>
                                  <w:vMerge/>
                                </w:tcPr>
                                <w:p w:rsidR="00223298" w:rsidRDefault="00223298" w:rsidP="001E2B48"/>
                              </w:tc>
                              <w:tc>
                                <w:tcPr>
                                  <w:tcW w:w="817" w:type="dxa"/>
                                  <w:vMerge/>
                                  <w:vAlign w:val="center"/>
                                </w:tcPr>
                                <w:p w:rsidR="00223298" w:rsidRDefault="00223298" w:rsidP="001E2B48">
                                  <w:pPr>
                                    <w:spacing w:line="240" w:lineRule="exact"/>
                                  </w:pPr>
                                </w:p>
                              </w:tc>
                              <w:tc>
                                <w:tcPr>
                                  <w:tcW w:w="956" w:type="dxa"/>
                                  <w:vAlign w:val="center"/>
                                </w:tcPr>
                                <w:p w:rsidR="00223298" w:rsidRPr="00081291" w:rsidRDefault="00223298" w:rsidP="001E2B48">
                                  <w:pPr>
                                    <w:spacing w:line="240" w:lineRule="exact"/>
                                    <w:jc w:val="center"/>
                                    <w:rPr>
                                      <w:rFonts w:ascii="標楷體" w:eastAsia="標楷體" w:hAnsi="標楷體" w:cs="新細明體"/>
                                      <w:sz w:val="20"/>
                                      <w:szCs w:val="20"/>
                                    </w:rPr>
                                  </w:pPr>
                                  <w:r w:rsidRPr="00081291">
                                    <w:rPr>
                                      <w:rFonts w:ascii="標楷體" w:eastAsia="標楷體" w:hAnsi="標楷體" w:hint="eastAsia"/>
                                      <w:sz w:val="20"/>
                                      <w:szCs w:val="20"/>
                                    </w:rPr>
                                    <w:t>％</w:t>
                                  </w:r>
                                </w:p>
                              </w:tc>
                              <w:tc>
                                <w:tcPr>
                                  <w:tcW w:w="937"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w:t>
                                  </w:r>
                                  <w:r>
                                    <w:rPr>
                                      <w:rFonts w:ascii="標楷體" w:eastAsia="標楷體" w:hAnsi="標楷體"/>
                                      <w:sz w:val="20"/>
                                      <w:szCs w:val="20"/>
                                    </w:rPr>
                                    <w:t xml:space="preserve"> </w:t>
                                  </w:r>
                                  <w:r w:rsidRPr="00081291">
                                    <w:rPr>
                                      <w:rFonts w:ascii="標楷體" w:eastAsia="標楷體" w:hAnsi="標楷體" w:hint="eastAsia"/>
                                      <w:sz w:val="20"/>
                                      <w:szCs w:val="20"/>
                                    </w:rPr>
                                    <w:t>84.88</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10.60</w:t>
                                  </w:r>
                                </w:p>
                              </w:tc>
                              <w:tc>
                                <w:tcPr>
                                  <w:tcW w:w="937"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98.66</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39.80</w:t>
                                  </w:r>
                                </w:p>
                              </w:tc>
                            </w:tr>
                          </w:tbl>
                          <w:p w:rsidR="00223298" w:rsidRPr="001E2B48" w:rsidRDefault="00223298" w:rsidP="00DA511E">
                            <w:pPr>
                              <w:adjustRightInd w:val="0"/>
                              <w:snapToGrid w:val="0"/>
                              <w:spacing w:line="240" w:lineRule="exact"/>
                              <w:ind w:left="1062" w:rightChars="-32" w:right="-77" w:hangingChars="590" w:hanging="1062"/>
                              <w:rPr>
                                <w:rFonts w:ascii="標楷體" w:eastAsia="標楷體" w:hAnsi="標楷體" w:cstheme="minorBidi"/>
                                <w:sz w:val="18"/>
                                <w:szCs w:val="22"/>
                              </w:rPr>
                            </w:pPr>
                            <w:r w:rsidRPr="00C2695E">
                              <w:rPr>
                                <w:rFonts w:ascii="標楷體" w:eastAsia="標楷體" w:hAnsi="標楷體" w:cstheme="minorBidi" w:hint="eastAsia"/>
                                <w:sz w:val="18"/>
                                <w:szCs w:val="22"/>
                              </w:rPr>
                              <w:t>資料來源：</w:t>
                            </w:r>
                            <w:r w:rsidRPr="00C2695E">
                              <w:rPr>
                                <w:rFonts w:ascii="標楷體" w:eastAsia="標楷體" w:hAnsi="標楷體" w:cstheme="minorBidi"/>
                                <w:sz w:val="18"/>
                                <w:szCs w:val="22"/>
                              </w:rPr>
                              <w:t>整理自</w:t>
                            </w:r>
                            <w:r>
                              <w:rPr>
                                <w:rFonts w:ascii="標楷體" w:eastAsia="標楷體" w:hAnsi="標楷體" w:cstheme="minorBidi" w:hint="eastAsia"/>
                                <w:sz w:val="18"/>
                                <w:szCs w:val="22"/>
                              </w:rPr>
                              <w:t>園區</w:t>
                            </w:r>
                            <w:r w:rsidRPr="00C2695E">
                              <w:rPr>
                                <w:rFonts w:ascii="標楷體" w:eastAsia="標楷體" w:hAnsi="標楷體" w:cstheme="minorBidi" w:hint="eastAsia"/>
                                <w:sz w:val="18"/>
                                <w:szCs w:val="22"/>
                              </w:rPr>
                              <w:t>管理局</w:t>
                            </w:r>
                            <w:r w:rsidRPr="00C2695E">
                              <w:rPr>
                                <w:rFonts w:ascii="標楷體" w:eastAsia="標楷體" w:hAnsi="標楷體" w:cstheme="minorBidi"/>
                                <w:sz w:val="18"/>
                                <w:szCs w:val="22"/>
                              </w:rPr>
                              <w:t>提供資料</w:t>
                            </w:r>
                            <w:r w:rsidRPr="00C2695E">
                              <w:rPr>
                                <w:rFonts w:ascii="標楷體" w:eastAsia="標楷體" w:hAnsi="標楷體" w:cstheme="minorBidi" w:hint="eastAsia"/>
                                <w:sz w:val="18"/>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29F6BD" id="_x0000_s1027" type="#_x0000_t202" style="position:absolute;left:0;text-align:left;margin-left:153.05pt;margin-top:269.8pt;width:347.95pt;height:110.6pt;z-index:2517534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" stroked="f">
                <v:textbox style="mso-fit-shape-to-text:t">
                  <w:txbxContent>
                    <w:p w:rsidR="00223298" w:rsidRDefault="00223298" w:rsidP="00D45EEA">
                      <w:pPr>
                        <w:widowControl/>
                        <w:spacing w:line="320" w:lineRule="exact"/>
                        <w:ind w:left="680" w:hanging="680"/>
                        <w:jc w:val="both"/>
                        <w:rPr>
                          <w:rFonts w:ascii="標楷體" w:eastAsia="標楷體" w:hAnsi="標楷體" w:cs="新細明體"/>
                          <w:b/>
                          <w:kern w:val="0"/>
                          <w:szCs w:val="20"/>
                        </w:rPr>
                      </w:pPr>
                      <w:r w:rsidRPr="00C2695E">
                        <w:rPr>
                          <w:rFonts w:ascii="標楷體" w:eastAsia="標楷體" w:hAnsi="標楷體" w:cs="新細明體" w:hint="eastAsia"/>
                          <w:b/>
                          <w:kern w:val="0"/>
                          <w:szCs w:val="20"/>
                        </w:rPr>
                        <w:t>表</w:t>
                      </w:r>
                      <w:r>
                        <w:rPr>
                          <w:rFonts w:ascii="標楷體" w:eastAsia="標楷體" w:hAnsi="標楷體" w:cs="新細明體"/>
                          <w:b/>
                          <w:kern w:val="0"/>
                          <w:szCs w:val="20"/>
                        </w:rPr>
                        <w:t>2</w:t>
                      </w:r>
                      <w:r w:rsidRPr="00C2695E">
                        <w:rPr>
                          <w:rFonts w:ascii="標楷體" w:eastAsia="標楷體" w:hAnsi="標楷體" w:cs="新細明體" w:hint="eastAsia"/>
                          <w:b/>
                          <w:kern w:val="0"/>
                          <w:szCs w:val="20"/>
                        </w:rPr>
                        <w:t xml:space="preserve">　</w:t>
                      </w:r>
                      <w:r w:rsidRPr="00B229F1">
                        <w:rPr>
                          <w:rFonts w:ascii="標楷體" w:eastAsia="標楷體" w:hAnsi="標楷體" w:cs="新細明體" w:hint="eastAsia"/>
                          <w:b/>
                          <w:kern w:val="0"/>
                          <w:szCs w:val="20"/>
                        </w:rPr>
                        <w:t>111年底銅鑼、宜蘭、二林、中興等園區廠商進駐及提供就業概況</w:t>
                      </w:r>
                    </w:p>
                    <w:p w:rsidR="00223298" w:rsidRPr="001E2B48" w:rsidRDefault="00223298" w:rsidP="00FD4C19">
                      <w:pPr>
                        <w:widowControl/>
                        <w:spacing w:line="240" w:lineRule="exact"/>
                        <w:ind w:leftChars="-351" w:left="-140" w:rightChars="17" w:right="41" w:hangingChars="351" w:hanging="702"/>
                        <w:jc w:val="right"/>
                        <w:rPr>
                          <w:rFonts w:ascii="標楷體" w:eastAsia="標楷體" w:hAnsi="標楷體" w:cs="新細明體"/>
                          <w:kern w:val="0"/>
                          <w:sz w:val="20"/>
                          <w:szCs w:val="20"/>
                        </w:rPr>
                      </w:pPr>
                      <w:r w:rsidRPr="00C2695E">
                        <w:rPr>
                          <w:rFonts w:ascii="標楷體" w:eastAsia="標楷體" w:hAnsi="標楷體" w:cs="新細明體" w:hint="eastAsia"/>
                          <w:kern w:val="0"/>
                          <w:sz w:val="20"/>
                          <w:szCs w:val="20"/>
                        </w:rPr>
                        <w:t>單位：家、人</w:t>
                      </w:r>
                    </w:p>
                    <w:tbl>
                      <w:tblPr>
                        <w:tblStyle w:val="aa"/>
                        <w:tblW w:w="0" w:type="auto"/>
                        <w:tblLook w:val="04A0" w:firstRow="1" w:lastRow="0" w:firstColumn="1" w:lastColumn="0" w:noHBand="0" w:noVBand="1"/>
                      </w:tblPr>
                      <w:tblGrid>
                        <w:gridCol w:w="1124"/>
                        <w:gridCol w:w="817"/>
                        <w:gridCol w:w="956"/>
                        <w:gridCol w:w="937"/>
                        <w:gridCol w:w="938"/>
                        <w:gridCol w:w="937"/>
                        <w:gridCol w:w="938"/>
                      </w:tblGrid>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r w:rsidRPr="00C2695E">
                              <w:rPr>
                                <w:rFonts w:ascii="標楷體" w:eastAsia="標楷體" w:hAnsi="標楷體" w:hint="eastAsia"/>
                                <w:sz w:val="20"/>
                                <w:szCs w:val="20"/>
                              </w:rPr>
                              <w:t>園區</w:t>
                            </w:r>
                            <w:r>
                              <w:rPr>
                                <w:rFonts w:ascii="標楷體" w:eastAsia="標楷體" w:hAnsi="標楷體" w:hint="eastAsia"/>
                                <w:sz w:val="20"/>
                                <w:szCs w:val="20"/>
                              </w:rPr>
                              <w:t>名稱</w:t>
                            </w:r>
                          </w:p>
                        </w:tc>
                        <w:tc>
                          <w:tcPr>
                            <w:tcW w:w="937" w:type="dxa"/>
                            <w:vAlign w:val="center"/>
                          </w:tcPr>
                          <w:p w:rsidR="00223298" w:rsidRPr="00C2695E" w:rsidRDefault="00223298" w:rsidP="007F3346">
                            <w:pPr>
                              <w:adjustRightInd w:val="0"/>
                              <w:snapToGrid w:val="0"/>
                              <w:spacing w:line="240" w:lineRule="exact"/>
                              <w:ind w:leftChars="-35" w:rightChars="-44" w:right="-106" w:hangingChars="42" w:hanging="84"/>
                              <w:jc w:val="center"/>
                              <w:rPr>
                                <w:rFonts w:ascii="標楷體" w:eastAsia="標楷體" w:hAnsi="標楷體" w:cs="新細明體"/>
                                <w:sz w:val="20"/>
                                <w:szCs w:val="20"/>
                              </w:rPr>
                            </w:pPr>
                            <w:r w:rsidRPr="00C2695E">
                              <w:rPr>
                                <w:rFonts w:ascii="標楷體" w:eastAsia="標楷體" w:hAnsi="標楷體" w:hint="eastAsia"/>
                                <w:sz w:val="20"/>
                                <w:szCs w:val="20"/>
                              </w:rPr>
                              <w:t>銅鑼</w:t>
                            </w:r>
                            <w:r>
                              <w:rPr>
                                <w:rFonts w:ascii="標楷體" w:eastAsia="標楷體" w:hAnsi="標楷體" w:hint="eastAsia"/>
                                <w:sz w:val="20"/>
                                <w:szCs w:val="20"/>
                              </w:rPr>
                              <w:t>園區</w:t>
                            </w:r>
                          </w:p>
                        </w:tc>
                        <w:tc>
                          <w:tcPr>
                            <w:tcW w:w="938" w:type="dxa"/>
                            <w:vAlign w:val="center"/>
                          </w:tcPr>
                          <w:p w:rsidR="00223298" w:rsidRPr="007F3346" w:rsidRDefault="00223298" w:rsidP="007F3346">
                            <w:pPr>
                              <w:adjustRightInd w:val="0"/>
                              <w:snapToGrid w:val="0"/>
                              <w:spacing w:line="240" w:lineRule="exact"/>
                              <w:ind w:leftChars="-35" w:rightChars="-44" w:right="-106" w:hangingChars="42" w:hanging="84"/>
                              <w:jc w:val="center"/>
                              <w:rPr>
                                <w:rFonts w:ascii="標楷體" w:eastAsia="標楷體" w:hAnsi="標楷體"/>
                                <w:sz w:val="20"/>
                                <w:szCs w:val="20"/>
                              </w:rPr>
                            </w:pPr>
                            <w:r w:rsidRPr="00C2695E">
                              <w:rPr>
                                <w:rFonts w:ascii="標楷體" w:eastAsia="標楷體" w:hAnsi="標楷體" w:hint="eastAsia"/>
                                <w:sz w:val="20"/>
                                <w:szCs w:val="20"/>
                              </w:rPr>
                              <w:t>宜蘭</w:t>
                            </w:r>
                            <w:r>
                              <w:rPr>
                                <w:rFonts w:ascii="標楷體" w:eastAsia="標楷體" w:hAnsi="標楷體" w:hint="eastAsia"/>
                                <w:sz w:val="20"/>
                                <w:szCs w:val="20"/>
                              </w:rPr>
                              <w:t>園區</w:t>
                            </w:r>
                          </w:p>
                        </w:tc>
                        <w:tc>
                          <w:tcPr>
                            <w:tcW w:w="937" w:type="dxa"/>
                            <w:vAlign w:val="center"/>
                          </w:tcPr>
                          <w:p w:rsidR="00223298" w:rsidRPr="007F3346" w:rsidRDefault="00223298" w:rsidP="007F3346">
                            <w:pPr>
                              <w:adjustRightInd w:val="0"/>
                              <w:snapToGrid w:val="0"/>
                              <w:spacing w:line="240" w:lineRule="exact"/>
                              <w:ind w:leftChars="-35" w:rightChars="-44" w:right="-106" w:hangingChars="42" w:hanging="84"/>
                              <w:jc w:val="center"/>
                              <w:rPr>
                                <w:rFonts w:ascii="標楷體" w:eastAsia="標楷體" w:hAnsi="標楷體"/>
                                <w:sz w:val="20"/>
                                <w:szCs w:val="20"/>
                              </w:rPr>
                            </w:pPr>
                            <w:r w:rsidRPr="00C2695E">
                              <w:rPr>
                                <w:rFonts w:ascii="標楷體" w:eastAsia="標楷體" w:hAnsi="標楷體" w:hint="eastAsia"/>
                                <w:sz w:val="20"/>
                                <w:szCs w:val="20"/>
                              </w:rPr>
                              <w:t>二林</w:t>
                            </w:r>
                            <w:r>
                              <w:rPr>
                                <w:rFonts w:ascii="標楷體" w:eastAsia="標楷體" w:hAnsi="標楷體" w:hint="eastAsia"/>
                                <w:sz w:val="20"/>
                                <w:szCs w:val="20"/>
                              </w:rPr>
                              <w:t>園區</w:t>
                            </w:r>
                          </w:p>
                        </w:tc>
                        <w:tc>
                          <w:tcPr>
                            <w:tcW w:w="938" w:type="dxa"/>
                            <w:vAlign w:val="center"/>
                          </w:tcPr>
                          <w:p w:rsidR="00223298" w:rsidRPr="00C2695E" w:rsidRDefault="00223298" w:rsidP="007F3346">
                            <w:pPr>
                              <w:adjustRightInd w:val="0"/>
                              <w:snapToGrid w:val="0"/>
                              <w:spacing w:line="240" w:lineRule="exact"/>
                              <w:ind w:leftChars="-35" w:rightChars="-44" w:right="-106" w:hangingChars="42" w:hanging="84"/>
                              <w:jc w:val="center"/>
                              <w:rPr>
                                <w:rFonts w:ascii="標楷體" w:eastAsia="標楷體" w:hAnsi="標楷體"/>
                                <w:sz w:val="20"/>
                                <w:szCs w:val="20"/>
                              </w:rPr>
                            </w:pPr>
                            <w:r w:rsidRPr="00C2695E">
                              <w:rPr>
                                <w:rFonts w:ascii="標楷體" w:eastAsia="標楷體" w:hAnsi="標楷體" w:hint="eastAsia"/>
                                <w:sz w:val="20"/>
                                <w:szCs w:val="20"/>
                              </w:rPr>
                              <w:t>中興</w:t>
                            </w:r>
                            <w:r>
                              <w:rPr>
                                <w:rFonts w:ascii="標楷體" w:eastAsia="標楷體" w:hAnsi="標楷體" w:hint="eastAsia"/>
                                <w:sz w:val="20"/>
                                <w:szCs w:val="20"/>
                              </w:rPr>
                              <w:t>園區</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r>
                              <w:rPr>
                                <w:rFonts w:ascii="標楷體" w:eastAsia="標楷體" w:hAnsi="標楷體" w:hint="eastAsia"/>
                                <w:sz w:val="20"/>
                                <w:szCs w:val="20"/>
                              </w:rPr>
                              <w:t>開發</w:t>
                            </w:r>
                            <w:r w:rsidRPr="003869CD">
                              <w:rPr>
                                <w:rFonts w:ascii="標楷體" w:eastAsia="標楷體" w:hAnsi="標楷體" w:hint="eastAsia"/>
                                <w:kern w:val="0"/>
                                <w:sz w:val="20"/>
                                <w:szCs w:val="20"/>
                              </w:rPr>
                              <w:t>（</w:t>
                            </w:r>
                            <w:r w:rsidRPr="003869CD">
                              <w:rPr>
                                <w:rFonts w:ascii="標楷體" w:eastAsia="標楷體" w:hAnsi="標楷體" w:hint="eastAsia"/>
                                <w:sz w:val="20"/>
                                <w:szCs w:val="20"/>
                              </w:rPr>
                              <w:t>籌設</w:t>
                            </w:r>
                            <w:r w:rsidRPr="003869CD">
                              <w:rPr>
                                <w:rFonts w:ascii="標楷體" w:eastAsia="標楷體" w:hAnsi="標楷體" w:hint="eastAsia"/>
                                <w:kern w:val="0"/>
                                <w:sz w:val="20"/>
                                <w:szCs w:val="20"/>
                              </w:rPr>
                              <w:t>）</w:t>
                            </w:r>
                            <w:r w:rsidRPr="00C2695E">
                              <w:rPr>
                                <w:rFonts w:ascii="標楷體" w:eastAsia="標楷體" w:hAnsi="標楷體" w:hint="eastAsia"/>
                                <w:sz w:val="20"/>
                                <w:szCs w:val="20"/>
                              </w:rPr>
                              <w:t>計畫核定年</w:t>
                            </w:r>
                            <w:r>
                              <w:rPr>
                                <w:rFonts w:ascii="標楷體" w:eastAsia="標楷體" w:hAnsi="標楷體" w:hint="eastAsia"/>
                                <w:sz w:val="20"/>
                                <w:szCs w:val="20"/>
                              </w:rPr>
                              <w:t>／</w:t>
                            </w:r>
                            <w:r w:rsidRPr="00C2695E">
                              <w:rPr>
                                <w:rFonts w:ascii="標楷體" w:eastAsia="標楷體" w:hAnsi="標楷體" w:hint="eastAsia"/>
                                <w:sz w:val="20"/>
                                <w:szCs w:val="20"/>
                              </w:rPr>
                              <w:t>月</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90</w:t>
                            </w:r>
                            <w:r>
                              <w:rPr>
                                <w:rFonts w:ascii="標楷體" w:eastAsia="標楷體" w:hAnsi="標楷體" w:hint="eastAsia"/>
                                <w:sz w:val="20"/>
                                <w:szCs w:val="20"/>
                              </w:rPr>
                              <w:t>／</w:t>
                            </w:r>
                            <w:r w:rsidRPr="00C2695E">
                              <w:rPr>
                                <w:rFonts w:ascii="標楷體" w:eastAsia="標楷體" w:hAnsi="標楷體" w:hint="eastAsia"/>
                                <w:sz w:val="20"/>
                                <w:szCs w:val="20"/>
                              </w:rPr>
                              <w:t>1</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94</w:t>
                            </w:r>
                            <w:r>
                              <w:rPr>
                                <w:rFonts w:ascii="標楷體" w:eastAsia="標楷體" w:hAnsi="標楷體" w:hint="eastAsia"/>
                                <w:sz w:val="20"/>
                                <w:szCs w:val="20"/>
                              </w:rPr>
                              <w:t>／</w:t>
                            </w:r>
                            <w:r w:rsidRPr="00C2695E">
                              <w:rPr>
                                <w:rFonts w:ascii="標楷體" w:eastAsia="標楷體" w:hAnsi="標楷體" w:hint="eastAsia"/>
                                <w:sz w:val="20"/>
                                <w:szCs w:val="20"/>
                              </w:rPr>
                              <w:t>5</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97</w:t>
                            </w:r>
                            <w:r>
                              <w:rPr>
                                <w:rFonts w:ascii="標楷體" w:eastAsia="標楷體" w:hAnsi="標楷體" w:hint="eastAsia"/>
                                <w:sz w:val="20"/>
                                <w:szCs w:val="20"/>
                              </w:rPr>
                              <w:t>／</w:t>
                            </w:r>
                            <w:r w:rsidRPr="00C2695E">
                              <w:rPr>
                                <w:rFonts w:ascii="標楷體" w:eastAsia="標楷體" w:hAnsi="標楷體" w:hint="eastAsia"/>
                                <w:sz w:val="20"/>
                                <w:szCs w:val="20"/>
                              </w:rPr>
                              <w:t>10</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1</w:t>
                            </w:r>
                            <w:r w:rsidRPr="00C2695E">
                              <w:rPr>
                                <w:rFonts w:ascii="標楷體" w:eastAsia="標楷體" w:hAnsi="標楷體"/>
                                <w:sz w:val="20"/>
                                <w:szCs w:val="20"/>
                              </w:rPr>
                              <w:t>07</w:t>
                            </w:r>
                            <w:r>
                              <w:rPr>
                                <w:rFonts w:ascii="標楷體" w:eastAsia="標楷體" w:hAnsi="標楷體" w:hint="eastAsia"/>
                                <w:sz w:val="20"/>
                                <w:szCs w:val="20"/>
                              </w:rPr>
                              <w:t>／</w:t>
                            </w:r>
                            <w:r w:rsidRPr="00C2695E">
                              <w:rPr>
                                <w:rFonts w:ascii="標楷體" w:eastAsia="標楷體" w:hAnsi="標楷體"/>
                                <w:sz w:val="20"/>
                                <w:szCs w:val="20"/>
                              </w:rPr>
                              <w:t>1</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r w:rsidRPr="00C2695E">
                              <w:rPr>
                                <w:rFonts w:ascii="標楷體" w:eastAsia="標楷體" w:hAnsi="標楷體" w:hint="eastAsia"/>
                                <w:sz w:val="20"/>
                                <w:szCs w:val="20"/>
                              </w:rPr>
                              <w:t>預計開放進駐年度</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92</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102</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98</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1</w:t>
                            </w:r>
                            <w:r w:rsidRPr="00C2695E">
                              <w:rPr>
                                <w:rFonts w:ascii="標楷體" w:eastAsia="標楷體" w:hAnsi="標楷體"/>
                                <w:sz w:val="20"/>
                                <w:szCs w:val="20"/>
                              </w:rPr>
                              <w:t>03</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cs="新細明體"/>
                                <w:sz w:val="20"/>
                                <w:szCs w:val="20"/>
                              </w:rPr>
                            </w:pPr>
                            <w:proofErr w:type="gramStart"/>
                            <w:r w:rsidRPr="00C2695E">
                              <w:rPr>
                                <w:rFonts w:ascii="標楷體" w:eastAsia="標楷體" w:hAnsi="標楷體" w:hint="eastAsia"/>
                                <w:sz w:val="20"/>
                                <w:szCs w:val="20"/>
                              </w:rPr>
                              <w:t>預計滿租年度</w:t>
                            </w:r>
                            <w:proofErr w:type="gramEnd"/>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99</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116</w:t>
                            </w:r>
                          </w:p>
                        </w:tc>
                        <w:tc>
                          <w:tcPr>
                            <w:tcW w:w="937" w:type="dxa"/>
                            <w:vAlign w:val="center"/>
                          </w:tcPr>
                          <w:p w:rsidR="00223298" w:rsidRPr="00C2695E" w:rsidRDefault="00223298" w:rsidP="00DA511E">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hint="eastAsia"/>
                                <w:sz w:val="20"/>
                                <w:szCs w:val="20"/>
                              </w:rPr>
                              <w:t>107</w:t>
                            </w:r>
                          </w:p>
                        </w:tc>
                        <w:tc>
                          <w:tcPr>
                            <w:tcW w:w="938" w:type="dxa"/>
                            <w:vAlign w:val="center"/>
                          </w:tcPr>
                          <w:p w:rsidR="00223298" w:rsidRPr="00C2695E" w:rsidRDefault="00223298" w:rsidP="00DA511E">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1</w:t>
                            </w:r>
                            <w:r w:rsidRPr="00C2695E">
                              <w:rPr>
                                <w:rFonts w:ascii="標楷體" w:eastAsia="標楷體" w:hAnsi="標楷體"/>
                                <w:sz w:val="20"/>
                                <w:szCs w:val="20"/>
                              </w:rPr>
                              <w:t>10</w:t>
                            </w:r>
                          </w:p>
                        </w:tc>
                      </w:tr>
                      <w:tr w:rsidR="00223298" w:rsidTr="00DA511E">
                        <w:trPr>
                          <w:trHeight w:val="369"/>
                        </w:trPr>
                        <w:tc>
                          <w:tcPr>
                            <w:tcW w:w="2897" w:type="dxa"/>
                            <w:gridSpan w:val="3"/>
                            <w:vAlign w:val="center"/>
                          </w:tcPr>
                          <w:p w:rsidR="00223298" w:rsidRPr="00C2695E" w:rsidRDefault="00223298" w:rsidP="001E2B48">
                            <w:pPr>
                              <w:adjustRightInd w:val="0"/>
                              <w:snapToGrid w:val="0"/>
                              <w:spacing w:line="300" w:lineRule="exact"/>
                              <w:jc w:val="center"/>
                              <w:rPr>
                                <w:rFonts w:ascii="標楷體" w:eastAsia="標楷體" w:hAnsi="標楷體"/>
                                <w:sz w:val="20"/>
                                <w:szCs w:val="20"/>
                              </w:rPr>
                            </w:pPr>
                            <w:r w:rsidRPr="00C2695E">
                              <w:rPr>
                                <w:rFonts w:ascii="標楷體" w:eastAsia="標楷體" w:hAnsi="標楷體" w:hint="eastAsia"/>
                                <w:sz w:val="20"/>
                                <w:szCs w:val="20"/>
                              </w:rPr>
                              <w:t>已入區廠商家數</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Pr>
                                <w:rFonts w:ascii="標楷體" w:eastAsia="標楷體" w:hAnsi="標楷體"/>
                                <w:sz w:val="20"/>
                                <w:szCs w:val="20"/>
                              </w:rPr>
                              <w:t>9</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5</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Pr>
                                <w:rFonts w:ascii="標楷體" w:eastAsia="標楷體" w:hAnsi="標楷體" w:hint="eastAsia"/>
                                <w:sz w:val="20"/>
                                <w:szCs w:val="20"/>
                              </w:rPr>
                              <w:t>3</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hint="eastAsia"/>
                                <w:sz w:val="20"/>
                                <w:szCs w:val="20"/>
                              </w:rPr>
                              <w:t>2</w:t>
                            </w:r>
                          </w:p>
                        </w:tc>
                      </w:tr>
                      <w:tr w:rsidR="00223298" w:rsidTr="00DA511E">
                        <w:trPr>
                          <w:trHeight w:val="369"/>
                        </w:trPr>
                        <w:tc>
                          <w:tcPr>
                            <w:tcW w:w="1124" w:type="dxa"/>
                            <w:vMerge w:val="restart"/>
                            <w:vAlign w:val="center"/>
                          </w:tcPr>
                          <w:p w:rsidR="00223298" w:rsidRPr="00C2695E" w:rsidRDefault="00223298" w:rsidP="001E2B48">
                            <w:pPr>
                              <w:adjustRightInd w:val="0"/>
                              <w:snapToGrid w:val="0"/>
                              <w:spacing w:line="300" w:lineRule="exact"/>
                              <w:ind w:leftChars="-4" w:rightChars="-19" w:right="-46" w:hangingChars="5" w:hanging="10"/>
                              <w:jc w:val="center"/>
                              <w:rPr>
                                <w:rFonts w:ascii="標楷體" w:eastAsia="標楷體" w:hAnsi="標楷體"/>
                                <w:color w:val="000000" w:themeColor="text1"/>
                                <w:kern w:val="0"/>
                                <w:sz w:val="20"/>
                                <w:szCs w:val="20"/>
                              </w:rPr>
                            </w:pPr>
                            <w:r w:rsidRPr="00C2695E">
                              <w:rPr>
                                <w:rFonts w:ascii="標楷體" w:eastAsia="標楷體" w:hAnsi="標楷體" w:hint="eastAsia"/>
                                <w:color w:val="000000" w:themeColor="text1"/>
                                <w:kern w:val="0"/>
                                <w:sz w:val="20"/>
                                <w:szCs w:val="20"/>
                              </w:rPr>
                              <w:t>提供就業人數</w:t>
                            </w:r>
                          </w:p>
                        </w:tc>
                        <w:tc>
                          <w:tcPr>
                            <w:tcW w:w="1773" w:type="dxa"/>
                            <w:gridSpan w:val="2"/>
                            <w:vAlign w:val="center"/>
                          </w:tcPr>
                          <w:p w:rsidR="00223298" w:rsidRPr="00C2695E" w:rsidRDefault="00223298" w:rsidP="001E2B48">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預計</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20,410</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500</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25,200</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1,500</w:t>
                            </w:r>
                          </w:p>
                        </w:tc>
                      </w:tr>
                      <w:tr w:rsidR="00223298" w:rsidTr="00DA511E">
                        <w:trPr>
                          <w:trHeight w:val="369"/>
                        </w:trPr>
                        <w:tc>
                          <w:tcPr>
                            <w:tcW w:w="1124" w:type="dxa"/>
                            <w:vMerge/>
                          </w:tcPr>
                          <w:p w:rsidR="00223298" w:rsidRDefault="00223298" w:rsidP="001E2B48"/>
                        </w:tc>
                        <w:tc>
                          <w:tcPr>
                            <w:tcW w:w="1773" w:type="dxa"/>
                            <w:gridSpan w:val="2"/>
                            <w:vAlign w:val="center"/>
                          </w:tcPr>
                          <w:p w:rsidR="00223298" w:rsidRPr="00C2695E" w:rsidRDefault="00223298" w:rsidP="001E2B48">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實際</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3,087</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447</w:t>
                            </w:r>
                          </w:p>
                        </w:tc>
                        <w:tc>
                          <w:tcPr>
                            <w:tcW w:w="937"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338</w:t>
                            </w:r>
                          </w:p>
                        </w:tc>
                        <w:tc>
                          <w:tcPr>
                            <w:tcW w:w="938" w:type="dxa"/>
                            <w:vAlign w:val="center"/>
                          </w:tcPr>
                          <w:p w:rsidR="00223298" w:rsidRPr="00C2695E" w:rsidRDefault="00223298" w:rsidP="00DA511E">
                            <w:pPr>
                              <w:adjustRightInd w:val="0"/>
                              <w:snapToGrid w:val="0"/>
                              <w:spacing w:line="240" w:lineRule="exact"/>
                              <w:ind w:rightChars="-21" w:right="-50"/>
                              <w:jc w:val="right"/>
                              <w:rPr>
                                <w:rFonts w:ascii="標楷體" w:eastAsia="標楷體" w:hAnsi="標楷體"/>
                                <w:sz w:val="20"/>
                                <w:szCs w:val="20"/>
                              </w:rPr>
                            </w:pPr>
                            <w:r w:rsidRPr="00C2695E">
                              <w:rPr>
                                <w:rFonts w:ascii="標楷體" w:eastAsia="標楷體" w:hAnsi="標楷體"/>
                                <w:sz w:val="20"/>
                                <w:szCs w:val="20"/>
                              </w:rPr>
                              <w:t>903</w:t>
                            </w:r>
                          </w:p>
                        </w:tc>
                      </w:tr>
                      <w:tr w:rsidR="00223298" w:rsidTr="00DA511E">
                        <w:trPr>
                          <w:trHeight w:val="369"/>
                        </w:trPr>
                        <w:tc>
                          <w:tcPr>
                            <w:tcW w:w="1124" w:type="dxa"/>
                            <w:vMerge/>
                          </w:tcPr>
                          <w:p w:rsidR="00223298" w:rsidRDefault="00223298" w:rsidP="001E2B48"/>
                        </w:tc>
                        <w:tc>
                          <w:tcPr>
                            <w:tcW w:w="817" w:type="dxa"/>
                            <w:vMerge w:val="restart"/>
                            <w:vAlign w:val="center"/>
                          </w:tcPr>
                          <w:p w:rsidR="00223298" w:rsidRDefault="00223298" w:rsidP="001E2B48">
                            <w:pPr>
                              <w:adjustRightInd w:val="0"/>
                              <w:snapToGrid w:val="0"/>
                              <w:spacing w:line="240" w:lineRule="exact"/>
                              <w:jc w:val="center"/>
                              <w:rPr>
                                <w:rFonts w:ascii="標楷體" w:eastAsia="標楷體" w:hAnsi="標楷體"/>
                                <w:sz w:val="20"/>
                                <w:szCs w:val="20"/>
                              </w:rPr>
                            </w:pPr>
                            <w:r w:rsidRPr="00C2695E">
                              <w:rPr>
                                <w:rFonts w:ascii="標楷體" w:eastAsia="標楷體" w:hAnsi="標楷體" w:hint="eastAsia"/>
                                <w:sz w:val="20"/>
                                <w:szCs w:val="20"/>
                              </w:rPr>
                              <w:t>比較</w:t>
                            </w:r>
                          </w:p>
                          <w:p w:rsidR="00223298" w:rsidRPr="00C2695E" w:rsidRDefault="00223298" w:rsidP="001E2B48">
                            <w:pPr>
                              <w:adjustRightInd w:val="0"/>
                              <w:snapToGrid w:val="0"/>
                              <w:spacing w:line="240" w:lineRule="exact"/>
                              <w:jc w:val="center"/>
                              <w:rPr>
                                <w:rFonts w:ascii="標楷體" w:eastAsia="標楷體" w:hAnsi="標楷體" w:cs="新細明體"/>
                                <w:sz w:val="20"/>
                                <w:szCs w:val="20"/>
                              </w:rPr>
                            </w:pPr>
                            <w:r w:rsidRPr="00C2695E">
                              <w:rPr>
                                <w:rFonts w:ascii="標楷體" w:eastAsia="標楷體" w:hAnsi="標楷體" w:cs="新細明體" w:hint="eastAsia"/>
                                <w:sz w:val="20"/>
                                <w:szCs w:val="20"/>
                              </w:rPr>
                              <w:t>增減</w:t>
                            </w:r>
                          </w:p>
                        </w:tc>
                        <w:tc>
                          <w:tcPr>
                            <w:tcW w:w="956" w:type="dxa"/>
                            <w:vAlign w:val="center"/>
                          </w:tcPr>
                          <w:p w:rsidR="00223298" w:rsidRPr="00081291" w:rsidRDefault="00223298" w:rsidP="00D45EEA">
                            <w:pPr>
                              <w:spacing w:line="240" w:lineRule="exact"/>
                              <w:ind w:left="134" w:hangingChars="67" w:hanging="134"/>
                              <w:jc w:val="center"/>
                              <w:rPr>
                                <w:rFonts w:ascii="標楷體" w:eastAsia="標楷體" w:hAnsi="標楷體" w:cs="新細明體"/>
                                <w:sz w:val="20"/>
                                <w:szCs w:val="20"/>
                              </w:rPr>
                            </w:pPr>
                            <w:r w:rsidRPr="00CA7CEF">
                              <w:rPr>
                                <w:rFonts w:ascii="標楷體" w:eastAsia="標楷體" w:hAnsi="標楷體" w:hint="eastAsia"/>
                                <w:sz w:val="20"/>
                                <w:szCs w:val="20"/>
                              </w:rPr>
                              <w:t>人數</w:t>
                            </w:r>
                          </w:p>
                        </w:tc>
                        <w:tc>
                          <w:tcPr>
                            <w:tcW w:w="937" w:type="dxa"/>
                            <w:vAlign w:val="center"/>
                          </w:tcPr>
                          <w:p w:rsidR="00223298" w:rsidRPr="001E2B48" w:rsidRDefault="00223298" w:rsidP="00DA511E">
                            <w:pPr>
                              <w:adjustRightInd w:val="0"/>
                              <w:snapToGrid w:val="0"/>
                              <w:spacing w:line="240" w:lineRule="exact"/>
                              <w:ind w:leftChars="-47" w:left="-1" w:rightChars="-21" w:right="-50" w:hangingChars="56" w:hanging="112"/>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17,323</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53</w:t>
                            </w:r>
                          </w:p>
                        </w:tc>
                        <w:tc>
                          <w:tcPr>
                            <w:tcW w:w="937" w:type="dxa"/>
                            <w:vAlign w:val="center"/>
                          </w:tcPr>
                          <w:p w:rsidR="00223298" w:rsidRPr="001E2B48" w:rsidRDefault="00223298" w:rsidP="00DA511E">
                            <w:pPr>
                              <w:adjustRightInd w:val="0"/>
                              <w:snapToGrid w:val="0"/>
                              <w:spacing w:line="240" w:lineRule="exact"/>
                              <w:ind w:leftChars="-47" w:left="-1" w:rightChars="-21" w:right="-50" w:hangingChars="56" w:hanging="112"/>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24,862</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597</w:t>
                            </w:r>
                          </w:p>
                        </w:tc>
                      </w:tr>
                      <w:tr w:rsidR="00223298" w:rsidTr="00DA511E">
                        <w:trPr>
                          <w:trHeight w:val="369"/>
                        </w:trPr>
                        <w:tc>
                          <w:tcPr>
                            <w:tcW w:w="1124" w:type="dxa"/>
                            <w:vMerge/>
                          </w:tcPr>
                          <w:p w:rsidR="00223298" w:rsidRDefault="00223298" w:rsidP="001E2B48"/>
                        </w:tc>
                        <w:tc>
                          <w:tcPr>
                            <w:tcW w:w="817" w:type="dxa"/>
                            <w:vMerge/>
                            <w:vAlign w:val="center"/>
                          </w:tcPr>
                          <w:p w:rsidR="00223298" w:rsidRDefault="00223298" w:rsidP="001E2B48">
                            <w:pPr>
                              <w:spacing w:line="240" w:lineRule="exact"/>
                            </w:pPr>
                          </w:p>
                        </w:tc>
                        <w:tc>
                          <w:tcPr>
                            <w:tcW w:w="956" w:type="dxa"/>
                            <w:vAlign w:val="center"/>
                          </w:tcPr>
                          <w:p w:rsidR="00223298" w:rsidRPr="00081291" w:rsidRDefault="00223298" w:rsidP="001E2B48">
                            <w:pPr>
                              <w:spacing w:line="240" w:lineRule="exact"/>
                              <w:jc w:val="center"/>
                              <w:rPr>
                                <w:rFonts w:ascii="標楷體" w:eastAsia="標楷體" w:hAnsi="標楷體" w:cs="新細明體"/>
                                <w:sz w:val="20"/>
                                <w:szCs w:val="20"/>
                              </w:rPr>
                            </w:pPr>
                            <w:r w:rsidRPr="00081291">
                              <w:rPr>
                                <w:rFonts w:ascii="標楷體" w:eastAsia="標楷體" w:hAnsi="標楷體" w:hint="eastAsia"/>
                                <w:sz w:val="20"/>
                                <w:szCs w:val="20"/>
                              </w:rPr>
                              <w:t>％</w:t>
                            </w:r>
                          </w:p>
                        </w:tc>
                        <w:tc>
                          <w:tcPr>
                            <w:tcW w:w="937"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w:t>
                            </w:r>
                            <w:r>
                              <w:rPr>
                                <w:rFonts w:ascii="標楷體" w:eastAsia="標楷體" w:hAnsi="標楷體"/>
                                <w:sz w:val="20"/>
                                <w:szCs w:val="20"/>
                              </w:rPr>
                              <w:t xml:space="preserve"> </w:t>
                            </w:r>
                            <w:r w:rsidRPr="00081291">
                              <w:rPr>
                                <w:rFonts w:ascii="標楷體" w:eastAsia="標楷體" w:hAnsi="標楷體" w:hint="eastAsia"/>
                                <w:sz w:val="20"/>
                                <w:szCs w:val="20"/>
                              </w:rPr>
                              <w:t>84.88</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10.60</w:t>
                            </w:r>
                          </w:p>
                        </w:tc>
                        <w:tc>
                          <w:tcPr>
                            <w:tcW w:w="937"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98.66</w:t>
                            </w:r>
                          </w:p>
                        </w:tc>
                        <w:tc>
                          <w:tcPr>
                            <w:tcW w:w="938" w:type="dxa"/>
                            <w:vAlign w:val="center"/>
                          </w:tcPr>
                          <w:p w:rsidR="00223298" w:rsidRPr="001E2B48" w:rsidRDefault="00223298" w:rsidP="00DA511E">
                            <w:pPr>
                              <w:adjustRightInd w:val="0"/>
                              <w:snapToGrid w:val="0"/>
                              <w:spacing w:line="240" w:lineRule="exact"/>
                              <w:ind w:rightChars="-21" w:right="-50"/>
                              <w:jc w:val="right"/>
                              <w:rPr>
                                <w:rFonts w:ascii="標楷體" w:eastAsia="標楷體" w:hAnsi="標楷體"/>
                                <w:sz w:val="20"/>
                                <w:szCs w:val="20"/>
                              </w:rPr>
                            </w:pPr>
                            <w:r w:rsidRPr="00081291">
                              <w:rPr>
                                <w:rFonts w:ascii="標楷體" w:eastAsia="標楷體" w:hAnsi="標楷體"/>
                                <w:sz w:val="20"/>
                                <w:szCs w:val="20"/>
                              </w:rPr>
                              <w:t xml:space="preserve">- </w:t>
                            </w:r>
                            <w:r w:rsidRPr="00081291">
                              <w:rPr>
                                <w:rFonts w:ascii="標楷體" w:eastAsia="標楷體" w:hAnsi="標楷體" w:hint="eastAsia"/>
                                <w:sz w:val="20"/>
                                <w:szCs w:val="20"/>
                              </w:rPr>
                              <w:t>39.80</w:t>
                            </w:r>
                          </w:p>
                        </w:tc>
                      </w:tr>
                    </w:tbl>
                    <w:p w:rsidR="00223298" w:rsidRPr="001E2B48" w:rsidRDefault="00223298" w:rsidP="00DA511E">
                      <w:pPr>
                        <w:adjustRightInd w:val="0"/>
                        <w:snapToGrid w:val="0"/>
                        <w:spacing w:line="240" w:lineRule="exact"/>
                        <w:ind w:left="1062" w:rightChars="-32" w:right="-77" w:hangingChars="590" w:hanging="1062"/>
                        <w:rPr>
                          <w:rFonts w:ascii="標楷體" w:eastAsia="標楷體" w:hAnsi="標楷體" w:cstheme="minorBidi"/>
                          <w:sz w:val="18"/>
                          <w:szCs w:val="22"/>
                        </w:rPr>
                      </w:pPr>
                      <w:r w:rsidRPr="00C2695E">
                        <w:rPr>
                          <w:rFonts w:ascii="標楷體" w:eastAsia="標楷體" w:hAnsi="標楷體" w:cstheme="minorBidi" w:hint="eastAsia"/>
                          <w:sz w:val="18"/>
                          <w:szCs w:val="22"/>
                        </w:rPr>
                        <w:t>資料來源：</w:t>
                      </w:r>
                      <w:r w:rsidRPr="00C2695E">
                        <w:rPr>
                          <w:rFonts w:ascii="標楷體" w:eastAsia="標楷體" w:hAnsi="標楷體" w:cstheme="minorBidi"/>
                          <w:sz w:val="18"/>
                          <w:szCs w:val="22"/>
                        </w:rPr>
                        <w:t>整理自</w:t>
                      </w:r>
                      <w:r>
                        <w:rPr>
                          <w:rFonts w:ascii="標楷體" w:eastAsia="標楷體" w:hAnsi="標楷體" w:cstheme="minorBidi" w:hint="eastAsia"/>
                          <w:sz w:val="18"/>
                          <w:szCs w:val="22"/>
                        </w:rPr>
                        <w:t>園區</w:t>
                      </w:r>
                      <w:r w:rsidRPr="00C2695E">
                        <w:rPr>
                          <w:rFonts w:ascii="標楷體" w:eastAsia="標楷體" w:hAnsi="標楷體" w:cstheme="minorBidi" w:hint="eastAsia"/>
                          <w:sz w:val="18"/>
                          <w:szCs w:val="22"/>
                        </w:rPr>
                        <w:t>管理局</w:t>
                      </w:r>
                      <w:r w:rsidRPr="00C2695E">
                        <w:rPr>
                          <w:rFonts w:ascii="標楷體" w:eastAsia="標楷體" w:hAnsi="標楷體" w:cstheme="minorBidi"/>
                          <w:sz w:val="18"/>
                          <w:szCs w:val="22"/>
                        </w:rPr>
                        <w:t>提供資料</w:t>
                      </w:r>
                      <w:r w:rsidRPr="00C2695E">
                        <w:rPr>
                          <w:rFonts w:ascii="標楷體" w:eastAsia="標楷體" w:hAnsi="標楷體" w:cstheme="minorBidi" w:hint="eastAsia"/>
                          <w:sz w:val="18"/>
                          <w:szCs w:val="22"/>
                        </w:rPr>
                        <w:t>。</w:t>
                      </w:r>
                    </w:p>
                  </w:txbxContent>
                </v:textbox>
                <w10:wrap type="square" anchorx="margin"/>
              </v:shape>
            </w:pict>
          </mc:Fallback>
        </mc:AlternateContent>
      </w:r>
      <w:r w:rsidR="006D1AE6">
        <w:rPr>
          <w:rFonts w:ascii="標楷體" w:eastAsia="標楷體" w:hAnsi="標楷體"/>
          <w:b/>
          <w:kern w:val="0"/>
          <w:szCs w:val="28"/>
        </w:rPr>
        <w:t>B</w:t>
      </w:r>
      <w:r w:rsidR="006D1AE6" w:rsidRPr="00BD36BA">
        <w:rPr>
          <w:rFonts w:ascii="標楷體" w:eastAsia="標楷體" w:hAnsi="標楷體" w:hint="eastAsia"/>
          <w:b/>
          <w:kern w:val="0"/>
          <w:szCs w:val="28"/>
        </w:rPr>
        <w:t xml:space="preserve">.　</w:t>
      </w:r>
      <w:r w:rsidR="006D1AE6" w:rsidRPr="00B4325E">
        <w:rPr>
          <w:rFonts w:ascii="標楷體" w:eastAsia="標楷體" w:hAnsi="標楷體" w:hint="eastAsia"/>
          <w:b/>
          <w:kern w:val="0"/>
          <w:szCs w:val="28"/>
        </w:rPr>
        <w:t>部分園區土地待出租率仍高，且為因應</w:t>
      </w:r>
      <w:r w:rsidR="00D5136D" w:rsidRPr="00D5136D">
        <w:rPr>
          <w:rFonts w:ascii="標楷體" w:eastAsia="標楷體" w:hAnsi="標楷體" w:hint="eastAsia"/>
          <w:b/>
          <w:kern w:val="0"/>
          <w:szCs w:val="28"/>
        </w:rPr>
        <w:t>環境影響評估</w:t>
      </w:r>
      <w:r w:rsidR="00D5136D">
        <w:rPr>
          <w:rFonts w:ascii="標楷體" w:eastAsia="標楷體" w:hAnsi="標楷體" w:hint="eastAsia"/>
          <w:b/>
          <w:kern w:val="0"/>
          <w:szCs w:val="28"/>
        </w:rPr>
        <w:t>審查</w:t>
      </w:r>
      <w:r w:rsidR="006D1AE6" w:rsidRPr="00B4325E">
        <w:rPr>
          <w:rFonts w:ascii="標楷體" w:eastAsia="標楷體" w:hAnsi="標楷體" w:hint="eastAsia"/>
          <w:b/>
          <w:kern w:val="0"/>
          <w:szCs w:val="28"/>
        </w:rPr>
        <w:t>結論致引進產業及廠商</w:t>
      </w:r>
      <w:proofErr w:type="gramStart"/>
      <w:r w:rsidR="006D1AE6" w:rsidRPr="00B4325E">
        <w:rPr>
          <w:rFonts w:ascii="標楷體" w:eastAsia="標楷體" w:hAnsi="標楷體" w:hint="eastAsia"/>
          <w:b/>
          <w:kern w:val="0"/>
          <w:szCs w:val="28"/>
        </w:rPr>
        <w:t>家數受限</w:t>
      </w:r>
      <w:proofErr w:type="gramEnd"/>
      <w:r w:rsidR="006D1AE6" w:rsidRPr="00B4325E">
        <w:rPr>
          <w:rFonts w:ascii="標楷體" w:eastAsia="標楷體" w:hAnsi="標楷體" w:hint="eastAsia"/>
          <w:b/>
          <w:kern w:val="0"/>
          <w:szCs w:val="28"/>
        </w:rPr>
        <w:t>，未達園區設置效益，亟待</w:t>
      </w:r>
      <w:r w:rsidR="00D5136D">
        <w:rPr>
          <w:rFonts w:ascii="標楷體" w:eastAsia="標楷體" w:hAnsi="標楷體" w:hint="eastAsia"/>
          <w:b/>
          <w:kern w:val="0"/>
          <w:szCs w:val="28"/>
        </w:rPr>
        <w:t>檢討改善</w:t>
      </w:r>
      <w:r w:rsidR="006D1AE6" w:rsidRPr="00B4325E">
        <w:rPr>
          <w:rFonts w:ascii="標楷體" w:eastAsia="標楷體" w:hAnsi="標楷體" w:hint="eastAsia"/>
          <w:b/>
          <w:kern w:val="0"/>
          <w:szCs w:val="28"/>
        </w:rPr>
        <w:t>，</w:t>
      </w:r>
      <w:r w:rsidR="0054145C">
        <w:rPr>
          <w:rFonts w:ascii="標楷體" w:eastAsia="標楷體" w:hAnsi="標楷體" w:hint="eastAsia"/>
          <w:b/>
          <w:kern w:val="0"/>
          <w:szCs w:val="28"/>
        </w:rPr>
        <w:t>以</w:t>
      </w:r>
      <w:r w:rsidR="006D1AE6" w:rsidRPr="00B4325E">
        <w:rPr>
          <w:rFonts w:ascii="標楷體" w:eastAsia="標楷體" w:hAnsi="標楷體" w:hint="eastAsia"/>
          <w:b/>
          <w:kern w:val="0"/>
          <w:szCs w:val="28"/>
        </w:rPr>
        <w:t>提升廠商進駐意願</w:t>
      </w:r>
      <w:r w:rsidR="006D1AE6">
        <w:rPr>
          <w:rFonts w:ascii="標楷體" w:eastAsia="標楷體" w:hAnsi="標楷體" w:hint="eastAsia"/>
          <w:b/>
          <w:kern w:val="0"/>
          <w:szCs w:val="28"/>
        </w:rPr>
        <w:t>：</w:t>
      </w:r>
      <w:r w:rsidR="006D1AE6" w:rsidRPr="00F076D3">
        <w:rPr>
          <w:rFonts w:ascii="標楷體" w:eastAsia="標楷體" w:hAnsi="標楷體" w:hint="eastAsia"/>
          <w:spacing w:val="-2"/>
          <w:kern w:val="0"/>
          <w:szCs w:val="28"/>
        </w:rPr>
        <w:t>截至111年底止，園區土地出租面積1,754.69公頃，出租率92.67％，待出租面積138.78公頃，待出租率7.33％，較110年底之9.18％</w:t>
      </w:r>
      <w:r w:rsidR="0054145C" w:rsidRPr="00F076D3">
        <w:rPr>
          <w:rFonts w:ascii="標楷體" w:eastAsia="標楷體" w:hAnsi="標楷體" w:hint="eastAsia"/>
          <w:spacing w:val="-2"/>
          <w:kern w:val="0"/>
          <w:szCs w:val="28"/>
        </w:rPr>
        <w:t>，</w:t>
      </w:r>
      <w:r w:rsidR="006D1AE6" w:rsidRPr="007D7FD3">
        <w:rPr>
          <w:rFonts w:ascii="標楷體" w:eastAsia="標楷體" w:hAnsi="標楷體" w:hint="eastAsia"/>
          <w:kern w:val="0"/>
          <w:szCs w:val="28"/>
        </w:rPr>
        <w:t>減少1.85個百分點，待出租率達20％者，依序為二林56.28％、宜蘭55.62％、中興49.94％</w:t>
      </w:r>
      <w:r w:rsidR="006D1AE6" w:rsidRPr="002B5213">
        <w:rPr>
          <w:rFonts w:ascii="標楷體" w:eastAsia="標楷體" w:hAnsi="標楷體" w:hint="eastAsia"/>
          <w:kern w:val="0"/>
          <w:szCs w:val="28"/>
        </w:rPr>
        <w:t>、銅鑼28.68％等4處</w:t>
      </w:r>
      <w:r>
        <w:rPr>
          <w:rFonts w:ascii="標楷體" w:eastAsia="標楷體" w:hAnsi="標楷體" w:hint="eastAsia"/>
          <w:kern w:val="0"/>
          <w:szCs w:val="28"/>
        </w:rPr>
        <w:t>園區</w:t>
      </w:r>
      <w:r w:rsidR="006D1AE6" w:rsidRPr="002B5213">
        <w:rPr>
          <w:rFonts w:ascii="標楷體" w:eastAsia="標楷體" w:hAnsi="標楷體" w:hint="eastAsia"/>
          <w:kern w:val="0"/>
          <w:szCs w:val="28"/>
        </w:rPr>
        <w:t>，</w:t>
      </w:r>
      <w:r w:rsidR="0054145C">
        <w:rPr>
          <w:rFonts w:ascii="標楷體" w:eastAsia="標楷體" w:hAnsi="標楷體" w:hint="eastAsia"/>
          <w:kern w:val="0"/>
          <w:szCs w:val="28"/>
        </w:rPr>
        <w:t>其中</w:t>
      </w:r>
      <w:r w:rsidR="006D1AE6" w:rsidRPr="002B5213">
        <w:rPr>
          <w:rFonts w:ascii="標楷體" w:eastAsia="標楷體" w:hAnsi="標楷體" w:hint="eastAsia"/>
          <w:kern w:val="0"/>
          <w:szCs w:val="28"/>
        </w:rPr>
        <w:t>中興園區</w:t>
      </w:r>
      <w:r w:rsidR="00DD3B55">
        <w:rPr>
          <w:rFonts w:ascii="標楷體" w:eastAsia="標楷體" w:hAnsi="標楷體" w:hint="eastAsia"/>
          <w:kern w:val="0"/>
          <w:szCs w:val="28"/>
        </w:rPr>
        <w:t>已</w:t>
      </w:r>
      <w:r w:rsidR="006D1AE6" w:rsidRPr="002B5213">
        <w:rPr>
          <w:rFonts w:ascii="標楷體" w:eastAsia="標楷體" w:hAnsi="標楷體" w:hint="eastAsia"/>
          <w:kern w:val="0"/>
          <w:szCs w:val="28"/>
        </w:rPr>
        <w:t>連續3年皆未新增出租面積，主要係因</w:t>
      </w:r>
      <w:r w:rsidR="00D5136D" w:rsidRPr="00D5136D">
        <w:rPr>
          <w:rFonts w:ascii="標楷體" w:eastAsia="標楷體" w:hAnsi="標楷體" w:hint="eastAsia"/>
          <w:kern w:val="0"/>
          <w:szCs w:val="28"/>
        </w:rPr>
        <w:t>環境影響評估</w:t>
      </w:r>
      <w:r w:rsidR="00DD3B55">
        <w:rPr>
          <w:rFonts w:ascii="標楷體" w:eastAsia="標楷體" w:hAnsi="標楷體" w:hint="eastAsia"/>
          <w:kern w:val="0"/>
          <w:szCs w:val="28"/>
        </w:rPr>
        <w:t>（</w:t>
      </w:r>
      <w:r w:rsidR="00D5136D">
        <w:rPr>
          <w:rFonts w:ascii="標楷體" w:eastAsia="標楷體" w:hAnsi="標楷體" w:hint="eastAsia"/>
          <w:kern w:val="0"/>
          <w:szCs w:val="28"/>
        </w:rPr>
        <w:t>下稱環評</w:t>
      </w:r>
      <w:r w:rsidR="00DD3B55">
        <w:rPr>
          <w:rFonts w:ascii="標楷體" w:eastAsia="標楷體" w:hAnsi="標楷體" w:hint="eastAsia"/>
          <w:kern w:val="0"/>
          <w:szCs w:val="28"/>
        </w:rPr>
        <w:t>）</w:t>
      </w:r>
      <w:r w:rsidR="006D1AE6" w:rsidRPr="002B5213">
        <w:rPr>
          <w:rFonts w:ascii="標楷體" w:eastAsia="標楷體" w:hAnsi="標楷體" w:hint="eastAsia"/>
          <w:kern w:val="0"/>
          <w:szCs w:val="28"/>
        </w:rPr>
        <w:t>審查決議</w:t>
      </w:r>
      <w:proofErr w:type="gramStart"/>
      <w:r w:rsidR="006D1AE6" w:rsidRPr="002B5213">
        <w:rPr>
          <w:rFonts w:ascii="標楷體" w:eastAsia="標楷體" w:hAnsi="標楷體" w:hint="eastAsia"/>
          <w:kern w:val="0"/>
          <w:szCs w:val="28"/>
        </w:rPr>
        <w:t>除文創</w:t>
      </w:r>
      <w:proofErr w:type="gramEnd"/>
      <w:r w:rsidR="006D1AE6" w:rsidRPr="002B5213">
        <w:rPr>
          <w:rFonts w:ascii="標楷體" w:eastAsia="標楷體" w:hAnsi="標楷體" w:hint="eastAsia"/>
          <w:kern w:val="0"/>
          <w:szCs w:val="28"/>
        </w:rPr>
        <w:t>產業外不得量產，致該園區</w:t>
      </w:r>
      <w:r w:rsidR="006D1AE6" w:rsidRPr="00B4325E">
        <w:rPr>
          <w:rFonts w:ascii="標楷體" w:eastAsia="標楷體" w:hAnsi="標楷體" w:hint="eastAsia"/>
          <w:kern w:val="0"/>
          <w:szCs w:val="28"/>
        </w:rPr>
        <w:t>主要進駐</w:t>
      </w:r>
      <w:r w:rsidR="0054145C">
        <w:rPr>
          <w:rFonts w:ascii="標楷體" w:eastAsia="標楷體" w:hAnsi="標楷體" w:hint="eastAsia"/>
          <w:kern w:val="0"/>
          <w:szCs w:val="28"/>
        </w:rPr>
        <w:t>廠商</w:t>
      </w:r>
      <w:r w:rsidR="006D1AE6" w:rsidRPr="00B4325E">
        <w:rPr>
          <w:rFonts w:ascii="標楷體" w:eastAsia="標楷體" w:hAnsi="標楷體" w:hint="eastAsia"/>
          <w:kern w:val="0"/>
          <w:szCs w:val="28"/>
        </w:rPr>
        <w:t>為研</w:t>
      </w:r>
      <w:r w:rsidR="006D1AE6" w:rsidRPr="00DA511E">
        <w:rPr>
          <w:rFonts w:ascii="標楷體" w:eastAsia="標楷體" w:hAnsi="標楷體" w:hint="eastAsia"/>
          <w:spacing w:val="2"/>
          <w:kern w:val="0"/>
          <w:szCs w:val="28"/>
        </w:rPr>
        <w:t>發型廠商，無新增其他廠商進駐；銅鑼園區因原環評審查核定之水電量所餘</w:t>
      </w:r>
      <w:r w:rsidR="0054145C" w:rsidRPr="00DA511E">
        <w:rPr>
          <w:rFonts w:ascii="標楷體" w:eastAsia="標楷體" w:hAnsi="標楷體" w:hint="eastAsia"/>
          <w:spacing w:val="2"/>
          <w:kern w:val="0"/>
          <w:szCs w:val="28"/>
        </w:rPr>
        <w:t>，</w:t>
      </w:r>
      <w:r w:rsidR="006D1AE6" w:rsidRPr="00DA511E">
        <w:rPr>
          <w:rFonts w:ascii="標楷體" w:eastAsia="標楷體" w:hAnsi="標楷體" w:hint="eastAsia"/>
          <w:spacing w:val="2"/>
          <w:kern w:val="0"/>
          <w:szCs w:val="28"/>
        </w:rPr>
        <w:t>不足支應其他事業所需，致廠商雖有需求卻無法申請租用；宜蘭園區雖於109年1月獲同意新增產業別及開放量產行為，待出租率明顯</w:t>
      </w:r>
      <w:r w:rsidR="00242029">
        <w:rPr>
          <w:rFonts w:ascii="標楷體" w:eastAsia="標楷體" w:hAnsi="標楷體" w:hint="eastAsia"/>
          <w:spacing w:val="2"/>
          <w:kern w:val="0"/>
          <w:szCs w:val="28"/>
        </w:rPr>
        <w:t>改善</w:t>
      </w:r>
      <w:r w:rsidR="006D1AE6" w:rsidRPr="00DA511E">
        <w:rPr>
          <w:rFonts w:ascii="標楷體" w:eastAsia="標楷體" w:hAnsi="標楷體" w:hint="eastAsia"/>
          <w:spacing w:val="2"/>
          <w:kern w:val="0"/>
          <w:szCs w:val="28"/>
        </w:rPr>
        <w:t>，惟截至111年底止，尚有半數土地待出租，且標準廠房尚有1</w:t>
      </w:r>
      <w:r w:rsidR="006D1AE6" w:rsidRPr="00DA511E">
        <w:rPr>
          <w:rFonts w:ascii="標楷體" w:eastAsia="標楷體" w:hAnsi="標楷體"/>
          <w:spacing w:val="2"/>
          <w:kern w:val="0"/>
          <w:szCs w:val="28"/>
        </w:rPr>
        <w:t>9</w:t>
      </w:r>
      <w:r w:rsidR="006D1AE6" w:rsidRPr="00DA511E">
        <w:rPr>
          <w:rFonts w:ascii="標楷體" w:eastAsia="標楷體" w:hAnsi="標楷體" w:hint="eastAsia"/>
          <w:spacing w:val="2"/>
          <w:kern w:val="0"/>
          <w:szCs w:val="28"/>
        </w:rPr>
        <w:t>個單位數</w:t>
      </w:r>
      <w:r w:rsidR="00537D28" w:rsidRPr="00DA511E">
        <w:rPr>
          <w:rFonts w:ascii="標楷體" w:eastAsia="標楷體" w:hAnsi="標楷體" w:hint="eastAsia"/>
          <w:spacing w:val="2"/>
          <w:kern w:val="0"/>
          <w:szCs w:val="28"/>
        </w:rPr>
        <w:t>（</w:t>
      </w:r>
      <w:r w:rsidR="006D1AE6" w:rsidRPr="00DA511E">
        <w:rPr>
          <w:rFonts w:ascii="標楷體" w:eastAsia="標楷體" w:hAnsi="標楷體" w:hint="eastAsia"/>
          <w:spacing w:val="2"/>
          <w:kern w:val="0"/>
          <w:szCs w:val="28"/>
        </w:rPr>
        <w:t>占</w:t>
      </w:r>
      <w:r w:rsidR="006D1AE6" w:rsidRPr="00DA511E">
        <w:rPr>
          <w:rFonts w:ascii="標楷體" w:eastAsia="標楷體" w:hAnsi="標楷體"/>
          <w:spacing w:val="2"/>
          <w:kern w:val="0"/>
          <w:szCs w:val="28"/>
        </w:rPr>
        <w:t>31</w:t>
      </w:r>
      <w:r w:rsidR="006D1AE6" w:rsidRPr="00DA511E">
        <w:rPr>
          <w:rFonts w:ascii="標楷體" w:eastAsia="標楷體" w:hAnsi="標楷體" w:hint="eastAsia"/>
          <w:spacing w:val="2"/>
          <w:kern w:val="0"/>
          <w:szCs w:val="28"/>
        </w:rPr>
        <w:t>.</w:t>
      </w:r>
      <w:r w:rsidR="006D1AE6" w:rsidRPr="00DA511E">
        <w:rPr>
          <w:rFonts w:ascii="標楷體" w:eastAsia="標楷體" w:hAnsi="標楷體"/>
          <w:spacing w:val="2"/>
          <w:kern w:val="0"/>
          <w:szCs w:val="28"/>
        </w:rPr>
        <w:t>15</w:t>
      </w:r>
      <w:r w:rsidR="006D1AE6" w:rsidRPr="00DA511E">
        <w:rPr>
          <w:rFonts w:ascii="標楷體" w:eastAsia="標楷體" w:hAnsi="標楷體" w:hint="eastAsia"/>
          <w:spacing w:val="2"/>
          <w:kern w:val="0"/>
          <w:szCs w:val="28"/>
        </w:rPr>
        <w:t>％</w:t>
      </w:r>
      <w:r w:rsidR="00537D28" w:rsidRPr="00DA511E">
        <w:rPr>
          <w:rFonts w:ascii="標楷體" w:eastAsia="標楷體" w:hAnsi="標楷體" w:hint="eastAsia"/>
          <w:spacing w:val="2"/>
          <w:kern w:val="0"/>
          <w:szCs w:val="28"/>
        </w:rPr>
        <w:t>）</w:t>
      </w:r>
      <w:r w:rsidR="00D5136D" w:rsidRPr="00DA511E">
        <w:rPr>
          <w:rFonts w:ascii="標楷體" w:eastAsia="標楷體" w:hAnsi="標楷體" w:hint="eastAsia"/>
          <w:spacing w:val="2"/>
          <w:kern w:val="0"/>
          <w:szCs w:val="28"/>
        </w:rPr>
        <w:t>未</w:t>
      </w:r>
      <w:r w:rsidR="006D1AE6" w:rsidRPr="00DA511E">
        <w:rPr>
          <w:rFonts w:ascii="標楷體" w:eastAsia="標楷體" w:hAnsi="標楷體" w:hint="eastAsia"/>
          <w:spacing w:val="2"/>
          <w:kern w:val="0"/>
          <w:szCs w:val="28"/>
        </w:rPr>
        <w:t>租售；二林園區則於107年開發計畫環評審查時，已承諾廢水放流量每日2萬立方公尺為限，全數納入水再生利用，並僅能引進低用水產業，使廠商進駐資格受限。又前開4處園區依原開發</w:t>
      </w:r>
      <w:r w:rsidR="003869CD" w:rsidRPr="00DA511E">
        <w:rPr>
          <w:rFonts w:ascii="標楷體" w:eastAsia="標楷體" w:hAnsi="標楷體" w:hint="eastAsia"/>
          <w:spacing w:val="2"/>
          <w:kern w:val="0"/>
          <w:szCs w:val="28"/>
        </w:rPr>
        <w:t>（</w:t>
      </w:r>
      <w:r w:rsidR="006D1AE6" w:rsidRPr="00DA511E">
        <w:rPr>
          <w:rFonts w:ascii="標楷體" w:eastAsia="標楷體" w:hAnsi="標楷體" w:hint="eastAsia"/>
          <w:spacing w:val="2"/>
          <w:kern w:val="0"/>
          <w:szCs w:val="28"/>
        </w:rPr>
        <w:t>籌設</w:t>
      </w:r>
      <w:r w:rsidR="003869CD" w:rsidRPr="00DA511E">
        <w:rPr>
          <w:rFonts w:ascii="標楷體" w:eastAsia="標楷體" w:hAnsi="標楷體" w:hint="eastAsia"/>
          <w:spacing w:val="2"/>
          <w:kern w:val="0"/>
          <w:szCs w:val="28"/>
        </w:rPr>
        <w:t>）</w:t>
      </w:r>
      <w:r w:rsidR="006D1AE6" w:rsidRPr="00DA511E">
        <w:rPr>
          <w:rFonts w:ascii="標楷體" w:eastAsia="標楷體" w:hAnsi="標楷體" w:hint="eastAsia"/>
          <w:spacing w:val="2"/>
          <w:kern w:val="0"/>
          <w:szCs w:val="28"/>
        </w:rPr>
        <w:t>計畫，預計於99至116年度</w:t>
      </w:r>
      <w:proofErr w:type="gramStart"/>
      <w:r w:rsidR="006D1AE6" w:rsidRPr="00DA511E">
        <w:rPr>
          <w:rFonts w:ascii="標楷體" w:eastAsia="標楷體" w:hAnsi="標楷體" w:hint="eastAsia"/>
          <w:spacing w:val="2"/>
          <w:kern w:val="0"/>
          <w:szCs w:val="28"/>
        </w:rPr>
        <w:t>達到滿租</w:t>
      </w:r>
      <w:proofErr w:type="gramEnd"/>
      <w:r w:rsidR="006D1AE6" w:rsidRPr="00DA511E">
        <w:rPr>
          <w:rFonts w:ascii="標楷體" w:eastAsia="標楷體" w:hAnsi="標楷體" w:hint="eastAsia"/>
          <w:spacing w:val="2"/>
          <w:kern w:val="0"/>
          <w:szCs w:val="28"/>
        </w:rPr>
        <w:t>，惟截至111年底止，銅鑼、二林、中興等3處園區已逾原</w:t>
      </w:r>
      <w:proofErr w:type="gramStart"/>
      <w:r w:rsidR="006D1AE6" w:rsidRPr="00DA511E">
        <w:rPr>
          <w:rFonts w:ascii="標楷體" w:eastAsia="標楷體" w:hAnsi="標楷體" w:hint="eastAsia"/>
          <w:spacing w:val="2"/>
          <w:kern w:val="0"/>
          <w:szCs w:val="28"/>
        </w:rPr>
        <w:t>預計滿租年度</w:t>
      </w:r>
      <w:proofErr w:type="gramEnd"/>
      <w:r w:rsidR="006D1AE6" w:rsidRPr="00DA511E">
        <w:rPr>
          <w:rFonts w:ascii="標楷體" w:eastAsia="標楷體" w:hAnsi="標楷體" w:hint="eastAsia"/>
          <w:spacing w:val="2"/>
          <w:kern w:val="0"/>
          <w:szCs w:val="28"/>
        </w:rPr>
        <w:t>，入區登記廠商分別僅</w:t>
      </w:r>
      <w:r w:rsidR="00B03D47">
        <w:rPr>
          <w:rFonts w:ascii="標楷體" w:eastAsia="標楷體" w:hAnsi="標楷體" w:hint="eastAsia"/>
          <w:spacing w:val="2"/>
          <w:kern w:val="0"/>
          <w:szCs w:val="28"/>
        </w:rPr>
        <w:t>9</w:t>
      </w:r>
      <w:r w:rsidR="006D1AE6" w:rsidRPr="00DA511E">
        <w:rPr>
          <w:rFonts w:ascii="標楷體" w:eastAsia="標楷體" w:hAnsi="標楷體" w:hint="eastAsia"/>
          <w:spacing w:val="2"/>
          <w:kern w:val="0"/>
          <w:szCs w:val="28"/>
        </w:rPr>
        <w:t>家、</w:t>
      </w:r>
      <w:r w:rsidR="00B03D47">
        <w:rPr>
          <w:rFonts w:ascii="標楷體" w:eastAsia="標楷體" w:hAnsi="標楷體" w:hint="eastAsia"/>
          <w:spacing w:val="2"/>
          <w:kern w:val="0"/>
          <w:szCs w:val="28"/>
        </w:rPr>
        <w:t>3</w:t>
      </w:r>
      <w:r w:rsidR="006D1AE6" w:rsidRPr="00DA511E">
        <w:rPr>
          <w:rFonts w:ascii="標楷體" w:eastAsia="標楷體" w:hAnsi="標楷體" w:hint="eastAsia"/>
          <w:spacing w:val="2"/>
          <w:kern w:val="0"/>
          <w:szCs w:val="28"/>
        </w:rPr>
        <w:t>家及2家，實際與預計提供就業人數差距達</w:t>
      </w:r>
      <w:r w:rsidRPr="00DA511E">
        <w:rPr>
          <w:rFonts w:ascii="標楷體" w:eastAsia="標楷體" w:hAnsi="標楷體" w:hint="eastAsia"/>
          <w:spacing w:val="2"/>
          <w:kern w:val="0"/>
          <w:szCs w:val="28"/>
        </w:rPr>
        <w:t>84.88</w:t>
      </w:r>
      <w:r w:rsidR="006D1AE6" w:rsidRPr="00DA511E">
        <w:rPr>
          <w:rFonts w:ascii="標楷體" w:eastAsia="標楷體" w:hAnsi="標楷體" w:hint="eastAsia"/>
          <w:spacing w:val="2"/>
          <w:kern w:val="0"/>
          <w:szCs w:val="28"/>
        </w:rPr>
        <w:t>％、</w:t>
      </w:r>
      <w:r w:rsidRPr="00DA511E">
        <w:rPr>
          <w:rFonts w:ascii="標楷體" w:eastAsia="標楷體" w:hAnsi="標楷體" w:hint="eastAsia"/>
          <w:spacing w:val="2"/>
          <w:kern w:val="0"/>
          <w:szCs w:val="28"/>
        </w:rPr>
        <w:t>98.66</w:t>
      </w:r>
      <w:r w:rsidR="006D1AE6" w:rsidRPr="00DA511E">
        <w:rPr>
          <w:rFonts w:ascii="標楷體" w:eastAsia="標楷體" w:hAnsi="標楷體" w:hint="eastAsia"/>
          <w:spacing w:val="2"/>
          <w:kern w:val="0"/>
          <w:szCs w:val="28"/>
        </w:rPr>
        <w:t>％</w:t>
      </w:r>
      <w:r w:rsidR="00081291" w:rsidRPr="00DA511E">
        <w:rPr>
          <w:rFonts w:ascii="標楷體" w:eastAsia="標楷體" w:hAnsi="標楷體" w:hint="eastAsia"/>
          <w:spacing w:val="2"/>
          <w:kern w:val="0"/>
          <w:szCs w:val="28"/>
        </w:rPr>
        <w:t>及</w:t>
      </w:r>
      <w:r w:rsidR="006D1AE6" w:rsidRPr="00DA511E">
        <w:rPr>
          <w:rFonts w:ascii="標楷體" w:eastAsia="標楷體" w:hAnsi="標楷體" w:hint="eastAsia"/>
          <w:spacing w:val="2"/>
          <w:kern w:val="0"/>
          <w:szCs w:val="28"/>
        </w:rPr>
        <w:t>39.80％（表</w:t>
      </w:r>
      <w:r w:rsidR="00DD3B55" w:rsidRPr="00DA511E">
        <w:rPr>
          <w:rFonts w:ascii="標楷體" w:eastAsia="標楷體" w:hAnsi="標楷體" w:hint="eastAsia"/>
          <w:spacing w:val="2"/>
          <w:kern w:val="0"/>
          <w:szCs w:val="28"/>
        </w:rPr>
        <w:t>2</w:t>
      </w:r>
      <w:r w:rsidR="006D1AE6" w:rsidRPr="00DA511E">
        <w:rPr>
          <w:rFonts w:ascii="標楷體" w:eastAsia="標楷體" w:hAnsi="標楷體" w:hint="eastAsia"/>
          <w:spacing w:val="2"/>
          <w:kern w:val="0"/>
          <w:szCs w:val="28"/>
        </w:rPr>
        <w:t>），未發揮原規劃開發效益</w:t>
      </w:r>
      <w:r w:rsidR="00703813" w:rsidRPr="00DA511E">
        <w:rPr>
          <w:rFonts w:ascii="標楷體" w:eastAsia="標楷體" w:hAnsi="標楷體" w:hint="eastAsia"/>
          <w:spacing w:val="2"/>
          <w:kern w:val="0"/>
          <w:szCs w:val="28"/>
        </w:rPr>
        <w:t>，</w:t>
      </w:r>
      <w:r w:rsidR="006D1AE6" w:rsidRPr="00DA511E">
        <w:rPr>
          <w:rFonts w:ascii="標楷體" w:eastAsia="標楷體" w:hAnsi="標楷體" w:hint="eastAsia"/>
          <w:spacing w:val="2"/>
          <w:kern w:val="0"/>
          <w:szCs w:val="28"/>
        </w:rPr>
        <w:t>經函請國科會</w:t>
      </w:r>
      <w:r w:rsidR="00DD3B55" w:rsidRPr="00DA511E">
        <w:rPr>
          <w:rFonts w:ascii="標楷體" w:eastAsia="標楷體" w:hAnsi="標楷體" w:hint="eastAsia"/>
          <w:spacing w:val="2"/>
          <w:kern w:val="0"/>
          <w:szCs w:val="28"/>
        </w:rPr>
        <w:t>督促適時辦理</w:t>
      </w:r>
      <w:r w:rsidRPr="00DA511E">
        <w:rPr>
          <w:rFonts w:ascii="標楷體" w:eastAsia="標楷體" w:hAnsi="標楷體" w:hint="eastAsia"/>
          <w:spacing w:val="2"/>
          <w:kern w:val="0"/>
          <w:szCs w:val="28"/>
        </w:rPr>
        <w:t>環評變更</w:t>
      </w:r>
      <w:r w:rsidR="00DD3B55" w:rsidRPr="00DA511E">
        <w:rPr>
          <w:rFonts w:ascii="標楷體" w:eastAsia="標楷體" w:hAnsi="標楷體" w:hint="eastAsia"/>
          <w:spacing w:val="2"/>
          <w:kern w:val="0"/>
          <w:szCs w:val="28"/>
        </w:rPr>
        <w:t>作業，</w:t>
      </w:r>
      <w:r w:rsidR="00081291" w:rsidRPr="00DA511E">
        <w:rPr>
          <w:rFonts w:ascii="標楷體" w:eastAsia="標楷體" w:hAnsi="標楷體" w:hint="eastAsia"/>
          <w:spacing w:val="2"/>
          <w:kern w:val="0"/>
          <w:szCs w:val="28"/>
        </w:rPr>
        <w:t>以</w:t>
      </w:r>
      <w:r w:rsidR="00DD3B55" w:rsidRPr="00DA511E">
        <w:rPr>
          <w:rFonts w:ascii="標楷體" w:eastAsia="標楷體" w:hAnsi="標楷體" w:hint="eastAsia"/>
          <w:spacing w:val="2"/>
          <w:kern w:val="0"/>
          <w:szCs w:val="28"/>
        </w:rPr>
        <w:t>提升廠商進駐意願，並</w:t>
      </w:r>
      <w:r w:rsidR="006D1AE6" w:rsidRPr="00DA511E">
        <w:rPr>
          <w:rFonts w:ascii="標楷體" w:eastAsia="標楷體" w:hAnsi="標楷體" w:hint="eastAsia"/>
          <w:spacing w:val="2"/>
          <w:kern w:val="0"/>
          <w:szCs w:val="28"/>
        </w:rPr>
        <w:t>促進就業及活絡區域高科技產業聚落發展。據復：將依各園區產業發展特性，持續進行各項招商策略，提升</w:t>
      </w:r>
      <w:r w:rsidR="00081291" w:rsidRPr="00DA511E">
        <w:rPr>
          <w:rFonts w:ascii="標楷體" w:eastAsia="標楷體" w:hAnsi="標楷體" w:hint="eastAsia"/>
          <w:spacing w:val="2"/>
          <w:kern w:val="0"/>
          <w:szCs w:val="28"/>
        </w:rPr>
        <w:t>出租</w:t>
      </w:r>
      <w:r w:rsidR="006D1AE6" w:rsidRPr="00DA511E">
        <w:rPr>
          <w:rFonts w:ascii="標楷體" w:eastAsia="標楷體" w:hAnsi="標楷體" w:hint="eastAsia"/>
          <w:spacing w:val="2"/>
          <w:kern w:val="0"/>
          <w:szCs w:val="28"/>
        </w:rPr>
        <w:t>成效</w:t>
      </w:r>
      <w:r w:rsidR="00081291" w:rsidRPr="00DA511E">
        <w:rPr>
          <w:rFonts w:ascii="標楷體" w:eastAsia="標楷體" w:hAnsi="標楷體" w:hint="eastAsia"/>
          <w:spacing w:val="2"/>
          <w:kern w:val="0"/>
          <w:szCs w:val="28"/>
        </w:rPr>
        <w:t>，</w:t>
      </w:r>
      <w:r w:rsidR="006D1AE6" w:rsidRPr="00DA511E">
        <w:rPr>
          <w:rFonts w:ascii="標楷體" w:eastAsia="標楷體" w:hAnsi="標楷體" w:hint="eastAsia"/>
          <w:spacing w:val="2"/>
          <w:kern w:val="0"/>
          <w:szCs w:val="28"/>
        </w:rPr>
        <w:t>並適時因應園區整體發展所需，辦理環評變更作業，以兼顧園區環境</w:t>
      </w:r>
      <w:proofErr w:type="gramStart"/>
      <w:r w:rsidR="006D1AE6" w:rsidRPr="00DA511E">
        <w:rPr>
          <w:rFonts w:ascii="標楷體" w:eastAsia="標楷體" w:hAnsi="標楷體" w:hint="eastAsia"/>
          <w:spacing w:val="2"/>
          <w:kern w:val="0"/>
          <w:szCs w:val="28"/>
        </w:rPr>
        <w:t>永續及產業</w:t>
      </w:r>
      <w:proofErr w:type="gramEnd"/>
      <w:r w:rsidR="006D1AE6" w:rsidRPr="00DA511E">
        <w:rPr>
          <w:rFonts w:ascii="標楷體" w:eastAsia="標楷體" w:hAnsi="標楷體" w:hint="eastAsia"/>
          <w:spacing w:val="2"/>
          <w:kern w:val="0"/>
          <w:szCs w:val="28"/>
        </w:rPr>
        <w:t>發展。</w:t>
      </w:r>
    </w:p>
    <w:bookmarkEnd w:id="0"/>
    <w:p w:rsidR="00D2505A" w:rsidRPr="00E3507A" w:rsidRDefault="006D1AE6" w:rsidP="00F82DB7">
      <w:pPr>
        <w:overflowPunct w:val="0"/>
        <w:adjustRightInd w:val="0"/>
        <w:snapToGrid w:val="0"/>
        <w:spacing w:line="460" w:lineRule="exact"/>
        <w:ind w:firstLineChars="700" w:firstLine="1682"/>
        <w:jc w:val="both"/>
        <w:rPr>
          <w:rFonts w:ascii="標楷體" w:eastAsia="標楷體" w:hAnsi="標楷體"/>
          <w:b/>
        </w:rPr>
      </w:pPr>
      <w:r w:rsidRPr="00E3507A">
        <w:rPr>
          <w:rFonts w:ascii="標楷體" w:eastAsia="標楷體" w:hAnsi="標楷體" w:cs="新細明體"/>
          <w:b/>
          <w:bCs/>
        </w:rPr>
        <w:lastRenderedPageBreak/>
        <w:t>C</w:t>
      </w:r>
      <w:r w:rsidR="00BA4A05" w:rsidRPr="00E3507A">
        <w:rPr>
          <w:rFonts w:ascii="標楷體" w:eastAsia="標楷體" w:hAnsi="標楷體" w:cs="新細明體" w:hint="eastAsia"/>
          <w:b/>
          <w:bCs/>
        </w:rPr>
        <w:t xml:space="preserve">.　</w:t>
      </w:r>
      <w:r w:rsidR="00242029">
        <w:rPr>
          <w:rFonts w:ascii="標楷體" w:eastAsia="標楷體" w:hAnsi="標楷體" w:cs="新細明體" w:hint="eastAsia"/>
          <w:b/>
          <w:bCs/>
        </w:rPr>
        <w:t>部分</w:t>
      </w:r>
      <w:r w:rsidR="00BA4A05" w:rsidRPr="00E3507A">
        <w:rPr>
          <w:rFonts w:ascii="標楷體" w:eastAsia="標楷體" w:hAnsi="標楷體" w:hint="eastAsia"/>
          <w:b/>
        </w:rPr>
        <w:t>園區管理局補助地方政府建設經費，未事先</w:t>
      </w:r>
      <w:r w:rsidR="000805BF" w:rsidRPr="00E3507A">
        <w:rPr>
          <w:rFonts w:ascii="標楷體" w:eastAsia="標楷體" w:hAnsi="標楷體" w:hint="eastAsia"/>
          <w:b/>
        </w:rPr>
        <w:t>請</w:t>
      </w:r>
      <w:r w:rsidR="00BA4A05" w:rsidRPr="00E3507A">
        <w:rPr>
          <w:rFonts w:ascii="標楷體" w:eastAsia="標楷體" w:hAnsi="標楷體" w:hint="eastAsia"/>
          <w:b/>
        </w:rPr>
        <w:t>各地方政府提供預計執行計畫，或執行計畫未列明辦理內容，又補助辦理道路拓寬工程，執行進度未如預期，亟待檢討</w:t>
      </w:r>
      <w:r w:rsidR="00D5136D" w:rsidRPr="00E3507A">
        <w:rPr>
          <w:rFonts w:ascii="標楷體" w:eastAsia="標楷體" w:hAnsi="標楷體" w:hint="eastAsia"/>
          <w:b/>
        </w:rPr>
        <w:t>改善</w:t>
      </w:r>
      <w:r w:rsidR="00BA4A05" w:rsidRPr="00E3507A">
        <w:rPr>
          <w:rFonts w:ascii="標楷體" w:eastAsia="標楷體" w:hAnsi="標楷體" w:hint="eastAsia"/>
          <w:b/>
        </w:rPr>
        <w:t>，以提升補助經費運用</w:t>
      </w:r>
      <w:r w:rsidR="00D5136D" w:rsidRPr="00E3507A">
        <w:rPr>
          <w:rFonts w:ascii="標楷體" w:eastAsia="標楷體" w:hAnsi="標楷體" w:hint="eastAsia"/>
          <w:b/>
        </w:rPr>
        <w:t>成</w:t>
      </w:r>
      <w:r w:rsidR="00BA4A05" w:rsidRPr="00E3507A">
        <w:rPr>
          <w:rFonts w:ascii="標楷體" w:eastAsia="標楷體" w:hAnsi="標楷體" w:hint="eastAsia"/>
          <w:b/>
        </w:rPr>
        <w:t>效：</w:t>
      </w:r>
      <w:r w:rsidR="00BA4A05" w:rsidRPr="00E3507A">
        <w:rPr>
          <w:rFonts w:ascii="標楷體" w:eastAsia="標楷體" w:hAnsi="標楷體" w:hint="eastAsia"/>
          <w:szCs w:val="28"/>
        </w:rPr>
        <w:t>園區管理局為辦理科學園區周邊公共設施與維護安全及環境品</w:t>
      </w:r>
      <w:r w:rsidR="00BA4A05" w:rsidRPr="00E3507A">
        <w:rPr>
          <w:rFonts w:ascii="標楷體" w:eastAsia="標楷體" w:hAnsi="標楷體" w:hint="eastAsia"/>
          <w:spacing w:val="2"/>
          <w:szCs w:val="28"/>
        </w:rPr>
        <w:t>質事項，依科學園區設置管理條例規定，訂定科學園區管理局補助地方政府建設經費處理原則。依據該處理原則第</w:t>
      </w:r>
      <w:r w:rsidR="00BA4A05" w:rsidRPr="00E3507A">
        <w:rPr>
          <w:rFonts w:ascii="標楷體" w:eastAsia="標楷體" w:hAnsi="標楷體"/>
          <w:spacing w:val="2"/>
          <w:szCs w:val="28"/>
        </w:rPr>
        <w:t>7</w:t>
      </w:r>
      <w:r w:rsidR="00BA4A05" w:rsidRPr="00E3507A">
        <w:rPr>
          <w:rFonts w:ascii="標楷體" w:eastAsia="標楷體" w:hAnsi="標楷體" w:hint="eastAsia"/>
          <w:spacing w:val="2"/>
          <w:szCs w:val="28"/>
        </w:rPr>
        <w:t>點規定，各園區管理局於編列補助預算前，應先請受補助之直轄市、縣（市）政府提供預計執行計畫、經費等資料，由各園區管理局</w:t>
      </w:r>
      <w:proofErr w:type="gramStart"/>
      <w:r w:rsidR="00BA4A05" w:rsidRPr="00E3507A">
        <w:rPr>
          <w:rFonts w:ascii="標楷體" w:eastAsia="標楷體" w:hAnsi="標楷體" w:hint="eastAsia"/>
          <w:spacing w:val="2"/>
          <w:szCs w:val="28"/>
        </w:rPr>
        <w:t>循</w:t>
      </w:r>
      <w:proofErr w:type="gramEnd"/>
      <w:r w:rsidR="00BA4A05" w:rsidRPr="00E3507A">
        <w:rPr>
          <w:rFonts w:ascii="標楷體" w:eastAsia="標楷體" w:hAnsi="標楷體" w:hint="eastAsia"/>
          <w:spacing w:val="2"/>
          <w:szCs w:val="28"/>
        </w:rPr>
        <w:t>預算程序，於預算書內列明補助事由、對象及金額。經查</w:t>
      </w:r>
      <w:r w:rsidR="003D1C7C" w:rsidRPr="00E3507A">
        <w:rPr>
          <w:rFonts w:ascii="標楷體" w:eastAsia="標楷體" w:hAnsi="標楷體" w:hint="eastAsia"/>
          <w:spacing w:val="2"/>
          <w:szCs w:val="28"/>
        </w:rPr>
        <w:t>新竹</w:t>
      </w:r>
      <w:r w:rsidR="00D5136D" w:rsidRPr="00E3507A">
        <w:rPr>
          <w:rFonts w:ascii="標楷體" w:eastAsia="標楷體" w:hAnsi="標楷體" w:hint="eastAsia"/>
          <w:spacing w:val="2"/>
          <w:szCs w:val="28"/>
        </w:rPr>
        <w:t>及</w:t>
      </w:r>
      <w:r w:rsidR="00BA4A05" w:rsidRPr="00E3507A">
        <w:rPr>
          <w:rFonts w:ascii="標楷體" w:eastAsia="標楷體" w:hAnsi="標楷體" w:hint="eastAsia"/>
          <w:spacing w:val="2"/>
          <w:szCs w:val="28"/>
        </w:rPr>
        <w:t>中</w:t>
      </w:r>
      <w:r w:rsidR="003D1C7C" w:rsidRPr="00E3507A">
        <w:rPr>
          <w:rFonts w:ascii="標楷體" w:eastAsia="標楷體" w:hAnsi="標楷體" w:hint="eastAsia"/>
          <w:spacing w:val="2"/>
          <w:szCs w:val="28"/>
        </w:rPr>
        <w:t>部科學園區</w:t>
      </w:r>
      <w:r w:rsidR="00BA4A05" w:rsidRPr="00E3507A">
        <w:rPr>
          <w:rFonts w:ascii="標楷體" w:eastAsia="標楷體" w:hAnsi="標楷體" w:hint="eastAsia"/>
          <w:spacing w:val="2"/>
          <w:szCs w:val="28"/>
        </w:rPr>
        <w:t>管理局</w:t>
      </w:r>
      <w:r w:rsidR="00DD3B55" w:rsidRPr="00E3507A">
        <w:rPr>
          <w:rFonts w:ascii="標楷體" w:eastAsia="標楷體" w:hAnsi="標楷體" w:hint="eastAsia"/>
          <w:spacing w:val="2"/>
          <w:szCs w:val="28"/>
        </w:rPr>
        <w:t>（</w:t>
      </w:r>
      <w:r w:rsidR="003D1C7C" w:rsidRPr="00E3507A">
        <w:rPr>
          <w:rFonts w:ascii="標楷體" w:eastAsia="標楷體" w:hAnsi="標楷體" w:hint="eastAsia"/>
          <w:spacing w:val="2"/>
          <w:szCs w:val="28"/>
        </w:rPr>
        <w:t>下稱竹科</w:t>
      </w:r>
      <w:r w:rsidR="00D5136D" w:rsidRPr="00E3507A">
        <w:rPr>
          <w:rFonts w:ascii="標楷體" w:eastAsia="標楷體" w:hAnsi="標楷體" w:hint="eastAsia"/>
          <w:spacing w:val="2"/>
          <w:szCs w:val="28"/>
        </w:rPr>
        <w:t>、</w:t>
      </w:r>
      <w:r w:rsidR="003D1C7C" w:rsidRPr="00E3507A">
        <w:rPr>
          <w:rFonts w:ascii="標楷體" w:eastAsia="標楷體" w:hAnsi="標楷體" w:hint="eastAsia"/>
          <w:spacing w:val="2"/>
          <w:szCs w:val="28"/>
        </w:rPr>
        <w:t>中科管理局</w:t>
      </w:r>
      <w:r w:rsidR="00DD3B55" w:rsidRPr="00E3507A">
        <w:rPr>
          <w:rFonts w:ascii="標楷體" w:eastAsia="標楷體" w:hAnsi="標楷體" w:hint="eastAsia"/>
          <w:spacing w:val="2"/>
          <w:szCs w:val="28"/>
        </w:rPr>
        <w:t>）</w:t>
      </w:r>
      <w:r w:rsidR="00BA4A05" w:rsidRPr="00E3507A">
        <w:rPr>
          <w:rFonts w:ascii="標楷體" w:eastAsia="標楷體" w:hAnsi="標楷體" w:hint="eastAsia"/>
          <w:spacing w:val="2"/>
          <w:szCs w:val="28"/>
        </w:rPr>
        <w:t>依據</w:t>
      </w:r>
      <w:proofErr w:type="gramStart"/>
      <w:r w:rsidR="00BA4A05" w:rsidRPr="00E3507A">
        <w:rPr>
          <w:rFonts w:ascii="標楷體" w:eastAsia="標楷體" w:hAnsi="標楷體"/>
          <w:spacing w:val="2"/>
          <w:szCs w:val="28"/>
        </w:rPr>
        <w:t>109</w:t>
      </w:r>
      <w:proofErr w:type="gramEnd"/>
      <w:r w:rsidR="00BA4A05" w:rsidRPr="00E3507A">
        <w:rPr>
          <w:rFonts w:ascii="標楷體" w:eastAsia="標楷體" w:hAnsi="標楷體" w:hint="eastAsia"/>
          <w:spacing w:val="2"/>
          <w:szCs w:val="28"/>
        </w:rPr>
        <w:t>年度各園區廠商營業額，於</w:t>
      </w:r>
      <w:proofErr w:type="gramStart"/>
      <w:r w:rsidR="00BA4A05" w:rsidRPr="00E3507A">
        <w:rPr>
          <w:rFonts w:ascii="標楷體" w:eastAsia="標楷體" w:hAnsi="標楷體"/>
          <w:spacing w:val="2"/>
          <w:szCs w:val="28"/>
        </w:rPr>
        <w:t>111</w:t>
      </w:r>
      <w:proofErr w:type="gramEnd"/>
      <w:r w:rsidR="00BA4A05" w:rsidRPr="00E3507A">
        <w:rPr>
          <w:rFonts w:ascii="標楷體" w:eastAsia="標楷體" w:hAnsi="標楷體" w:hint="eastAsia"/>
          <w:spacing w:val="2"/>
          <w:szCs w:val="28"/>
        </w:rPr>
        <w:t>年度園區作業基金分別編列</w:t>
      </w:r>
      <w:r w:rsidR="00D61BF4" w:rsidRPr="00E3507A">
        <w:rPr>
          <w:rFonts w:ascii="標楷體" w:eastAsia="標楷體" w:hAnsi="標楷體" w:hint="eastAsia"/>
          <w:spacing w:val="2"/>
          <w:szCs w:val="28"/>
        </w:rPr>
        <w:t>補助預算</w:t>
      </w:r>
      <w:r w:rsidR="00BA4A05" w:rsidRPr="00E3507A">
        <w:rPr>
          <w:rFonts w:ascii="標楷體" w:eastAsia="標楷體" w:hAnsi="標楷體"/>
          <w:spacing w:val="2"/>
          <w:szCs w:val="28"/>
        </w:rPr>
        <w:t>3</w:t>
      </w:r>
      <w:r w:rsidR="00BA4A05" w:rsidRPr="00E3507A">
        <w:rPr>
          <w:rFonts w:ascii="標楷體" w:eastAsia="標楷體" w:hAnsi="標楷體" w:hint="eastAsia"/>
          <w:spacing w:val="2"/>
          <w:szCs w:val="28"/>
        </w:rPr>
        <w:t>億</w:t>
      </w:r>
      <w:r w:rsidR="00BA4A05" w:rsidRPr="00E3507A">
        <w:rPr>
          <w:rFonts w:ascii="標楷體" w:eastAsia="標楷體" w:hAnsi="標楷體"/>
          <w:spacing w:val="2"/>
          <w:szCs w:val="28"/>
        </w:rPr>
        <w:t>3,500</w:t>
      </w:r>
      <w:r w:rsidR="00BA4A05" w:rsidRPr="00E3507A">
        <w:rPr>
          <w:rFonts w:ascii="標楷體" w:eastAsia="標楷體" w:hAnsi="標楷體" w:hint="eastAsia"/>
          <w:spacing w:val="2"/>
          <w:szCs w:val="28"/>
        </w:rPr>
        <w:t>萬</w:t>
      </w:r>
      <w:r w:rsidR="002F40D1" w:rsidRPr="00E3507A">
        <w:rPr>
          <w:rFonts w:ascii="標楷體" w:eastAsia="標楷體" w:hAnsi="標楷體" w:hint="eastAsia"/>
          <w:spacing w:val="2"/>
          <w:szCs w:val="28"/>
        </w:rPr>
        <w:t>元及</w:t>
      </w:r>
      <w:r w:rsidR="00BA4A05" w:rsidRPr="00E3507A">
        <w:rPr>
          <w:rFonts w:ascii="標楷體" w:eastAsia="標楷體" w:hAnsi="標楷體"/>
          <w:spacing w:val="2"/>
          <w:szCs w:val="28"/>
        </w:rPr>
        <w:t>2,000</w:t>
      </w:r>
      <w:r w:rsidR="00BA4A05" w:rsidRPr="00E3507A">
        <w:rPr>
          <w:rFonts w:ascii="標楷體" w:eastAsia="標楷體" w:hAnsi="標楷體" w:hint="eastAsia"/>
          <w:spacing w:val="2"/>
          <w:szCs w:val="28"/>
        </w:rPr>
        <w:t>萬</w:t>
      </w:r>
      <w:r w:rsidR="002F40D1" w:rsidRPr="00E3507A">
        <w:rPr>
          <w:rFonts w:ascii="標楷體" w:eastAsia="標楷體" w:hAnsi="標楷體" w:hint="eastAsia"/>
          <w:spacing w:val="2"/>
          <w:szCs w:val="28"/>
        </w:rPr>
        <w:t>元</w:t>
      </w:r>
      <w:r w:rsidR="00BA4A05" w:rsidRPr="00E3507A">
        <w:rPr>
          <w:rFonts w:ascii="標楷體" w:eastAsia="標楷體" w:hAnsi="標楷體" w:hint="eastAsia"/>
          <w:spacing w:val="2"/>
          <w:szCs w:val="28"/>
        </w:rPr>
        <w:t>，其中</w:t>
      </w:r>
      <w:proofErr w:type="gramStart"/>
      <w:r w:rsidR="00BA4A05" w:rsidRPr="00E3507A">
        <w:rPr>
          <w:rFonts w:ascii="標楷體" w:eastAsia="標楷體" w:hAnsi="標楷體" w:hint="eastAsia"/>
          <w:spacing w:val="2"/>
          <w:szCs w:val="28"/>
        </w:rPr>
        <w:t>中</w:t>
      </w:r>
      <w:proofErr w:type="gramEnd"/>
      <w:r w:rsidR="00BA4A05" w:rsidRPr="00E3507A">
        <w:rPr>
          <w:rFonts w:ascii="標楷體" w:eastAsia="標楷體" w:hAnsi="標楷體" w:hint="eastAsia"/>
          <w:spacing w:val="2"/>
          <w:szCs w:val="28"/>
        </w:rPr>
        <w:t>科管理局於編列</w:t>
      </w:r>
      <w:proofErr w:type="gramStart"/>
      <w:r w:rsidR="00BA4A05" w:rsidRPr="00E3507A">
        <w:rPr>
          <w:rFonts w:ascii="標楷體" w:eastAsia="標楷體" w:hAnsi="標楷體"/>
          <w:spacing w:val="2"/>
          <w:szCs w:val="28"/>
        </w:rPr>
        <w:t>111</w:t>
      </w:r>
      <w:proofErr w:type="gramEnd"/>
      <w:r w:rsidR="00BA4A05" w:rsidRPr="00E3507A">
        <w:rPr>
          <w:rFonts w:ascii="標楷體" w:eastAsia="標楷體" w:hAnsi="標楷體" w:hint="eastAsia"/>
          <w:spacing w:val="2"/>
          <w:szCs w:val="28"/>
        </w:rPr>
        <w:t>年度補助預算前，未事先請各地方政府提供預計執行計畫、經費等資料，核與規定未合</w:t>
      </w:r>
      <w:r w:rsidR="00BA4850">
        <w:rPr>
          <w:rFonts w:ascii="標楷體" w:eastAsia="標楷體" w:hAnsi="標楷體" w:hint="eastAsia"/>
          <w:spacing w:val="2"/>
          <w:szCs w:val="28"/>
        </w:rPr>
        <w:t>；</w:t>
      </w:r>
      <w:r w:rsidR="00BA4A05" w:rsidRPr="00E3507A">
        <w:rPr>
          <w:rFonts w:ascii="標楷體" w:eastAsia="標楷體" w:hAnsi="標楷體" w:hint="eastAsia"/>
          <w:spacing w:val="2"/>
          <w:szCs w:val="28"/>
        </w:rPr>
        <w:t>又竹科管理局雖於</w:t>
      </w:r>
      <w:r w:rsidR="00BA4A05" w:rsidRPr="00E3507A">
        <w:rPr>
          <w:rFonts w:ascii="標楷體" w:eastAsia="標楷體" w:hAnsi="標楷體"/>
          <w:spacing w:val="2"/>
          <w:szCs w:val="28"/>
        </w:rPr>
        <w:t>109</w:t>
      </w:r>
      <w:r w:rsidR="00BA4A05" w:rsidRPr="00E3507A">
        <w:rPr>
          <w:rFonts w:ascii="標楷體" w:eastAsia="標楷體" w:hAnsi="標楷體" w:hint="eastAsia"/>
          <w:spacing w:val="2"/>
          <w:szCs w:val="28"/>
        </w:rPr>
        <w:t>年</w:t>
      </w:r>
      <w:r w:rsidR="00BA4A05" w:rsidRPr="00E3507A">
        <w:rPr>
          <w:rFonts w:ascii="標楷體" w:eastAsia="標楷體" w:hAnsi="標楷體"/>
          <w:spacing w:val="2"/>
          <w:szCs w:val="28"/>
        </w:rPr>
        <w:t>11</w:t>
      </w:r>
      <w:r w:rsidR="00BA4A05" w:rsidRPr="00E3507A">
        <w:rPr>
          <w:rFonts w:ascii="標楷體" w:eastAsia="標楷體" w:hAnsi="標楷體" w:hint="eastAsia"/>
          <w:spacing w:val="2"/>
          <w:szCs w:val="28"/>
        </w:rPr>
        <w:t>月</w:t>
      </w:r>
      <w:r w:rsidR="00BA4A05" w:rsidRPr="00E3507A">
        <w:rPr>
          <w:rFonts w:ascii="標楷體" w:eastAsia="標楷體" w:hAnsi="標楷體"/>
          <w:spacing w:val="2"/>
          <w:szCs w:val="28"/>
        </w:rPr>
        <w:t>11</w:t>
      </w:r>
      <w:r w:rsidR="00BA4A05" w:rsidRPr="00E3507A">
        <w:rPr>
          <w:rFonts w:ascii="標楷體" w:eastAsia="標楷體" w:hAnsi="標楷體" w:hint="eastAsia"/>
          <w:spacing w:val="2"/>
          <w:szCs w:val="28"/>
        </w:rPr>
        <w:t>日函請</w:t>
      </w:r>
      <w:r w:rsidR="00906C5C" w:rsidRPr="00E3507A">
        <w:rPr>
          <w:rFonts w:ascii="標楷體" w:eastAsia="標楷體" w:hAnsi="標楷體" w:hint="eastAsia"/>
          <w:spacing w:val="2"/>
          <w:szCs w:val="28"/>
        </w:rPr>
        <w:t>各地方</w:t>
      </w:r>
      <w:r w:rsidR="00BA4A05" w:rsidRPr="00E3507A">
        <w:rPr>
          <w:rFonts w:ascii="標楷體" w:eastAsia="標楷體" w:hAnsi="標楷體" w:hint="eastAsia"/>
          <w:spacing w:val="2"/>
          <w:szCs w:val="28"/>
        </w:rPr>
        <w:t>政府提送</w:t>
      </w:r>
      <w:proofErr w:type="gramStart"/>
      <w:r w:rsidR="00BA4A05" w:rsidRPr="00E3507A">
        <w:rPr>
          <w:rFonts w:ascii="標楷體" w:eastAsia="標楷體" w:hAnsi="標楷體" w:hint="eastAsia"/>
          <w:spacing w:val="2"/>
          <w:szCs w:val="28"/>
        </w:rPr>
        <w:t>111</w:t>
      </w:r>
      <w:proofErr w:type="gramEnd"/>
      <w:r w:rsidR="00BA4A05" w:rsidRPr="00E3507A">
        <w:rPr>
          <w:rFonts w:ascii="標楷體" w:eastAsia="標楷體" w:hAnsi="標楷體" w:hint="eastAsia"/>
          <w:spacing w:val="2"/>
          <w:szCs w:val="28"/>
        </w:rPr>
        <w:t>年度預計執行計畫、經費等資料，惟</w:t>
      </w:r>
      <w:r w:rsidR="00906C5C" w:rsidRPr="00E3507A">
        <w:rPr>
          <w:rFonts w:ascii="標楷體" w:eastAsia="標楷體" w:hAnsi="標楷體" w:hint="eastAsia"/>
          <w:spacing w:val="2"/>
          <w:szCs w:val="28"/>
        </w:rPr>
        <w:t>各地方</w:t>
      </w:r>
      <w:r w:rsidR="00BA4A05" w:rsidRPr="00E3507A">
        <w:rPr>
          <w:rFonts w:ascii="標楷體" w:eastAsia="標楷體" w:hAnsi="標楷體" w:hint="eastAsia"/>
          <w:spacing w:val="2"/>
          <w:szCs w:val="28"/>
        </w:rPr>
        <w:t>政府提供之執行計畫內容除與前年度相同外，彼此間計畫內容亦近似，</w:t>
      </w:r>
      <w:proofErr w:type="gramStart"/>
      <w:r w:rsidR="00BA4A05" w:rsidRPr="00E3507A">
        <w:rPr>
          <w:rFonts w:ascii="標楷體" w:eastAsia="標楷體" w:hAnsi="標楷體" w:hint="eastAsia"/>
          <w:spacing w:val="2"/>
          <w:szCs w:val="28"/>
        </w:rPr>
        <w:t>均係籠統</w:t>
      </w:r>
      <w:proofErr w:type="gramEnd"/>
      <w:r w:rsidR="00BA4A05" w:rsidRPr="00E3507A">
        <w:rPr>
          <w:rFonts w:ascii="標楷體" w:eastAsia="標楷體" w:hAnsi="標楷體" w:hint="eastAsia"/>
          <w:spacing w:val="2"/>
          <w:szCs w:val="28"/>
        </w:rPr>
        <w:t>敘述預計辦理項目</w:t>
      </w:r>
      <w:proofErr w:type="gramStart"/>
      <w:r w:rsidR="00537D28" w:rsidRPr="00E3507A">
        <w:rPr>
          <w:rFonts w:ascii="標楷體" w:eastAsia="標楷體" w:hAnsi="標楷體"/>
          <w:spacing w:val="2"/>
          <w:szCs w:val="28"/>
        </w:rPr>
        <w:t>（</w:t>
      </w:r>
      <w:proofErr w:type="gramEnd"/>
      <w:r w:rsidR="00BA4A05" w:rsidRPr="00E3507A">
        <w:rPr>
          <w:rFonts w:ascii="標楷體" w:eastAsia="標楷體" w:hAnsi="標楷體" w:hint="eastAsia"/>
          <w:spacing w:val="2"/>
          <w:szCs w:val="28"/>
        </w:rPr>
        <w:t>舉如改善園區周邊道路、排水、環境景觀、公園綠地等工程；警政、消防、環保之設施、裝備及其專案性計畫等</w:t>
      </w:r>
      <w:proofErr w:type="gramStart"/>
      <w:r w:rsidR="00537D28" w:rsidRPr="00E3507A">
        <w:rPr>
          <w:rFonts w:ascii="標楷體" w:eastAsia="標楷體" w:hAnsi="標楷體" w:hint="eastAsia"/>
          <w:spacing w:val="2"/>
          <w:szCs w:val="28"/>
        </w:rPr>
        <w:t>）</w:t>
      </w:r>
      <w:proofErr w:type="gramEnd"/>
      <w:r w:rsidR="00BA4A05" w:rsidRPr="00E3507A">
        <w:rPr>
          <w:rFonts w:ascii="標楷體" w:eastAsia="標楷體" w:hAnsi="標楷體" w:hint="eastAsia"/>
          <w:spacing w:val="2"/>
          <w:szCs w:val="28"/>
        </w:rPr>
        <w:t>，未列明各該項目預算分配及辦理內容等，不利經費之審核。另竹科管理局於</w:t>
      </w:r>
      <w:proofErr w:type="gramStart"/>
      <w:r w:rsidR="00BA4A05" w:rsidRPr="00E3507A">
        <w:rPr>
          <w:rFonts w:ascii="標楷體" w:eastAsia="標楷體" w:hAnsi="標楷體" w:hint="eastAsia"/>
          <w:spacing w:val="2"/>
          <w:szCs w:val="28"/>
        </w:rPr>
        <w:t>109</w:t>
      </w:r>
      <w:proofErr w:type="gramEnd"/>
      <w:r w:rsidR="00BA4A05" w:rsidRPr="00E3507A">
        <w:rPr>
          <w:rFonts w:ascii="標楷體" w:eastAsia="標楷體" w:hAnsi="標楷體" w:hint="eastAsia"/>
          <w:spacing w:val="2"/>
          <w:szCs w:val="28"/>
        </w:rPr>
        <w:t>年度補助</w:t>
      </w:r>
      <w:r w:rsidR="00F076D3">
        <w:rPr>
          <w:rFonts w:ascii="標楷體" w:eastAsia="標楷體" w:hAnsi="標楷體" w:hint="eastAsia"/>
          <w:spacing w:val="2"/>
          <w:szCs w:val="28"/>
        </w:rPr>
        <w:t>「</w:t>
      </w:r>
      <w:r w:rsidR="00BA4A05" w:rsidRPr="00E3507A">
        <w:rPr>
          <w:rFonts w:ascii="標楷體" w:eastAsia="標楷體" w:hAnsi="標楷體" w:hint="eastAsia"/>
          <w:spacing w:val="2"/>
          <w:szCs w:val="28"/>
        </w:rPr>
        <w:t>新竹縣政府辦理新竹縣寶山鄉新竹科學園特定區</w:t>
      </w:r>
      <w:r w:rsidR="00252D4E">
        <w:rPr>
          <w:rFonts w:ascii="標楷體" w:eastAsia="標楷體" w:hAnsi="標楷體" w:hint="eastAsia"/>
          <w:spacing w:val="2"/>
          <w:szCs w:val="28"/>
        </w:rPr>
        <w:t>聯</w:t>
      </w:r>
      <w:r w:rsidR="00BA4A05" w:rsidRPr="00E3507A">
        <w:rPr>
          <w:rFonts w:ascii="標楷體" w:eastAsia="標楷體" w:hAnsi="標楷體" w:hint="eastAsia"/>
          <w:spacing w:val="2"/>
          <w:szCs w:val="28"/>
        </w:rPr>
        <w:t>絡道路</w:t>
      </w:r>
      <w:r w:rsidR="00537D28" w:rsidRPr="00E3507A">
        <w:rPr>
          <w:rFonts w:ascii="標楷體" w:eastAsia="標楷體" w:hAnsi="標楷體" w:hint="eastAsia"/>
          <w:spacing w:val="2"/>
          <w:szCs w:val="28"/>
        </w:rPr>
        <w:t>（</w:t>
      </w:r>
      <w:r w:rsidR="00BA4A05" w:rsidRPr="00E3507A">
        <w:rPr>
          <w:rFonts w:ascii="標楷體" w:eastAsia="標楷體" w:hAnsi="標楷體" w:hint="eastAsia"/>
          <w:spacing w:val="2"/>
          <w:szCs w:val="28"/>
        </w:rPr>
        <w:t>科環路</w:t>
      </w:r>
      <w:r w:rsidR="00537D28" w:rsidRPr="00E3507A">
        <w:rPr>
          <w:rFonts w:ascii="標楷體" w:eastAsia="標楷體" w:hAnsi="標楷體" w:hint="eastAsia"/>
          <w:spacing w:val="2"/>
          <w:szCs w:val="28"/>
        </w:rPr>
        <w:t>）</w:t>
      </w:r>
      <w:r w:rsidR="00BA4A05" w:rsidRPr="00E3507A">
        <w:rPr>
          <w:rFonts w:ascii="標楷體" w:eastAsia="標楷體" w:hAnsi="標楷體" w:hint="eastAsia"/>
          <w:spacing w:val="2"/>
          <w:szCs w:val="28"/>
        </w:rPr>
        <w:t>拓寬工程</w:t>
      </w:r>
      <w:r w:rsidR="00F076D3">
        <w:rPr>
          <w:rFonts w:ascii="標楷體" w:eastAsia="標楷體" w:hAnsi="標楷體" w:hint="eastAsia"/>
          <w:spacing w:val="2"/>
          <w:szCs w:val="28"/>
        </w:rPr>
        <w:t>」</w:t>
      </w:r>
      <w:r w:rsidR="00BA4A05" w:rsidRPr="00E3507A">
        <w:rPr>
          <w:rFonts w:ascii="標楷體" w:eastAsia="標楷體" w:hAnsi="標楷體" w:hint="eastAsia"/>
          <w:spacing w:val="2"/>
          <w:szCs w:val="28"/>
        </w:rPr>
        <w:t>，總經費4億3,939萬元，執行期程為109至112年，截至111年</w:t>
      </w:r>
      <w:r w:rsidR="00F13177" w:rsidRPr="00E3507A">
        <w:rPr>
          <w:rFonts w:ascii="標楷體" w:eastAsia="標楷體" w:hAnsi="標楷體" w:hint="eastAsia"/>
          <w:spacing w:val="2"/>
          <w:szCs w:val="28"/>
        </w:rPr>
        <w:t>底止</w:t>
      </w:r>
      <w:r w:rsidR="00BA4A05" w:rsidRPr="00E3507A">
        <w:rPr>
          <w:rFonts w:ascii="標楷體" w:eastAsia="標楷體" w:hAnsi="標楷體" w:hint="eastAsia"/>
          <w:spacing w:val="2"/>
          <w:szCs w:val="28"/>
        </w:rPr>
        <w:t>，已編列補助經費3億2,570萬元，執行數1億2,085萬餘元，執行率僅37.10％</w:t>
      </w:r>
      <w:r w:rsidR="00D61BF4" w:rsidRPr="00E3507A">
        <w:rPr>
          <w:rFonts w:ascii="標楷體" w:eastAsia="標楷體" w:hAnsi="標楷體" w:hint="eastAsia"/>
          <w:szCs w:val="28"/>
        </w:rPr>
        <w:t>，且</w:t>
      </w:r>
      <w:r w:rsidR="00BA4A05" w:rsidRPr="00E3507A">
        <w:rPr>
          <w:rFonts w:ascii="標楷體" w:eastAsia="標楷體" w:hAnsi="標楷體" w:hint="eastAsia"/>
          <w:szCs w:val="28"/>
        </w:rPr>
        <w:t>因與他案工程介面部分重疊，預計展延工程</w:t>
      </w:r>
      <w:proofErr w:type="gramStart"/>
      <w:r w:rsidR="00906C5C" w:rsidRPr="00E3507A">
        <w:rPr>
          <w:rFonts w:ascii="標楷體" w:eastAsia="標楷體" w:hAnsi="標楷體" w:hint="eastAsia"/>
          <w:szCs w:val="28"/>
        </w:rPr>
        <w:t>期程</w:t>
      </w:r>
      <w:r w:rsidR="00BA4A05" w:rsidRPr="00E3507A">
        <w:rPr>
          <w:rFonts w:ascii="標楷體" w:eastAsia="標楷體" w:hAnsi="標楷體" w:hint="eastAsia"/>
          <w:szCs w:val="28"/>
        </w:rPr>
        <w:t>至1</w:t>
      </w:r>
      <w:r w:rsidR="00BA4A05" w:rsidRPr="00E3507A">
        <w:rPr>
          <w:rFonts w:ascii="標楷體" w:eastAsia="標楷體" w:hAnsi="標楷體"/>
          <w:szCs w:val="28"/>
        </w:rPr>
        <w:t>13</w:t>
      </w:r>
      <w:r w:rsidR="00BA4A05" w:rsidRPr="00E3507A">
        <w:rPr>
          <w:rFonts w:ascii="標楷體" w:eastAsia="標楷體" w:hAnsi="標楷體" w:hint="eastAsia"/>
          <w:szCs w:val="28"/>
        </w:rPr>
        <w:t>年</w:t>
      </w:r>
      <w:proofErr w:type="gramEnd"/>
      <w:r w:rsidR="00D5136D" w:rsidRPr="00E3507A">
        <w:rPr>
          <w:rFonts w:ascii="標楷體" w:eastAsia="標楷體" w:hAnsi="標楷體" w:hint="eastAsia"/>
          <w:szCs w:val="28"/>
        </w:rPr>
        <w:t>，</w:t>
      </w:r>
      <w:r w:rsidR="00BA4A05" w:rsidRPr="00E3507A">
        <w:rPr>
          <w:rFonts w:ascii="標楷體" w:eastAsia="標楷體" w:hAnsi="標楷體" w:hint="eastAsia"/>
          <w:szCs w:val="28"/>
        </w:rPr>
        <w:t>經函請國科會督促檢討依規定辦理，並強化補助案件</w:t>
      </w:r>
      <w:r w:rsidR="00906C5C" w:rsidRPr="00E3507A">
        <w:rPr>
          <w:rFonts w:ascii="標楷體" w:eastAsia="標楷體" w:hAnsi="標楷體" w:hint="eastAsia"/>
          <w:szCs w:val="28"/>
        </w:rPr>
        <w:t>之</w:t>
      </w:r>
      <w:r w:rsidR="00BA4A05" w:rsidRPr="00E3507A">
        <w:rPr>
          <w:rFonts w:ascii="標楷體" w:eastAsia="標楷體" w:hAnsi="標楷體" w:hint="eastAsia"/>
          <w:szCs w:val="28"/>
        </w:rPr>
        <w:t>審核及控管機制，以提升補助經費運用</w:t>
      </w:r>
      <w:r w:rsidR="00D61BF4" w:rsidRPr="00E3507A">
        <w:rPr>
          <w:rFonts w:ascii="標楷體" w:eastAsia="標楷體" w:hAnsi="標楷體" w:hint="eastAsia"/>
          <w:szCs w:val="28"/>
        </w:rPr>
        <w:t>成效</w:t>
      </w:r>
      <w:r w:rsidR="00BA4A05" w:rsidRPr="00E3507A">
        <w:rPr>
          <w:rFonts w:ascii="標楷體" w:eastAsia="標楷體" w:hAnsi="標楷體" w:hint="eastAsia"/>
          <w:szCs w:val="28"/>
        </w:rPr>
        <w:t>。據復：已函請各園區所在地方政府提送</w:t>
      </w:r>
      <w:proofErr w:type="gramStart"/>
      <w:r w:rsidR="00BA4A05" w:rsidRPr="00E3507A">
        <w:rPr>
          <w:rFonts w:ascii="標楷體" w:eastAsia="標楷體" w:hAnsi="標楷體" w:hint="eastAsia"/>
          <w:szCs w:val="28"/>
        </w:rPr>
        <w:t>113</w:t>
      </w:r>
      <w:proofErr w:type="gramEnd"/>
      <w:r w:rsidR="00BA4A05" w:rsidRPr="00E3507A">
        <w:rPr>
          <w:rFonts w:ascii="標楷體" w:eastAsia="標楷體" w:hAnsi="標楷體" w:hint="eastAsia"/>
          <w:szCs w:val="28"/>
        </w:rPr>
        <w:t>年度預計執行計畫，並將於預算書內列明補助事由、對象及金額，另將定期辦理工程查核作業，追蹤實際執行進度，</w:t>
      </w:r>
      <w:proofErr w:type="gramStart"/>
      <w:r w:rsidR="00BA4A05" w:rsidRPr="00E3507A">
        <w:rPr>
          <w:rFonts w:ascii="標楷體" w:eastAsia="標楷體" w:hAnsi="標楷體" w:hint="eastAsia"/>
          <w:szCs w:val="28"/>
        </w:rPr>
        <w:t>俾利依</w:t>
      </w:r>
      <w:proofErr w:type="gramEnd"/>
      <w:r w:rsidR="00BA4A05" w:rsidRPr="00E3507A">
        <w:rPr>
          <w:rFonts w:ascii="標楷體" w:eastAsia="標楷體" w:hAnsi="標楷體" w:hint="eastAsia"/>
          <w:szCs w:val="28"/>
        </w:rPr>
        <w:t>計畫期程完工。</w:t>
      </w:r>
    </w:p>
    <w:p w:rsidR="00A92841" w:rsidRPr="00BD36BA" w:rsidRDefault="00A92841" w:rsidP="00A92841">
      <w:pPr>
        <w:widowControl/>
        <w:overflowPunct w:val="0"/>
        <w:adjustRightInd w:val="0"/>
        <w:snapToGrid w:val="0"/>
        <w:spacing w:line="480" w:lineRule="exact"/>
        <w:ind w:firstLineChars="450" w:firstLine="1261"/>
        <w:jc w:val="both"/>
        <w:rPr>
          <w:rFonts w:ascii="標楷體" w:eastAsia="標楷體" w:hAnsi="標楷體"/>
          <w:b/>
          <w:sz w:val="28"/>
          <w:szCs w:val="28"/>
        </w:rPr>
      </w:pPr>
      <w:r w:rsidRPr="00BD36BA">
        <w:rPr>
          <w:rFonts w:ascii="標楷體" w:eastAsia="標楷體" w:hAnsi="標楷體" w:hint="eastAsia"/>
          <w:b/>
          <w:sz w:val="28"/>
          <w:szCs w:val="28"/>
        </w:rPr>
        <w:t>（</w:t>
      </w:r>
      <w:r>
        <w:rPr>
          <w:rFonts w:ascii="標楷體" w:eastAsia="標楷體" w:hAnsi="標楷體"/>
          <w:b/>
          <w:sz w:val="28"/>
          <w:szCs w:val="28"/>
        </w:rPr>
        <w:t>2</w:t>
      </w:r>
      <w:r w:rsidRPr="00BD36BA">
        <w:rPr>
          <w:rFonts w:ascii="標楷體" w:eastAsia="標楷體" w:hAnsi="標楷體" w:hint="eastAsia"/>
          <w:b/>
          <w:sz w:val="28"/>
          <w:szCs w:val="28"/>
        </w:rPr>
        <w:t xml:space="preserve">）　</w:t>
      </w:r>
      <w:r w:rsidRPr="00F936E8">
        <w:rPr>
          <w:rFonts w:ascii="標楷體" w:eastAsia="標楷體" w:hAnsi="標楷體" w:hint="eastAsia"/>
          <w:b/>
          <w:sz w:val="28"/>
          <w:szCs w:val="28"/>
        </w:rPr>
        <w:t>園區管理局近年致力推動再生水業務，並辦理園區用水規劃</w:t>
      </w:r>
      <w:r w:rsidR="00D61BF4">
        <w:rPr>
          <w:rFonts w:ascii="標楷體" w:eastAsia="標楷體" w:hAnsi="標楷體" w:hint="eastAsia"/>
          <w:b/>
          <w:sz w:val="28"/>
          <w:szCs w:val="28"/>
        </w:rPr>
        <w:t>及</w:t>
      </w:r>
      <w:r w:rsidRPr="00F936E8">
        <w:rPr>
          <w:rFonts w:ascii="標楷體" w:eastAsia="標楷體" w:hAnsi="標楷體" w:hint="eastAsia"/>
          <w:b/>
          <w:sz w:val="28"/>
          <w:szCs w:val="28"/>
        </w:rPr>
        <w:t>污水處理廠</w:t>
      </w:r>
      <w:r w:rsidR="00D61BF4">
        <w:rPr>
          <w:rFonts w:ascii="標楷體" w:eastAsia="標楷體" w:hAnsi="標楷體" w:hint="eastAsia"/>
          <w:b/>
          <w:sz w:val="28"/>
          <w:szCs w:val="28"/>
        </w:rPr>
        <w:t>之</w:t>
      </w:r>
      <w:r w:rsidRPr="00F936E8">
        <w:rPr>
          <w:rFonts w:ascii="標楷體" w:eastAsia="標楷體" w:hAnsi="標楷體" w:hint="eastAsia"/>
          <w:b/>
          <w:sz w:val="28"/>
          <w:szCs w:val="28"/>
        </w:rPr>
        <w:t>營運管理，惟部分園區再生水規劃與地方政府</w:t>
      </w:r>
      <w:r w:rsidR="00D61BF4">
        <w:rPr>
          <w:rFonts w:ascii="標楷體" w:eastAsia="標楷體" w:hAnsi="標楷體" w:hint="eastAsia"/>
          <w:b/>
          <w:sz w:val="28"/>
          <w:szCs w:val="28"/>
        </w:rPr>
        <w:t>不同</w:t>
      </w:r>
      <w:r w:rsidRPr="00F936E8">
        <w:rPr>
          <w:rFonts w:ascii="標楷體" w:eastAsia="標楷體" w:hAnsi="標楷體" w:hint="eastAsia"/>
          <w:b/>
          <w:sz w:val="28"/>
          <w:szCs w:val="28"/>
        </w:rPr>
        <w:t>，</w:t>
      </w:r>
      <w:r w:rsidR="00D61BF4">
        <w:rPr>
          <w:rFonts w:ascii="標楷體" w:eastAsia="標楷體" w:hAnsi="標楷體" w:hint="eastAsia"/>
          <w:b/>
          <w:sz w:val="28"/>
          <w:szCs w:val="28"/>
        </w:rPr>
        <w:t>或</w:t>
      </w:r>
      <w:r w:rsidRPr="00F936E8">
        <w:rPr>
          <w:rFonts w:ascii="標楷體" w:eastAsia="標楷體" w:hAnsi="標楷體" w:hint="eastAsia"/>
          <w:b/>
          <w:sz w:val="28"/>
          <w:szCs w:val="28"/>
        </w:rPr>
        <w:t>實際用水量與用水計畫</w:t>
      </w:r>
      <w:r w:rsidR="00906C5C">
        <w:rPr>
          <w:rFonts w:ascii="標楷體" w:eastAsia="標楷體" w:hAnsi="標楷體" w:hint="eastAsia"/>
          <w:b/>
          <w:sz w:val="28"/>
          <w:szCs w:val="28"/>
        </w:rPr>
        <w:t>存</w:t>
      </w:r>
      <w:r w:rsidRPr="00F936E8">
        <w:rPr>
          <w:rFonts w:ascii="標楷體" w:eastAsia="標楷體" w:hAnsi="標楷體" w:hint="eastAsia"/>
          <w:b/>
          <w:sz w:val="28"/>
          <w:szCs w:val="28"/>
        </w:rPr>
        <w:t>有相當差距，</w:t>
      </w:r>
      <w:r w:rsidR="00D61BF4">
        <w:rPr>
          <w:rFonts w:ascii="標楷體" w:eastAsia="標楷體" w:hAnsi="標楷體" w:hint="eastAsia"/>
          <w:b/>
          <w:sz w:val="28"/>
          <w:szCs w:val="28"/>
        </w:rPr>
        <w:t>又</w:t>
      </w:r>
      <w:r w:rsidRPr="00F936E8">
        <w:rPr>
          <w:rFonts w:ascii="標楷體" w:eastAsia="標楷體" w:hAnsi="標楷體" w:hint="eastAsia"/>
          <w:b/>
          <w:sz w:val="28"/>
          <w:szCs w:val="28"/>
        </w:rPr>
        <w:t>部分污水處理廠營運連年短</w:t>
      </w:r>
      <w:proofErr w:type="gramStart"/>
      <w:r w:rsidRPr="00F936E8">
        <w:rPr>
          <w:rFonts w:ascii="標楷體" w:eastAsia="標楷體" w:hAnsi="標楷體" w:hint="eastAsia"/>
          <w:b/>
          <w:sz w:val="28"/>
          <w:szCs w:val="28"/>
        </w:rPr>
        <w:t>絀</w:t>
      </w:r>
      <w:proofErr w:type="gramEnd"/>
      <w:r w:rsidRPr="00F936E8">
        <w:rPr>
          <w:rFonts w:ascii="標楷體" w:eastAsia="標楷體" w:hAnsi="標楷體" w:hint="eastAsia"/>
          <w:b/>
          <w:sz w:val="28"/>
          <w:szCs w:val="28"/>
        </w:rPr>
        <w:t>，亟待強化用水評估作業，並定期檢討污水下水道收費標準，</w:t>
      </w:r>
      <w:proofErr w:type="gramStart"/>
      <w:r w:rsidRPr="00F936E8">
        <w:rPr>
          <w:rFonts w:ascii="標楷體" w:eastAsia="標楷體" w:hAnsi="標楷體" w:hint="eastAsia"/>
          <w:b/>
          <w:sz w:val="28"/>
          <w:szCs w:val="28"/>
        </w:rPr>
        <w:t>俾</w:t>
      </w:r>
      <w:proofErr w:type="gramEnd"/>
      <w:r w:rsidR="00CF5004" w:rsidRPr="00F936E8">
        <w:rPr>
          <w:rFonts w:ascii="標楷體" w:eastAsia="標楷體" w:hAnsi="標楷體" w:hint="eastAsia"/>
          <w:b/>
          <w:sz w:val="28"/>
          <w:szCs w:val="28"/>
        </w:rPr>
        <w:t>提供園區穩定水源</w:t>
      </w:r>
      <w:r w:rsidR="00B229F1">
        <w:rPr>
          <w:rFonts w:ascii="標楷體" w:eastAsia="標楷體" w:hAnsi="標楷體" w:hint="eastAsia"/>
          <w:b/>
          <w:sz w:val="28"/>
          <w:szCs w:val="28"/>
        </w:rPr>
        <w:t>及達收支平衡</w:t>
      </w:r>
      <w:r w:rsidRPr="00F936E8">
        <w:rPr>
          <w:rFonts w:ascii="標楷體" w:eastAsia="標楷體" w:hAnsi="標楷體" w:hint="eastAsia"/>
          <w:b/>
          <w:sz w:val="28"/>
          <w:szCs w:val="28"/>
        </w:rPr>
        <w:t>。</w:t>
      </w:r>
    </w:p>
    <w:p w:rsidR="00A92841" w:rsidRPr="00BD36BA" w:rsidRDefault="00A92841" w:rsidP="0062649F">
      <w:pPr>
        <w:adjustRightInd w:val="0"/>
        <w:snapToGrid w:val="0"/>
        <w:spacing w:line="460" w:lineRule="exact"/>
        <w:ind w:firstLineChars="200" w:firstLine="480"/>
        <w:jc w:val="both"/>
        <w:rPr>
          <w:rFonts w:ascii="標楷體" w:eastAsia="標楷體" w:hAnsi="標楷體"/>
          <w:spacing w:val="-20"/>
          <w:kern w:val="0"/>
          <w:szCs w:val="28"/>
        </w:rPr>
      </w:pPr>
      <w:r w:rsidRPr="0005638D">
        <w:rPr>
          <w:rFonts w:ascii="標楷體" w:eastAsia="標楷體" w:hAnsi="標楷體" w:hint="eastAsia"/>
          <w:kern w:val="0"/>
          <w:szCs w:val="28"/>
        </w:rPr>
        <w:t>園區管理局為有效管理園區內之用水暨合理調度水資源，滿足園區用水供需平衡，於新建園區時依據水利法相關規定提報用水計畫書審查，使用水預估更趨合理，並於園區設立後，定期檢討用水供需情狀，</w:t>
      </w:r>
      <w:r w:rsidR="001B725C">
        <w:rPr>
          <w:rFonts w:ascii="標楷體" w:eastAsia="標楷體" w:hAnsi="標楷體" w:hint="eastAsia"/>
          <w:kern w:val="0"/>
          <w:szCs w:val="28"/>
        </w:rPr>
        <w:t>及</w:t>
      </w:r>
      <w:r w:rsidRPr="0005638D">
        <w:rPr>
          <w:rFonts w:ascii="標楷體" w:eastAsia="標楷體" w:hAnsi="標楷體" w:hint="eastAsia"/>
          <w:kern w:val="0"/>
          <w:szCs w:val="28"/>
        </w:rPr>
        <w:t>依據園區開發時之環境影響評估</w:t>
      </w:r>
      <w:r w:rsidR="00906C5C">
        <w:rPr>
          <w:rFonts w:ascii="標楷體" w:eastAsia="標楷體" w:hAnsi="標楷體" w:hint="eastAsia"/>
          <w:kern w:val="0"/>
          <w:szCs w:val="28"/>
        </w:rPr>
        <w:t>（</w:t>
      </w:r>
      <w:r w:rsidR="00906C5C" w:rsidRPr="0005638D">
        <w:rPr>
          <w:rFonts w:ascii="標楷體" w:eastAsia="標楷體" w:hAnsi="標楷體" w:hint="eastAsia"/>
          <w:kern w:val="0"/>
          <w:szCs w:val="28"/>
        </w:rPr>
        <w:t>下稱環評</w:t>
      </w:r>
      <w:r w:rsidR="00906C5C">
        <w:rPr>
          <w:rFonts w:ascii="標楷體" w:eastAsia="標楷體" w:hAnsi="標楷體" w:hint="eastAsia"/>
          <w:kern w:val="0"/>
          <w:szCs w:val="28"/>
        </w:rPr>
        <w:t>）</w:t>
      </w:r>
      <w:r w:rsidRPr="0005638D">
        <w:rPr>
          <w:rFonts w:ascii="標楷體" w:eastAsia="標楷體" w:hAnsi="標楷體" w:hint="eastAsia"/>
          <w:kern w:val="0"/>
          <w:szCs w:val="28"/>
        </w:rPr>
        <w:t>審查結論進行水資源之調度規劃；復為加強園區環境保護工作及防治水污染，並維護污水下水道系統正常操作，依據科學園區設置管理條例第6條第1項第31款規定，興建污水處理廠，以處理園區廠商排放之廢</w:t>
      </w:r>
      <w:r w:rsidR="00537D28">
        <w:rPr>
          <w:rFonts w:ascii="標楷體" w:eastAsia="標楷體" w:hAnsi="標楷體" w:hint="eastAsia"/>
          <w:kern w:val="0"/>
          <w:szCs w:val="28"/>
        </w:rPr>
        <w:t>（</w:t>
      </w:r>
      <w:r w:rsidRPr="0005638D">
        <w:rPr>
          <w:rFonts w:ascii="標楷體" w:eastAsia="標楷體" w:hAnsi="標楷體" w:hint="eastAsia"/>
          <w:kern w:val="0"/>
          <w:szCs w:val="28"/>
        </w:rPr>
        <w:t>污</w:t>
      </w:r>
      <w:r w:rsidR="00537D28">
        <w:rPr>
          <w:rFonts w:ascii="標楷體" w:eastAsia="標楷體" w:hAnsi="標楷體" w:hint="eastAsia"/>
          <w:kern w:val="0"/>
          <w:szCs w:val="28"/>
        </w:rPr>
        <w:t>）</w:t>
      </w:r>
      <w:r w:rsidRPr="0005638D">
        <w:rPr>
          <w:rFonts w:ascii="標楷體" w:eastAsia="標楷體" w:hAnsi="標楷體" w:hint="eastAsia"/>
          <w:kern w:val="0"/>
          <w:szCs w:val="28"/>
        </w:rPr>
        <w:t>水，確保放流水水質符合標準。經查園區用水規劃</w:t>
      </w:r>
      <w:r w:rsidR="00D61BF4">
        <w:rPr>
          <w:rFonts w:ascii="標楷體" w:eastAsia="標楷體" w:hAnsi="標楷體" w:hint="eastAsia"/>
          <w:kern w:val="0"/>
          <w:szCs w:val="28"/>
        </w:rPr>
        <w:t>及</w:t>
      </w:r>
      <w:r w:rsidRPr="0005638D">
        <w:rPr>
          <w:rFonts w:ascii="標楷體" w:eastAsia="標楷體" w:hAnsi="標楷體" w:hint="eastAsia"/>
          <w:kern w:val="0"/>
          <w:szCs w:val="28"/>
        </w:rPr>
        <w:t>污水處理廠營運管理情形，核有下列事項</w:t>
      </w:r>
      <w:r w:rsidRPr="00BD36BA">
        <w:rPr>
          <w:rFonts w:ascii="標楷體" w:eastAsia="標楷體" w:hAnsi="標楷體" w:hint="eastAsia"/>
          <w:kern w:val="0"/>
          <w:szCs w:val="28"/>
        </w:rPr>
        <w:t>：</w:t>
      </w:r>
    </w:p>
    <w:p w:rsidR="00A92841" w:rsidRDefault="00A92841" w:rsidP="0062649F">
      <w:pPr>
        <w:kinsoku w:val="0"/>
        <w:overflowPunct w:val="0"/>
        <w:adjustRightInd w:val="0"/>
        <w:snapToGrid w:val="0"/>
        <w:spacing w:line="460" w:lineRule="exact"/>
        <w:ind w:firstLineChars="700" w:firstLine="1682"/>
        <w:jc w:val="both"/>
        <w:rPr>
          <w:rFonts w:ascii="標楷體" w:eastAsia="標楷體" w:hAnsi="標楷體"/>
          <w:kern w:val="0"/>
          <w:szCs w:val="28"/>
        </w:rPr>
      </w:pPr>
      <w:bookmarkStart w:id="1" w:name="_Hlk137230623"/>
      <w:r w:rsidRPr="00BD36BA">
        <w:rPr>
          <w:rFonts w:ascii="標楷體" w:eastAsia="標楷體" w:hAnsi="標楷體" w:hint="eastAsia"/>
          <w:b/>
          <w:kern w:val="0"/>
          <w:szCs w:val="28"/>
        </w:rPr>
        <w:lastRenderedPageBreak/>
        <w:t xml:space="preserve">A.　</w:t>
      </w:r>
      <w:r w:rsidRPr="0005638D">
        <w:rPr>
          <w:rFonts w:ascii="標楷體" w:eastAsia="標楷體" w:hAnsi="標楷體" w:hint="eastAsia"/>
          <w:b/>
          <w:kern w:val="0"/>
          <w:szCs w:val="28"/>
        </w:rPr>
        <w:t>部分新設或既有園區環境影響說明書再生水規劃，與地方政府推動之再生水計畫存有落差，亟待與</w:t>
      </w:r>
      <w:r w:rsidR="001B725C">
        <w:rPr>
          <w:rFonts w:ascii="標楷體" w:eastAsia="標楷體" w:hAnsi="標楷體" w:hint="eastAsia"/>
          <w:b/>
          <w:kern w:val="0"/>
          <w:szCs w:val="28"/>
        </w:rPr>
        <w:t>相關機關積極協調，以</w:t>
      </w:r>
      <w:r w:rsidRPr="0005638D">
        <w:rPr>
          <w:rFonts w:ascii="標楷體" w:eastAsia="標楷體" w:hAnsi="標楷體" w:hint="eastAsia"/>
          <w:b/>
          <w:kern w:val="0"/>
          <w:szCs w:val="28"/>
        </w:rPr>
        <w:t>取得用水需求共識</w:t>
      </w:r>
      <w:r w:rsidRPr="00BD36BA">
        <w:rPr>
          <w:rFonts w:ascii="標楷體" w:eastAsia="標楷體" w:hAnsi="標楷體" w:hint="eastAsia"/>
          <w:b/>
          <w:kern w:val="0"/>
          <w:szCs w:val="28"/>
        </w:rPr>
        <w:t>：</w:t>
      </w:r>
      <w:r w:rsidRPr="003B2743">
        <w:rPr>
          <w:rFonts w:ascii="標楷體" w:eastAsia="標楷體" w:hAnsi="標楷體" w:hint="eastAsia"/>
          <w:spacing w:val="2"/>
          <w:kern w:val="0"/>
          <w:szCs w:val="28"/>
        </w:rPr>
        <w:t>園區產業屬高用水需求產業</w:t>
      </w:r>
      <w:r w:rsidRPr="0005638D">
        <w:rPr>
          <w:rFonts w:ascii="標楷體" w:eastAsia="標楷體" w:hAnsi="標楷體" w:hint="eastAsia"/>
          <w:kern w:val="0"/>
          <w:szCs w:val="28"/>
        </w:rPr>
        <w:t>，為兼顧產業發展與用水需求，於</w:t>
      </w:r>
      <w:r w:rsidR="00D61BF4" w:rsidRPr="0005638D">
        <w:rPr>
          <w:rFonts w:ascii="標楷體" w:eastAsia="標楷體" w:hAnsi="標楷體" w:hint="eastAsia"/>
          <w:kern w:val="0"/>
          <w:szCs w:val="28"/>
        </w:rPr>
        <w:t>新設園區</w:t>
      </w:r>
      <w:r w:rsidRPr="0005638D">
        <w:rPr>
          <w:rFonts w:ascii="標楷體" w:eastAsia="標楷體" w:hAnsi="標楷體" w:hint="eastAsia"/>
          <w:kern w:val="0"/>
          <w:szCs w:val="28"/>
        </w:rPr>
        <w:t>環評階段，</w:t>
      </w:r>
      <w:r w:rsidRPr="003B2743">
        <w:rPr>
          <w:rFonts w:ascii="標楷體" w:eastAsia="標楷體" w:hAnsi="標楷體" w:hint="eastAsia"/>
          <w:spacing w:val="2"/>
          <w:kern w:val="0"/>
          <w:szCs w:val="28"/>
        </w:rPr>
        <w:t>皆要求園區用水需使用一定比例之再生水量</w:t>
      </w:r>
      <w:r w:rsidRPr="0005638D">
        <w:rPr>
          <w:rFonts w:ascii="標楷體" w:eastAsia="標楷體" w:hAnsi="標楷體" w:hint="eastAsia"/>
          <w:kern w:val="0"/>
          <w:szCs w:val="28"/>
        </w:rPr>
        <w:t>。近年新開發之新竹園區寶山2期等7處園區，已通過初評或經環評審查委員會審核通過，並承諾將使用再生水者，計有新竹園區寶山2期、</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中園區2期擴建、</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南園區3期擴建及橋頭園區等4處；已開發園區規劃使用再生水者，則有寶山1期、</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中</w:t>
      </w:r>
      <w:r w:rsidR="00906C5C">
        <w:rPr>
          <w:rFonts w:ascii="標楷體" w:eastAsia="標楷體" w:hAnsi="標楷體" w:hint="eastAsia"/>
          <w:kern w:val="0"/>
          <w:szCs w:val="28"/>
        </w:rPr>
        <w:t>及</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南園區等3處。依據前開新設園區之環評說明書列載</w:t>
      </w:r>
      <w:r w:rsidRPr="003869CD">
        <w:rPr>
          <w:rFonts w:ascii="標楷體" w:eastAsia="標楷體" w:hAnsi="標楷體" w:hint="eastAsia"/>
          <w:spacing w:val="2"/>
          <w:kern w:val="0"/>
          <w:szCs w:val="28"/>
        </w:rPr>
        <w:t>，新竹園區寶山2期</w:t>
      </w:r>
      <w:proofErr w:type="gramStart"/>
      <w:r w:rsidRPr="003869CD">
        <w:rPr>
          <w:rFonts w:ascii="標楷體" w:eastAsia="標楷體" w:hAnsi="標楷體" w:hint="eastAsia"/>
          <w:spacing w:val="2"/>
          <w:kern w:val="0"/>
          <w:szCs w:val="28"/>
        </w:rPr>
        <w:t>所需區外</w:t>
      </w:r>
      <w:proofErr w:type="gramEnd"/>
      <w:r w:rsidRPr="003869CD">
        <w:rPr>
          <w:rFonts w:ascii="標楷體" w:eastAsia="標楷體" w:hAnsi="標楷體" w:hint="eastAsia"/>
          <w:spacing w:val="2"/>
          <w:kern w:val="0"/>
          <w:szCs w:val="28"/>
        </w:rPr>
        <w:t>再生水量至119年為68,000CMD</w:t>
      </w:r>
      <w:r w:rsidR="00537D28" w:rsidRPr="003869CD">
        <w:rPr>
          <w:rFonts w:ascii="標楷體" w:eastAsia="標楷體" w:hAnsi="標楷體" w:hint="eastAsia"/>
          <w:kern w:val="0"/>
          <w:szCs w:val="28"/>
        </w:rPr>
        <w:t>（</w:t>
      </w:r>
      <w:r w:rsidRPr="003869CD">
        <w:rPr>
          <w:rFonts w:ascii="標楷體" w:eastAsia="標楷體" w:hAnsi="標楷體" w:hint="eastAsia"/>
          <w:kern w:val="0"/>
          <w:szCs w:val="28"/>
        </w:rPr>
        <w:t>立方公尺／天，下同</w:t>
      </w:r>
      <w:r w:rsidR="00537D28" w:rsidRPr="003869CD">
        <w:rPr>
          <w:rFonts w:ascii="標楷體" w:eastAsia="標楷體" w:hAnsi="標楷體" w:hint="eastAsia"/>
          <w:kern w:val="0"/>
          <w:szCs w:val="28"/>
        </w:rPr>
        <w:t>）</w:t>
      </w:r>
      <w:r w:rsidRPr="0005638D">
        <w:rPr>
          <w:rFonts w:ascii="標楷體" w:eastAsia="標楷體" w:hAnsi="標楷體" w:hint="eastAsia"/>
          <w:kern w:val="0"/>
          <w:szCs w:val="28"/>
        </w:rPr>
        <w:t>，預計由新竹縣、市之竹北、客雅等水資源中心新建再生水設施提供；</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中園區2期擴建</w:t>
      </w:r>
      <w:proofErr w:type="gramStart"/>
      <w:r w:rsidRPr="0005638D">
        <w:rPr>
          <w:rFonts w:ascii="標楷體" w:eastAsia="標楷體" w:hAnsi="標楷體" w:hint="eastAsia"/>
          <w:kern w:val="0"/>
          <w:szCs w:val="28"/>
        </w:rPr>
        <w:t>所需區外</w:t>
      </w:r>
      <w:proofErr w:type="gramEnd"/>
      <w:r w:rsidRPr="0005638D">
        <w:rPr>
          <w:rFonts w:ascii="標楷體" w:eastAsia="標楷體" w:hAnsi="標楷體" w:hint="eastAsia"/>
          <w:kern w:val="0"/>
          <w:szCs w:val="28"/>
        </w:rPr>
        <w:t>再生水量為73,000CMD，預計由內政部營建署協同</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中市政府</w:t>
      </w:r>
      <w:proofErr w:type="gramStart"/>
      <w:r w:rsidRPr="0005638D">
        <w:rPr>
          <w:rFonts w:ascii="標楷體" w:eastAsia="標楷體" w:hAnsi="標楷體" w:hint="eastAsia"/>
          <w:kern w:val="0"/>
          <w:szCs w:val="28"/>
        </w:rPr>
        <w:t>研</w:t>
      </w:r>
      <w:proofErr w:type="gramEnd"/>
      <w:r w:rsidRPr="0005638D">
        <w:rPr>
          <w:rFonts w:ascii="標楷體" w:eastAsia="標楷體" w:hAnsi="標楷體" w:hint="eastAsia"/>
          <w:kern w:val="0"/>
          <w:szCs w:val="28"/>
        </w:rPr>
        <w:t>議再生水供應，來源包括</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中市福田、文山及豐原公共污水處理廠等；橋頭園區至125年</w:t>
      </w:r>
      <w:proofErr w:type="gramStart"/>
      <w:r w:rsidRPr="0005638D">
        <w:rPr>
          <w:rFonts w:ascii="標楷體" w:eastAsia="標楷體" w:hAnsi="標楷體" w:hint="eastAsia"/>
          <w:kern w:val="0"/>
          <w:szCs w:val="28"/>
        </w:rPr>
        <w:t>所需區外</w:t>
      </w:r>
      <w:proofErr w:type="gramEnd"/>
      <w:r w:rsidRPr="0005638D">
        <w:rPr>
          <w:rFonts w:ascii="標楷體" w:eastAsia="標楷體" w:hAnsi="標楷體" w:hint="eastAsia"/>
          <w:kern w:val="0"/>
          <w:szCs w:val="28"/>
        </w:rPr>
        <w:t>再生水量為20,000CMD</w:t>
      </w:r>
      <w:r w:rsidR="00537D28">
        <w:rPr>
          <w:rFonts w:ascii="標楷體" w:eastAsia="標楷體" w:hAnsi="標楷體" w:hint="eastAsia"/>
          <w:kern w:val="0"/>
          <w:szCs w:val="28"/>
        </w:rPr>
        <w:t>（</w:t>
      </w:r>
      <w:r w:rsidRPr="0005638D">
        <w:rPr>
          <w:rFonts w:ascii="標楷體" w:eastAsia="標楷體" w:hAnsi="標楷體" w:hint="eastAsia"/>
          <w:kern w:val="0"/>
          <w:szCs w:val="28"/>
        </w:rPr>
        <w:t>含換水</w:t>
      </w:r>
      <w:r w:rsidR="00537D28">
        <w:rPr>
          <w:rFonts w:ascii="標楷體" w:eastAsia="標楷體" w:hAnsi="標楷體" w:hint="eastAsia"/>
          <w:kern w:val="0"/>
          <w:szCs w:val="28"/>
        </w:rPr>
        <w:t>）</w:t>
      </w:r>
      <w:r w:rsidRPr="0005638D">
        <w:rPr>
          <w:rFonts w:ascii="標楷體" w:eastAsia="標楷體" w:hAnsi="標楷體" w:hint="eastAsia"/>
          <w:kern w:val="0"/>
          <w:szCs w:val="28"/>
        </w:rPr>
        <w:t>，規劃由高雄地區再生水廠</w:t>
      </w:r>
      <w:r w:rsidR="00537D28">
        <w:rPr>
          <w:rFonts w:ascii="標楷體" w:eastAsia="標楷體" w:hAnsi="標楷體" w:hint="eastAsia"/>
          <w:kern w:val="0"/>
          <w:szCs w:val="28"/>
        </w:rPr>
        <w:t>（</w:t>
      </w:r>
      <w:r w:rsidRPr="0005638D">
        <w:rPr>
          <w:rFonts w:ascii="標楷體" w:eastAsia="標楷體" w:hAnsi="標楷體" w:hint="eastAsia"/>
          <w:kern w:val="0"/>
          <w:szCs w:val="28"/>
        </w:rPr>
        <w:t>如岡橋、楠梓或其他再生水</w:t>
      </w:r>
      <w:r w:rsidR="00537D28">
        <w:rPr>
          <w:rFonts w:ascii="標楷體" w:eastAsia="標楷體" w:hAnsi="標楷體" w:hint="eastAsia"/>
          <w:kern w:val="0"/>
          <w:szCs w:val="28"/>
        </w:rPr>
        <w:t>）</w:t>
      </w:r>
      <w:r w:rsidRPr="0005638D">
        <w:rPr>
          <w:rFonts w:ascii="標楷體" w:eastAsia="標楷體" w:hAnsi="標楷體" w:hint="eastAsia"/>
          <w:kern w:val="0"/>
          <w:szCs w:val="28"/>
        </w:rPr>
        <w:t>提供</w:t>
      </w:r>
      <w:r w:rsidR="00D61BF4">
        <w:rPr>
          <w:rFonts w:ascii="標楷體" w:eastAsia="標楷體" w:hAnsi="標楷體" w:hint="eastAsia"/>
          <w:kern w:val="0"/>
          <w:szCs w:val="28"/>
        </w:rPr>
        <w:t>；</w:t>
      </w:r>
      <w:r w:rsidRPr="0005638D">
        <w:rPr>
          <w:rFonts w:ascii="標楷體" w:eastAsia="標楷體" w:hAnsi="標楷體" w:hint="eastAsia"/>
          <w:kern w:val="0"/>
          <w:szCs w:val="28"/>
        </w:rPr>
        <w:t>另已開發之寶山1期園區環評說明書列載</w:t>
      </w:r>
      <w:r w:rsidR="00D61DFA">
        <w:rPr>
          <w:rFonts w:ascii="標楷體" w:eastAsia="標楷體" w:hAnsi="標楷體" w:hint="eastAsia"/>
          <w:kern w:val="0"/>
          <w:szCs w:val="28"/>
        </w:rPr>
        <w:t>：</w:t>
      </w:r>
      <w:r w:rsidRPr="0005638D">
        <w:rPr>
          <w:rFonts w:ascii="標楷體" w:eastAsia="標楷體" w:hAnsi="標楷體" w:hint="eastAsia"/>
          <w:kern w:val="0"/>
          <w:szCs w:val="28"/>
        </w:rPr>
        <w:t>「基於對環境友善規劃之承諾，配合政</w:t>
      </w:r>
      <w:r w:rsidRPr="003B2743">
        <w:rPr>
          <w:rFonts w:ascii="標楷體" w:eastAsia="標楷體" w:hAnsi="標楷體" w:hint="eastAsia"/>
          <w:spacing w:val="2"/>
          <w:kern w:val="0"/>
          <w:szCs w:val="28"/>
        </w:rPr>
        <w:t>策要求寶山用地1期進駐廠商使用實際年平均用水量20％之再生水，初步規劃以換水方式進行</w:t>
      </w:r>
      <w:r w:rsidR="000805BF" w:rsidRPr="0005638D">
        <w:rPr>
          <w:rFonts w:ascii="標楷體" w:eastAsia="標楷體" w:hAnsi="標楷體" w:hint="eastAsia"/>
          <w:kern w:val="0"/>
          <w:szCs w:val="28"/>
        </w:rPr>
        <w:t>。</w:t>
      </w:r>
      <w:r w:rsidRPr="0005638D">
        <w:rPr>
          <w:rFonts w:ascii="標楷體" w:eastAsia="標楷體" w:hAnsi="標楷體" w:hint="eastAsia"/>
          <w:kern w:val="0"/>
          <w:szCs w:val="28"/>
        </w:rPr>
        <w:t>」經查截至111年</w:t>
      </w:r>
      <w:r>
        <w:rPr>
          <w:rFonts w:ascii="標楷體" w:eastAsia="標楷體" w:hAnsi="標楷體" w:hint="eastAsia"/>
          <w:kern w:val="0"/>
          <w:szCs w:val="28"/>
        </w:rPr>
        <w:t>底</w:t>
      </w:r>
      <w:r w:rsidRPr="0005638D">
        <w:rPr>
          <w:rFonts w:ascii="標楷體" w:eastAsia="標楷體" w:hAnsi="標楷體" w:hint="eastAsia"/>
          <w:kern w:val="0"/>
          <w:szCs w:val="28"/>
        </w:rPr>
        <w:t>止，新竹縣</w:t>
      </w:r>
      <w:r w:rsidR="00B52F91">
        <w:rPr>
          <w:rFonts w:ascii="標楷體" w:eastAsia="標楷體" w:hAnsi="標楷體" w:hint="eastAsia"/>
          <w:kern w:val="0"/>
          <w:szCs w:val="28"/>
        </w:rPr>
        <w:t>、</w:t>
      </w:r>
      <w:r w:rsidRPr="0005638D">
        <w:rPr>
          <w:rFonts w:ascii="標楷體" w:eastAsia="標楷體" w:hAnsi="標楷體" w:hint="eastAsia"/>
          <w:kern w:val="0"/>
          <w:szCs w:val="28"/>
        </w:rPr>
        <w:t>市尚無相關再生水設施，致寶山1期</w:t>
      </w:r>
      <w:r w:rsidR="00B52F91">
        <w:rPr>
          <w:rFonts w:ascii="標楷體" w:eastAsia="標楷體" w:hAnsi="標楷體" w:hint="eastAsia"/>
          <w:kern w:val="0"/>
          <w:szCs w:val="28"/>
        </w:rPr>
        <w:t>園區</w:t>
      </w:r>
      <w:r w:rsidRPr="0005638D">
        <w:rPr>
          <w:rFonts w:ascii="標楷體" w:eastAsia="標楷體" w:hAnsi="標楷體" w:hint="eastAsia"/>
          <w:kern w:val="0"/>
          <w:szCs w:val="28"/>
        </w:rPr>
        <w:t>廠商無</w:t>
      </w:r>
      <w:proofErr w:type="gramStart"/>
      <w:r w:rsidRPr="0005638D">
        <w:rPr>
          <w:rFonts w:ascii="標楷體" w:eastAsia="標楷體" w:hAnsi="標楷體" w:hint="eastAsia"/>
          <w:kern w:val="0"/>
          <w:szCs w:val="28"/>
        </w:rPr>
        <w:t>可供換</w:t>
      </w:r>
      <w:r w:rsidRPr="000646E2">
        <w:rPr>
          <w:rFonts w:ascii="標楷體" w:eastAsia="標楷體" w:hAnsi="標楷體" w:hint="eastAsia"/>
          <w:spacing w:val="-2"/>
          <w:kern w:val="0"/>
          <w:szCs w:val="28"/>
        </w:rPr>
        <w:t>水</w:t>
      </w:r>
      <w:proofErr w:type="gramEnd"/>
      <w:r w:rsidRPr="000646E2">
        <w:rPr>
          <w:rFonts w:ascii="標楷體" w:eastAsia="標楷體" w:hAnsi="標楷體" w:hint="eastAsia"/>
          <w:spacing w:val="-2"/>
          <w:kern w:val="0"/>
          <w:szCs w:val="28"/>
        </w:rPr>
        <w:t>之再生水；竹北、客雅等水資源回收中心之放流水回收再利用尚</w:t>
      </w:r>
      <w:r w:rsidR="001B725C" w:rsidRPr="000646E2">
        <w:rPr>
          <w:rFonts w:ascii="標楷體" w:eastAsia="標楷體" w:hAnsi="標楷體" w:hint="eastAsia"/>
          <w:spacing w:val="-2"/>
          <w:kern w:val="0"/>
          <w:szCs w:val="28"/>
        </w:rPr>
        <w:t>於</w:t>
      </w:r>
      <w:r w:rsidRPr="000646E2">
        <w:rPr>
          <w:rFonts w:ascii="標楷體" w:eastAsia="標楷體" w:hAnsi="標楷體" w:hint="eastAsia"/>
          <w:spacing w:val="-2"/>
          <w:kern w:val="0"/>
          <w:szCs w:val="28"/>
        </w:rPr>
        <w:t>計畫評估階段，於119年前</w:t>
      </w:r>
      <w:r w:rsidRPr="0005638D">
        <w:rPr>
          <w:rFonts w:ascii="標楷體" w:eastAsia="標楷體" w:hAnsi="標楷體" w:hint="eastAsia"/>
          <w:kern w:val="0"/>
          <w:szCs w:val="28"/>
        </w:rPr>
        <w:t>能否逐步達到所需再生水量，仍有變數；又</w:t>
      </w:r>
      <w:proofErr w:type="gramStart"/>
      <w:r w:rsidRPr="0005638D">
        <w:rPr>
          <w:rFonts w:ascii="標楷體" w:eastAsia="標楷體" w:hAnsi="標楷體" w:hint="eastAsia"/>
          <w:kern w:val="0"/>
          <w:szCs w:val="28"/>
        </w:rPr>
        <w:t>臺</w:t>
      </w:r>
      <w:proofErr w:type="gramEnd"/>
      <w:r w:rsidRPr="0005638D">
        <w:rPr>
          <w:rFonts w:ascii="標楷體" w:eastAsia="標楷體" w:hAnsi="標楷體" w:hint="eastAsia"/>
          <w:kern w:val="0"/>
          <w:szCs w:val="28"/>
        </w:rPr>
        <w:t>中市政府110年12月核定之</w:t>
      </w:r>
      <w:r w:rsidRPr="000646E2">
        <w:rPr>
          <w:rFonts w:ascii="標楷體" w:eastAsia="標楷體" w:hAnsi="標楷體" w:hint="eastAsia"/>
          <w:spacing w:val="-2"/>
          <w:kern w:val="0"/>
          <w:szCs w:val="28"/>
        </w:rPr>
        <w:t>「</w:t>
      </w:r>
      <w:proofErr w:type="gramStart"/>
      <w:r w:rsidRPr="000646E2">
        <w:rPr>
          <w:rFonts w:ascii="標楷體" w:eastAsia="標楷體" w:hAnsi="標楷體" w:hint="eastAsia"/>
          <w:spacing w:val="-2"/>
          <w:kern w:val="0"/>
          <w:szCs w:val="28"/>
        </w:rPr>
        <w:t>臺</w:t>
      </w:r>
      <w:proofErr w:type="gramEnd"/>
      <w:r w:rsidRPr="000646E2">
        <w:rPr>
          <w:rFonts w:ascii="標楷體" w:eastAsia="標楷體" w:hAnsi="標楷體" w:hint="eastAsia"/>
          <w:spacing w:val="-2"/>
          <w:kern w:val="0"/>
          <w:szCs w:val="28"/>
        </w:rPr>
        <w:t>中市豐原水資源回收中心放流水回收再利用可行性評估及後續作業委託技術服務案可行性評估報告」</w:t>
      </w:r>
      <w:r w:rsidRPr="0005638D">
        <w:rPr>
          <w:rFonts w:ascii="標楷體" w:eastAsia="標楷體" w:hAnsi="標楷體" w:hint="eastAsia"/>
          <w:kern w:val="0"/>
          <w:szCs w:val="28"/>
        </w:rPr>
        <w:t>列載：「依現階段初步整體全市評估，本市豐原、文山水資中心及福田再生水計畫前處理設施，扣除其他</w:t>
      </w:r>
      <w:r w:rsidRPr="003B2743">
        <w:rPr>
          <w:rFonts w:ascii="標楷體" w:eastAsia="標楷體" w:hAnsi="標楷體" w:hint="eastAsia"/>
          <w:spacing w:val="2"/>
          <w:kern w:val="0"/>
          <w:szCs w:val="28"/>
        </w:rPr>
        <w:t>現有再生水計畫供水後，預計於115年放流水可供應量約7萬噸，轉換為RO等級再生水後少於5</w:t>
      </w:r>
      <w:r w:rsidRPr="00706034">
        <w:rPr>
          <w:rFonts w:ascii="標楷體" w:eastAsia="標楷體" w:hAnsi="標楷體" w:hint="eastAsia"/>
          <w:spacing w:val="-2"/>
          <w:kern w:val="0"/>
          <w:szCs w:val="28"/>
        </w:rPr>
        <w:t>萬噸，其可供應之再生水量明顯不足中科管理局使用</w:t>
      </w:r>
      <w:r w:rsidR="001D222C">
        <w:rPr>
          <w:rFonts w:ascii="標楷體" w:eastAsia="標楷體" w:hAnsi="標楷體" w:hint="eastAsia"/>
          <w:spacing w:val="-2"/>
          <w:kern w:val="0"/>
          <w:szCs w:val="28"/>
        </w:rPr>
        <w:t>。</w:t>
      </w:r>
      <w:r w:rsidRPr="00706034">
        <w:rPr>
          <w:rFonts w:ascii="標楷體" w:eastAsia="標楷體" w:hAnsi="標楷體" w:hint="eastAsia"/>
          <w:spacing w:val="-2"/>
          <w:kern w:val="0"/>
          <w:szCs w:val="28"/>
        </w:rPr>
        <w:t>」另楠梓再生水廠尚在可行性評估作業中，且據高雄市政府111年5月於財政部促進民間參與公共建設資訊網公告之「高雄市橋頭再生水廠興建移轉營運案」招商資訊列載，</w:t>
      </w:r>
      <w:proofErr w:type="gramStart"/>
      <w:r w:rsidRPr="00706034">
        <w:rPr>
          <w:rFonts w:ascii="標楷體" w:eastAsia="標楷體" w:hAnsi="標楷體" w:hint="eastAsia"/>
          <w:spacing w:val="-2"/>
          <w:kern w:val="0"/>
          <w:szCs w:val="28"/>
        </w:rPr>
        <w:t>岡橋再</w:t>
      </w:r>
      <w:proofErr w:type="gramEnd"/>
      <w:r w:rsidRPr="00706034">
        <w:rPr>
          <w:rFonts w:ascii="標楷體" w:eastAsia="標楷體" w:hAnsi="標楷體" w:hint="eastAsia"/>
          <w:spacing w:val="-2"/>
          <w:kern w:val="0"/>
          <w:szCs w:val="28"/>
        </w:rPr>
        <w:t>生水廠規劃之30,000CMD再生水供水標的為楠梓產業園區，顯示環評說明書之規劃與</w:t>
      </w:r>
      <w:r w:rsidR="00EE4E46">
        <w:rPr>
          <w:rFonts w:ascii="標楷體" w:eastAsia="標楷體" w:hAnsi="標楷體" w:hint="eastAsia"/>
          <w:spacing w:val="-2"/>
          <w:kern w:val="0"/>
          <w:szCs w:val="28"/>
        </w:rPr>
        <w:t>地方</w:t>
      </w:r>
      <w:r w:rsidRPr="00706034">
        <w:rPr>
          <w:rFonts w:ascii="標楷體" w:eastAsia="標楷體" w:hAnsi="標楷體" w:hint="eastAsia"/>
          <w:spacing w:val="-2"/>
          <w:kern w:val="0"/>
          <w:szCs w:val="28"/>
        </w:rPr>
        <w:t>政府推動之再生水計畫存有落差</w:t>
      </w:r>
      <w:r w:rsidR="007F3346">
        <w:rPr>
          <w:rFonts w:ascii="標楷體" w:eastAsia="標楷體" w:hAnsi="標楷體" w:hint="eastAsia"/>
          <w:spacing w:val="-2"/>
          <w:kern w:val="0"/>
          <w:szCs w:val="28"/>
        </w:rPr>
        <w:t>。</w:t>
      </w:r>
      <w:r w:rsidRPr="00706034">
        <w:rPr>
          <w:rFonts w:ascii="標楷體" w:eastAsia="標楷體" w:hAnsi="標楷體" w:hint="eastAsia"/>
          <w:spacing w:val="-2"/>
          <w:kern w:val="0"/>
          <w:szCs w:val="28"/>
        </w:rPr>
        <w:t>為落實環評承諾並推動</w:t>
      </w:r>
      <w:r w:rsidRPr="00D41AC5">
        <w:rPr>
          <w:rFonts w:ascii="標楷體" w:eastAsia="標楷體" w:hAnsi="標楷體" w:hint="eastAsia"/>
          <w:spacing w:val="2"/>
          <w:kern w:val="0"/>
          <w:szCs w:val="28"/>
        </w:rPr>
        <w:t>永續園區發展，經函請</w:t>
      </w:r>
      <w:r w:rsidR="003D1C7C" w:rsidRPr="00D41AC5">
        <w:rPr>
          <w:rFonts w:ascii="標楷體" w:eastAsia="標楷體" w:hAnsi="標楷體" w:hint="eastAsia"/>
          <w:spacing w:val="2"/>
          <w:kern w:val="0"/>
          <w:szCs w:val="28"/>
        </w:rPr>
        <w:t>國家科學及技術委員會（下稱國科會）</w:t>
      </w:r>
      <w:r w:rsidRPr="00D41AC5">
        <w:rPr>
          <w:rFonts w:ascii="標楷體" w:eastAsia="標楷體" w:hAnsi="標楷體" w:hint="eastAsia"/>
          <w:spacing w:val="2"/>
          <w:kern w:val="0"/>
          <w:szCs w:val="28"/>
        </w:rPr>
        <w:t>督促各園區管理局與</w:t>
      </w:r>
      <w:r w:rsidR="001B725C" w:rsidRPr="00D41AC5">
        <w:rPr>
          <w:rFonts w:ascii="標楷體" w:eastAsia="標楷體" w:hAnsi="標楷體" w:hint="eastAsia"/>
          <w:spacing w:val="2"/>
          <w:kern w:val="0"/>
          <w:szCs w:val="28"/>
        </w:rPr>
        <w:t>相關機關</w:t>
      </w:r>
      <w:r w:rsidRPr="00D41AC5">
        <w:rPr>
          <w:rFonts w:ascii="標楷體" w:eastAsia="標楷體" w:hAnsi="標楷體" w:hint="eastAsia"/>
          <w:spacing w:val="-2"/>
          <w:kern w:val="0"/>
          <w:szCs w:val="28"/>
        </w:rPr>
        <w:t>積</w:t>
      </w:r>
      <w:r w:rsidRPr="00084C06">
        <w:rPr>
          <w:rFonts w:ascii="標楷體" w:eastAsia="標楷體" w:hAnsi="標楷體" w:hint="eastAsia"/>
          <w:spacing w:val="2"/>
          <w:kern w:val="0"/>
          <w:szCs w:val="28"/>
        </w:rPr>
        <w:t>極協調，以取得用水需求共識，</w:t>
      </w:r>
      <w:proofErr w:type="gramStart"/>
      <w:r w:rsidRPr="00084C06">
        <w:rPr>
          <w:rFonts w:ascii="標楷體" w:eastAsia="標楷體" w:hAnsi="標楷體" w:hint="eastAsia"/>
          <w:spacing w:val="2"/>
          <w:kern w:val="0"/>
          <w:szCs w:val="28"/>
        </w:rPr>
        <w:t>俾</w:t>
      </w:r>
      <w:proofErr w:type="gramEnd"/>
      <w:r w:rsidRPr="00084C06">
        <w:rPr>
          <w:rFonts w:ascii="標楷體" w:eastAsia="標楷體" w:hAnsi="標楷體" w:hint="eastAsia"/>
          <w:spacing w:val="2"/>
          <w:kern w:val="0"/>
          <w:szCs w:val="28"/>
        </w:rPr>
        <w:t>提供園區穩定再生水源，</w:t>
      </w:r>
      <w:proofErr w:type="gramStart"/>
      <w:r w:rsidRPr="00084C06">
        <w:rPr>
          <w:rFonts w:ascii="標楷體" w:eastAsia="標楷體" w:hAnsi="標楷體" w:hint="eastAsia"/>
          <w:spacing w:val="2"/>
          <w:kern w:val="0"/>
          <w:szCs w:val="28"/>
        </w:rPr>
        <w:t>有效緩</w:t>
      </w:r>
      <w:proofErr w:type="gramEnd"/>
      <w:r w:rsidRPr="00084C06">
        <w:rPr>
          <w:rFonts w:ascii="標楷體" w:eastAsia="標楷體" w:hAnsi="標楷體" w:hint="eastAsia"/>
          <w:spacing w:val="2"/>
          <w:kern w:val="0"/>
          <w:szCs w:val="28"/>
        </w:rPr>
        <w:t>解高科技產業之用水壓力。</w:t>
      </w:r>
      <w:r w:rsidRPr="009B09E6">
        <w:rPr>
          <w:rFonts w:ascii="標楷體" w:eastAsia="標楷體" w:hAnsi="標楷體" w:hint="eastAsia"/>
          <w:spacing w:val="2"/>
          <w:kern w:val="0"/>
          <w:szCs w:val="28"/>
        </w:rPr>
        <w:t>據復：各園區管理局將與</w:t>
      </w:r>
      <w:r w:rsidR="001B725C" w:rsidRPr="009B09E6">
        <w:rPr>
          <w:rFonts w:ascii="標楷體" w:eastAsia="標楷體" w:hAnsi="標楷體" w:hint="eastAsia"/>
          <w:spacing w:val="2"/>
          <w:kern w:val="0"/>
          <w:szCs w:val="28"/>
        </w:rPr>
        <w:t>地方</w:t>
      </w:r>
      <w:r w:rsidRPr="009B09E6">
        <w:rPr>
          <w:rFonts w:ascii="標楷體" w:eastAsia="標楷體" w:hAnsi="標楷體" w:hint="eastAsia"/>
          <w:spacing w:val="2"/>
          <w:kern w:val="0"/>
          <w:szCs w:val="28"/>
        </w:rPr>
        <w:t>政府、經濟部水利署及內政部營建署等機關，積極聯繫協調再生水</w:t>
      </w:r>
      <w:r w:rsidRPr="00084C06">
        <w:rPr>
          <w:rFonts w:ascii="標楷體" w:eastAsia="標楷體" w:hAnsi="標楷體" w:hint="eastAsia"/>
          <w:spacing w:val="2"/>
          <w:kern w:val="0"/>
          <w:szCs w:val="28"/>
        </w:rPr>
        <w:t>供需事宜，取得再生水用水需求共識，並適時納入內政部「公共污水處理廠再生水推動計畫（110至115年度）</w:t>
      </w:r>
      <w:r w:rsidRPr="00AC55EC">
        <w:rPr>
          <w:rFonts w:ascii="標楷體" w:eastAsia="標楷體" w:hAnsi="標楷體" w:hint="eastAsia"/>
          <w:kern w:val="0"/>
          <w:szCs w:val="28"/>
        </w:rPr>
        <w:t>」修正計畫</w:t>
      </w:r>
      <w:r>
        <w:rPr>
          <w:rFonts w:ascii="標楷體" w:eastAsia="標楷體" w:hAnsi="標楷體" w:hint="eastAsia"/>
          <w:kern w:val="0"/>
          <w:szCs w:val="28"/>
        </w:rPr>
        <w:t>，持續</w:t>
      </w:r>
      <w:r w:rsidRPr="00AC55EC">
        <w:rPr>
          <w:rFonts w:ascii="標楷體" w:eastAsia="標楷體" w:hAnsi="標楷體" w:hint="eastAsia"/>
          <w:kern w:val="0"/>
          <w:szCs w:val="28"/>
        </w:rPr>
        <w:t>加強各園區再生水推動協調，以穩定產業用水需求。</w:t>
      </w:r>
    </w:p>
    <w:bookmarkEnd w:id="1"/>
    <w:p w:rsidR="00A92841" w:rsidRDefault="00A92841" w:rsidP="00F82DB7">
      <w:pPr>
        <w:widowControl/>
        <w:overflowPunct w:val="0"/>
        <w:adjustRightInd w:val="0"/>
        <w:snapToGrid w:val="0"/>
        <w:spacing w:line="460" w:lineRule="exact"/>
        <w:ind w:firstLineChars="700" w:firstLine="1682"/>
        <w:jc w:val="both"/>
        <w:rPr>
          <w:rFonts w:ascii="標楷體" w:eastAsia="標楷體" w:hAnsi="標楷體"/>
          <w:szCs w:val="28"/>
        </w:rPr>
      </w:pPr>
      <w:r w:rsidRPr="00BD36BA">
        <w:rPr>
          <w:rFonts w:ascii="標楷體" w:eastAsia="標楷體" w:hAnsi="標楷體" w:hint="eastAsia"/>
          <w:b/>
          <w:szCs w:val="28"/>
        </w:rPr>
        <w:t xml:space="preserve">B.　</w:t>
      </w:r>
      <w:r w:rsidRPr="0005638D">
        <w:rPr>
          <w:rFonts w:ascii="標楷體" w:eastAsia="標楷體" w:hAnsi="標楷體" w:hint="eastAsia"/>
          <w:b/>
          <w:szCs w:val="28"/>
        </w:rPr>
        <w:t>部分園區平均每日實際用水量與用水計畫</w:t>
      </w:r>
      <w:r w:rsidR="00D61BF4">
        <w:rPr>
          <w:rFonts w:ascii="標楷體" w:eastAsia="標楷體" w:hAnsi="標楷體" w:hint="eastAsia"/>
          <w:b/>
          <w:szCs w:val="28"/>
        </w:rPr>
        <w:t>差異大</w:t>
      </w:r>
      <w:r w:rsidR="00EE4E46">
        <w:rPr>
          <w:rFonts w:ascii="標楷體" w:eastAsia="標楷體" w:hAnsi="標楷體" w:hint="eastAsia"/>
          <w:b/>
          <w:szCs w:val="28"/>
        </w:rPr>
        <w:t>，</w:t>
      </w:r>
      <w:r w:rsidR="00D61BF4">
        <w:rPr>
          <w:rFonts w:ascii="標楷體" w:eastAsia="標楷體" w:hAnsi="標楷體" w:hint="eastAsia"/>
          <w:b/>
          <w:szCs w:val="28"/>
        </w:rPr>
        <w:t>或呈逐年下滑</w:t>
      </w:r>
      <w:r w:rsidRPr="0005638D">
        <w:rPr>
          <w:rFonts w:ascii="標楷體" w:eastAsia="標楷體" w:hAnsi="標楷體" w:hint="eastAsia"/>
          <w:b/>
          <w:szCs w:val="28"/>
        </w:rPr>
        <w:t>，亟待</w:t>
      </w:r>
      <w:r w:rsidR="001B725C">
        <w:rPr>
          <w:rFonts w:ascii="標楷體" w:eastAsia="標楷體" w:hAnsi="標楷體" w:hint="eastAsia"/>
          <w:b/>
          <w:szCs w:val="28"/>
        </w:rPr>
        <w:t>檢討強化用水評估作業</w:t>
      </w:r>
      <w:r w:rsidRPr="00BD36BA">
        <w:rPr>
          <w:rFonts w:ascii="標楷體" w:eastAsia="標楷體" w:hAnsi="標楷體" w:hint="eastAsia"/>
          <w:b/>
          <w:szCs w:val="28"/>
        </w:rPr>
        <w:t>：</w:t>
      </w:r>
      <w:r w:rsidRPr="00E57138">
        <w:rPr>
          <w:rFonts w:ascii="標楷體" w:eastAsia="標楷體" w:hAnsi="標楷體" w:hint="eastAsia"/>
          <w:snapToGrid w:val="0"/>
          <w:szCs w:val="28"/>
        </w:rPr>
        <w:t>依據水利法第54條之3第1項規定：「興辦或變更開發行為，其計畫用</w:t>
      </w:r>
      <w:r w:rsidRPr="00E57138">
        <w:rPr>
          <w:rFonts w:ascii="標楷體" w:eastAsia="標楷體" w:hAnsi="標楷體" w:hint="eastAsia"/>
          <w:snapToGrid w:val="0"/>
          <w:szCs w:val="28"/>
        </w:rPr>
        <w:lastRenderedPageBreak/>
        <w:t>水量達一定規模或增加計畫用水量者，開發單位於興辦或變更前，應向目的事業主管機關提出用水計畫或修正用水計畫，並由目的事業主管機關轉送中央主管機關核定。」同條第3項規定：「各年期實際用水情形與用水計畫內容差異達一定比率或一定規模者，開發單位應提出差異分析報告送中央主管機關審查，並依審查結果調整用水計畫內容。…</w:t>
      </w:r>
      <w:proofErr w:type="gramStart"/>
      <w:r w:rsidRPr="00E57138">
        <w:rPr>
          <w:rFonts w:ascii="標楷體" w:eastAsia="標楷體" w:hAnsi="標楷體" w:hint="eastAsia"/>
          <w:snapToGrid w:val="0"/>
          <w:szCs w:val="28"/>
        </w:rPr>
        <w:t>…</w:t>
      </w:r>
      <w:proofErr w:type="gramEnd"/>
      <w:r w:rsidRPr="00E57138">
        <w:rPr>
          <w:rFonts w:ascii="標楷體" w:eastAsia="標楷體" w:hAnsi="標楷體" w:hint="eastAsia"/>
          <w:snapToGrid w:val="0"/>
          <w:szCs w:val="28"/>
        </w:rPr>
        <w:t>。」復依據用水計畫審核管理辦法第13條規定：「本法第54條之3第3項規定實際用水情形與用水計畫內容差異達一定比率或一定規模者，指下列各款情形之</w:t>
      </w:r>
      <w:proofErr w:type="gramStart"/>
      <w:r w:rsidRPr="00E57138">
        <w:rPr>
          <w:rFonts w:ascii="標楷體" w:eastAsia="標楷體" w:hAnsi="標楷體" w:hint="eastAsia"/>
          <w:snapToGrid w:val="0"/>
          <w:szCs w:val="28"/>
        </w:rPr>
        <w:t>一</w:t>
      </w:r>
      <w:proofErr w:type="gramEnd"/>
      <w:r w:rsidRPr="00E57138">
        <w:rPr>
          <w:rFonts w:ascii="標楷體" w:eastAsia="標楷體" w:hAnsi="標楷體" w:hint="eastAsia"/>
          <w:snapToGrid w:val="0"/>
          <w:szCs w:val="28"/>
        </w:rPr>
        <w:t>：一、實際用水量連續</w:t>
      </w:r>
      <w:proofErr w:type="gramStart"/>
      <w:r w:rsidRPr="00E57138">
        <w:rPr>
          <w:rFonts w:ascii="標楷體" w:eastAsia="標楷體" w:hAnsi="標楷體" w:hint="eastAsia"/>
          <w:snapToGrid w:val="0"/>
          <w:szCs w:val="28"/>
        </w:rPr>
        <w:t>三</w:t>
      </w:r>
      <w:proofErr w:type="gramEnd"/>
      <w:r w:rsidRPr="00E57138">
        <w:rPr>
          <w:rFonts w:ascii="標楷體" w:eastAsia="標楷體" w:hAnsi="標楷體" w:hint="eastAsia"/>
          <w:snapToGrid w:val="0"/>
          <w:szCs w:val="28"/>
        </w:rPr>
        <w:t>年度未達各該年度計畫用水量百分之七十，且各該年度實際用水量與計畫用水量差異量達每日三百立方公尺以上。…</w:t>
      </w:r>
      <w:proofErr w:type="gramStart"/>
      <w:r w:rsidRPr="00E57138">
        <w:rPr>
          <w:rFonts w:ascii="標楷體" w:eastAsia="標楷體" w:hAnsi="標楷體" w:hint="eastAsia"/>
          <w:snapToGrid w:val="0"/>
          <w:szCs w:val="28"/>
        </w:rPr>
        <w:t>…</w:t>
      </w:r>
      <w:proofErr w:type="gramEnd"/>
      <w:r w:rsidRPr="00E57138">
        <w:rPr>
          <w:rFonts w:ascii="標楷體" w:eastAsia="標楷體" w:hAnsi="標楷體" w:hint="eastAsia"/>
          <w:snapToGrid w:val="0"/>
          <w:szCs w:val="28"/>
        </w:rPr>
        <w:t>。」經查109至111</w:t>
      </w:r>
      <w:r w:rsidRPr="00C57C7E">
        <w:rPr>
          <w:rFonts w:ascii="標楷體" w:eastAsia="標楷體" w:hAnsi="標楷體" w:hint="eastAsia"/>
          <w:szCs w:val="28"/>
        </w:rPr>
        <w:t>年</w:t>
      </w:r>
      <w:r>
        <w:rPr>
          <w:rFonts w:ascii="標楷體" w:eastAsia="標楷體" w:hAnsi="標楷體" w:hint="eastAsia"/>
          <w:szCs w:val="28"/>
        </w:rPr>
        <w:t>度</w:t>
      </w:r>
      <w:r w:rsidRPr="00C57C7E">
        <w:rPr>
          <w:rFonts w:ascii="標楷體" w:eastAsia="標楷體" w:hAnsi="標楷體" w:hint="eastAsia"/>
          <w:szCs w:val="28"/>
        </w:rPr>
        <w:t>，</w:t>
      </w:r>
      <w:r w:rsidR="003D1C7C">
        <w:rPr>
          <w:rFonts w:ascii="標楷體" w:eastAsia="標楷體" w:hAnsi="標楷體" w:hint="eastAsia"/>
          <w:szCs w:val="28"/>
        </w:rPr>
        <w:t>新竹、中部及南部科學園區</w:t>
      </w:r>
      <w:r w:rsidRPr="004158F4">
        <w:rPr>
          <w:rFonts w:ascii="標楷體" w:eastAsia="標楷體" w:hAnsi="標楷體" w:hint="eastAsia"/>
          <w:szCs w:val="28"/>
        </w:rPr>
        <w:t>管理局</w:t>
      </w:r>
      <w:r w:rsidR="00DD3B55">
        <w:rPr>
          <w:rFonts w:ascii="標楷體" w:eastAsia="標楷體" w:hAnsi="標楷體" w:hint="eastAsia"/>
          <w:szCs w:val="28"/>
        </w:rPr>
        <w:t>（</w:t>
      </w:r>
      <w:r w:rsidR="003D1C7C">
        <w:rPr>
          <w:rFonts w:ascii="標楷體" w:eastAsia="標楷體" w:hAnsi="標楷體" w:hint="eastAsia"/>
          <w:szCs w:val="28"/>
        </w:rPr>
        <w:t>下稱竹科、中科及南科管理局</w:t>
      </w:r>
      <w:r w:rsidR="00DD3B55">
        <w:rPr>
          <w:rFonts w:ascii="標楷體" w:eastAsia="標楷體" w:hAnsi="標楷體" w:hint="eastAsia"/>
          <w:szCs w:val="28"/>
        </w:rPr>
        <w:t>）</w:t>
      </w:r>
      <w:r w:rsidRPr="004158F4">
        <w:rPr>
          <w:rFonts w:ascii="標楷體" w:eastAsia="標楷體" w:hAnsi="標楷體" w:hint="eastAsia"/>
          <w:szCs w:val="28"/>
        </w:rPr>
        <w:t>已開發</w:t>
      </w:r>
      <w:r w:rsidRPr="00C57C7E">
        <w:rPr>
          <w:rFonts w:ascii="標楷體" w:eastAsia="標楷體" w:hAnsi="標楷體" w:hint="eastAsia"/>
          <w:szCs w:val="28"/>
        </w:rPr>
        <w:t>之13處園區，連續</w:t>
      </w:r>
      <w:proofErr w:type="gramStart"/>
      <w:r w:rsidRPr="00C57C7E">
        <w:rPr>
          <w:rFonts w:ascii="標楷體" w:eastAsia="標楷體" w:hAnsi="標楷體" w:hint="eastAsia"/>
          <w:szCs w:val="28"/>
        </w:rPr>
        <w:t>3</w:t>
      </w:r>
      <w:proofErr w:type="gramEnd"/>
      <w:r w:rsidRPr="00C57C7E">
        <w:rPr>
          <w:rFonts w:ascii="標楷體" w:eastAsia="標楷體" w:hAnsi="標楷體" w:hint="eastAsia"/>
          <w:szCs w:val="28"/>
        </w:rPr>
        <w:t>年度實際用水量未達各該年度計畫用水量70％，且差異量達每日300立方公尺者，計有中科管理局開發之二林</w:t>
      </w:r>
      <w:r w:rsidR="00EE4E46">
        <w:rPr>
          <w:rFonts w:ascii="標楷體" w:eastAsia="標楷體" w:hAnsi="標楷體" w:hint="eastAsia"/>
          <w:szCs w:val="28"/>
        </w:rPr>
        <w:t>及</w:t>
      </w:r>
      <w:r w:rsidRPr="00C57C7E">
        <w:rPr>
          <w:rFonts w:ascii="標楷體" w:eastAsia="標楷體" w:hAnsi="標楷體" w:hint="eastAsia"/>
          <w:szCs w:val="28"/>
        </w:rPr>
        <w:t>中興園</w:t>
      </w:r>
      <w:r w:rsidRPr="00C927E4">
        <w:rPr>
          <w:rFonts w:ascii="標楷體" w:eastAsia="標楷體" w:hAnsi="標楷體" w:hint="eastAsia"/>
          <w:szCs w:val="28"/>
        </w:rPr>
        <w:t>區</w:t>
      </w:r>
      <w:r w:rsidR="00537D28" w:rsidRPr="00C927E4">
        <w:rPr>
          <w:rFonts w:ascii="標楷體" w:eastAsia="標楷體" w:hAnsi="標楷體" w:hint="eastAsia"/>
          <w:szCs w:val="28"/>
        </w:rPr>
        <w:t>（</w:t>
      </w:r>
      <w:r w:rsidRPr="00C927E4">
        <w:rPr>
          <w:rFonts w:ascii="標楷體" w:eastAsia="標楷體" w:hAnsi="標楷體" w:hint="eastAsia"/>
          <w:szCs w:val="28"/>
        </w:rPr>
        <w:t>表</w:t>
      </w:r>
      <w:r w:rsidR="00DD3B55">
        <w:rPr>
          <w:rFonts w:ascii="標楷體" w:eastAsia="標楷體" w:hAnsi="標楷體" w:hint="eastAsia"/>
          <w:szCs w:val="28"/>
        </w:rPr>
        <w:t>3</w:t>
      </w:r>
      <w:r w:rsidR="00F56D72" w:rsidRPr="00C927E4">
        <w:rPr>
          <w:rFonts w:ascii="標楷體" w:eastAsia="標楷體" w:hAnsi="標楷體" w:hint="eastAsia"/>
          <w:szCs w:val="28"/>
        </w:rPr>
        <w:t>）</w:t>
      </w:r>
      <w:r w:rsidRPr="00C927E4">
        <w:rPr>
          <w:rFonts w:ascii="標楷體" w:eastAsia="標楷體" w:hAnsi="標楷體" w:hint="eastAsia"/>
          <w:szCs w:val="28"/>
        </w:rPr>
        <w:t>，其中二林園區近</w:t>
      </w:r>
      <w:proofErr w:type="gramStart"/>
      <w:r w:rsidRPr="00C927E4">
        <w:rPr>
          <w:rFonts w:ascii="標楷體" w:eastAsia="標楷體" w:hAnsi="標楷體" w:hint="eastAsia"/>
          <w:szCs w:val="28"/>
        </w:rPr>
        <w:t>3</w:t>
      </w:r>
      <w:proofErr w:type="gramEnd"/>
      <w:r w:rsidRPr="00C927E4">
        <w:rPr>
          <w:rFonts w:ascii="標楷體" w:eastAsia="標楷體" w:hAnsi="標楷體" w:hint="eastAsia"/>
          <w:szCs w:val="28"/>
        </w:rPr>
        <w:t>年度實</w:t>
      </w:r>
      <w:proofErr w:type="gramStart"/>
      <w:r w:rsidRPr="00C927E4">
        <w:rPr>
          <w:rFonts w:ascii="標楷體" w:eastAsia="標楷體" w:hAnsi="標楷體" w:hint="eastAsia"/>
          <w:szCs w:val="28"/>
        </w:rPr>
        <w:t>際</w:t>
      </w:r>
      <w:proofErr w:type="gramEnd"/>
      <w:r w:rsidR="0062649F" w:rsidRPr="003E7C6F">
        <w:rPr>
          <w:rFonts w:ascii="標楷體" w:eastAsia="標楷體" w:hAnsi="標楷體"/>
          <w:noProof/>
          <w:szCs w:val="28"/>
        </w:rPr>
        <mc:AlternateContent>
          <mc:Choice Requires="wps">
            <w:drawing>
              <wp:anchor distT="45720" distB="45720" distL="114300" distR="114300" simplePos="0" relativeHeight="251755520" behindDoc="0" locked="0" layoutInCell="1" allowOverlap="1" wp14:anchorId="7917A42F" wp14:editId="1B02A3B3">
                <wp:simplePos x="0" y="0"/>
                <wp:positionH relativeFrom="margin">
                  <wp:posOffset>1920663</wp:posOffset>
                </wp:positionH>
                <wp:positionV relativeFrom="paragraph">
                  <wp:posOffset>3058795</wp:posOffset>
                </wp:positionV>
                <wp:extent cx="4486910" cy="3302000"/>
                <wp:effectExtent l="0" t="0" r="8890"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910" cy="3302000"/>
                        </a:xfrm>
                        <a:prstGeom prst="rect">
                          <a:avLst/>
                        </a:prstGeom>
                        <a:solidFill>
                          <a:srgbClr val="FFFFFF"/>
                        </a:solidFill>
                        <a:ln w="9525">
                          <a:noFill/>
                          <a:miter lim="800000"/>
                          <a:headEnd/>
                          <a:tailEnd/>
                        </a:ln>
                      </wps:spPr>
                      <wps:txbx>
                        <w:txbxContent>
                          <w:p w:rsidR="00223298" w:rsidRPr="007F3346" w:rsidRDefault="00223298" w:rsidP="0062649F">
                            <w:pPr>
                              <w:overflowPunct w:val="0"/>
                              <w:adjustRightInd w:val="0"/>
                              <w:snapToGrid w:val="0"/>
                              <w:spacing w:line="280" w:lineRule="exact"/>
                              <w:jc w:val="center"/>
                              <w:rPr>
                                <w:rFonts w:ascii="標楷體" w:eastAsia="標楷體" w:hAnsi="標楷體" w:cstheme="minorBidi"/>
                                <w:b/>
                                <w:bCs/>
                                <w:spacing w:val="-12"/>
                                <w:szCs w:val="28"/>
                              </w:rPr>
                            </w:pPr>
                            <w:bookmarkStart w:id="2" w:name="_Hlk123740464"/>
                            <w:r w:rsidRPr="007F3346">
                              <w:rPr>
                                <w:rFonts w:ascii="標楷體" w:eastAsia="標楷體" w:hAnsi="標楷體" w:cstheme="minorBidi" w:hint="eastAsia"/>
                                <w:b/>
                                <w:bCs/>
                                <w:spacing w:val="-12"/>
                                <w:szCs w:val="28"/>
                              </w:rPr>
                              <w:t>表</w:t>
                            </w:r>
                            <w:r w:rsidRPr="007F3346">
                              <w:rPr>
                                <w:rFonts w:ascii="標楷體" w:eastAsia="標楷體" w:hAnsi="標楷體" w:cstheme="minorBidi"/>
                                <w:b/>
                                <w:bCs/>
                                <w:spacing w:val="-12"/>
                                <w:szCs w:val="28"/>
                              </w:rPr>
                              <w:t xml:space="preserve">3　</w:t>
                            </w:r>
                            <w:r w:rsidRPr="00B229F1">
                              <w:rPr>
                                <w:rFonts w:ascii="標楷體" w:eastAsia="標楷體" w:hAnsi="標楷體" w:cstheme="minorBidi" w:hint="eastAsia"/>
                                <w:b/>
                                <w:bCs/>
                                <w:spacing w:val="-12"/>
                                <w:szCs w:val="28"/>
                              </w:rPr>
                              <w:t>龍潭、銅鑼、二林、中興園區用水計畫書核定及實際用水量</w:t>
                            </w:r>
                          </w:p>
                          <w:bookmarkEnd w:id="2"/>
                          <w:p w:rsidR="00223298" w:rsidRPr="0064638E" w:rsidRDefault="00223298" w:rsidP="0062649F">
                            <w:pPr>
                              <w:overflowPunct w:val="0"/>
                              <w:adjustRightInd w:val="0"/>
                              <w:snapToGrid w:val="0"/>
                              <w:spacing w:line="280" w:lineRule="exact"/>
                              <w:ind w:right="105"/>
                              <w:jc w:val="right"/>
                              <w:rPr>
                                <w:rFonts w:ascii="標楷體" w:eastAsia="標楷體" w:hAnsi="標楷體" w:cstheme="minorBidi"/>
                                <w:sz w:val="20"/>
                                <w:szCs w:val="20"/>
                              </w:rPr>
                            </w:pPr>
                            <w:r w:rsidRPr="0064638E">
                              <w:rPr>
                                <w:rFonts w:ascii="標楷體" w:eastAsia="標楷體" w:hAnsi="標楷體" w:cstheme="minorBidi" w:hint="eastAsia"/>
                                <w:sz w:val="20"/>
                                <w:szCs w:val="20"/>
                              </w:rPr>
                              <w:t>單位：</w:t>
                            </w:r>
                            <w:r w:rsidRPr="0064638E">
                              <w:rPr>
                                <w:rFonts w:ascii="標楷體" w:eastAsia="標楷體" w:hAnsi="標楷體" w:cstheme="minorBidi"/>
                                <w:sz w:val="20"/>
                                <w:szCs w:val="20"/>
                              </w:rPr>
                              <w:t>CMD</w:t>
                            </w:r>
                            <w:r w:rsidRPr="0064638E">
                              <w:rPr>
                                <w:rFonts w:ascii="標楷體" w:eastAsia="標楷體" w:hAnsi="標楷體" w:cstheme="minorBidi" w:hint="eastAsia"/>
                                <w:sz w:val="20"/>
                                <w:szCs w:val="20"/>
                              </w:rPr>
                              <w:t>、％</w:t>
                            </w:r>
                          </w:p>
                          <w:tbl>
                            <w:tblPr>
                              <w:tblW w:w="4978" w:type="pct"/>
                              <w:tblInd w:w="-5" w:type="dxa"/>
                              <w:tblLayout w:type="fixed"/>
                              <w:tblCellMar>
                                <w:left w:w="28" w:type="dxa"/>
                                <w:right w:w="28" w:type="dxa"/>
                              </w:tblCellMar>
                              <w:tblLook w:val="04A0" w:firstRow="1" w:lastRow="0" w:firstColumn="1" w:lastColumn="0" w:noHBand="0" w:noVBand="1"/>
                            </w:tblPr>
                            <w:tblGrid>
                              <w:gridCol w:w="351"/>
                              <w:gridCol w:w="585"/>
                              <w:gridCol w:w="1031"/>
                              <w:gridCol w:w="717"/>
                              <w:gridCol w:w="994"/>
                              <w:gridCol w:w="441"/>
                              <w:gridCol w:w="1062"/>
                              <w:gridCol w:w="888"/>
                              <w:gridCol w:w="655"/>
                            </w:tblGrid>
                            <w:tr w:rsidR="00223298" w:rsidRPr="0064638E" w:rsidTr="00896ABC">
                              <w:trPr>
                                <w:trHeight w:val="334"/>
                                <w:tblHeader/>
                              </w:trPr>
                              <w:tc>
                                <w:tcPr>
                                  <w:tcW w:w="261" w:type="pct"/>
                                  <w:vMerge w:val="restart"/>
                                  <w:tcBorders>
                                    <w:top w:val="single" w:sz="4" w:space="0" w:color="auto"/>
                                    <w:left w:val="single" w:sz="4" w:space="0" w:color="auto"/>
                                    <w:right w:val="single" w:sz="4" w:space="0" w:color="auto"/>
                                  </w:tcBorders>
                                  <w:vAlign w:val="center"/>
                                  <w:hideMark/>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bookmarkStart w:id="3" w:name="_Hlk123246375"/>
                                  <w:r w:rsidRPr="0064638E">
                                    <w:rPr>
                                      <w:rFonts w:ascii="標楷體" w:eastAsia="標楷體" w:hint="eastAsia"/>
                                      <w:color w:val="000000" w:themeColor="text1"/>
                                      <w:sz w:val="20"/>
                                      <w:szCs w:val="20"/>
                                    </w:rPr>
                                    <w:t>管理局</w:t>
                                  </w:r>
                                </w:p>
                              </w:tc>
                              <w:tc>
                                <w:tcPr>
                                  <w:tcW w:w="435" w:type="pct"/>
                                  <w:vMerge w:val="restart"/>
                                  <w:tcBorders>
                                    <w:top w:val="single" w:sz="4" w:space="0" w:color="auto"/>
                                    <w:left w:val="single" w:sz="4" w:space="0" w:color="auto"/>
                                    <w:right w:val="single" w:sz="4" w:space="0" w:color="auto"/>
                                  </w:tcBorders>
                                  <w:vAlign w:val="center"/>
                                  <w:hideMark/>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園區名稱</w:t>
                                  </w:r>
                                </w:p>
                              </w:tc>
                              <w:tc>
                                <w:tcPr>
                                  <w:tcW w:w="767"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ind w:rightChars="-32" w:right="-77"/>
                                    <w:jc w:val="center"/>
                                    <w:rPr>
                                      <w:rFonts w:ascii="標楷體" w:eastAsia="標楷體"/>
                                      <w:spacing w:val="-16"/>
                                      <w:sz w:val="20"/>
                                      <w:szCs w:val="20"/>
                                    </w:rPr>
                                  </w:pPr>
                                  <w:r w:rsidRPr="00896ABC">
                                    <w:rPr>
                                      <w:rFonts w:ascii="標楷體" w:eastAsia="標楷體" w:hint="eastAsia"/>
                                      <w:spacing w:val="-16"/>
                                      <w:sz w:val="20"/>
                                      <w:szCs w:val="20"/>
                                    </w:rPr>
                                    <w:t>核定（修正）</w:t>
                                  </w:r>
                                </w:p>
                                <w:p w:rsidR="00223298" w:rsidRPr="00896ABC" w:rsidRDefault="00223298" w:rsidP="00EE4E46">
                                  <w:pPr>
                                    <w:overflowPunct w:val="0"/>
                                    <w:adjustRightInd w:val="0"/>
                                    <w:snapToGrid w:val="0"/>
                                    <w:spacing w:line="240" w:lineRule="exact"/>
                                    <w:ind w:leftChars="-91" w:left="-218" w:rightChars="-32" w:right="-77" w:firstLineChars="107" w:firstLine="180"/>
                                    <w:jc w:val="center"/>
                                    <w:rPr>
                                      <w:rFonts w:ascii="標楷體" w:eastAsia="標楷體"/>
                                      <w:spacing w:val="-16"/>
                                      <w:sz w:val="20"/>
                                      <w:szCs w:val="20"/>
                                    </w:rPr>
                                  </w:pPr>
                                  <w:r w:rsidRPr="00896ABC">
                                    <w:rPr>
                                      <w:rFonts w:ascii="標楷體" w:eastAsia="標楷體" w:hint="eastAsia"/>
                                      <w:spacing w:val="-16"/>
                                      <w:sz w:val="20"/>
                                      <w:szCs w:val="20"/>
                                    </w:rPr>
                                    <w:t>年／月</w:t>
                                  </w:r>
                                </w:p>
                              </w:tc>
                              <w:tc>
                                <w:tcPr>
                                  <w:tcW w:w="533"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計畫</w:t>
                                  </w:r>
                                </w:p>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終期</w:t>
                                  </w:r>
                                </w:p>
                              </w:tc>
                              <w:tc>
                                <w:tcPr>
                                  <w:tcW w:w="739"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核定</w:t>
                                  </w:r>
                                </w:p>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終期水量</w:t>
                                  </w:r>
                                </w:p>
                              </w:tc>
                              <w:tc>
                                <w:tcPr>
                                  <w:tcW w:w="328"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年度</w:t>
                                  </w:r>
                                </w:p>
                              </w:tc>
                              <w:tc>
                                <w:tcPr>
                                  <w:tcW w:w="790" w:type="pct"/>
                                  <w:vMerge w:val="restart"/>
                                  <w:tcBorders>
                                    <w:top w:val="single" w:sz="4" w:space="0" w:color="auto"/>
                                    <w:left w:val="single" w:sz="4" w:space="0" w:color="auto"/>
                                    <w:right w:val="single" w:sz="4" w:space="0" w:color="auto"/>
                                  </w:tcBorders>
                                  <w:shd w:val="clear" w:color="000000" w:fill="FFFFFF"/>
                                  <w:vAlign w:val="center"/>
                                  <w:hideMark/>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預估用水量</w:t>
                                  </w:r>
                                </w:p>
                              </w:tc>
                              <w:tc>
                                <w:tcPr>
                                  <w:tcW w:w="1147" w:type="pct"/>
                                  <w:gridSpan w:val="2"/>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實際用水量</w:t>
                                  </w:r>
                                </w:p>
                              </w:tc>
                            </w:tr>
                            <w:tr w:rsidR="00223298" w:rsidRPr="0064638E" w:rsidTr="00896ABC">
                              <w:trPr>
                                <w:trHeight w:val="373"/>
                                <w:tblHeader/>
                              </w:trPr>
                              <w:tc>
                                <w:tcPr>
                                  <w:tcW w:w="261" w:type="pct"/>
                                  <w:vMerge/>
                                  <w:tcBorders>
                                    <w:left w:val="single" w:sz="4" w:space="0" w:color="auto"/>
                                    <w:bottom w:val="single" w:sz="4" w:space="0" w:color="auto"/>
                                    <w:right w:val="single" w:sz="4" w:space="0" w:color="auto"/>
                                  </w:tcBorders>
                                  <w:vAlign w:val="center"/>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p>
                              </w:tc>
                              <w:tc>
                                <w:tcPr>
                                  <w:tcW w:w="435" w:type="pct"/>
                                  <w:vMerge/>
                                  <w:tcBorders>
                                    <w:left w:val="single" w:sz="4" w:space="0" w:color="auto"/>
                                    <w:bottom w:val="single" w:sz="4" w:space="0" w:color="auto"/>
                                    <w:right w:val="single" w:sz="4" w:space="0" w:color="auto"/>
                                  </w:tcBorders>
                                  <w:vAlign w:val="center"/>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p>
                              </w:tc>
                              <w:tc>
                                <w:tcPr>
                                  <w:tcW w:w="767"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ind w:rightChars="-32" w:right="-77"/>
                                    <w:jc w:val="center"/>
                                    <w:rPr>
                                      <w:rFonts w:ascii="標楷體" w:eastAsia="標楷體"/>
                                      <w:spacing w:val="-16"/>
                                      <w:sz w:val="20"/>
                                      <w:szCs w:val="20"/>
                                    </w:rPr>
                                  </w:pPr>
                                </w:p>
                              </w:tc>
                              <w:tc>
                                <w:tcPr>
                                  <w:tcW w:w="533"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739"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328"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790"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660" w:type="pct"/>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487" w:type="pct"/>
                                  <w:tcBorders>
                                    <w:top w:val="single" w:sz="4" w:space="0" w:color="auto"/>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占比</w:t>
                                  </w:r>
                                </w:p>
                              </w:tc>
                            </w:tr>
                            <w:tr w:rsidR="00223298" w:rsidRPr="0064638E" w:rsidTr="00896ABC">
                              <w:trPr>
                                <w:trHeight w:val="266"/>
                              </w:trPr>
                              <w:tc>
                                <w:tcPr>
                                  <w:tcW w:w="261" w:type="pct"/>
                                  <w:vMerge w:val="restart"/>
                                  <w:tcBorders>
                                    <w:top w:val="single" w:sz="4" w:space="0" w:color="auto"/>
                                    <w:left w:val="single" w:sz="4" w:space="0" w:color="auto"/>
                                    <w:right w:val="single" w:sz="4" w:space="0" w:color="auto"/>
                                  </w:tcBorders>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竹科</w:t>
                                  </w:r>
                                </w:p>
                              </w:tc>
                              <w:tc>
                                <w:tcPr>
                                  <w:tcW w:w="435" w:type="pct"/>
                                  <w:vMerge w:val="restart"/>
                                  <w:tcBorders>
                                    <w:top w:val="single" w:sz="4" w:space="0" w:color="auto"/>
                                    <w:left w:val="single" w:sz="4" w:space="0" w:color="auto"/>
                                    <w:right w:val="single" w:sz="4" w:space="0" w:color="auto"/>
                                  </w:tcBorders>
                                  <w:shd w:val="clear" w:color="auto" w:fill="auto"/>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龍潭園區</w:t>
                                  </w:r>
                                </w:p>
                              </w:tc>
                              <w:tc>
                                <w:tcPr>
                                  <w:tcW w:w="767" w:type="pct"/>
                                  <w:vMerge w:val="restart"/>
                                  <w:tcBorders>
                                    <w:top w:val="single" w:sz="4" w:space="0" w:color="auto"/>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11</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02</w:t>
                                  </w:r>
                                </w:p>
                              </w:tc>
                              <w:tc>
                                <w:tcPr>
                                  <w:tcW w:w="533" w:type="pct"/>
                                  <w:vMerge w:val="restart"/>
                                  <w:tcBorders>
                                    <w:top w:val="single" w:sz="4" w:space="0" w:color="auto"/>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17</w:t>
                                  </w:r>
                                  <w:r w:rsidRPr="0064638E">
                                    <w:rPr>
                                      <w:rFonts w:ascii="標楷體" w:eastAsia="標楷體" w:hint="eastAsia"/>
                                      <w:color w:val="000000" w:themeColor="text1"/>
                                      <w:sz w:val="20"/>
                                      <w:szCs w:val="20"/>
                                    </w:rPr>
                                    <w:t>年</w:t>
                                  </w:r>
                                </w:p>
                              </w:tc>
                              <w:tc>
                                <w:tcPr>
                                  <w:tcW w:w="739" w:type="pct"/>
                                  <w:vMerge w:val="restart"/>
                                  <w:tcBorders>
                                    <w:top w:val="single" w:sz="4" w:space="0" w:color="auto"/>
                                    <w:left w:val="nil"/>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color w:val="000000" w:themeColor="text1"/>
                                      <w:sz w:val="20"/>
                                      <w:szCs w:val="20"/>
                                    </w:rPr>
                                    <w:t>41,000</w:t>
                                  </w: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color w:val="000000" w:themeColor="text1"/>
                                      <w:sz w:val="20"/>
                                      <w:szCs w:val="20"/>
                                    </w:rPr>
                                    <w:t>109</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color w:val="000000" w:themeColor="text1"/>
                                      <w:sz w:val="20"/>
                                      <w:szCs w:val="20"/>
                                    </w:rPr>
                                    <w:t>46,500</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17,466</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37.56</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single" w:sz="4" w:space="0" w:color="auto"/>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0,000</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17,338</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86.69</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single" w:sz="4" w:space="0" w:color="auto"/>
                                    <w:bottom w:val="single" w:sz="4" w:space="0" w:color="auto"/>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2,000</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16,429</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74.68</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val="restart"/>
                                  <w:tcBorders>
                                    <w:top w:val="single" w:sz="4" w:space="0" w:color="auto"/>
                                    <w:left w:val="nil"/>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銅鑼園區</w:t>
                                  </w:r>
                                </w:p>
                              </w:tc>
                              <w:tc>
                                <w:tcPr>
                                  <w:tcW w:w="767" w:type="pct"/>
                                  <w:vMerge w:val="restart"/>
                                  <w:tcBorders>
                                    <w:top w:val="single" w:sz="4" w:space="0" w:color="auto"/>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07</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0</w:t>
                                  </w:r>
                                  <w:r w:rsidRPr="00FB5316">
                                    <w:rPr>
                                      <w:rFonts w:ascii="標楷體" w:eastAsia="標楷體" w:hint="eastAsia"/>
                                      <w:color w:val="000000" w:themeColor="text1"/>
                                      <w:spacing w:val="6"/>
                                      <w:sz w:val="20"/>
                                      <w:szCs w:val="20"/>
                                    </w:rPr>
                                    <w:t>9</w:t>
                                  </w:r>
                                </w:p>
                              </w:tc>
                              <w:tc>
                                <w:tcPr>
                                  <w:tcW w:w="533" w:type="pct"/>
                                  <w:vMerge w:val="restart"/>
                                  <w:tcBorders>
                                    <w:top w:val="single" w:sz="4" w:space="0" w:color="auto"/>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w:t>
                                  </w:r>
                                  <w:r w:rsidRPr="0064638E">
                                    <w:rPr>
                                      <w:rFonts w:ascii="標楷體" w:eastAsia="標楷體" w:hint="eastAsia"/>
                                      <w:color w:val="000000" w:themeColor="text1"/>
                                      <w:sz w:val="20"/>
                                      <w:szCs w:val="20"/>
                                    </w:rPr>
                                    <w:t>5年</w:t>
                                  </w:r>
                                </w:p>
                              </w:tc>
                              <w:tc>
                                <w:tcPr>
                                  <w:tcW w:w="739" w:type="pct"/>
                                  <w:vMerge w:val="restart"/>
                                  <w:tcBorders>
                                    <w:top w:val="single" w:sz="4" w:space="0" w:color="auto"/>
                                    <w:left w:val="nil"/>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color w:val="000000" w:themeColor="text1"/>
                                      <w:sz w:val="20"/>
                                      <w:szCs w:val="20"/>
                                    </w:rPr>
                                    <w:t>16,000</w:t>
                                  </w: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color w:val="000000" w:themeColor="text1"/>
                                      <w:sz w:val="20"/>
                                      <w:szCs w:val="20"/>
                                    </w:rPr>
                                    <w:t>109</w:t>
                                  </w:r>
                                </w:p>
                              </w:tc>
                              <w:tc>
                                <w:tcPr>
                                  <w:tcW w:w="790" w:type="pct"/>
                                  <w:tcBorders>
                                    <w:top w:val="single" w:sz="4" w:space="0" w:color="auto"/>
                                    <w:left w:val="single" w:sz="4" w:space="0" w:color="auto"/>
                                    <w:bottom w:val="single" w:sz="4" w:space="0" w:color="auto"/>
                                    <w:right w:val="single" w:sz="4" w:space="0" w:color="auto"/>
                                  </w:tcBorders>
                                  <w:shd w:val="clear" w:color="auto" w:fill="auto"/>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 xml:space="preserve">2,000 </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1,653</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82.65</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right w:val="single" w:sz="4" w:space="0" w:color="auto"/>
                                  </w:tcBorders>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nil"/>
                                    <w:left w:val="single" w:sz="4" w:space="0" w:color="auto"/>
                                    <w:bottom w:val="single" w:sz="4" w:space="0" w:color="auto"/>
                                    <w:right w:val="single" w:sz="4" w:space="0" w:color="auto"/>
                                  </w:tcBorders>
                                  <w:shd w:val="clear" w:color="auto" w:fill="auto"/>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 xml:space="preserve">2,000 </w:t>
                                  </w:r>
                                </w:p>
                              </w:tc>
                              <w:tc>
                                <w:tcPr>
                                  <w:tcW w:w="660" w:type="pct"/>
                                  <w:tcBorders>
                                    <w:top w:val="nil"/>
                                    <w:left w:val="nil"/>
                                    <w:bottom w:val="single" w:sz="4" w:space="0" w:color="auto"/>
                                    <w:right w:val="single" w:sz="4" w:space="0" w:color="auto"/>
                                  </w:tcBorders>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1,774</w:t>
                                  </w:r>
                                </w:p>
                              </w:tc>
                              <w:tc>
                                <w:tcPr>
                                  <w:tcW w:w="487" w:type="pct"/>
                                  <w:tcBorders>
                                    <w:top w:val="nil"/>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snapToGrid w:val="0"/>
                                      <w:color w:val="000000" w:themeColor="text1"/>
                                      <w:sz w:val="20"/>
                                      <w:szCs w:val="20"/>
                                    </w:rPr>
                                  </w:pPr>
                                  <w:r w:rsidRPr="0064638E">
                                    <w:rPr>
                                      <w:rFonts w:ascii="標楷體" w:eastAsia="標楷體"/>
                                      <w:snapToGrid w:val="0"/>
                                      <w:color w:val="000000" w:themeColor="text1"/>
                                      <w:sz w:val="20"/>
                                      <w:szCs w:val="20"/>
                                    </w:rPr>
                                    <w:t>88.70</w:t>
                                  </w:r>
                                </w:p>
                              </w:tc>
                            </w:tr>
                            <w:tr w:rsidR="00223298" w:rsidRPr="0064638E" w:rsidTr="00896ABC">
                              <w:trPr>
                                <w:trHeight w:val="266"/>
                              </w:trPr>
                              <w:tc>
                                <w:tcPr>
                                  <w:tcW w:w="261" w:type="pct"/>
                                  <w:vMerge/>
                                  <w:tcBorders>
                                    <w:left w:val="single" w:sz="4" w:space="0" w:color="auto"/>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bottom w:val="single" w:sz="4" w:space="0" w:color="auto"/>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bottom w:val="single" w:sz="4" w:space="0" w:color="auto"/>
                                    <w:right w:val="single" w:sz="4" w:space="0" w:color="auto"/>
                                  </w:tcBorders>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nil"/>
                                    <w:left w:val="single" w:sz="4" w:space="0" w:color="auto"/>
                                    <w:bottom w:val="single" w:sz="4" w:space="0" w:color="auto"/>
                                    <w:right w:val="single" w:sz="4" w:space="0" w:color="auto"/>
                                  </w:tcBorders>
                                  <w:shd w:val="clear" w:color="auto" w:fill="auto"/>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3,000</w:t>
                                  </w:r>
                                </w:p>
                              </w:tc>
                              <w:tc>
                                <w:tcPr>
                                  <w:tcW w:w="660" w:type="pct"/>
                                  <w:tcBorders>
                                    <w:top w:val="nil"/>
                                    <w:left w:val="nil"/>
                                    <w:bottom w:val="single" w:sz="4" w:space="0" w:color="auto"/>
                                    <w:right w:val="single" w:sz="4" w:space="0" w:color="auto"/>
                                  </w:tcBorders>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1,904</w:t>
                                  </w:r>
                                </w:p>
                              </w:tc>
                              <w:tc>
                                <w:tcPr>
                                  <w:tcW w:w="487" w:type="pct"/>
                                  <w:tcBorders>
                                    <w:top w:val="nil"/>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snapToGrid w:val="0"/>
                                      <w:color w:val="000000" w:themeColor="text1"/>
                                      <w:sz w:val="20"/>
                                      <w:szCs w:val="20"/>
                                    </w:rPr>
                                  </w:pPr>
                                  <w:r w:rsidRPr="0064638E">
                                    <w:rPr>
                                      <w:rFonts w:ascii="標楷體" w:eastAsia="標楷體"/>
                                      <w:snapToGrid w:val="0"/>
                                      <w:color w:val="000000" w:themeColor="text1"/>
                                      <w:sz w:val="20"/>
                                      <w:szCs w:val="20"/>
                                    </w:rPr>
                                    <w:t>63.47</w:t>
                                  </w:r>
                                </w:p>
                              </w:tc>
                            </w:tr>
                            <w:tr w:rsidR="00223298" w:rsidRPr="0064638E" w:rsidTr="00896ABC">
                              <w:trPr>
                                <w:trHeight w:val="266"/>
                              </w:trPr>
                              <w:tc>
                                <w:tcPr>
                                  <w:tcW w:w="261" w:type="pct"/>
                                  <w:vMerge w:val="restart"/>
                                  <w:tcBorders>
                                    <w:top w:val="single" w:sz="4" w:space="0" w:color="auto"/>
                                    <w:left w:val="single" w:sz="4" w:space="0" w:color="auto"/>
                                    <w:right w:val="single" w:sz="4" w:space="0" w:color="auto"/>
                                  </w:tcBorders>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bookmarkStart w:id="4" w:name="_Hlk123342040"/>
                                  <w:r w:rsidRPr="0064638E">
                                    <w:rPr>
                                      <w:rFonts w:ascii="標楷體" w:eastAsia="標楷體" w:hint="eastAsia"/>
                                      <w:color w:val="000000" w:themeColor="text1"/>
                                      <w:sz w:val="20"/>
                                      <w:szCs w:val="20"/>
                                    </w:rPr>
                                    <w:t>中科</w:t>
                                  </w:r>
                                </w:p>
                              </w:tc>
                              <w:tc>
                                <w:tcPr>
                                  <w:tcW w:w="435" w:type="pct"/>
                                  <w:vMerge w:val="restart"/>
                                  <w:tcBorders>
                                    <w:top w:val="single" w:sz="4" w:space="0" w:color="auto"/>
                                    <w:left w:val="nil"/>
                                    <w:right w:val="single" w:sz="4" w:space="0" w:color="auto"/>
                                  </w:tcBorders>
                                  <w:shd w:val="clear" w:color="auto" w:fill="FFFFFF" w:themeFill="background1"/>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二林園區</w:t>
                                  </w:r>
                                </w:p>
                              </w:tc>
                              <w:tc>
                                <w:tcPr>
                                  <w:tcW w:w="767" w:type="pct"/>
                                  <w:vMerge w:val="restart"/>
                                  <w:tcBorders>
                                    <w:top w:val="single" w:sz="4" w:space="0" w:color="auto"/>
                                    <w:left w:val="nil"/>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07</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11</w:t>
                                  </w:r>
                                </w:p>
                              </w:tc>
                              <w:tc>
                                <w:tcPr>
                                  <w:tcW w:w="533" w:type="pct"/>
                                  <w:vMerge w:val="restart"/>
                                  <w:tcBorders>
                                    <w:top w:val="single" w:sz="4" w:space="0" w:color="auto"/>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16</w:t>
                                  </w:r>
                                  <w:r w:rsidRPr="0064638E">
                                    <w:rPr>
                                      <w:rFonts w:ascii="標楷體" w:eastAsia="標楷體" w:hint="eastAsia"/>
                                      <w:color w:val="000000" w:themeColor="text1"/>
                                      <w:sz w:val="20"/>
                                      <w:szCs w:val="20"/>
                                    </w:rPr>
                                    <w:t>年</w:t>
                                  </w:r>
                                </w:p>
                              </w:tc>
                              <w:tc>
                                <w:tcPr>
                                  <w:tcW w:w="739" w:type="pct"/>
                                  <w:vMerge w:val="restart"/>
                                  <w:tcBorders>
                                    <w:top w:val="single" w:sz="4" w:space="0" w:color="auto"/>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0,000</w:t>
                                  </w:r>
                                </w:p>
                              </w:tc>
                              <w:tc>
                                <w:tcPr>
                                  <w:tcW w:w="328" w:type="pct"/>
                                  <w:tcBorders>
                                    <w:top w:val="single" w:sz="4" w:space="0" w:color="auto"/>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color w:val="000000" w:themeColor="text1"/>
                                      <w:sz w:val="20"/>
                                      <w:szCs w:val="20"/>
                                    </w:rPr>
                                    <w:t>109</w:t>
                                  </w:r>
                                </w:p>
                              </w:tc>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,000</w:t>
                                  </w:r>
                                </w:p>
                              </w:tc>
                              <w:tc>
                                <w:tcPr>
                                  <w:tcW w:w="660" w:type="pct"/>
                                  <w:tcBorders>
                                    <w:top w:val="single" w:sz="4" w:space="0" w:color="auto"/>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12</w:t>
                                  </w:r>
                                </w:p>
                              </w:tc>
                              <w:tc>
                                <w:tcPr>
                                  <w:tcW w:w="487" w:type="pct"/>
                                  <w:tcBorders>
                                    <w:top w:val="single" w:sz="4" w:space="0" w:color="auto"/>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1.20</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nil"/>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,000</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16</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0.80</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nil"/>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3</w:t>
                                  </w:r>
                                  <w:r w:rsidRPr="0064638E">
                                    <w:rPr>
                                      <w:rFonts w:ascii="標楷體" w:eastAsia="標楷體"/>
                                      <w:color w:val="000000" w:themeColor="text1"/>
                                      <w:sz w:val="20"/>
                                      <w:szCs w:val="20"/>
                                    </w:rPr>
                                    <w:t>,000</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71</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2.37</w:t>
                                  </w:r>
                                </w:p>
                              </w:tc>
                            </w:tr>
                            <w:bookmarkEnd w:id="4"/>
                            <w:tr w:rsidR="00223298" w:rsidRPr="0064638E" w:rsidTr="00896ABC">
                              <w:trPr>
                                <w:trHeight w:val="266"/>
                              </w:trPr>
                              <w:tc>
                                <w:tcPr>
                                  <w:tcW w:w="261" w:type="pct"/>
                                  <w:vMerge/>
                                  <w:tcBorders>
                                    <w:left w:val="single" w:sz="4" w:space="0" w:color="auto"/>
                                    <w:right w:val="single" w:sz="4" w:space="0" w:color="auto"/>
                                  </w:tcBorders>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val="restart"/>
                                  <w:tcBorders>
                                    <w:top w:val="single" w:sz="4" w:space="0" w:color="auto"/>
                                    <w:left w:val="nil"/>
                                    <w:right w:val="single" w:sz="4" w:space="0" w:color="auto"/>
                                  </w:tcBorders>
                                  <w:shd w:val="clear" w:color="auto" w:fill="FFFFFF" w:themeFill="background1"/>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中興園區</w:t>
                                  </w:r>
                                </w:p>
                              </w:tc>
                              <w:tc>
                                <w:tcPr>
                                  <w:tcW w:w="767" w:type="pct"/>
                                  <w:vMerge w:val="restart"/>
                                  <w:tcBorders>
                                    <w:top w:val="single" w:sz="4" w:space="0" w:color="auto"/>
                                    <w:left w:val="nil"/>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11</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08</w:t>
                                  </w:r>
                                </w:p>
                              </w:tc>
                              <w:tc>
                                <w:tcPr>
                                  <w:tcW w:w="533" w:type="pct"/>
                                  <w:vMerge w:val="restart"/>
                                  <w:tcBorders>
                                    <w:top w:val="single" w:sz="4" w:space="0" w:color="auto"/>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12</w:t>
                                  </w:r>
                                  <w:r w:rsidRPr="0064638E">
                                    <w:rPr>
                                      <w:rFonts w:ascii="標楷體" w:eastAsia="標楷體"/>
                                      <w:color w:val="000000" w:themeColor="text1"/>
                                      <w:sz w:val="20"/>
                                      <w:szCs w:val="20"/>
                                    </w:rPr>
                                    <w:t>0</w:t>
                                  </w:r>
                                  <w:r w:rsidRPr="0064638E">
                                    <w:rPr>
                                      <w:rFonts w:ascii="標楷體" w:eastAsia="標楷體" w:hint="eastAsia"/>
                                      <w:color w:val="000000" w:themeColor="text1"/>
                                      <w:sz w:val="20"/>
                                      <w:szCs w:val="20"/>
                                    </w:rPr>
                                    <w:t>年</w:t>
                                  </w:r>
                                </w:p>
                              </w:tc>
                              <w:tc>
                                <w:tcPr>
                                  <w:tcW w:w="739" w:type="pct"/>
                                  <w:vMerge w:val="restart"/>
                                  <w:tcBorders>
                                    <w:top w:val="single" w:sz="4" w:space="0" w:color="auto"/>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color w:val="000000" w:themeColor="text1"/>
                                      <w:sz w:val="20"/>
                                      <w:szCs w:val="20"/>
                                    </w:rPr>
                                    <w:t>900</w:t>
                                  </w:r>
                                </w:p>
                              </w:tc>
                              <w:tc>
                                <w:tcPr>
                                  <w:tcW w:w="328" w:type="pct"/>
                                  <w:tcBorders>
                                    <w:top w:val="single" w:sz="4" w:space="0" w:color="auto"/>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09</w:t>
                                  </w:r>
                                </w:p>
                              </w:tc>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5</w:t>
                                  </w:r>
                                  <w:r w:rsidRPr="0064638E">
                                    <w:rPr>
                                      <w:rFonts w:ascii="標楷體" w:eastAsia="標楷體"/>
                                      <w:color w:val="000000" w:themeColor="text1"/>
                                      <w:sz w:val="20"/>
                                      <w:szCs w:val="20"/>
                                    </w:rPr>
                                    <w:t>97</w:t>
                                  </w:r>
                                </w:p>
                              </w:tc>
                              <w:tc>
                                <w:tcPr>
                                  <w:tcW w:w="660" w:type="pct"/>
                                  <w:tcBorders>
                                    <w:top w:val="single" w:sz="4" w:space="0" w:color="auto"/>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138</w:t>
                                  </w:r>
                                </w:p>
                              </w:tc>
                              <w:tc>
                                <w:tcPr>
                                  <w:tcW w:w="487" w:type="pct"/>
                                  <w:tcBorders>
                                    <w:top w:val="single" w:sz="4" w:space="0" w:color="auto"/>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23.12</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533" w:type="pct"/>
                                  <w:vMerge/>
                                  <w:tcBorders>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nil"/>
                                    <w:left w:val="single" w:sz="4" w:space="0" w:color="auto"/>
                                    <w:bottom w:val="single" w:sz="4" w:space="0" w:color="auto"/>
                                    <w:right w:val="single" w:sz="4" w:space="0" w:color="auto"/>
                                  </w:tcBorders>
                                  <w:shd w:val="clear" w:color="auto" w:fill="FFFFFF" w:themeFill="background1"/>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7</w:t>
                                  </w:r>
                                  <w:r w:rsidRPr="0064638E">
                                    <w:rPr>
                                      <w:rFonts w:ascii="標楷體" w:eastAsia="標楷體"/>
                                      <w:color w:val="000000" w:themeColor="text1"/>
                                      <w:sz w:val="20"/>
                                      <w:szCs w:val="20"/>
                                    </w:rPr>
                                    <w:t>31</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105</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14.36</w:t>
                                  </w:r>
                                </w:p>
                              </w:tc>
                            </w:tr>
                            <w:tr w:rsidR="00223298" w:rsidRPr="0064638E" w:rsidTr="00896ABC">
                              <w:trPr>
                                <w:trHeight w:val="266"/>
                              </w:trPr>
                              <w:tc>
                                <w:tcPr>
                                  <w:tcW w:w="261" w:type="pct"/>
                                  <w:vMerge/>
                                  <w:tcBorders>
                                    <w:left w:val="single" w:sz="4" w:space="0" w:color="auto"/>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533" w:type="pct"/>
                                  <w:vMerge/>
                                  <w:tcBorders>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nil"/>
                                    <w:left w:val="single" w:sz="4" w:space="0" w:color="auto"/>
                                    <w:bottom w:val="single" w:sz="4" w:space="0" w:color="auto"/>
                                    <w:right w:val="single" w:sz="4" w:space="0" w:color="auto"/>
                                  </w:tcBorders>
                                  <w:shd w:val="clear" w:color="auto" w:fill="FFFFFF" w:themeFill="background1"/>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8</w:t>
                                  </w:r>
                                  <w:r w:rsidRPr="0064638E">
                                    <w:rPr>
                                      <w:rFonts w:ascii="標楷體" w:eastAsia="標楷體"/>
                                      <w:color w:val="000000" w:themeColor="text1"/>
                                      <w:sz w:val="20"/>
                                      <w:szCs w:val="20"/>
                                    </w:rPr>
                                    <w:t>46</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hint="eastAsia"/>
                                      <w:color w:val="000000" w:themeColor="text1"/>
                                      <w:sz w:val="20"/>
                                      <w:szCs w:val="20"/>
                                    </w:rPr>
                                    <w:t>9</w:t>
                                  </w:r>
                                  <w:r w:rsidRPr="00896ABC">
                                    <w:rPr>
                                      <w:rFonts w:ascii="標楷體" w:eastAsia="標楷體"/>
                                      <w:color w:val="000000" w:themeColor="text1"/>
                                      <w:sz w:val="20"/>
                                      <w:szCs w:val="20"/>
                                    </w:rPr>
                                    <w:t>4</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11.11</w:t>
                                  </w:r>
                                </w:p>
                              </w:tc>
                            </w:tr>
                          </w:tbl>
                          <w:bookmarkEnd w:id="3"/>
                          <w:p w:rsidR="00223298" w:rsidRPr="005D0CFC" w:rsidRDefault="00223298" w:rsidP="0062649F">
                            <w:pPr>
                              <w:adjustRightInd w:val="0"/>
                              <w:snapToGrid w:val="0"/>
                              <w:spacing w:line="220" w:lineRule="exact"/>
                              <w:ind w:leftChars="-17" w:left="1062" w:rightChars="-32" w:right="-77" w:hangingChars="613" w:hanging="1103"/>
                              <w:rPr>
                                <w:rFonts w:ascii="標楷體" w:eastAsia="標楷體" w:hAnsi="標楷體" w:cstheme="minorBidi"/>
                                <w:sz w:val="18"/>
                                <w:szCs w:val="22"/>
                              </w:rPr>
                            </w:pPr>
                            <w:r w:rsidRPr="005D0CFC">
                              <w:rPr>
                                <w:rFonts w:ascii="標楷體" w:eastAsia="標楷體" w:hAnsi="標楷體" w:cstheme="minorBidi" w:hint="eastAsia"/>
                                <w:sz w:val="18"/>
                                <w:szCs w:val="22"/>
                              </w:rPr>
                              <w:t>資料來源：整理自竹科、中科管理局提供資料。</w:t>
                            </w:r>
                          </w:p>
                          <w:p w:rsidR="00223298" w:rsidRDefault="00223298" w:rsidP="006264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17A42F" id="_x0000_s1028" type="#_x0000_t202" style="position:absolute;left:0;text-align:left;margin-left:151.25pt;margin-top:240.85pt;width:353.3pt;height:260pt;z-index:251755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" stroked="f">
                <v:textbox>
                  <w:txbxContent>
                    <w:p w:rsidR="00223298" w:rsidRPr="007F3346" w:rsidRDefault="00223298" w:rsidP="0062649F">
                      <w:pPr>
                        <w:overflowPunct w:val="0"/>
                        <w:adjustRightInd w:val="0"/>
                        <w:snapToGrid w:val="0"/>
                        <w:spacing w:line="280" w:lineRule="exact"/>
                        <w:jc w:val="center"/>
                        <w:rPr>
                          <w:rFonts w:ascii="標楷體" w:eastAsia="標楷體" w:hAnsi="標楷體" w:cstheme="minorBidi"/>
                          <w:b/>
                          <w:bCs/>
                          <w:spacing w:val="-12"/>
                          <w:szCs w:val="28"/>
                        </w:rPr>
                      </w:pPr>
                      <w:bookmarkStart w:id="5" w:name="_Hlk123740464"/>
                      <w:r w:rsidRPr="007F3346">
                        <w:rPr>
                          <w:rFonts w:ascii="標楷體" w:eastAsia="標楷體" w:hAnsi="標楷體" w:cstheme="minorBidi" w:hint="eastAsia"/>
                          <w:b/>
                          <w:bCs/>
                          <w:spacing w:val="-12"/>
                          <w:szCs w:val="28"/>
                        </w:rPr>
                        <w:t>表</w:t>
                      </w:r>
                      <w:r w:rsidRPr="007F3346">
                        <w:rPr>
                          <w:rFonts w:ascii="標楷體" w:eastAsia="標楷體" w:hAnsi="標楷體" w:cstheme="minorBidi"/>
                          <w:b/>
                          <w:bCs/>
                          <w:spacing w:val="-12"/>
                          <w:szCs w:val="28"/>
                        </w:rPr>
                        <w:t xml:space="preserve">3　</w:t>
                      </w:r>
                      <w:r w:rsidRPr="00B229F1">
                        <w:rPr>
                          <w:rFonts w:ascii="標楷體" w:eastAsia="標楷體" w:hAnsi="標楷體" w:cstheme="minorBidi" w:hint="eastAsia"/>
                          <w:b/>
                          <w:bCs/>
                          <w:spacing w:val="-12"/>
                          <w:szCs w:val="28"/>
                        </w:rPr>
                        <w:t>龍潭、銅鑼、二林、中興園區用水計畫書核定及實際用水量</w:t>
                      </w:r>
                    </w:p>
                    <w:bookmarkEnd w:id="5"/>
                    <w:p w:rsidR="00223298" w:rsidRPr="0064638E" w:rsidRDefault="00223298" w:rsidP="0062649F">
                      <w:pPr>
                        <w:overflowPunct w:val="0"/>
                        <w:adjustRightInd w:val="0"/>
                        <w:snapToGrid w:val="0"/>
                        <w:spacing w:line="280" w:lineRule="exact"/>
                        <w:ind w:right="105"/>
                        <w:jc w:val="right"/>
                        <w:rPr>
                          <w:rFonts w:ascii="標楷體" w:eastAsia="標楷體" w:hAnsi="標楷體" w:cstheme="minorBidi"/>
                          <w:sz w:val="20"/>
                          <w:szCs w:val="20"/>
                        </w:rPr>
                      </w:pPr>
                      <w:r w:rsidRPr="0064638E">
                        <w:rPr>
                          <w:rFonts w:ascii="標楷體" w:eastAsia="標楷體" w:hAnsi="標楷體" w:cstheme="minorBidi" w:hint="eastAsia"/>
                          <w:sz w:val="20"/>
                          <w:szCs w:val="20"/>
                        </w:rPr>
                        <w:t>單位：</w:t>
                      </w:r>
                      <w:r w:rsidRPr="0064638E">
                        <w:rPr>
                          <w:rFonts w:ascii="標楷體" w:eastAsia="標楷體" w:hAnsi="標楷體" w:cstheme="minorBidi"/>
                          <w:sz w:val="20"/>
                          <w:szCs w:val="20"/>
                        </w:rPr>
                        <w:t>CMD</w:t>
                      </w:r>
                      <w:r w:rsidRPr="0064638E">
                        <w:rPr>
                          <w:rFonts w:ascii="標楷體" w:eastAsia="標楷體" w:hAnsi="標楷體" w:cstheme="minorBidi" w:hint="eastAsia"/>
                          <w:sz w:val="20"/>
                          <w:szCs w:val="20"/>
                        </w:rPr>
                        <w:t>、％</w:t>
                      </w:r>
                    </w:p>
                    <w:tbl>
                      <w:tblPr>
                        <w:tblW w:w="4978" w:type="pct"/>
                        <w:tblInd w:w="-5" w:type="dxa"/>
                        <w:tblLayout w:type="fixed"/>
                        <w:tblCellMar>
                          <w:left w:w="28" w:type="dxa"/>
                          <w:right w:w="28" w:type="dxa"/>
                        </w:tblCellMar>
                        <w:tblLook w:val="04A0" w:firstRow="1" w:lastRow="0" w:firstColumn="1" w:lastColumn="0" w:noHBand="0" w:noVBand="1"/>
                      </w:tblPr>
                      <w:tblGrid>
                        <w:gridCol w:w="351"/>
                        <w:gridCol w:w="585"/>
                        <w:gridCol w:w="1031"/>
                        <w:gridCol w:w="717"/>
                        <w:gridCol w:w="994"/>
                        <w:gridCol w:w="441"/>
                        <w:gridCol w:w="1062"/>
                        <w:gridCol w:w="888"/>
                        <w:gridCol w:w="655"/>
                      </w:tblGrid>
                      <w:tr w:rsidR="00223298" w:rsidRPr="0064638E" w:rsidTr="00896ABC">
                        <w:trPr>
                          <w:trHeight w:val="334"/>
                          <w:tblHeader/>
                        </w:trPr>
                        <w:tc>
                          <w:tcPr>
                            <w:tcW w:w="261" w:type="pct"/>
                            <w:vMerge w:val="restart"/>
                            <w:tcBorders>
                              <w:top w:val="single" w:sz="4" w:space="0" w:color="auto"/>
                              <w:left w:val="single" w:sz="4" w:space="0" w:color="auto"/>
                              <w:right w:val="single" w:sz="4" w:space="0" w:color="auto"/>
                            </w:tcBorders>
                            <w:vAlign w:val="center"/>
                            <w:hideMark/>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bookmarkStart w:id="6" w:name="_Hlk123246375"/>
                            <w:r w:rsidRPr="0064638E">
                              <w:rPr>
                                <w:rFonts w:ascii="標楷體" w:eastAsia="標楷體" w:hint="eastAsia"/>
                                <w:color w:val="000000" w:themeColor="text1"/>
                                <w:sz w:val="20"/>
                                <w:szCs w:val="20"/>
                              </w:rPr>
                              <w:t>管理局</w:t>
                            </w:r>
                          </w:p>
                        </w:tc>
                        <w:tc>
                          <w:tcPr>
                            <w:tcW w:w="435" w:type="pct"/>
                            <w:vMerge w:val="restart"/>
                            <w:tcBorders>
                              <w:top w:val="single" w:sz="4" w:space="0" w:color="auto"/>
                              <w:left w:val="single" w:sz="4" w:space="0" w:color="auto"/>
                              <w:right w:val="single" w:sz="4" w:space="0" w:color="auto"/>
                            </w:tcBorders>
                            <w:vAlign w:val="center"/>
                            <w:hideMark/>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園區名稱</w:t>
                            </w:r>
                          </w:p>
                        </w:tc>
                        <w:tc>
                          <w:tcPr>
                            <w:tcW w:w="767"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ind w:rightChars="-32" w:right="-77"/>
                              <w:jc w:val="center"/>
                              <w:rPr>
                                <w:rFonts w:ascii="標楷體" w:eastAsia="標楷體"/>
                                <w:spacing w:val="-16"/>
                                <w:sz w:val="20"/>
                                <w:szCs w:val="20"/>
                              </w:rPr>
                            </w:pPr>
                            <w:r w:rsidRPr="00896ABC">
                              <w:rPr>
                                <w:rFonts w:ascii="標楷體" w:eastAsia="標楷體" w:hint="eastAsia"/>
                                <w:spacing w:val="-16"/>
                                <w:sz w:val="20"/>
                                <w:szCs w:val="20"/>
                              </w:rPr>
                              <w:t>核定（修正）</w:t>
                            </w:r>
                          </w:p>
                          <w:p w:rsidR="00223298" w:rsidRPr="00896ABC" w:rsidRDefault="00223298" w:rsidP="00EE4E46">
                            <w:pPr>
                              <w:overflowPunct w:val="0"/>
                              <w:adjustRightInd w:val="0"/>
                              <w:snapToGrid w:val="0"/>
                              <w:spacing w:line="240" w:lineRule="exact"/>
                              <w:ind w:leftChars="-91" w:left="-218" w:rightChars="-32" w:right="-77" w:firstLineChars="107" w:firstLine="180"/>
                              <w:jc w:val="center"/>
                              <w:rPr>
                                <w:rFonts w:ascii="標楷體" w:eastAsia="標楷體"/>
                                <w:spacing w:val="-16"/>
                                <w:sz w:val="20"/>
                                <w:szCs w:val="20"/>
                              </w:rPr>
                            </w:pPr>
                            <w:r w:rsidRPr="00896ABC">
                              <w:rPr>
                                <w:rFonts w:ascii="標楷體" w:eastAsia="標楷體" w:hint="eastAsia"/>
                                <w:spacing w:val="-16"/>
                                <w:sz w:val="20"/>
                                <w:szCs w:val="20"/>
                              </w:rPr>
                              <w:t>年／月</w:t>
                            </w:r>
                          </w:p>
                        </w:tc>
                        <w:tc>
                          <w:tcPr>
                            <w:tcW w:w="533"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計畫</w:t>
                            </w:r>
                          </w:p>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終期</w:t>
                            </w:r>
                          </w:p>
                        </w:tc>
                        <w:tc>
                          <w:tcPr>
                            <w:tcW w:w="739"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核定</w:t>
                            </w:r>
                          </w:p>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終期水量</w:t>
                            </w:r>
                          </w:p>
                        </w:tc>
                        <w:tc>
                          <w:tcPr>
                            <w:tcW w:w="328" w:type="pct"/>
                            <w:vMerge w:val="restart"/>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年度</w:t>
                            </w:r>
                          </w:p>
                        </w:tc>
                        <w:tc>
                          <w:tcPr>
                            <w:tcW w:w="790" w:type="pct"/>
                            <w:vMerge w:val="restart"/>
                            <w:tcBorders>
                              <w:top w:val="single" w:sz="4" w:space="0" w:color="auto"/>
                              <w:left w:val="single" w:sz="4" w:space="0" w:color="auto"/>
                              <w:right w:val="single" w:sz="4" w:space="0" w:color="auto"/>
                            </w:tcBorders>
                            <w:shd w:val="clear" w:color="000000" w:fill="FFFFFF"/>
                            <w:vAlign w:val="center"/>
                            <w:hideMark/>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預估用水量</w:t>
                            </w:r>
                          </w:p>
                        </w:tc>
                        <w:tc>
                          <w:tcPr>
                            <w:tcW w:w="1147" w:type="pct"/>
                            <w:gridSpan w:val="2"/>
                            <w:tcBorders>
                              <w:top w:val="single" w:sz="4" w:space="0" w:color="auto"/>
                              <w:left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實際用水量</w:t>
                            </w:r>
                          </w:p>
                        </w:tc>
                      </w:tr>
                      <w:tr w:rsidR="00223298" w:rsidRPr="0064638E" w:rsidTr="00896ABC">
                        <w:trPr>
                          <w:trHeight w:val="373"/>
                          <w:tblHeader/>
                        </w:trPr>
                        <w:tc>
                          <w:tcPr>
                            <w:tcW w:w="261" w:type="pct"/>
                            <w:vMerge/>
                            <w:tcBorders>
                              <w:left w:val="single" w:sz="4" w:space="0" w:color="auto"/>
                              <w:bottom w:val="single" w:sz="4" w:space="0" w:color="auto"/>
                              <w:right w:val="single" w:sz="4" w:space="0" w:color="auto"/>
                            </w:tcBorders>
                            <w:vAlign w:val="center"/>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p>
                        </w:tc>
                        <w:tc>
                          <w:tcPr>
                            <w:tcW w:w="435" w:type="pct"/>
                            <w:vMerge/>
                            <w:tcBorders>
                              <w:left w:val="single" w:sz="4" w:space="0" w:color="auto"/>
                              <w:bottom w:val="single" w:sz="4" w:space="0" w:color="auto"/>
                              <w:right w:val="single" w:sz="4" w:space="0" w:color="auto"/>
                            </w:tcBorders>
                            <w:vAlign w:val="center"/>
                          </w:tcPr>
                          <w:p w:rsidR="00223298" w:rsidRPr="0064638E" w:rsidRDefault="00223298" w:rsidP="00EE4E46">
                            <w:pPr>
                              <w:overflowPunct w:val="0"/>
                              <w:adjustRightInd w:val="0"/>
                              <w:snapToGrid w:val="0"/>
                              <w:spacing w:line="240" w:lineRule="exact"/>
                              <w:jc w:val="center"/>
                              <w:rPr>
                                <w:rFonts w:ascii="標楷體" w:eastAsia="標楷體"/>
                                <w:color w:val="000000" w:themeColor="text1"/>
                                <w:sz w:val="20"/>
                                <w:szCs w:val="20"/>
                              </w:rPr>
                            </w:pPr>
                          </w:p>
                        </w:tc>
                        <w:tc>
                          <w:tcPr>
                            <w:tcW w:w="767"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ind w:rightChars="-32" w:right="-77"/>
                              <w:jc w:val="center"/>
                              <w:rPr>
                                <w:rFonts w:ascii="標楷體" w:eastAsia="標楷體"/>
                                <w:spacing w:val="-16"/>
                                <w:sz w:val="20"/>
                                <w:szCs w:val="20"/>
                              </w:rPr>
                            </w:pPr>
                          </w:p>
                        </w:tc>
                        <w:tc>
                          <w:tcPr>
                            <w:tcW w:w="533"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739"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328"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790" w:type="pct"/>
                            <w:vMerge/>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660" w:type="pct"/>
                            <w:tcBorders>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p>
                        </w:tc>
                        <w:tc>
                          <w:tcPr>
                            <w:tcW w:w="487" w:type="pct"/>
                            <w:tcBorders>
                              <w:top w:val="single" w:sz="4" w:space="0" w:color="auto"/>
                              <w:left w:val="single" w:sz="4" w:space="0" w:color="auto"/>
                              <w:bottom w:val="single" w:sz="4" w:space="0" w:color="auto"/>
                              <w:right w:val="single" w:sz="4" w:space="0" w:color="auto"/>
                            </w:tcBorders>
                            <w:shd w:val="clear" w:color="000000" w:fill="FFFFFF"/>
                            <w:vAlign w:val="center"/>
                          </w:tcPr>
                          <w:p w:rsidR="00223298" w:rsidRPr="00896ABC" w:rsidRDefault="00223298" w:rsidP="00EE4E46">
                            <w:pPr>
                              <w:overflowPunct w:val="0"/>
                              <w:adjustRightInd w:val="0"/>
                              <w:snapToGrid w:val="0"/>
                              <w:spacing w:line="240" w:lineRule="exact"/>
                              <w:jc w:val="center"/>
                              <w:rPr>
                                <w:rFonts w:ascii="標楷體" w:eastAsia="標楷體"/>
                                <w:sz w:val="20"/>
                                <w:szCs w:val="20"/>
                              </w:rPr>
                            </w:pPr>
                            <w:r w:rsidRPr="00896ABC">
                              <w:rPr>
                                <w:rFonts w:ascii="標楷體" w:eastAsia="標楷體" w:hint="eastAsia"/>
                                <w:sz w:val="20"/>
                                <w:szCs w:val="20"/>
                              </w:rPr>
                              <w:t>占比</w:t>
                            </w:r>
                          </w:p>
                        </w:tc>
                      </w:tr>
                      <w:tr w:rsidR="00223298" w:rsidRPr="0064638E" w:rsidTr="00896ABC">
                        <w:trPr>
                          <w:trHeight w:val="266"/>
                        </w:trPr>
                        <w:tc>
                          <w:tcPr>
                            <w:tcW w:w="261" w:type="pct"/>
                            <w:vMerge w:val="restart"/>
                            <w:tcBorders>
                              <w:top w:val="single" w:sz="4" w:space="0" w:color="auto"/>
                              <w:left w:val="single" w:sz="4" w:space="0" w:color="auto"/>
                              <w:right w:val="single" w:sz="4" w:space="0" w:color="auto"/>
                            </w:tcBorders>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竹科</w:t>
                            </w:r>
                          </w:p>
                        </w:tc>
                        <w:tc>
                          <w:tcPr>
                            <w:tcW w:w="435" w:type="pct"/>
                            <w:vMerge w:val="restart"/>
                            <w:tcBorders>
                              <w:top w:val="single" w:sz="4" w:space="0" w:color="auto"/>
                              <w:left w:val="single" w:sz="4" w:space="0" w:color="auto"/>
                              <w:right w:val="single" w:sz="4" w:space="0" w:color="auto"/>
                            </w:tcBorders>
                            <w:shd w:val="clear" w:color="auto" w:fill="auto"/>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龍潭園區</w:t>
                            </w:r>
                          </w:p>
                        </w:tc>
                        <w:tc>
                          <w:tcPr>
                            <w:tcW w:w="767" w:type="pct"/>
                            <w:vMerge w:val="restart"/>
                            <w:tcBorders>
                              <w:top w:val="single" w:sz="4" w:space="0" w:color="auto"/>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11</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02</w:t>
                            </w:r>
                          </w:p>
                        </w:tc>
                        <w:tc>
                          <w:tcPr>
                            <w:tcW w:w="533" w:type="pct"/>
                            <w:vMerge w:val="restart"/>
                            <w:tcBorders>
                              <w:top w:val="single" w:sz="4" w:space="0" w:color="auto"/>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17</w:t>
                            </w:r>
                            <w:r w:rsidRPr="0064638E">
                              <w:rPr>
                                <w:rFonts w:ascii="標楷體" w:eastAsia="標楷體" w:hint="eastAsia"/>
                                <w:color w:val="000000" w:themeColor="text1"/>
                                <w:sz w:val="20"/>
                                <w:szCs w:val="20"/>
                              </w:rPr>
                              <w:t>年</w:t>
                            </w:r>
                          </w:p>
                        </w:tc>
                        <w:tc>
                          <w:tcPr>
                            <w:tcW w:w="739" w:type="pct"/>
                            <w:vMerge w:val="restart"/>
                            <w:tcBorders>
                              <w:top w:val="single" w:sz="4" w:space="0" w:color="auto"/>
                              <w:left w:val="nil"/>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color w:val="000000" w:themeColor="text1"/>
                                <w:sz w:val="20"/>
                                <w:szCs w:val="20"/>
                              </w:rPr>
                              <w:t>41,000</w:t>
                            </w: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color w:val="000000" w:themeColor="text1"/>
                                <w:sz w:val="20"/>
                                <w:szCs w:val="20"/>
                              </w:rPr>
                              <w:t>109</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color w:val="000000" w:themeColor="text1"/>
                                <w:sz w:val="20"/>
                                <w:szCs w:val="20"/>
                              </w:rPr>
                              <w:t>46,500</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17,466</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37.56</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single" w:sz="4" w:space="0" w:color="auto"/>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0,000</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17,338</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86.69</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single" w:sz="4" w:space="0" w:color="auto"/>
                              <w:bottom w:val="single" w:sz="4" w:space="0" w:color="auto"/>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2,000</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16,429</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74.68</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val="restart"/>
                            <w:tcBorders>
                              <w:top w:val="single" w:sz="4" w:space="0" w:color="auto"/>
                              <w:left w:val="nil"/>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銅鑼園區</w:t>
                            </w:r>
                          </w:p>
                        </w:tc>
                        <w:tc>
                          <w:tcPr>
                            <w:tcW w:w="767" w:type="pct"/>
                            <w:vMerge w:val="restart"/>
                            <w:tcBorders>
                              <w:top w:val="single" w:sz="4" w:space="0" w:color="auto"/>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07</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0</w:t>
                            </w:r>
                            <w:r w:rsidRPr="00FB5316">
                              <w:rPr>
                                <w:rFonts w:ascii="標楷體" w:eastAsia="標楷體" w:hint="eastAsia"/>
                                <w:color w:val="000000" w:themeColor="text1"/>
                                <w:spacing w:val="6"/>
                                <w:sz w:val="20"/>
                                <w:szCs w:val="20"/>
                              </w:rPr>
                              <w:t>9</w:t>
                            </w:r>
                          </w:p>
                        </w:tc>
                        <w:tc>
                          <w:tcPr>
                            <w:tcW w:w="533" w:type="pct"/>
                            <w:vMerge w:val="restart"/>
                            <w:tcBorders>
                              <w:top w:val="single" w:sz="4" w:space="0" w:color="auto"/>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w:t>
                            </w:r>
                            <w:r w:rsidRPr="0064638E">
                              <w:rPr>
                                <w:rFonts w:ascii="標楷體" w:eastAsia="標楷體" w:hint="eastAsia"/>
                                <w:color w:val="000000" w:themeColor="text1"/>
                                <w:sz w:val="20"/>
                                <w:szCs w:val="20"/>
                              </w:rPr>
                              <w:t>5年</w:t>
                            </w:r>
                          </w:p>
                        </w:tc>
                        <w:tc>
                          <w:tcPr>
                            <w:tcW w:w="739" w:type="pct"/>
                            <w:vMerge w:val="restart"/>
                            <w:tcBorders>
                              <w:top w:val="single" w:sz="4" w:space="0" w:color="auto"/>
                              <w:left w:val="nil"/>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color w:val="000000" w:themeColor="text1"/>
                                <w:sz w:val="20"/>
                                <w:szCs w:val="20"/>
                              </w:rPr>
                              <w:t>16,000</w:t>
                            </w:r>
                          </w:p>
                        </w:tc>
                        <w:tc>
                          <w:tcPr>
                            <w:tcW w:w="328" w:type="pct"/>
                            <w:tcBorders>
                              <w:top w:val="single" w:sz="4" w:space="0" w:color="auto"/>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color w:val="000000" w:themeColor="text1"/>
                                <w:sz w:val="20"/>
                                <w:szCs w:val="20"/>
                              </w:rPr>
                              <w:t>109</w:t>
                            </w:r>
                          </w:p>
                        </w:tc>
                        <w:tc>
                          <w:tcPr>
                            <w:tcW w:w="790" w:type="pct"/>
                            <w:tcBorders>
                              <w:top w:val="single" w:sz="4" w:space="0" w:color="auto"/>
                              <w:left w:val="single" w:sz="4" w:space="0" w:color="auto"/>
                              <w:bottom w:val="single" w:sz="4" w:space="0" w:color="auto"/>
                              <w:right w:val="single" w:sz="4" w:space="0" w:color="auto"/>
                            </w:tcBorders>
                            <w:shd w:val="clear" w:color="auto" w:fill="auto"/>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 xml:space="preserve">2,000 </w:t>
                            </w:r>
                          </w:p>
                        </w:tc>
                        <w:tc>
                          <w:tcPr>
                            <w:tcW w:w="660" w:type="pct"/>
                            <w:tcBorders>
                              <w:top w:val="single" w:sz="4" w:space="0" w:color="auto"/>
                              <w:left w:val="nil"/>
                              <w:bottom w:val="single" w:sz="4" w:space="0" w:color="auto"/>
                              <w:right w:val="single" w:sz="4" w:space="0" w:color="auto"/>
                            </w:tcBorders>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1,653</w:t>
                            </w:r>
                          </w:p>
                        </w:tc>
                        <w:tc>
                          <w:tcPr>
                            <w:tcW w:w="487" w:type="pct"/>
                            <w:tcBorders>
                              <w:top w:val="single" w:sz="4" w:space="0" w:color="auto"/>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82.65</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right w:val="single" w:sz="4" w:space="0" w:color="auto"/>
                            </w:tcBorders>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nil"/>
                              <w:left w:val="single" w:sz="4" w:space="0" w:color="auto"/>
                              <w:bottom w:val="single" w:sz="4" w:space="0" w:color="auto"/>
                              <w:right w:val="single" w:sz="4" w:space="0" w:color="auto"/>
                            </w:tcBorders>
                            <w:shd w:val="clear" w:color="auto" w:fill="auto"/>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 xml:space="preserve">2,000 </w:t>
                            </w:r>
                          </w:p>
                        </w:tc>
                        <w:tc>
                          <w:tcPr>
                            <w:tcW w:w="660" w:type="pct"/>
                            <w:tcBorders>
                              <w:top w:val="nil"/>
                              <w:left w:val="nil"/>
                              <w:bottom w:val="single" w:sz="4" w:space="0" w:color="auto"/>
                              <w:right w:val="single" w:sz="4" w:space="0" w:color="auto"/>
                            </w:tcBorders>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1,774</w:t>
                            </w:r>
                          </w:p>
                        </w:tc>
                        <w:tc>
                          <w:tcPr>
                            <w:tcW w:w="487" w:type="pct"/>
                            <w:tcBorders>
                              <w:top w:val="nil"/>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snapToGrid w:val="0"/>
                                <w:color w:val="000000" w:themeColor="text1"/>
                                <w:sz w:val="20"/>
                                <w:szCs w:val="20"/>
                              </w:rPr>
                            </w:pPr>
                            <w:r w:rsidRPr="0064638E">
                              <w:rPr>
                                <w:rFonts w:ascii="標楷體" w:eastAsia="標楷體"/>
                                <w:snapToGrid w:val="0"/>
                                <w:color w:val="000000" w:themeColor="text1"/>
                                <w:sz w:val="20"/>
                                <w:szCs w:val="20"/>
                              </w:rPr>
                              <w:t>88.70</w:t>
                            </w:r>
                          </w:p>
                        </w:tc>
                      </w:tr>
                      <w:tr w:rsidR="00223298" w:rsidRPr="0064638E" w:rsidTr="00896ABC">
                        <w:trPr>
                          <w:trHeight w:val="266"/>
                        </w:trPr>
                        <w:tc>
                          <w:tcPr>
                            <w:tcW w:w="261" w:type="pct"/>
                            <w:vMerge/>
                            <w:tcBorders>
                              <w:left w:val="single" w:sz="4" w:space="0" w:color="auto"/>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bottom w:val="single" w:sz="4" w:space="0" w:color="auto"/>
                              <w:right w:val="single" w:sz="4" w:space="0" w:color="auto"/>
                            </w:tcBorders>
                            <w:shd w:val="clear" w:color="auto" w:fill="auto"/>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bottom w:val="single" w:sz="4" w:space="0" w:color="auto"/>
                              <w:right w:val="single" w:sz="4" w:space="0" w:color="auto"/>
                            </w:tcBorders>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nil"/>
                              <w:left w:val="single" w:sz="4" w:space="0" w:color="auto"/>
                              <w:bottom w:val="single" w:sz="4" w:space="0" w:color="auto"/>
                              <w:right w:val="single" w:sz="4" w:space="0" w:color="auto"/>
                            </w:tcBorders>
                            <w:shd w:val="clear" w:color="auto" w:fill="auto"/>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3,000</w:t>
                            </w:r>
                          </w:p>
                        </w:tc>
                        <w:tc>
                          <w:tcPr>
                            <w:tcW w:w="660" w:type="pct"/>
                            <w:tcBorders>
                              <w:top w:val="nil"/>
                              <w:left w:val="nil"/>
                              <w:bottom w:val="single" w:sz="4" w:space="0" w:color="auto"/>
                              <w:right w:val="single" w:sz="4" w:space="0" w:color="auto"/>
                            </w:tcBorders>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1,904</w:t>
                            </w:r>
                          </w:p>
                        </w:tc>
                        <w:tc>
                          <w:tcPr>
                            <w:tcW w:w="487" w:type="pct"/>
                            <w:tcBorders>
                              <w:top w:val="nil"/>
                              <w:left w:val="nil"/>
                              <w:bottom w:val="single" w:sz="4" w:space="0" w:color="auto"/>
                              <w:right w:val="single" w:sz="4" w:space="0" w:color="auto"/>
                            </w:tcBorders>
                          </w:tcPr>
                          <w:p w:rsidR="00223298" w:rsidRPr="0064638E" w:rsidRDefault="00223298" w:rsidP="00896ABC">
                            <w:pPr>
                              <w:overflowPunct w:val="0"/>
                              <w:adjustRightInd w:val="0"/>
                              <w:snapToGrid w:val="0"/>
                              <w:spacing w:line="280" w:lineRule="exact"/>
                              <w:jc w:val="right"/>
                              <w:rPr>
                                <w:rFonts w:ascii="標楷體" w:eastAsia="標楷體"/>
                                <w:snapToGrid w:val="0"/>
                                <w:color w:val="000000" w:themeColor="text1"/>
                                <w:sz w:val="20"/>
                                <w:szCs w:val="20"/>
                              </w:rPr>
                            </w:pPr>
                            <w:r w:rsidRPr="0064638E">
                              <w:rPr>
                                <w:rFonts w:ascii="標楷體" w:eastAsia="標楷體"/>
                                <w:snapToGrid w:val="0"/>
                                <w:color w:val="000000" w:themeColor="text1"/>
                                <w:sz w:val="20"/>
                                <w:szCs w:val="20"/>
                              </w:rPr>
                              <w:t>63.47</w:t>
                            </w:r>
                          </w:p>
                        </w:tc>
                      </w:tr>
                      <w:tr w:rsidR="00223298" w:rsidRPr="0064638E" w:rsidTr="00896ABC">
                        <w:trPr>
                          <w:trHeight w:val="266"/>
                        </w:trPr>
                        <w:tc>
                          <w:tcPr>
                            <w:tcW w:w="261" w:type="pct"/>
                            <w:vMerge w:val="restart"/>
                            <w:tcBorders>
                              <w:top w:val="single" w:sz="4" w:space="0" w:color="auto"/>
                              <w:left w:val="single" w:sz="4" w:space="0" w:color="auto"/>
                              <w:right w:val="single" w:sz="4" w:space="0" w:color="auto"/>
                            </w:tcBorders>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bookmarkStart w:id="7" w:name="_Hlk123342040"/>
                            <w:r w:rsidRPr="0064638E">
                              <w:rPr>
                                <w:rFonts w:ascii="標楷體" w:eastAsia="標楷體" w:hint="eastAsia"/>
                                <w:color w:val="000000" w:themeColor="text1"/>
                                <w:sz w:val="20"/>
                                <w:szCs w:val="20"/>
                              </w:rPr>
                              <w:t>中科</w:t>
                            </w:r>
                          </w:p>
                        </w:tc>
                        <w:tc>
                          <w:tcPr>
                            <w:tcW w:w="435" w:type="pct"/>
                            <w:vMerge w:val="restart"/>
                            <w:tcBorders>
                              <w:top w:val="single" w:sz="4" w:space="0" w:color="auto"/>
                              <w:left w:val="nil"/>
                              <w:right w:val="single" w:sz="4" w:space="0" w:color="auto"/>
                            </w:tcBorders>
                            <w:shd w:val="clear" w:color="auto" w:fill="FFFFFF" w:themeFill="background1"/>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二林園區</w:t>
                            </w:r>
                          </w:p>
                        </w:tc>
                        <w:tc>
                          <w:tcPr>
                            <w:tcW w:w="767" w:type="pct"/>
                            <w:vMerge w:val="restart"/>
                            <w:tcBorders>
                              <w:top w:val="single" w:sz="4" w:space="0" w:color="auto"/>
                              <w:left w:val="nil"/>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07</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11</w:t>
                            </w:r>
                          </w:p>
                        </w:tc>
                        <w:tc>
                          <w:tcPr>
                            <w:tcW w:w="533" w:type="pct"/>
                            <w:vMerge w:val="restart"/>
                            <w:tcBorders>
                              <w:top w:val="single" w:sz="4" w:space="0" w:color="auto"/>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16</w:t>
                            </w:r>
                            <w:r w:rsidRPr="0064638E">
                              <w:rPr>
                                <w:rFonts w:ascii="標楷體" w:eastAsia="標楷體" w:hint="eastAsia"/>
                                <w:color w:val="000000" w:themeColor="text1"/>
                                <w:sz w:val="20"/>
                                <w:szCs w:val="20"/>
                              </w:rPr>
                              <w:t>年</w:t>
                            </w:r>
                          </w:p>
                        </w:tc>
                        <w:tc>
                          <w:tcPr>
                            <w:tcW w:w="739" w:type="pct"/>
                            <w:vMerge w:val="restart"/>
                            <w:tcBorders>
                              <w:top w:val="single" w:sz="4" w:space="0" w:color="auto"/>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0,000</w:t>
                            </w:r>
                          </w:p>
                        </w:tc>
                        <w:tc>
                          <w:tcPr>
                            <w:tcW w:w="328" w:type="pct"/>
                            <w:tcBorders>
                              <w:top w:val="single" w:sz="4" w:space="0" w:color="auto"/>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color w:val="000000" w:themeColor="text1"/>
                                <w:sz w:val="20"/>
                                <w:szCs w:val="20"/>
                              </w:rPr>
                              <w:t>109</w:t>
                            </w:r>
                          </w:p>
                        </w:tc>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,000</w:t>
                            </w:r>
                          </w:p>
                        </w:tc>
                        <w:tc>
                          <w:tcPr>
                            <w:tcW w:w="660" w:type="pct"/>
                            <w:tcBorders>
                              <w:top w:val="single" w:sz="4" w:space="0" w:color="auto"/>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12</w:t>
                            </w:r>
                          </w:p>
                        </w:tc>
                        <w:tc>
                          <w:tcPr>
                            <w:tcW w:w="487" w:type="pct"/>
                            <w:tcBorders>
                              <w:top w:val="single" w:sz="4" w:space="0" w:color="auto"/>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1.20</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nil"/>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2</w:t>
                            </w:r>
                            <w:r w:rsidRPr="0064638E">
                              <w:rPr>
                                <w:rFonts w:ascii="標楷體" w:eastAsia="標楷體"/>
                                <w:color w:val="000000" w:themeColor="text1"/>
                                <w:sz w:val="20"/>
                                <w:szCs w:val="20"/>
                              </w:rPr>
                              <w:t>,000</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16</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0.80</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p>
                        </w:tc>
                        <w:tc>
                          <w:tcPr>
                            <w:tcW w:w="533" w:type="pct"/>
                            <w:vMerge/>
                            <w:tcBorders>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nil"/>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3</w:t>
                            </w:r>
                            <w:r w:rsidRPr="0064638E">
                              <w:rPr>
                                <w:rFonts w:ascii="標楷體" w:eastAsia="標楷體"/>
                                <w:color w:val="000000" w:themeColor="text1"/>
                                <w:sz w:val="20"/>
                                <w:szCs w:val="20"/>
                              </w:rPr>
                              <w:t>,000</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71</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2.37</w:t>
                            </w:r>
                          </w:p>
                        </w:tc>
                      </w:tr>
                      <w:bookmarkEnd w:id="7"/>
                      <w:tr w:rsidR="00223298" w:rsidRPr="0064638E" w:rsidTr="00896ABC">
                        <w:trPr>
                          <w:trHeight w:val="266"/>
                        </w:trPr>
                        <w:tc>
                          <w:tcPr>
                            <w:tcW w:w="261" w:type="pct"/>
                            <w:vMerge/>
                            <w:tcBorders>
                              <w:left w:val="single" w:sz="4" w:space="0" w:color="auto"/>
                              <w:right w:val="single" w:sz="4" w:space="0" w:color="auto"/>
                            </w:tcBorders>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val="restart"/>
                            <w:tcBorders>
                              <w:top w:val="single" w:sz="4" w:space="0" w:color="auto"/>
                              <w:left w:val="nil"/>
                              <w:right w:val="single" w:sz="4" w:space="0" w:color="auto"/>
                            </w:tcBorders>
                            <w:shd w:val="clear" w:color="auto" w:fill="FFFFFF" w:themeFill="background1"/>
                            <w:vAlign w:val="center"/>
                            <w:hideMark/>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中興園區</w:t>
                            </w:r>
                          </w:p>
                        </w:tc>
                        <w:tc>
                          <w:tcPr>
                            <w:tcW w:w="767" w:type="pct"/>
                            <w:vMerge w:val="restart"/>
                            <w:tcBorders>
                              <w:top w:val="single" w:sz="4" w:space="0" w:color="auto"/>
                              <w:left w:val="nil"/>
                              <w:right w:val="single" w:sz="4" w:space="0" w:color="auto"/>
                            </w:tcBorders>
                            <w:shd w:val="clear" w:color="auto" w:fill="FFFFFF" w:themeFill="background1"/>
                            <w:vAlign w:val="center"/>
                          </w:tcPr>
                          <w:p w:rsidR="00223298" w:rsidRPr="00FB5316" w:rsidRDefault="00223298" w:rsidP="00896ABC">
                            <w:pPr>
                              <w:overflowPunct w:val="0"/>
                              <w:adjustRightInd w:val="0"/>
                              <w:snapToGrid w:val="0"/>
                              <w:spacing w:line="260" w:lineRule="exact"/>
                              <w:jc w:val="center"/>
                              <w:rPr>
                                <w:rFonts w:ascii="標楷體" w:eastAsia="標楷體"/>
                                <w:color w:val="000000" w:themeColor="text1"/>
                                <w:spacing w:val="6"/>
                                <w:sz w:val="20"/>
                                <w:szCs w:val="20"/>
                              </w:rPr>
                            </w:pPr>
                            <w:r w:rsidRPr="00FB5316">
                              <w:rPr>
                                <w:rFonts w:ascii="標楷體" w:eastAsia="標楷體" w:hint="eastAsia"/>
                                <w:color w:val="000000" w:themeColor="text1"/>
                                <w:spacing w:val="6"/>
                                <w:sz w:val="20"/>
                                <w:szCs w:val="20"/>
                              </w:rPr>
                              <w:t>1</w:t>
                            </w:r>
                            <w:r w:rsidRPr="00FB5316">
                              <w:rPr>
                                <w:rFonts w:ascii="標楷體" w:eastAsia="標楷體"/>
                                <w:color w:val="000000" w:themeColor="text1"/>
                                <w:spacing w:val="6"/>
                                <w:sz w:val="20"/>
                                <w:szCs w:val="20"/>
                              </w:rPr>
                              <w:t>11</w:t>
                            </w:r>
                            <w:r w:rsidRPr="00FB5316">
                              <w:rPr>
                                <w:rFonts w:ascii="標楷體" w:eastAsia="標楷體" w:hint="eastAsia"/>
                                <w:color w:val="000000" w:themeColor="text1"/>
                                <w:spacing w:val="6"/>
                                <w:sz w:val="20"/>
                                <w:szCs w:val="20"/>
                              </w:rPr>
                              <w:t>／</w:t>
                            </w:r>
                            <w:r w:rsidRPr="00FB5316">
                              <w:rPr>
                                <w:rFonts w:ascii="標楷體" w:eastAsia="標楷體"/>
                                <w:color w:val="000000" w:themeColor="text1"/>
                                <w:spacing w:val="6"/>
                                <w:sz w:val="20"/>
                                <w:szCs w:val="20"/>
                              </w:rPr>
                              <w:t>08</w:t>
                            </w:r>
                          </w:p>
                        </w:tc>
                        <w:tc>
                          <w:tcPr>
                            <w:tcW w:w="533" w:type="pct"/>
                            <w:vMerge w:val="restart"/>
                            <w:tcBorders>
                              <w:top w:val="single" w:sz="4" w:space="0" w:color="auto"/>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12</w:t>
                            </w:r>
                            <w:r w:rsidRPr="0064638E">
                              <w:rPr>
                                <w:rFonts w:ascii="標楷體" w:eastAsia="標楷體"/>
                                <w:color w:val="000000" w:themeColor="text1"/>
                                <w:sz w:val="20"/>
                                <w:szCs w:val="20"/>
                              </w:rPr>
                              <w:t>0</w:t>
                            </w:r>
                            <w:r w:rsidRPr="0064638E">
                              <w:rPr>
                                <w:rFonts w:ascii="標楷體" w:eastAsia="標楷體" w:hint="eastAsia"/>
                                <w:color w:val="000000" w:themeColor="text1"/>
                                <w:sz w:val="20"/>
                                <w:szCs w:val="20"/>
                              </w:rPr>
                              <w:t>年</w:t>
                            </w:r>
                          </w:p>
                        </w:tc>
                        <w:tc>
                          <w:tcPr>
                            <w:tcW w:w="739" w:type="pct"/>
                            <w:vMerge w:val="restart"/>
                            <w:tcBorders>
                              <w:top w:val="single" w:sz="4" w:space="0" w:color="auto"/>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ind w:rightChars="30" w:right="72"/>
                              <w:jc w:val="right"/>
                              <w:rPr>
                                <w:rFonts w:ascii="標楷體" w:eastAsia="標楷體"/>
                                <w:color w:val="000000" w:themeColor="text1"/>
                                <w:sz w:val="20"/>
                                <w:szCs w:val="20"/>
                              </w:rPr>
                            </w:pPr>
                            <w:r w:rsidRPr="0064638E">
                              <w:rPr>
                                <w:rFonts w:ascii="標楷體" w:eastAsia="標楷體"/>
                                <w:color w:val="000000" w:themeColor="text1"/>
                                <w:sz w:val="20"/>
                                <w:szCs w:val="20"/>
                              </w:rPr>
                              <w:t>900</w:t>
                            </w:r>
                          </w:p>
                        </w:tc>
                        <w:tc>
                          <w:tcPr>
                            <w:tcW w:w="328" w:type="pct"/>
                            <w:tcBorders>
                              <w:top w:val="single" w:sz="4" w:space="0" w:color="auto"/>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09</w:t>
                            </w:r>
                          </w:p>
                        </w:tc>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5</w:t>
                            </w:r>
                            <w:r w:rsidRPr="0064638E">
                              <w:rPr>
                                <w:rFonts w:ascii="標楷體" w:eastAsia="標楷體"/>
                                <w:color w:val="000000" w:themeColor="text1"/>
                                <w:sz w:val="20"/>
                                <w:szCs w:val="20"/>
                              </w:rPr>
                              <w:t>97</w:t>
                            </w:r>
                          </w:p>
                        </w:tc>
                        <w:tc>
                          <w:tcPr>
                            <w:tcW w:w="660" w:type="pct"/>
                            <w:tcBorders>
                              <w:top w:val="single" w:sz="4" w:space="0" w:color="auto"/>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138</w:t>
                            </w:r>
                          </w:p>
                        </w:tc>
                        <w:tc>
                          <w:tcPr>
                            <w:tcW w:w="487" w:type="pct"/>
                            <w:tcBorders>
                              <w:top w:val="single" w:sz="4" w:space="0" w:color="auto"/>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23.12</w:t>
                            </w:r>
                          </w:p>
                        </w:tc>
                      </w:tr>
                      <w:tr w:rsidR="00223298" w:rsidRPr="0064638E" w:rsidTr="00896ABC">
                        <w:trPr>
                          <w:trHeight w:val="266"/>
                        </w:trPr>
                        <w:tc>
                          <w:tcPr>
                            <w:tcW w:w="261" w:type="pct"/>
                            <w:vMerge/>
                            <w:tcBorders>
                              <w:left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533" w:type="pct"/>
                            <w:vMerge/>
                            <w:tcBorders>
                              <w:left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10</w:t>
                            </w:r>
                          </w:p>
                        </w:tc>
                        <w:tc>
                          <w:tcPr>
                            <w:tcW w:w="790" w:type="pct"/>
                            <w:tcBorders>
                              <w:top w:val="nil"/>
                              <w:left w:val="single" w:sz="4" w:space="0" w:color="auto"/>
                              <w:bottom w:val="single" w:sz="4" w:space="0" w:color="auto"/>
                              <w:right w:val="single" w:sz="4" w:space="0" w:color="auto"/>
                            </w:tcBorders>
                            <w:shd w:val="clear" w:color="auto" w:fill="FFFFFF" w:themeFill="background1"/>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7</w:t>
                            </w:r>
                            <w:r w:rsidRPr="0064638E">
                              <w:rPr>
                                <w:rFonts w:ascii="標楷體" w:eastAsia="標楷體"/>
                                <w:color w:val="000000" w:themeColor="text1"/>
                                <w:sz w:val="20"/>
                                <w:szCs w:val="20"/>
                              </w:rPr>
                              <w:t>31</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color w:val="000000" w:themeColor="text1"/>
                                <w:sz w:val="20"/>
                                <w:szCs w:val="20"/>
                              </w:rPr>
                              <w:t>105</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14.36</w:t>
                            </w:r>
                          </w:p>
                        </w:tc>
                      </w:tr>
                      <w:tr w:rsidR="00223298" w:rsidRPr="0064638E" w:rsidTr="00896ABC">
                        <w:trPr>
                          <w:trHeight w:val="266"/>
                        </w:trPr>
                        <w:tc>
                          <w:tcPr>
                            <w:tcW w:w="261" w:type="pct"/>
                            <w:vMerge/>
                            <w:tcBorders>
                              <w:left w:val="single" w:sz="4" w:space="0" w:color="auto"/>
                              <w:bottom w:val="single" w:sz="4" w:space="0" w:color="auto"/>
                              <w:right w:val="single" w:sz="4" w:space="0" w:color="auto"/>
                            </w:tcBorders>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435"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67"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533" w:type="pct"/>
                            <w:vMerge/>
                            <w:tcBorders>
                              <w:left w:val="single" w:sz="4" w:space="0" w:color="auto"/>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center"/>
                              <w:rPr>
                                <w:rFonts w:ascii="標楷體" w:eastAsia="標楷體"/>
                                <w:color w:val="000000" w:themeColor="text1"/>
                                <w:sz w:val="20"/>
                                <w:szCs w:val="20"/>
                              </w:rPr>
                            </w:pPr>
                          </w:p>
                        </w:tc>
                        <w:tc>
                          <w:tcPr>
                            <w:tcW w:w="739" w:type="pct"/>
                            <w:vMerge/>
                            <w:tcBorders>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60" w:lineRule="exact"/>
                              <w:jc w:val="right"/>
                              <w:rPr>
                                <w:rFonts w:ascii="標楷體" w:eastAsia="標楷體"/>
                                <w:color w:val="000000" w:themeColor="text1"/>
                                <w:sz w:val="20"/>
                                <w:szCs w:val="20"/>
                              </w:rPr>
                            </w:pPr>
                          </w:p>
                        </w:tc>
                        <w:tc>
                          <w:tcPr>
                            <w:tcW w:w="328" w:type="pct"/>
                            <w:tcBorders>
                              <w:top w:val="nil"/>
                              <w:left w:val="nil"/>
                              <w:bottom w:val="single" w:sz="4" w:space="0" w:color="auto"/>
                              <w:right w:val="single" w:sz="4" w:space="0" w:color="auto"/>
                            </w:tcBorders>
                            <w:shd w:val="clear" w:color="auto" w:fill="FFFFFF" w:themeFill="background1"/>
                            <w:vAlign w:val="center"/>
                          </w:tcPr>
                          <w:p w:rsidR="00223298" w:rsidRPr="0064638E" w:rsidRDefault="00223298" w:rsidP="00896ABC">
                            <w:pPr>
                              <w:overflowPunct w:val="0"/>
                              <w:adjustRightInd w:val="0"/>
                              <w:snapToGrid w:val="0"/>
                              <w:spacing w:line="280" w:lineRule="exact"/>
                              <w:jc w:val="center"/>
                              <w:rPr>
                                <w:rFonts w:ascii="標楷體" w:eastAsia="標楷體"/>
                                <w:color w:val="000000" w:themeColor="text1"/>
                                <w:sz w:val="20"/>
                                <w:szCs w:val="20"/>
                              </w:rPr>
                            </w:pPr>
                            <w:r w:rsidRPr="0064638E">
                              <w:rPr>
                                <w:rFonts w:ascii="標楷體" w:eastAsia="標楷體" w:hint="eastAsia"/>
                                <w:color w:val="000000" w:themeColor="text1"/>
                                <w:sz w:val="20"/>
                                <w:szCs w:val="20"/>
                              </w:rPr>
                              <w:t>1</w:t>
                            </w:r>
                            <w:r w:rsidRPr="0064638E">
                              <w:rPr>
                                <w:rFonts w:ascii="標楷體" w:eastAsia="標楷體"/>
                                <w:color w:val="000000" w:themeColor="text1"/>
                                <w:sz w:val="20"/>
                                <w:szCs w:val="20"/>
                              </w:rPr>
                              <w:t>11</w:t>
                            </w:r>
                          </w:p>
                        </w:tc>
                        <w:tc>
                          <w:tcPr>
                            <w:tcW w:w="790" w:type="pct"/>
                            <w:tcBorders>
                              <w:top w:val="nil"/>
                              <w:left w:val="single" w:sz="4" w:space="0" w:color="auto"/>
                              <w:bottom w:val="single" w:sz="4" w:space="0" w:color="auto"/>
                              <w:right w:val="single" w:sz="4" w:space="0" w:color="auto"/>
                            </w:tcBorders>
                            <w:shd w:val="clear" w:color="auto" w:fill="FFFFFF" w:themeFill="background1"/>
                          </w:tcPr>
                          <w:p w:rsidR="00223298" w:rsidRPr="0064638E"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64638E">
                              <w:rPr>
                                <w:rFonts w:ascii="標楷體" w:eastAsia="標楷體" w:hint="eastAsia"/>
                                <w:color w:val="000000" w:themeColor="text1"/>
                                <w:sz w:val="20"/>
                                <w:szCs w:val="20"/>
                              </w:rPr>
                              <w:t>8</w:t>
                            </w:r>
                            <w:r w:rsidRPr="0064638E">
                              <w:rPr>
                                <w:rFonts w:ascii="標楷體" w:eastAsia="標楷體"/>
                                <w:color w:val="000000" w:themeColor="text1"/>
                                <w:sz w:val="20"/>
                                <w:szCs w:val="20"/>
                              </w:rPr>
                              <w:t>46</w:t>
                            </w:r>
                          </w:p>
                        </w:tc>
                        <w:tc>
                          <w:tcPr>
                            <w:tcW w:w="660" w:type="pct"/>
                            <w:tcBorders>
                              <w:top w:val="nil"/>
                              <w:left w:val="nil"/>
                              <w:bottom w:val="single" w:sz="4" w:space="0" w:color="auto"/>
                              <w:right w:val="single" w:sz="4" w:space="0" w:color="auto"/>
                            </w:tcBorders>
                            <w:shd w:val="clear" w:color="auto" w:fill="FFFFFF" w:themeFill="background1"/>
                          </w:tcPr>
                          <w:p w:rsidR="00223298" w:rsidRPr="00896ABC" w:rsidRDefault="00223298" w:rsidP="00F956ED">
                            <w:pPr>
                              <w:overflowPunct w:val="0"/>
                              <w:adjustRightInd w:val="0"/>
                              <w:snapToGrid w:val="0"/>
                              <w:spacing w:line="260" w:lineRule="exact"/>
                              <w:ind w:rightChars="12" w:right="29"/>
                              <w:jc w:val="right"/>
                              <w:rPr>
                                <w:rFonts w:ascii="標楷體" w:eastAsia="標楷體"/>
                                <w:color w:val="000000" w:themeColor="text1"/>
                                <w:sz w:val="20"/>
                                <w:szCs w:val="20"/>
                              </w:rPr>
                            </w:pPr>
                            <w:r w:rsidRPr="00896ABC">
                              <w:rPr>
                                <w:rFonts w:ascii="標楷體" w:eastAsia="標楷體" w:hint="eastAsia"/>
                                <w:color w:val="000000" w:themeColor="text1"/>
                                <w:sz w:val="20"/>
                                <w:szCs w:val="20"/>
                              </w:rPr>
                              <w:t>9</w:t>
                            </w:r>
                            <w:r w:rsidRPr="00896ABC">
                              <w:rPr>
                                <w:rFonts w:ascii="標楷體" w:eastAsia="標楷體"/>
                                <w:color w:val="000000" w:themeColor="text1"/>
                                <w:sz w:val="20"/>
                                <w:szCs w:val="20"/>
                              </w:rPr>
                              <w:t>4</w:t>
                            </w:r>
                          </w:p>
                        </w:tc>
                        <w:tc>
                          <w:tcPr>
                            <w:tcW w:w="487" w:type="pct"/>
                            <w:tcBorders>
                              <w:top w:val="nil"/>
                              <w:left w:val="nil"/>
                              <w:bottom w:val="single" w:sz="4" w:space="0" w:color="auto"/>
                              <w:right w:val="single" w:sz="4" w:space="0" w:color="auto"/>
                            </w:tcBorders>
                            <w:shd w:val="clear" w:color="auto" w:fill="FFFFFF" w:themeFill="background1"/>
                          </w:tcPr>
                          <w:p w:rsidR="00223298" w:rsidRPr="0064638E" w:rsidRDefault="00223298" w:rsidP="00896ABC">
                            <w:pPr>
                              <w:overflowPunct w:val="0"/>
                              <w:adjustRightInd w:val="0"/>
                              <w:snapToGrid w:val="0"/>
                              <w:spacing w:line="280" w:lineRule="exact"/>
                              <w:jc w:val="right"/>
                              <w:rPr>
                                <w:rFonts w:ascii="標楷體" w:eastAsia="標楷體"/>
                                <w:color w:val="000000" w:themeColor="text1"/>
                                <w:sz w:val="20"/>
                                <w:szCs w:val="20"/>
                              </w:rPr>
                            </w:pPr>
                            <w:r w:rsidRPr="0064638E">
                              <w:rPr>
                                <w:rFonts w:ascii="標楷體" w:eastAsia="標楷體"/>
                                <w:snapToGrid w:val="0"/>
                                <w:color w:val="000000" w:themeColor="text1"/>
                                <w:sz w:val="20"/>
                                <w:szCs w:val="20"/>
                              </w:rPr>
                              <w:t>11.11</w:t>
                            </w:r>
                          </w:p>
                        </w:tc>
                      </w:tr>
                    </w:tbl>
                    <w:bookmarkEnd w:id="6"/>
                    <w:p w:rsidR="00223298" w:rsidRPr="005D0CFC" w:rsidRDefault="00223298" w:rsidP="0062649F">
                      <w:pPr>
                        <w:adjustRightInd w:val="0"/>
                        <w:snapToGrid w:val="0"/>
                        <w:spacing w:line="220" w:lineRule="exact"/>
                        <w:ind w:leftChars="-17" w:left="1062" w:rightChars="-32" w:right="-77" w:hangingChars="613" w:hanging="1103"/>
                        <w:rPr>
                          <w:rFonts w:ascii="標楷體" w:eastAsia="標楷體" w:hAnsi="標楷體" w:cstheme="minorBidi"/>
                          <w:sz w:val="18"/>
                          <w:szCs w:val="22"/>
                        </w:rPr>
                      </w:pPr>
                      <w:r w:rsidRPr="005D0CFC">
                        <w:rPr>
                          <w:rFonts w:ascii="標楷體" w:eastAsia="標楷體" w:hAnsi="標楷體" w:cstheme="minorBidi" w:hint="eastAsia"/>
                          <w:sz w:val="18"/>
                          <w:szCs w:val="22"/>
                        </w:rPr>
                        <w:t>資料來源：整理自竹科、中科管理局提供資料。</w:t>
                      </w:r>
                    </w:p>
                    <w:p w:rsidR="00223298" w:rsidRDefault="00223298" w:rsidP="0062649F"/>
                  </w:txbxContent>
                </v:textbox>
                <w10:wrap type="square" anchorx="margin"/>
              </v:shape>
            </w:pict>
          </mc:Fallback>
        </mc:AlternateContent>
      </w:r>
      <w:r w:rsidRPr="00C927E4">
        <w:rPr>
          <w:rFonts w:ascii="標楷體" w:eastAsia="標楷體" w:hAnsi="標楷體" w:hint="eastAsia"/>
          <w:szCs w:val="28"/>
        </w:rPr>
        <w:t>用水量僅12CMD、16CMD、7</w:t>
      </w:r>
      <w:r w:rsidRPr="00C927E4">
        <w:rPr>
          <w:rFonts w:ascii="標楷體" w:eastAsia="標楷體" w:hAnsi="標楷體"/>
          <w:szCs w:val="28"/>
        </w:rPr>
        <w:t>1</w:t>
      </w:r>
      <w:r w:rsidRPr="00C927E4">
        <w:rPr>
          <w:rFonts w:ascii="標楷體" w:eastAsia="標楷體" w:hAnsi="標楷體" w:hint="eastAsia"/>
          <w:szCs w:val="28"/>
        </w:rPr>
        <w:t>CMD，占年度計畫用水量之0.80％至</w:t>
      </w:r>
      <w:r w:rsidRPr="00C927E4">
        <w:rPr>
          <w:rFonts w:ascii="標楷體" w:eastAsia="標楷體" w:hAnsi="標楷體"/>
          <w:szCs w:val="28"/>
        </w:rPr>
        <w:t>2</w:t>
      </w:r>
      <w:r w:rsidRPr="00C927E4">
        <w:rPr>
          <w:rFonts w:ascii="標楷體" w:eastAsia="標楷體" w:hAnsi="標楷體" w:hint="eastAsia"/>
          <w:szCs w:val="28"/>
        </w:rPr>
        <w:t>.</w:t>
      </w:r>
      <w:r w:rsidRPr="00C927E4">
        <w:rPr>
          <w:rFonts w:ascii="標楷體" w:eastAsia="標楷體" w:hAnsi="標楷體"/>
          <w:szCs w:val="28"/>
        </w:rPr>
        <w:t>3</w:t>
      </w:r>
      <w:r w:rsidRPr="00C927E4">
        <w:rPr>
          <w:rFonts w:ascii="標楷體" w:eastAsia="標楷體" w:hAnsi="標楷體" w:hint="eastAsia"/>
          <w:szCs w:val="28"/>
        </w:rPr>
        <w:t>7％，惟中科管理局卻未提報差異分析報告送經濟部審查，核與水利法規定未合，且其實際用水量</w:t>
      </w:r>
      <w:r w:rsidRPr="00C57C7E">
        <w:rPr>
          <w:rFonts w:ascii="標楷體" w:eastAsia="標楷體" w:hAnsi="標楷體" w:hint="eastAsia"/>
          <w:szCs w:val="28"/>
        </w:rPr>
        <w:t>與中科管理局為因應二林園區</w:t>
      </w:r>
      <w:proofErr w:type="gramStart"/>
      <w:r w:rsidRPr="00C57C7E">
        <w:rPr>
          <w:rFonts w:ascii="標楷體" w:eastAsia="標楷體" w:hAnsi="標楷體" w:hint="eastAsia"/>
          <w:szCs w:val="28"/>
        </w:rPr>
        <w:t>107</w:t>
      </w:r>
      <w:proofErr w:type="gramEnd"/>
      <w:r w:rsidRPr="00C57C7E">
        <w:rPr>
          <w:rFonts w:ascii="標楷體" w:eastAsia="標楷體" w:hAnsi="標楷體" w:hint="eastAsia"/>
          <w:szCs w:val="28"/>
        </w:rPr>
        <w:t>年度第二階段環評之承諾事項：「廢水放流量每日2萬立方公尺，全數納入水再生利用」，於109年12月13日發包辦理之「二林園區水資源中心一期計畫」</w:t>
      </w:r>
      <w:r w:rsidR="00537D28">
        <w:rPr>
          <w:rFonts w:ascii="標楷體" w:eastAsia="標楷體" w:hAnsi="標楷體" w:hint="eastAsia"/>
          <w:szCs w:val="28"/>
        </w:rPr>
        <w:t>（</w:t>
      </w:r>
      <w:r w:rsidRPr="00C57C7E">
        <w:rPr>
          <w:rFonts w:ascii="標楷體" w:eastAsia="標楷體" w:hAnsi="標楷體" w:hint="eastAsia"/>
          <w:szCs w:val="28"/>
        </w:rPr>
        <w:t>經費9億6,300萬元，預計完工日113年2月19日</w:t>
      </w:r>
      <w:r w:rsidR="00537D28">
        <w:rPr>
          <w:rFonts w:ascii="標楷體" w:eastAsia="標楷體" w:hAnsi="標楷體" w:hint="eastAsia"/>
          <w:szCs w:val="28"/>
        </w:rPr>
        <w:t>）</w:t>
      </w:r>
      <w:r w:rsidRPr="00C57C7E">
        <w:rPr>
          <w:rFonts w:ascii="標楷體" w:eastAsia="標楷體" w:hAnsi="標楷體" w:hint="eastAsia"/>
          <w:szCs w:val="28"/>
        </w:rPr>
        <w:t>設計可處理污水量2,500CMD相較，存有相當差距。</w:t>
      </w:r>
      <w:proofErr w:type="gramStart"/>
      <w:r w:rsidRPr="00C57C7E">
        <w:rPr>
          <w:rFonts w:ascii="標楷體" w:eastAsia="標楷體" w:hAnsi="標楷體" w:hint="eastAsia"/>
          <w:szCs w:val="28"/>
        </w:rPr>
        <w:t>又</w:t>
      </w:r>
      <w:r w:rsidR="001B725C">
        <w:rPr>
          <w:rFonts w:ascii="標楷體" w:eastAsia="標楷體" w:hAnsi="標楷體" w:hint="eastAsia"/>
          <w:szCs w:val="28"/>
        </w:rPr>
        <w:t>中科</w:t>
      </w:r>
      <w:proofErr w:type="gramEnd"/>
      <w:r w:rsidR="001B725C">
        <w:rPr>
          <w:rFonts w:ascii="標楷體" w:eastAsia="標楷體" w:hAnsi="標楷體" w:hint="eastAsia"/>
          <w:szCs w:val="28"/>
        </w:rPr>
        <w:t>管理局</w:t>
      </w:r>
      <w:r w:rsidRPr="00C57C7E">
        <w:rPr>
          <w:rFonts w:ascii="標楷體" w:eastAsia="標楷體" w:hAnsi="標楷體" w:hint="eastAsia"/>
          <w:szCs w:val="28"/>
        </w:rPr>
        <w:t>雖已於111年8月提出</w:t>
      </w:r>
      <w:r w:rsidR="001B725C">
        <w:rPr>
          <w:rFonts w:ascii="標楷體" w:eastAsia="標楷體" w:hAnsi="標楷體" w:hint="eastAsia"/>
          <w:szCs w:val="28"/>
        </w:rPr>
        <w:t>中興園區用水</w:t>
      </w:r>
      <w:r w:rsidRPr="00C57C7E">
        <w:rPr>
          <w:rFonts w:ascii="標楷體" w:eastAsia="標楷體" w:hAnsi="標楷體" w:hint="eastAsia"/>
          <w:szCs w:val="28"/>
        </w:rPr>
        <w:t>差異分析報告送經濟部修正預估用水期程，將112年預估用水量下修至150CMD，惟近</w:t>
      </w:r>
      <w:proofErr w:type="gramStart"/>
      <w:r w:rsidRPr="00C57C7E">
        <w:rPr>
          <w:rFonts w:ascii="標楷體" w:eastAsia="標楷體" w:hAnsi="標楷體" w:hint="eastAsia"/>
          <w:szCs w:val="28"/>
        </w:rPr>
        <w:t>3</w:t>
      </w:r>
      <w:proofErr w:type="gramEnd"/>
      <w:r w:rsidRPr="00C57C7E">
        <w:rPr>
          <w:rFonts w:ascii="標楷體" w:eastAsia="標楷體" w:hAnsi="標楷體" w:hint="eastAsia"/>
          <w:szCs w:val="28"/>
        </w:rPr>
        <w:t>年度平均每日實際用水量呈現逐年減少趨勢，與其終期年用水量差距逐漸加大。另龍潭園區平均每日實際用水量由</w:t>
      </w:r>
      <w:proofErr w:type="gramStart"/>
      <w:r w:rsidRPr="00C57C7E">
        <w:rPr>
          <w:rFonts w:ascii="標楷體" w:eastAsia="標楷體" w:hAnsi="標楷體" w:hint="eastAsia"/>
          <w:szCs w:val="28"/>
        </w:rPr>
        <w:t>109</w:t>
      </w:r>
      <w:proofErr w:type="gramEnd"/>
      <w:r w:rsidRPr="00C57C7E">
        <w:rPr>
          <w:rFonts w:ascii="標楷體" w:eastAsia="標楷體" w:hAnsi="標楷體" w:hint="eastAsia"/>
          <w:szCs w:val="28"/>
        </w:rPr>
        <w:t>年</w:t>
      </w:r>
      <w:r w:rsidR="00AA1F81">
        <w:rPr>
          <w:rFonts w:ascii="標楷體" w:eastAsia="標楷體" w:hAnsi="標楷體" w:hint="eastAsia"/>
          <w:szCs w:val="28"/>
        </w:rPr>
        <w:t>度</w:t>
      </w:r>
      <w:r w:rsidRPr="00C57C7E">
        <w:rPr>
          <w:rFonts w:ascii="標楷體" w:eastAsia="標楷體" w:hAnsi="標楷體" w:hint="eastAsia"/>
          <w:szCs w:val="28"/>
        </w:rPr>
        <w:t>之17,466CMD，逐年下滑至</w:t>
      </w:r>
      <w:proofErr w:type="gramStart"/>
      <w:r w:rsidRPr="00C57C7E">
        <w:rPr>
          <w:rFonts w:ascii="標楷體" w:eastAsia="標楷體" w:hAnsi="標楷體" w:hint="eastAsia"/>
          <w:szCs w:val="28"/>
        </w:rPr>
        <w:t>111</w:t>
      </w:r>
      <w:proofErr w:type="gramEnd"/>
      <w:r w:rsidRPr="00C57C7E">
        <w:rPr>
          <w:rFonts w:ascii="標楷體" w:eastAsia="標楷體" w:hAnsi="標楷體" w:hint="eastAsia"/>
          <w:szCs w:val="28"/>
        </w:rPr>
        <w:t>年</w:t>
      </w:r>
      <w:r w:rsidR="00AA1F81">
        <w:rPr>
          <w:rFonts w:ascii="標楷體" w:eastAsia="標楷體" w:hAnsi="標楷體" w:hint="eastAsia"/>
          <w:szCs w:val="28"/>
        </w:rPr>
        <w:t>度</w:t>
      </w:r>
      <w:r w:rsidRPr="00C57C7E">
        <w:rPr>
          <w:rFonts w:ascii="標楷體" w:eastAsia="標楷體" w:hAnsi="標楷體" w:hint="eastAsia"/>
          <w:szCs w:val="28"/>
        </w:rPr>
        <w:t>之16,</w:t>
      </w:r>
      <w:r>
        <w:rPr>
          <w:rFonts w:ascii="標楷體" w:eastAsia="標楷體" w:hAnsi="標楷體"/>
          <w:szCs w:val="28"/>
        </w:rPr>
        <w:t>429</w:t>
      </w:r>
      <w:r w:rsidRPr="00C57C7E">
        <w:rPr>
          <w:rFonts w:ascii="標楷體" w:eastAsia="標楷體" w:hAnsi="標楷體" w:hint="eastAsia"/>
          <w:szCs w:val="28"/>
        </w:rPr>
        <w:t>CMD，與其終期年用水量41,000CMD差距呈逐漸擴大；銅鑼園區平均每日實際用水量占</w:t>
      </w:r>
      <w:r w:rsidR="0062649F" w:rsidRPr="00C57C7E">
        <w:rPr>
          <w:rFonts w:ascii="標楷體" w:eastAsia="標楷體" w:hAnsi="標楷體" w:hint="eastAsia"/>
          <w:szCs w:val="28"/>
        </w:rPr>
        <w:t>預估用水量</w:t>
      </w:r>
      <w:r w:rsidRPr="00C57C7E">
        <w:rPr>
          <w:rFonts w:ascii="標楷體" w:eastAsia="標楷體" w:hAnsi="標楷體" w:hint="eastAsia"/>
          <w:szCs w:val="28"/>
        </w:rPr>
        <w:t>比率，由</w:t>
      </w:r>
      <w:proofErr w:type="gramStart"/>
      <w:r w:rsidRPr="00C57C7E">
        <w:rPr>
          <w:rFonts w:ascii="標楷體" w:eastAsia="標楷體" w:hAnsi="標楷體" w:hint="eastAsia"/>
          <w:szCs w:val="28"/>
        </w:rPr>
        <w:t>109</w:t>
      </w:r>
      <w:proofErr w:type="gramEnd"/>
      <w:r w:rsidRPr="00C57C7E">
        <w:rPr>
          <w:rFonts w:ascii="標楷體" w:eastAsia="標楷體" w:hAnsi="標楷體" w:hint="eastAsia"/>
          <w:szCs w:val="28"/>
        </w:rPr>
        <w:t>年度之82.65％，下滑至</w:t>
      </w:r>
      <w:proofErr w:type="gramStart"/>
      <w:r w:rsidRPr="00C57C7E">
        <w:rPr>
          <w:rFonts w:ascii="標楷體" w:eastAsia="標楷體" w:hAnsi="標楷體" w:hint="eastAsia"/>
          <w:szCs w:val="28"/>
        </w:rPr>
        <w:t>111</w:t>
      </w:r>
      <w:proofErr w:type="gramEnd"/>
      <w:r w:rsidRPr="00C57C7E">
        <w:rPr>
          <w:rFonts w:ascii="標楷體" w:eastAsia="標楷體" w:hAnsi="標楷體" w:hint="eastAsia"/>
          <w:szCs w:val="28"/>
        </w:rPr>
        <w:t>年</w:t>
      </w:r>
      <w:r>
        <w:rPr>
          <w:rFonts w:ascii="標楷體" w:eastAsia="標楷體" w:hAnsi="標楷體" w:hint="eastAsia"/>
          <w:szCs w:val="28"/>
        </w:rPr>
        <w:t>度</w:t>
      </w:r>
      <w:r w:rsidRPr="00C57C7E">
        <w:rPr>
          <w:rFonts w:ascii="標楷體" w:eastAsia="標楷體" w:hAnsi="標楷體" w:hint="eastAsia"/>
          <w:szCs w:val="28"/>
        </w:rPr>
        <w:t>之6</w:t>
      </w:r>
      <w:r>
        <w:rPr>
          <w:rFonts w:ascii="標楷體" w:eastAsia="標楷體" w:hAnsi="標楷體"/>
          <w:szCs w:val="28"/>
        </w:rPr>
        <w:t>3</w:t>
      </w:r>
      <w:r w:rsidRPr="00C57C7E">
        <w:rPr>
          <w:rFonts w:ascii="標楷體" w:eastAsia="標楷體" w:hAnsi="標楷體" w:hint="eastAsia"/>
          <w:szCs w:val="28"/>
        </w:rPr>
        <w:t>.</w:t>
      </w:r>
      <w:r>
        <w:rPr>
          <w:rFonts w:ascii="標楷體" w:eastAsia="標楷體" w:hAnsi="標楷體"/>
          <w:szCs w:val="28"/>
        </w:rPr>
        <w:t>47</w:t>
      </w:r>
      <w:r w:rsidRPr="00C57C7E">
        <w:rPr>
          <w:rFonts w:ascii="標楷體" w:eastAsia="標楷體" w:hAnsi="標楷體" w:hint="eastAsia"/>
          <w:szCs w:val="28"/>
        </w:rPr>
        <w:t>％，且平均每日實際用水量僅介於1,653CMD至1,9</w:t>
      </w:r>
      <w:r>
        <w:rPr>
          <w:rFonts w:ascii="標楷體" w:eastAsia="標楷體" w:hAnsi="標楷體"/>
          <w:szCs w:val="28"/>
        </w:rPr>
        <w:t>04</w:t>
      </w:r>
      <w:r w:rsidRPr="00C57C7E">
        <w:rPr>
          <w:rFonts w:ascii="標楷體" w:eastAsia="標楷體" w:hAnsi="標楷體" w:hint="eastAsia"/>
          <w:szCs w:val="28"/>
        </w:rPr>
        <w:t>CMD</w:t>
      </w:r>
      <w:proofErr w:type="gramStart"/>
      <w:r w:rsidRPr="00C57C7E">
        <w:rPr>
          <w:rFonts w:ascii="標楷體" w:eastAsia="標楷體" w:hAnsi="標楷體" w:hint="eastAsia"/>
          <w:szCs w:val="28"/>
        </w:rPr>
        <w:t>之間，</w:t>
      </w:r>
      <w:proofErr w:type="gramEnd"/>
      <w:r w:rsidRPr="00C57C7E">
        <w:rPr>
          <w:rFonts w:ascii="標楷體" w:eastAsia="標楷體" w:hAnsi="標楷體" w:hint="eastAsia"/>
          <w:szCs w:val="28"/>
        </w:rPr>
        <w:t>與計畫終期115年之16,000CMD差距甚遠等</w:t>
      </w:r>
      <w:bookmarkStart w:id="8" w:name="_Hlk137229204"/>
      <w:r>
        <w:rPr>
          <w:rFonts w:ascii="標楷體" w:eastAsia="標楷體" w:hAnsi="標楷體" w:hint="eastAsia"/>
          <w:szCs w:val="28"/>
        </w:rPr>
        <w:t>，</w:t>
      </w:r>
      <w:r w:rsidRPr="00C57C7E">
        <w:rPr>
          <w:rFonts w:ascii="標楷體" w:eastAsia="標楷體" w:hAnsi="標楷體" w:hint="eastAsia"/>
          <w:szCs w:val="28"/>
        </w:rPr>
        <w:t>經函請國科會督促依規定辦理，</w:t>
      </w:r>
      <w:r w:rsidR="00AA1F81">
        <w:rPr>
          <w:rFonts w:ascii="標楷體" w:eastAsia="標楷體" w:hAnsi="標楷體" w:hint="eastAsia"/>
          <w:szCs w:val="28"/>
        </w:rPr>
        <w:t>及</w:t>
      </w:r>
      <w:r w:rsidRPr="00C57C7E">
        <w:rPr>
          <w:rFonts w:ascii="標楷體" w:eastAsia="標楷體" w:hAnsi="標楷體" w:hint="eastAsia"/>
          <w:szCs w:val="28"/>
        </w:rPr>
        <w:t>強化各園區用水評估作業。</w:t>
      </w:r>
      <w:r w:rsidRPr="00C57C7E">
        <w:rPr>
          <w:rFonts w:ascii="標楷體" w:eastAsia="標楷體" w:hAnsi="標楷體" w:hint="eastAsia"/>
          <w:szCs w:val="28"/>
        </w:rPr>
        <w:lastRenderedPageBreak/>
        <w:t>據復：</w:t>
      </w:r>
      <w:r w:rsidRPr="0064638E">
        <w:rPr>
          <w:rFonts w:ascii="標楷體" w:eastAsia="標楷體" w:hAnsi="標楷體" w:hint="eastAsia"/>
          <w:szCs w:val="28"/>
        </w:rPr>
        <w:t>中科管理局將於</w:t>
      </w:r>
      <w:proofErr w:type="gramStart"/>
      <w:r>
        <w:rPr>
          <w:rFonts w:ascii="標楷體" w:eastAsia="標楷體" w:hAnsi="標楷體" w:hint="eastAsia"/>
          <w:szCs w:val="28"/>
        </w:rPr>
        <w:t>1</w:t>
      </w:r>
      <w:r>
        <w:rPr>
          <w:rFonts w:ascii="標楷體" w:eastAsia="標楷體" w:hAnsi="標楷體"/>
          <w:szCs w:val="28"/>
        </w:rPr>
        <w:t>12</w:t>
      </w:r>
      <w:proofErr w:type="gramEnd"/>
      <w:r w:rsidRPr="0064638E">
        <w:rPr>
          <w:rFonts w:ascii="標楷體" w:eastAsia="標楷體" w:hAnsi="標楷體" w:hint="eastAsia"/>
          <w:szCs w:val="28"/>
        </w:rPr>
        <w:t>年度提報</w:t>
      </w:r>
      <w:r>
        <w:rPr>
          <w:rFonts w:ascii="標楷體" w:eastAsia="標楷體" w:hAnsi="標楷體" w:hint="eastAsia"/>
          <w:szCs w:val="28"/>
        </w:rPr>
        <w:t>二林園區</w:t>
      </w:r>
      <w:r w:rsidRPr="0064638E">
        <w:rPr>
          <w:rFonts w:ascii="標楷體" w:eastAsia="標楷體" w:hAnsi="標楷體" w:hint="eastAsia"/>
          <w:szCs w:val="28"/>
        </w:rPr>
        <w:t>差異分析報告</w:t>
      </w:r>
      <w:r>
        <w:rPr>
          <w:rFonts w:ascii="標楷體" w:eastAsia="標楷體" w:hAnsi="標楷體" w:hint="eastAsia"/>
          <w:szCs w:val="28"/>
        </w:rPr>
        <w:t>，</w:t>
      </w:r>
      <w:r w:rsidRPr="0064638E">
        <w:rPr>
          <w:rFonts w:ascii="標楷體" w:eastAsia="標楷體" w:hAnsi="標楷體" w:hint="eastAsia"/>
          <w:szCs w:val="28"/>
        </w:rPr>
        <w:t>另興建中之水資源中心將配合廠商建廠時程及規劃營運規模</w:t>
      </w:r>
      <w:r>
        <w:rPr>
          <w:rFonts w:ascii="標楷體" w:eastAsia="標楷體" w:hAnsi="標楷體" w:hint="eastAsia"/>
          <w:szCs w:val="28"/>
        </w:rPr>
        <w:t>，</w:t>
      </w:r>
      <w:proofErr w:type="gramStart"/>
      <w:r w:rsidRPr="0064638E">
        <w:rPr>
          <w:rFonts w:ascii="標楷體" w:eastAsia="標楷體" w:hAnsi="標楷體" w:hint="eastAsia"/>
          <w:szCs w:val="28"/>
        </w:rPr>
        <w:t>採</w:t>
      </w:r>
      <w:proofErr w:type="gramEnd"/>
      <w:r w:rsidRPr="0064638E">
        <w:rPr>
          <w:rFonts w:ascii="標楷體" w:eastAsia="標楷體" w:hAnsi="標楷體" w:hint="eastAsia"/>
          <w:szCs w:val="28"/>
        </w:rPr>
        <w:t>分階段擴充處理量能</w:t>
      </w:r>
      <w:r>
        <w:rPr>
          <w:rFonts w:ascii="標楷體" w:eastAsia="標楷體" w:hAnsi="標楷體" w:hint="eastAsia"/>
          <w:szCs w:val="28"/>
        </w:rPr>
        <w:t>；未來</w:t>
      </w:r>
      <w:r w:rsidRPr="005D0CFC">
        <w:rPr>
          <w:rFonts w:ascii="標楷體" w:eastAsia="標楷體" w:hAnsi="標楷體" w:hint="eastAsia"/>
          <w:szCs w:val="28"/>
        </w:rPr>
        <w:t>龍潭及銅鑼</w:t>
      </w:r>
      <w:r>
        <w:rPr>
          <w:rFonts w:ascii="標楷體" w:eastAsia="標楷體" w:hAnsi="標楷體" w:hint="eastAsia"/>
          <w:szCs w:val="28"/>
        </w:rPr>
        <w:t>等園區</w:t>
      </w:r>
      <w:r w:rsidRPr="0064638E">
        <w:rPr>
          <w:rFonts w:ascii="標楷體" w:eastAsia="標楷體" w:hAnsi="標楷體" w:hint="eastAsia"/>
          <w:szCs w:val="28"/>
        </w:rPr>
        <w:t>預期用水量將逐步成長</w:t>
      </w:r>
      <w:r>
        <w:rPr>
          <w:rFonts w:ascii="標楷體" w:eastAsia="標楷體" w:hAnsi="標楷體" w:hint="eastAsia"/>
          <w:szCs w:val="28"/>
        </w:rPr>
        <w:t>，各園區管理局</w:t>
      </w:r>
      <w:r w:rsidRPr="0064638E">
        <w:rPr>
          <w:rFonts w:ascii="標楷體" w:eastAsia="標楷體" w:hAnsi="標楷體" w:hint="eastAsia"/>
          <w:szCs w:val="28"/>
        </w:rPr>
        <w:t>將依已核定之用水計畫書落實用水管理，並配合招商</w:t>
      </w:r>
      <w:r w:rsidR="009F4A75">
        <w:rPr>
          <w:rFonts w:ascii="標楷體" w:eastAsia="標楷體" w:hAnsi="標楷體" w:hint="eastAsia"/>
          <w:szCs w:val="28"/>
        </w:rPr>
        <w:t>及</w:t>
      </w:r>
      <w:r w:rsidRPr="0064638E">
        <w:rPr>
          <w:rFonts w:ascii="標楷體" w:eastAsia="標楷體" w:hAnsi="標楷體" w:hint="eastAsia"/>
          <w:szCs w:val="28"/>
        </w:rPr>
        <w:t>建廠成果，強化各</w:t>
      </w:r>
      <w:r w:rsidR="00F82DB7" w:rsidRPr="002B5213">
        <w:rPr>
          <w:rFonts w:ascii="標楷體" w:eastAsia="標楷體" w:hAnsi="標楷體" w:cstheme="minorBidi"/>
          <w:noProof/>
          <w:sz w:val="32"/>
          <w:szCs w:val="22"/>
        </w:rPr>
        <mc:AlternateContent>
          <mc:Choice Requires="wps">
            <w:drawing>
              <wp:anchor distT="0" distB="0" distL="114300" distR="114300" simplePos="0" relativeHeight="251732992" behindDoc="1" locked="0" layoutInCell="1" allowOverlap="1" wp14:anchorId="66B14870" wp14:editId="3A34D8FD">
                <wp:simplePos x="838200" y="1809750"/>
                <wp:positionH relativeFrom="margin">
                  <wp:align>right</wp:align>
                </wp:positionH>
                <wp:positionV relativeFrom="margin">
                  <wp:align>center</wp:align>
                </wp:positionV>
                <wp:extent cx="3759200" cy="2734310"/>
                <wp:effectExtent l="0" t="0" r="0" b="889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0" cy="2734310"/>
                        </a:xfrm>
                        <a:prstGeom prst="rect">
                          <a:avLst/>
                        </a:prstGeom>
                        <a:solidFill>
                          <a:srgbClr val="FFFFFF"/>
                        </a:solidFill>
                        <a:ln w="9525">
                          <a:noFill/>
                          <a:miter lim="800000"/>
                          <a:headEnd/>
                          <a:tailEnd/>
                        </a:ln>
                      </wps:spPr>
                      <wps:txbx>
                        <w:txbxContent>
                          <w:p w:rsidR="00223298" w:rsidRPr="002B5213" w:rsidRDefault="00223298" w:rsidP="00896ABC">
                            <w:pPr>
                              <w:adjustRightInd w:val="0"/>
                              <w:snapToGrid w:val="0"/>
                              <w:ind w:left="673" w:hangingChars="280" w:hanging="673"/>
                              <w:jc w:val="both"/>
                              <w:rPr>
                                <w:rFonts w:ascii="標楷體" w:eastAsia="標楷體" w:hAnsi="標楷體"/>
                                <w:b/>
                                <w:color w:val="000000" w:themeColor="text1"/>
                                <w:szCs w:val="28"/>
                              </w:rPr>
                            </w:pPr>
                            <w:r w:rsidRPr="002B5213">
                              <w:rPr>
                                <w:rFonts w:ascii="標楷體" w:eastAsia="標楷體" w:hAnsi="標楷體" w:hint="eastAsia"/>
                                <w:b/>
                                <w:color w:val="000000" w:themeColor="text1"/>
                                <w:szCs w:val="28"/>
                              </w:rPr>
                              <w:t>表</w:t>
                            </w:r>
                            <w:r>
                              <w:rPr>
                                <w:rFonts w:ascii="標楷體" w:eastAsia="標楷體" w:hAnsi="標楷體"/>
                                <w:b/>
                                <w:color w:val="000000" w:themeColor="text1"/>
                                <w:szCs w:val="28"/>
                              </w:rPr>
                              <w:t>4</w:t>
                            </w:r>
                            <w:r w:rsidRPr="002B5213">
                              <w:rPr>
                                <w:rFonts w:ascii="標楷體" w:eastAsia="標楷體" w:hAnsi="標楷體" w:hint="eastAsia"/>
                                <w:b/>
                                <w:color w:val="000000" w:themeColor="text1"/>
                                <w:szCs w:val="28"/>
                              </w:rPr>
                              <w:t xml:space="preserve">　</w:t>
                            </w:r>
                            <w:proofErr w:type="gramStart"/>
                            <w:r w:rsidRPr="00B229F1">
                              <w:rPr>
                                <w:rFonts w:ascii="標楷體" w:eastAsia="標楷體" w:hAnsi="標楷體" w:hint="eastAsia"/>
                                <w:b/>
                                <w:color w:val="000000" w:themeColor="text1"/>
                                <w:szCs w:val="28"/>
                              </w:rPr>
                              <w:t>111</w:t>
                            </w:r>
                            <w:proofErr w:type="gramEnd"/>
                            <w:r w:rsidRPr="00B229F1">
                              <w:rPr>
                                <w:rFonts w:ascii="標楷體" w:eastAsia="標楷體" w:hAnsi="標楷體" w:hint="eastAsia"/>
                                <w:b/>
                                <w:color w:val="000000" w:themeColor="text1"/>
                                <w:szCs w:val="28"/>
                              </w:rPr>
                              <w:t>年度園區污水處理廠平均每日實際處理廢（污）水量占設計容量未及50％情形</w:t>
                            </w:r>
                          </w:p>
                          <w:p w:rsidR="00223298" w:rsidRPr="002B5213" w:rsidRDefault="00223298" w:rsidP="00CF5004">
                            <w:pPr>
                              <w:adjustRightInd w:val="0"/>
                              <w:snapToGrid w:val="0"/>
                              <w:ind w:rightChars="24" w:right="58"/>
                              <w:jc w:val="right"/>
                              <w:rPr>
                                <w:rFonts w:ascii="標楷體" w:eastAsia="標楷體" w:hAnsi="標楷體"/>
                                <w:sz w:val="20"/>
                              </w:rPr>
                            </w:pPr>
                            <w:r w:rsidRPr="00E25514">
                              <w:rPr>
                                <w:rFonts w:ascii="標楷體" w:eastAsia="標楷體" w:hAnsi="標楷體" w:hint="eastAsia"/>
                                <w:sz w:val="20"/>
                              </w:rPr>
                              <w:t>單位：CMD、％</w:t>
                            </w:r>
                          </w:p>
                          <w:tbl>
                            <w:tblPr>
                              <w:tblW w:w="5692" w:type="dxa"/>
                              <w:jc w:val="center"/>
                              <w:tblLayout w:type="fixed"/>
                              <w:tblCellMar>
                                <w:left w:w="28" w:type="dxa"/>
                                <w:right w:w="28" w:type="dxa"/>
                              </w:tblCellMar>
                              <w:tblLook w:val="04A0" w:firstRow="1" w:lastRow="0" w:firstColumn="1" w:lastColumn="0" w:noHBand="0" w:noVBand="1"/>
                            </w:tblPr>
                            <w:tblGrid>
                              <w:gridCol w:w="695"/>
                              <w:gridCol w:w="980"/>
                              <w:gridCol w:w="798"/>
                              <w:gridCol w:w="868"/>
                              <w:gridCol w:w="1190"/>
                              <w:gridCol w:w="1161"/>
                            </w:tblGrid>
                            <w:tr w:rsidR="00223298" w:rsidRPr="002B5213" w:rsidTr="00E06F7C">
                              <w:trPr>
                                <w:trHeight w:val="324"/>
                                <w:jc w:val="center"/>
                              </w:trPr>
                              <w:tc>
                                <w:tcPr>
                                  <w:tcW w:w="695" w:type="dxa"/>
                                  <w:vMerge w:val="restart"/>
                                  <w:tcBorders>
                                    <w:top w:val="single" w:sz="4" w:space="0" w:color="auto"/>
                                    <w:left w:val="single" w:sz="4" w:space="0" w:color="auto"/>
                                    <w:right w:val="single" w:sz="4" w:space="0" w:color="auto"/>
                                  </w:tcBorders>
                                  <w:shd w:val="clear" w:color="auto" w:fill="auto"/>
                                  <w:noWrap/>
                                  <w:vAlign w:val="center"/>
                                  <w:hideMark/>
                                </w:tcPr>
                                <w:p w:rsidR="00223298" w:rsidRPr="002B5213" w:rsidRDefault="00223298" w:rsidP="00E06F7C">
                                  <w:pPr>
                                    <w:spacing w:line="240" w:lineRule="exact"/>
                                    <w:jc w:val="center"/>
                                    <w:rPr>
                                      <w:rFonts w:ascii="標楷體" w:eastAsia="標楷體" w:hAnsi="標楷體" w:cs="Arial"/>
                                      <w:color w:val="000000"/>
                                      <w:kern w:val="0"/>
                                      <w:sz w:val="20"/>
                                    </w:rPr>
                                  </w:pPr>
                                  <w:r>
                                    <w:rPr>
                                      <w:rFonts w:ascii="標楷體" w:eastAsia="標楷體" w:hAnsi="標楷體" w:cs="Arial" w:hint="eastAsia"/>
                                      <w:color w:val="000000"/>
                                      <w:kern w:val="0"/>
                                      <w:sz w:val="20"/>
                                    </w:rPr>
                                    <w:t>管理局</w:t>
                                  </w:r>
                                </w:p>
                              </w:tc>
                              <w:tc>
                                <w:tcPr>
                                  <w:tcW w:w="980" w:type="dxa"/>
                                  <w:vMerge w:val="restart"/>
                                  <w:tcBorders>
                                    <w:top w:val="single" w:sz="4" w:space="0" w:color="auto"/>
                                    <w:right w:val="single" w:sz="4" w:space="0" w:color="auto"/>
                                  </w:tcBorders>
                                  <w:noWrap/>
                                  <w:vAlign w:val="center"/>
                                  <w:hideMark/>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污水廠</w:t>
                                  </w:r>
                                </w:p>
                              </w:tc>
                              <w:tc>
                                <w:tcPr>
                                  <w:tcW w:w="798" w:type="dxa"/>
                                  <w:vMerge w:val="restart"/>
                                  <w:tcBorders>
                                    <w:top w:val="single" w:sz="4" w:space="0" w:color="auto"/>
                                    <w:left w:val="single" w:sz="4" w:space="0" w:color="auto"/>
                                    <w:right w:val="single" w:sz="4" w:space="0" w:color="auto"/>
                                  </w:tcBorders>
                                  <w:noWrap/>
                                  <w:vAlign w:val="center"/>
                                  <w:hideMark/>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設計</w:t>
                                  </w:r>
                                </w:p>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容量</w:t>
                                  </w:r>
                                </w:p>
                              </w:tc>
                              <w:tc>
                                <w:tcPr>
                                  <w:tcW w:w="868" w:type="dxa"/>
                                  <w:vMerge w:val="restart"/>
                                  <w:tcBorders>
                                    <w:top w:val="single" w:sz="4" w:space="0" w:color="auto"/>
                                    <w:left w:val="single" w:sz="4" w:space="0" w:color="auto"/>
                                    <w:right w:val="single" w:sz="4" w:space="0" w:color="auto"/>
                                  </w:tcBorders>
                                  <w:noWrap/>
                                  <w:vAlign w:val="center"/>
                                  <w:hideMark/>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核准</w:t>
                                  </w:r>
                                </w:p>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納管量</w:t>
                                  </w:r>
                                </w:p>
                              </w:tc>
                              <w:tc>
                                <w:tcPr>
                                  <w:tcW w:w="2351" w:type="dxa"/>
                                  <w:gridSpan w:val="2"/>
                                  <w:tcBorders>
                                    <w:top w:val="single" w:sz="4" w:space="0" w:color="auto"/>
                                    <w:left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jc w:val="center"/>
                                    <w:rPr>
                                      <w:rFonts w:ascii="標楷體" w:eastAsia="標楷體"/>
                                      <w:color w:val="000000" w:themeColor="text1"/>
                                      <w:sz w:val="20"/>
                                      <w:szCs w:val="20"/>
                                    </w:rPr>
                                  </w:pPr>
                                  <w:r w:rsidRPr="0062649F">
                                    <w:rPr>
                                      <w:rFonts w:ascii="標楷體" w:eastAsia="標楷體" w:hint="eastAsia"/>
                                      <w:sz w:val="20"/>
                                      <w:szCs w:val="20"/>
                                    </w:rPr>
                                    <w:t>平均每日實際處理水量</w:t>
                                  </w:r>
                                </w:p>
                              </w:tc>
                            </w:tr>
                            <w:tr w:rsidR="00223298" w:rsidRPr="002B5213" w:rsidTr="00E06F7C">
                              <w:trPr>
                                <w:trHeight w:val="376"/>
                                <w:jc w:val="center"/>
                              </w:trPr>
                              <w:tc>
                                <w:tcPr>
                                  <w:tcW w:w="695" w:type="dxa"/>
                                  <w:vMerge/>
                                  <w:tcBorders>
                                    <w:left w:val="single" w:sz="4" w:space="0" w:color="auto"/>
                                    <w:bottom w:val="single" w:sz="4" w:space="0" w:color="auto"/>
                                    <w:right w:val="single" w:sz="4" w:space="0" w:color="auto"/>
                                  </w:tcBorders>
                                  <w:shd w:val="clear" w:color="auto" w:fill="auto"/>
                                  <w:noWrap/>
                                  <w:vAlign w:val="center"/>
                                </w:tcPr>
                                <w:p w:rsidR="00223298" w:rsidRDefault="00223298" w:rsidP="00E06F7C">
                                  <w:pPr>
                                    <w:spacing w:line="240" w:lineRule="exact"/>
                                    <w:jc w:val="center"/>
                                    <w:rPr>
                                      <w:rFonts w:ascii="標楷體" w:eastAsia="標楷體" w:hAnsi="標楷體" w:cs="Arial"/>
                                      <w:color w:val="000000"/>
                                      <w:kern w:val="0"/>
                                      <w:sz w:val="20"/>
                                    </w:rPr>
                                  </w:pPr>
                                </w:p>
                              </w:tc>
                              <w:tc>
                                <w:tcPr>
                                  <w:tcW w:w="980" w:type="dxa"/>
                                  <w:vMerge/>
                                  <w:tcBorders>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p>
                              </w:tc>
                              <w:tc>
                                <w:tcPr>
                                  <w:tcW w:w="798" w:type="dxa"/>
                                  <w:vMerge/>
                                  <w:tcBorders>
                                    <w:left w:val="single" w:sz="4" w:space="0" w:color="auto"/>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p>
                              </w:tc>
                              <w:tc>
                                <w:tcPr>
                                  <w:tcW w:w="868" w:type="dxa"/>
                                  <w:vMerge/>
                                  <w:tcBorders>
                                    <w:left w:val="single" w:sz="4" w:space="0" w:color="auto"/>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p>
                              </w:tc>
                              <w:tc>
                                <w:tcPr>
                                  <w:tcW w:w="1190" w:type="dxa"/>
                                  <w:tcBorders>
                                    <w:left w:val="single" w:sz="4" w:space="0" w:color="auto"/>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jc w:val="center"/>
                                    <w:rPr>
                                      <w:rFonts w:ascii="標楷體" w:eastAsia="標楷體"/>
                                      <w:color w:val="000000" w:themeColor="text1"/>
                                      <w:sz w:val="20"/>
                                      <w:szCs w:val="20"/>
                                    </w:rPr>
                                  </w:pPr>
                                </w:p>
                              </w:tc>
                              <w:tc>
                                <w:tcPr>
                                  <w:tcW w:w="1161" w:type="dxa"/>
                                  <w:tcBorders>
                                    <w:top w:val="single" w:sz="4" w:space="0" w:color="auto"/>
                                    <w:left w:val="single" w:sz="4" w:space="0" w:color="auto"/>
                                    <w:bottom w:val="single" w:sz="4" w:space="0" w:color="auto"/>
                                    <w:right w:val="single" w:sz="4" w:space="0" w:color="auto"/>
                                  </w:tcBorders>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占設計容量比</w:t>
                                  </w:r>
                                  <w:r>
                                    <w:rPr>
                                      <w:rFonts w:ascii="標楷體" w:eastAsia="標楷體" w:hint="eastAsia"/>
                                      <w:color w:val="000000" w:themeColor="text1"/>
                                      <w:sz w:val="20"/>
                                      <w:szCs w:val="20"/>
                                    </w:rPr>
                                    <w:t>率</w:t>
                                  </w:r>
                                </w:p>
                              </w:tc>
                            </w:tr>
                            <w:tr w:rsidR="00223298" w:rsidRPr="002B5213" w:rsidTr="00E06F7C">
                              <w:trPr>
                                <w:trHeight w:val="312"/>
                                <w:jc w:val="center"/>
                              </w:trPr>
                              <w:tc>
                                <w:tcPr>
                                  <w:tcW w:w="695" w:type="dxa"/>
                                  <w:vMerge w:val="restart"/>
                                  <w:tcBorders>
                                    <w:top w:val="nil"/>
                                    <w:left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r>
                                    <w:rPr>
                                      <w:rFonts w:ascii="標楷體" w:eastAsia="標楷體" w:hAnsi="標楷體" w:hint="eastAsia"/>
                                      <w:sz w:val="20"/>
                                    </w:rPr>
                                    <w:t>竹科</w:t>
                                  </w: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竹南</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60,000</w:t>
                                  </w: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32,377</w:t>
                                  </w:r>
                                </w:p>
                              </w:tc>
                              <w:tc>
                                <w:tcPr>
                                  <w:tcW w:w="119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16,549</w:t>
                                  </w:r>
                                </w:p>
                              </w:tc>
                              <w:tc>
                                <w:tcPr>
                                  <w:tcW w:w="1161" w:type="dxa"/>
                                  <w:tcBorders>
                                    <w:top w:val="single" w:sz="4" w:space="0" w:color="auto"/>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27.58</w:t>
                                  </w:r>
                                </w:p>
                              </w:tc>
                            </w:tr>
                            <w:tr w:rsidR="00223298" w:rsidRPr="002B5213" w:rsidTr="00E06F7C">
                              <w:trPr>
                                <w:trHeight w:val="312"/>
                                <w:jc w:val="center"/>
                              </w:trPr>
                              <w:tc>
                                <w:tcPr>
                                  <w:tcW w:w="695" w:type="dxa"/>
                                  <w:vMerge/>
                                  <w:tcBorders>
                                    <w:left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p>
                              </w:tc>
                              <w:tc>
                                <w:tcPr>
                                  <w:tcW w:w="98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銅鑼</w:t>
                                  </w:r>
                                </w:p>
                              </w:tc>
                              <w:tc>
                                <w:tcPr>
                                  <w:tcW w:w="79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12,000</w:t>
                                  </w:r>
                                </w:p>
                              </w:tc>
                              <w:tc>
                                <w:tcPr>
                                  <w:tcW w:w="86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2,283</w:t>
                                  </w:r>
                                </w:p>
                              </w:tc>
                              <w:tc>
                                <w:tcPr>
                                  <w:tcW w:w="119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470</w:t>
                                  </w:r>
                                </w:p>
                              </w:tc>
                              <w:tc>
                                <w:tcPr>
                                  <w:tcW w:w="1161" w:type="dxa"/>
                                  <w:tcBorders>
                                    <w:top w:val="nil"/>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3.92</w:t>
                                  </w:r>
                                </w:p>
                              </w:tc>
                            </w:tr>
                            <w:tr w:rsidR="00223298" w:rsidRPr="002B5213" w:rsidTr="00E06F7C">
                              <w:trPr>
                                <w:trHeight w:val="312"/>
                                <w:jc w:val="center"/>
                              </w:trPr>
                              <w:tc>
                                <w:tcPr>
                                  <w:tcW w:w="695" w:type="dxa"/>
                                  <w:vMerge/>
                                  <w:tcBorders>
                                    <w:left w:val="single" w:sz="4" w:space="0" w:color="auto"/>
                                    <w:bottom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p>
                              </w:tc>
                              <w:tc>
                                <w:tcPr>
                                  <w:tcW w:w="98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宜蘭</w:t>
                                  </w:r>
                                </w:p>
                              </w:tc>
                              <w:tc>
                                <w:tcPr>
                                  <w:tcW w:w="79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2,450</w:t>
                                  </w:r>
                                </w:p>
                              </w:tc>
                              <w:tc>
                                <w:tcPr>
                                  <w:tcW w:w="86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181</w:t>
                                  </w:r>
                                </w:p>
                              </w:tc>
                              <w:tc>
                                <w:tcPr>
                                  <w:tcW w:w="119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42</w:t>
                                  </w:r>
                                </w:p>
                              </w:tc>
                              <w:tc>
                                <w:tcPr>
                                  <w:tcW w:w="1161" w:type="dxa"/>
                                  <w:tcBorders>
                                    <w:top w:val="nil"/>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1.71</w:t>
                                  </w:r>
                                </w:p>
                              </w:tc>
                            </w:tr>
                            <w:tr w:rsidR="00223298" w:rsidRPr="002B5213" w:rsidTr="00E06F7C">
                              <w:trPr>
                                <w:trHeight w:val="312"/>
                                <w:jc w:val="center"/>
                              </w:trPr>
                              <w:tc>
                                <w:tcPr>
                                  <w:tcW w:w="695" w:type="dxa"/>
                                  <w:vMerge w:val="restart"/>
                                  <w:tcBorders>
                                    <w:top w:val="nil"/>
                                    <w:left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r>
                                    <w:rPr>
                                      <w:rFonts w:ascii="標楷體" w:eastAsia="標楷體" w:hAnsi="標楷體" w:hint="eastAsia"/>
                                      <w:sz w:val="20"/>
                                    </w:rPr>
                                    <w:t>中科</w:t>
                                  </w:r>
                                </w:p>
                              </w:tc>
                              <w:tc>
                                <w:tcPr>
                                  <w:tcW w:w="98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虎尾</w:t>
                                  </w:r>
                                </w:p>
                              </w:tc>
                              <w:tc>
                                <w:tcPr>
                                  <w:tcW w:w="79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8,000</w:t>
                                  </w:r>
                                </w:p>
                              </w:tc>
                              <w:tc>
                                <w:tcPr>
                                  <w:tcW w:w="86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2,251</w:t>
                                  </w:r>
                                </w:p>
                              </w:tc>
                              <w:tc>
                                <w:tcPr>
                                  <w:tcW w:w="119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715</w:t>
                                  </w:r>
                                </w:p>
                              </w:tc>
                              <w:tc>
                                <w:tcPr>
                                  <w:tcW w:w="1161" w:type="dxa"/>
                                  <w:tcBorders>
                                    <w:top w:val="nil"/>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8.94</w:t>
                                  </w:r>
                                </w:p>
                              </w:tc>
                            </w:tr>
                            <w:tr w:rsidR="00223298" w:rsidRPr="002B5213" w:rsidTr="00262806">
                              <w:trPr>
                                <w:trHeight w:val="164"/>
                                <w:jc w:val="center"/>
                              </w:trPr>
                              <w:tc>
                                <w:tcPr>
                                  <w:tcW w:w="695" w:type="dxa"/>
                                  <w:vMerge/>
                                  <w:tcBorders>
                                    <w:left w:val="single" w:sz="4" w:space="0" w:color="auto"/>
                                    <w:bottom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23298"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后里</w:t>
                                  </w:r>
                                </w:p>
                                <w:p w:rsidR="00223298" w:rsidRPr="00E25514" w:rsidRDefault="00223298" w:rsidP="00262806">
                                  <w:pPr>
                                    <w:spacing w:line="240" w:lineRule="exact"/>
                                    <w:ind w:leftChars="-20" w:left="60" w:rightChars="-17" w:right="-41" w:hangingChars="54" w:hanging="108"/>
                                    <w:jc w:val="center"/>
                                    <w:rPr>
                                      <w:rFonts w:ascii="標楷體" w:eastAsia="標楷體" w:hAnsi="標楷體"/>
                                      <w:sz w:val="20"/>
                                      <w:szCs w:val="20"/>
                                    </w:rPr>
                                  </w:pPr>
                                  <w:r>
                                    <w:rPr>
                                      <w:rFonts w:ascii="標楷體" w:eastAsia="標楷體" w:hAnsi="標楷體" w:hint="eastAsia"/>
                                      <w:sz w:val="20"/>
                                      <w:szCs w:val="20"/>
                                    </w:rPr>
                                    <w:t>（</w:t>
                                  </w:r>
                                  <w:r w:rsidRPr="00E25514">
                                    <w:rPr>
                                      <w:rFonts w:ascii="標楷體" w:eastAsia="標楷體" w:hAnsi="標楷體" w:hint="eastAsia"/>
                                      <w:sz w:val="20"/>
                                      <w:szCs w:val="20"/>
                                    </w:rPr>
                                    <w:t>含七星</w:t>
                                  </w:r>
                                  <w:r>
                                    <w:rPr>
                                      <w:rFonts w:ascii="標楷體" w:eastAsia="標楷體" w:hAnsi="標楷體" w:hint="eastAsia"/>
                                      <w:sz w:val="20"/>
                                      <w:szCs w:val="20"/>
                                    </w:rPr>
                                    <w:t>）</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50,000</w:t>
                                  </w: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39,546</w:t>
                                  </w:r>
                                </w:p>
                              </w:tc>
                              <w:tc>
                                <w:tcPr>
                                  <w:tcW w:w="119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21,390</w:t>
                                  </w:r>
                                </w:p>
                              </w:tc>
                              <w:tc>
                                <w:tcPr>
                                  <w:tcW w:w="1161" w:type="dxa"/>
                                  <w:tcBorders>
                                    <w:top w:val="single" w:sz="4" w:space="0" w:color="auto"/>
                                    <w:left w:val="nil"/>
                                    <w:bottom w:val="single" w:sz="4" w:space="0" w:color="auto"/>
                                    <w:right w:val="single" w:sz="4" w:space="0" w:color="auto"/>
                                  </w:tcBorders>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42.78</w:t>
                                  </w:r>
                                </w:p>
                              </w:tc>
                            </w:tr>
                            <w:tr w:rsidR="00223298" w:rsidRPr="002B5213" w:rsidTr="00E06F7C">
                              <w:trPr>
                                <w:trHeight w:val="312"/>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r>
                                    <w:rPr>
                                      <w:rFonts w:ascii="標楷體" w:eastAsia="標楷體" w:hAnsi="標楷體" w:hint="eastAsia"/>
                                      <w:sz w:val="20"/>
                                    </w:rPr>
                                    <w:t>南科</w:t>
                                  </w: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300" w:lineRule="exact"/>
                                    <w:jc w:val="center"/>
                                    <w:rPr>
                                      <w:rFonts w:ascii="標楷體" w:eastAsia="標楷體" w:hAnsi="標楷體"/>
                                      <w:sz w:val="20"/>
                                      <w:szCs w:val="20"/>
                                    </w:rPr>
                                  </w:pPr>
                                  <w:r w:rsidRPr="00E25514">
                                    <w:rPr>
                                      <w:rFonts w:ascii="標楷體" w:eastAsia="標楷體" w:hAnsi="標楷體" w:hint="eastAsia"/>
                                      <w:sz w:val="20"/>
                                      <w:szCs w:val="20"/>
                                    </w:rPr>
                                    <w:t>高雄</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45,000</w:t>
                                  </w: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28,512</w:t>
                                  </w:r>
                                </w:p>
                              </w:tc>
                              <w:tc>
                                <w:tcPr>
                                  <w:tcW w:w="119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9,612</w:t>
                                  </w:r>
                                </w:p>
                              </w:tc>
                              <w:tc>
                                <w:tcPr>
                                  <w:tcW w:w="1161" w:type="dxa"/>
                                  <w:tcBorders>
                                    <w:top w:val="single" w:sz="4" w:space="0" w:color="auto"/>
                                    <w:left w:val="nil"/>
                                    <w:bottom w:val="single" w:sz="4" w:space="0" w:color="auto"/>
                                    <w:right w:val="single" w:sz="4" w:space="0" w:color="auto"/>
                                  </w:tcBorders>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21.36</w:t>
                                  </w:r>
                                </w:p>
                              </w:tc>
                            </w:tr>
                          </w:tbl>
                          <w:p w:rsidR="00223298" w:rsidRPr="002B5213" w:rsidRDefault="00223298" w:rsidP="00743746">
                            <w:pPr>
                              <w:overflowPunct w:val="0"/>
                              <w:adjustRightInd w:val="0"/>
                              <w:snapToGrid w:val="0"/>
                              <w:spacing w:line="240" w:lineRule="exact"/>
                              <w:ind w:leftChars="-6" w:left="639" w:hangingChars="363" w:hanging="653"/>
                              <w:jc w:val="both"/>
                              <w:rPr>
                                <w:rFonts w:ascii="標楷體" w:eastAsia="標楷體" w:hAnsi="標楷體"/>
                                <w:sz w:val="18"/>
                              </w:rPr>
                            </w:pPr>
                            <w:r w:rsidRPr="00E25514">
                              <w:rPr>
                                <w:rFonts w:ascii="標楷體" w:eastAsia="標楷體" w:hAnsi="標楷體" w:hint="eastAsia"/>
                                <w:sz w:val="18"/>
                              </w:rPr>
                              <w:t>資料來源：整理自</w:t>
                            </w:r>
                            <w:r>
                              <w:rPr>
                                <w:rFonts w:ascii="標楷體" w:eastAsia="標楷體" w:hAnsi="標楷體" w:hint="eastAsia"/>
                                <w:sz w:val="18"/>
                              </w:rPr>
                              <w:t>園區管理局</w:t>
                            </w:r>
                            <w:r w:rsidRPr="00E25514">
                              <w:rPr>
                                <w:rFonts w:ascii="標楷體" w:eastAsia="標楷體" w:hAnsi="標楷體" w:hint="eastAsia"/>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B14870" id="文字方塊 1" o:spid="_x0000_s1029" type="#_x0000_t202" style="position:absolute;left:0;text-align:left;margin-left:244.8pt;margin-top:0;width:296pt;height:215.3pt;z-index:-251583488;visibility:visible;mso-wrap-style:square;mso-width-percent:0;mso-height-percent:0;mso-wrap-distance-left:9pt;mso-wrap-distance-top:0;mso-wrap-distance-right:9pt;mso-wrap-distance-bottom:0;mso-position-horizontal:right;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" stroked="f">
                <v:textbox>
                  <w:txbxContent>
                    <w:p w:rsidR="00223298" w:rsidRPr="002B5213" w:rsidRDefault="00223298" w:rsidP="00896ABC">
                      <w:pPr>
                        <w:adjustRightInd w:val="0"/>
                        <w:snapToGrid w:val="0"/>
                        <w:ind w:left="673" w:hangingChars="280" w:hanging="673"/>
                        <w:jc w:val="both"/>
                        <w:rPr>
                          <w:rFonts w:ascii="標楷體" w:eastAsia="標楷體" w:hAnsi="標楷體"/>
                          <w:b/>
                          <w:color w:val="000000" w:themeColor="text1"/>
                          <w:szCs w:val="28"/>
                        </w:rPr>
                      </w:pPr>
                      <w:r w:rsidRPr="002B5213">
                        <w:rPr>
                          <w:rFonts w:ascii="標楷體" w:eastAsia="標楷體" w:hAnsi="標楷體" w:hint="eastAsia"/>
                          <w:b/>
                          <w:color w:val="000000" w:themeColor="text1"/>
                          <w:szCs w:val="28"/>
                        </w:rPr>
                        <w:t>表</w:t>
                      </w:r>
                      <w:r>
                        <w:rPr>
                          <w:rFonts w:ascii="標楷體" w:eastAsia="標楷體" w:hAnsi="標楷體"/>
                          <w:b/>
                          <w:color w:val="000000" w:themeColor="text1"/>
                          <w:szCs w:val="28"/>
                        </w:rPr>
                        <w:t>4</w:t>
                      </w:r>
                      <w:r w:rsidRPr="002B5213">
                        <w:rPr>
                          <w:rFonts w:ascii="標楷體" w:eastAsia="標楷體" w:hAnsi="標楷體" w:hint="eastAsia"/>
                          <w:b/>
                          <w:color w:val="000000" w:themeColor="text1"/>
                          <w:szCs w:val="28"/>
                        </w:rPr>
                        <w:t xml:space="preserve">　</w:t>
                      </w:r>
                      <w:proofErr w:type="gramStart"/>
                      <w:r w:rsidRPr="00B229F1">
                        <w:rPr>
                          <w:rFonts w:ascii="標楷體" w:eastAsia="標楷體" w:hAnsi="標楷體" w:hint="eastAsia"/>
                          <w:b/>
                          <w:color w:val="000000" w:themeColor="text1"/>
                          <w:szCs w:val="28"/>
                        </w:rPr>
                        <w:t>111</w:t>
                      </w:r>
                      <w:proofErr w:type="gramEnd"/>
                      <w:r w:rsidRPr="00B229F1">
                        <w:rPr>
                          <w:rFonts w:ascii="標楷體" w:eastAsia="標楷體" w:hAnsi="標楷體" w:hint="eastAsia"/>
                          <w:b/>
                          <w:color w:val="000000" w:themeColor="text1"/>
                          <w:szCs w:val="28"/>
                        </w:rPr>
                        <w:t>年度園區污水處理廠平均每日實際處理廢（污）水量占設計容量未及50％情形</w:t>
                      </w:r>
                    </w:p>
                    <w:p w:rsidR="00223298" w:rsidRPr="002B5213" w:rsidRDefault="00223298" w:rsidP="00CF5004">
                      <w:pPr>
                        <w:adjustRightInd w:val="0"/>
                        <w:snapToGrid w:val="0"/>
                        <w:ind w:rightChars="24" w:right="58"/>
                        <w:jc w:val="right"/>
                        <w:rPr>
                          <w:rFonts w:ascii="標楷體" w:eastAsia="標楷體" w:hAnsi="標楷體"/>
                          <w:sz w:val="20"/>
                        </w:rPr>
                      </w:pPr>
                      <w:r w:rsidRPr="00E25514">
                        <w:rPr>
                          <w:rFonts w:ascii="標楷體" w:eastAsia="標楷體" w:hAnsi="標楷體" w:hint="eastAsia"/>
                          <w:sz w:val="20"/>
                        </w:rPr>
                        <w:t>單位：CMD、％</w:t>
                      </w:r>
                    </w:p>
                    <w:tbl>
                      <w:tblPr>
                        <w:tblW w:w="5692" w:type="dxa"/>
                        <w:jc w:val="center"/>
                        <w:tblLayout w:type="fixed"/>
                        <w:tblCellMar>
                          <w:left w:w="28" w:type="dxa"/>
                          <w:right w:w="28" w:type="dxa"/>
                        </w:tblCellMar>
                        <w:tblLook w:val="04A0" w:firstRow="1" w:lastRow="0" w:firstColumn="1" w:lastColumn="0" w:noHBand="0" w:noVBand="1"/>
                      </w:tblPr>
                      <w:tblGrid>
                        <w:gridCol w:w="695"/>
                        <w:gridCol w:w="980"/>
                        <w:gridCol w:w="798"/>
                        <w:gridCol w:w="868"/>
                        <w:gridCol w:w="1190"/>
                        <w:gridCol w:w="1161"/>
                      </w:tblGrid>
                      <w:tr w:rsidR="00223298" w:rsidRPr="002B5213" w:rsidTr="00E06F7C">
                        <w:trPr>
                          <w:trHeight w:val="324"/>
                          <w:jc w:val="center"/>
                        </w:trPr>
                        <w:tc>
                          <w:tcPr>
                            <w:tcW w:w="695" w:type="dxa"/>
                            <w:vMerge w:val="restart"/>
                            <w:tcBorders>
                              <w:top w:val="single" w:sz="4" w:space="0" w:color="auto"/>
                              <w:left w:val="single" w:sz="4" w:space="0" w:color="auto"/>
                              <w:right w:val="single" w:sz="4" w:space="0" w:color="auto"/>
                            </w:tcBorders>
                            <w:shd w:val="clear" w:color="auto" w:fill="auto"/>
                            <w:noWrap/>
                            <w:vAlign w:val="center"/>
                            <w:hideMark/>
                          </w:tcPr>
                          <w:p w:rsidR="00223298" w:rsidRPr="002B5213" w:rsidRDefault="00223298" w:rsidP="00E06F7C">
                            <w:pPr>
                              <w:spacing w:line="240" w:lineRule="exact"/>
                              <w:jc w:val="center"/>
                              <w:rPr>
                                <w:rFonts w:ascii="標楷體" w:eastAsia="標楷體" w:hAnsi="標楷體" w:cs="Arial"/>
                                <w:color w:val="000000"/>
                                <w:kern w:val="0"/>
                                <w:sz w:val="20"/>
                              </w:rPr>
                            </w:pPr>
                            <w:r>
                              <w:rPr>
                                <w:rFonts w:ascii="標楷體" w:eastAsia="標楷體" w:hAnsi="標楷體" w:cs="Arial" w:hint="eastAsia"/>
                                <w:color w:val="000000"/>
                                <w:kern w:val="0"/>
                                <w:sz w:val="20"/>
                              </w:rPr>
                              <w:t>管理局</w:t>
                            </w:r>
                          </w:p>
                        </w:tc>
                        <w:tc>
                          <w:tcPr>
                            <w:tcW w:w="980" w:type="dxa"/>
                            <w:vMerge w:val="restart"/>
                            <w:tcBorders>
                              <w:top w:val="single" w:sz="4" w:space="0" w:color="auto"/>
                              <w:right w:val="single" w:sz="4" w:space="0" w:color="auto"/>
                            </w:tcBorders>
                            <w:noWrap/>
                            <w:vAlign w:val="center"/>
                            <w:hideMark/>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污水廠</w:t>
                            </w:r>
                          </w:p>
                        </w:tc>
                        <w:tc>
                          <w:tcPr>
                            <w:tcW w:w="798" w:type="dxa"/>
                            <w:vMerge w:val="restart"/>
                            <w:tcBorders>
                              <w:top w:val="single" w:sz="4" w:space="0" w:color="auto"/>
                              <w:left w:val="single" w:sz="4" w:space="0" w:color="auto"/>
                              <w:right w:val="single" w:sz="4" w:space="0" w:color="auto"/>
                            </w:tcBorders>
                            <w:noWrap/>
                            <w:vAlign w:val="center"/>
                            <w:hideMark/>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設計</w:t>
                            </w:r>
                          </w:p>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容量</w:t>
                            </w:r>
                          </w:p>
                        </w:tc>
                        <w:tc>
                          <w:tcPr>
                            <w:tcW w:w="868" w:type="dxa"/>
                            <w:vMerge w:val="restart"/>
                            <w:tcBorders>
                              <w:top w:val="single" w:sz="4" w:space="0" w:color="auto"/>
                              <w:left w:val="single" w:sz="4" w:space="0" w:color="auto"/>
                              <w:right w:val="single" w:sz="4" w:space="0" w:color="auto"/>
                            </w:tcBorders>
                            <w:noWrap/>
                            <w:vAlign w:val="center"/>
                            <w:hideMark/>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核准</w:t>
                            </w:r>
                          </w:p>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納管量</w:t>
                            </w:r>
                          </w:p>
                        </w:tc>
                        <w:tc>
                          <w:tcPr>
                            <w:tcW w:w="2351" w:type="dxa"/>
                            <w:gridSpan w:val="2"/>
                            <w:tcBorders>
                              <w:top w:val="single" w:sz="4" w:space="0" w:color="auto"/>
                              <w:left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jc w:val="center"/>
                              <w:rPr>
                                <w:rFonts w:ascii="標楷體" w:eastAsia="標楷體"/>
                                <w:color w:val="000000" w:themeColor="text1"/>
                                <w:sz w:val="20"/>
                                <w:szCs w:val="20"/>
                              </w:rPr>
                            </w:pPr>
                            <w:r w:rsidRPr="0062649F">
                              <w:rPr>
                                <w:rFonts w:ascii="標楷體" w:eastAsia="標楷體" w:hint="eastAsia"/>
                                <w:sz w:val="20"/>
                                <w:szCs w:val="20"/>
                              </w:rPr>
                              <w:t>平均每日實際處理水量</w:t>
                            </w:r>
                          </w:p>
                        </w:tc>
                      </w:tr>
                      <w:tr w:rsidR="00223298" w:rsidRPr="002B5213" w:rsidTr="00E06F7C">
                        <w:trPr>
                          <w:trHeight w:val="376"/>
                          <w:jc w:val="center"/>
                        </w:trPr>
                        <w:tc>
                          <w:tcPr>
                            <w:tcW w:w="695" w:type="dxa"/>
                            <w:vMerge/>
                            <w:tcBorders>
                              <w:left w:val="single" w:sz="4" w:space="0" w:color="auto"/>
                              <w:bottom w:val="single" w:sz="4" w:space="0" w:color="auto"/>
                              <w:right w:val="single" w:sz="4" w:space="0" w:color="auto"/>
                            </w:tcBorders>
                            <w:shd w:val="clear" w:color="auto" w:fill="auto"/>
                            <w:noWrap/>
                            <w:vAlign w:val="center"/>
                          </w:tcPr>
                          <w:p w:rsidR="00223298" w:rsidRDefault="00223298" w:rsidP="00E06F7C">
                            <w:pPr>
                              <w:spacing w:line="240" w:lineRule="exact"/>
                              <w:jc w:val="center"/>
                              <w:rPr>
                                <w:rFonts w:ascii="標楷體" w:eastAsia="標楷體" w:hAnsi="標楷體" w:cs="Arial"/>
                                <w:color w:val="000000"/>
                                <w:kern w:val="0"/>
                                <w:sz w:val="20"/>
                              </w:rPr>
                            </w:pPr>
                          </w:p>
                        </w:tc>
                        <w:tc>
                          <w:tcPr>
                            <w:tcW w:w="980" w:type="dxa"/>
                            <w:vMerge/>
                            <w:tcBorders>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p>
                        </w:tc>
                        <w:tc>
                          <w:tcPr>
                            <w:tcW w:w="798" w:type="dxa"/>
                            <w:vMerge/>
                            <w:tcBorders>
                              <w:left w:val="single" w:sz="4" w:space="0" w:color="auto"/>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p>
                        </w:tc>
                        <w:tc>
                          <w:tcPr>
                            <w:tcW w:w="868" w:type="dxa"/>
                            <w:vMerge/>
                            <w:tcBorders>
                              <w:left w:val="single" w:sz="4" w:space="0" w:color="auto"/>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p>
                        </w:tc>
                        <w:tc>
                          <w:tcPr>
                            <w:tcW w:w="1190" w:type="dxa"/>
                            <w:tcBorders>
                              <w:left w:val="single" w:sz="4" w:space="0" w:color="auto"/>
                              <w:bottom w:val="single" w:sz="4" w:space="0" w:color="auto"/>
                              <w:right w:val="single" w:sz="4" w:space="0" w:color="auto"/>
                            </w:tcBorders>
                            <w:noWrap/>
                            <w:vAlign w:val="center"/>
                          </w:tcPr>
                          <w:p w:rsidR="00223298" w:rsidRPr="00447A76" w:rsidRDefault="00223298" w:rsidP="00E06F7C">
                            <w:pPr>
                              <w:overflowPunct w:val="0"/>
                              <w:adjustRightInd w:val="0"/>
                              <w:snapToGrid w:val="0"/>
                              <w:spacing w:line="260" w:lineRule="exact"/>
                              <w:jc w:val="center"/>
                              <w:rPr>
                                <w:rFonts w:ascii="標楷體" w:eastAsia="標楷體"/>
                                <w:color w:val="000000" w:themeColor="text1"/>
                                <w:sz w:val="20"/>
                                <w:szCs w:val="20"/>
                              </w:rPr>
                            </w:pPr>
                          </w:p>
                        </w:tc>
                        <w:tc>
                          <w:tcPr>
                            <w:tcW w:w="1161" w:type="dxa"/>
                            <w:tcBorders>
                              <w:top w:val="single" w:sz="4" w:space="0" w:color="auto"/>
                              <w:left w:val="single" w:sz="4" w:space="0" w:color="auto"/>
                              <w:bottom w:val="single" w:sz="4" w:space="0" w:color="auto"/>
                              <w:right w:val="single" w:sz="4" w:space="0" w:color="auto"/>
                            </w:tcBorders>
                            <w:vAlign w:val="center"/>
                          </w:tcPr>
                          <w:p w:rsidR="00223298" w:rsidRPr="00447A76" w:rsidRDefault="00223298" w:rsidP="00E06F7C">
                            <w:pPr>
                              <w:overflowPunct w:val="0"/>
                              <w:adjustRightInd w:val="0"/>
                              <w:snapToGrid w:val="0"/>
                              <w:spacing w:line="260" w:lineRule="exact"/>
                              <w:suppressOverlap/>
                              <w:jc w:val="center"/>
                              <w:rPr>
                                <w:rFonts w:ascii="標楷體" w:eastAsia="標楷體"/>
                                <w:color w:val="000000" w:themeColor="text1"/>
                                <w:sz w:val="20"/>
                                <w:szCs w:val="20"/>
                              </w:rPr>
                            </w:pPr>
                            <w:r w:rsidRPr="00447A76">
                              <w:rPr>
                                <w:rFonts w:ascii="標楷體" w:eastAsia="標楷體" w:hint="eastAsia"/>
                                <w:color w:val="000000" w:themeColor="text1"/>
                                <w:sz w:val="20"/>
                                <w:szCs w:val="20"/>
                              </w:rPr>
                              <w:t>占設計容量比</w:t>
                            </w:r>
                            <w:r>
                              <w:rPr>
                                <w:rFonts w:ascii="標楷體" w:eastAsia="標楷體" w:hint="eastAsia"/>
                                <w:color w:val="000000" w:themeColor="text1"/>
                                <w:sz w:val="20"/>
                                <w:szCs w:val="20"/>
                              </w:rPr>
                              <w:t>率</w:t>
                            </w:r>
                          </w:p>
                        </w:tc>
                      </w:tr>
                      <w:tr w:rsidR="00223298" w:rsidRPr="002B5213" w:rsidTr="00E06F7C">
                        <w:trPr>
                          <w:trHeight w:val="312"/>
                          <w:jc w:val="center"/>
                        </w:trPr>
                        <w:tc>
                          <w:tcPr>
                            <w:tcW w:w="695" w:type="dxa"/>
                            <w:vMerge w:val="restart"/>
                            <w:tcBorders>
                              <w:top w:val="nil"/>
                              <w:left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r>
                              <w:rPr>
                                <w:rFonts w:ascii="標楷體" w:eastAsia="標楷體" w:hAnsi="標楷體" w:hint="eastAsia"/>
                                <w:sz w:val="20"/>
                              </w:rPr>
                              <w:t>竹科</w:t>
                            </w: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竹南</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60,000</w:t>
                            </w: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32,377</w:t>
                            </w:r>
                          </w:p>
                        </w:tc>
                        <w:tc>
                          <w:tcPr>
                            <w:tcW w:w="119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16,549</w:t>
                            </w:r>
                          </w:p>
                        </w:tc>
                        <w:tc>
                          <w:tcPr>
                            <w:tcW w:w="1161" w:type="dxa"/>
                            <w:tcBorders>
                              <w:top w:val="single" w:sz="4" w:space="0" w:color="auto"/>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27.58</w:t>
                            </w:r>
                          </w:p>
                        </w:tc>
                      </w:tr>
                      <w:tr w:rsidR="00223298" w:rsidRPr="002B5213" w:rsidTr="00E06F7C">
                        <w:trPr>
                          <w:trHeight w:val="312"/>
                          <w:jc w:val="center"/>
                        </w:trPr>
                        <w:tc>
                          <w:tcPr>
                            <w:tcW w:w="695" w:type="dxa"/>
                            <w:vMerge/>
                            <w:tcBorders>
                              <w:left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p>
                        </w:tc>
                        <w:tc>
                          <w:tcPr>
                            <w:tcW w:w="98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銅鑼</w:t>
                            </w:r>
                          </w:p>
                        </w:tc>
                        <w:tc>
                          <w:tcPr>
                            <w:tcW w:w="79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12,000</w:t>
                            </w:r>
                          </w:p>
                        </w:tc>
                        <w:tc>
                          <w:tcPr>
                            <w:tcW w:w="86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2,283</w:t>
                            </w:r>
                          </w:p>
                        </w:tc>
                        <w:tc>
                          <w:tcPr>
                            <w:tcW w:w="119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470</w:t>
                            </w:r>
                          </w:p>
                        </w:tc>
                        <w:tc>
                          <w:tcPr>
                            <w:tcW w:w="1161" w:type="dxa"/>
                            <w:tcBorders>
                              <w:top w:val="nil"/>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3.92</w:t>
                            </w:r>
                          </w:p>
                        </w:tc>
                      </w:tr>
                      <w:tr w:rsidR="00223298" w:rsidRPr="002B5213" w:rsidTr="00E06F7C">
                        <w:trPr>
                          <w:trHeight w:val="312"/>
                          <w:jc w:val="center"/>
                        </w:trPr>
                        <w:tc>
                          <w:tcPr>
                            <w:tcW w:w="695" w:type="dxa"/>
                            <w:vMerge/>
                            <w:tcBorders>
                              <w:left w:val="single" w:sz="4" w:space="0" w:color="auto"/>
                              <w:bottom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p>
                        </w:tc>
                        <w:tc>
                          <w:tcPr>
                            <w:tcW w:w="98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宜蘭</w:t>
                            </w:r>
                          </w:p>
                        </w:tc>
                        <w:tc>
                          <w:tcPr>
                            <w:tcW w:w="79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2,450</w:t>
                            </w:r>
                          </w:p>
                        </w:tc>
                        <w:tc>
                          <w:tcPr>
                            <w:tcW w:w="86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181</w:t>
                            </w:r>
                          </w:p>
                        </w:tc>
                        <w:tc>
                          <w:tcPr>
                            <w:tcW w:w="119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42</w:t>
                            </w:r>
                          </w:p>
                        </w:tc>
                        <w:tc>
                          <w:tcPr>
                            <w:tcW w:w="1161" w:type="dxa"/>
                            <w:tcBorders>
                              <w:top w:val="nil"/>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1.71</w:t>
                            </w:r>
                          </w:p>
                        </w:tc>
                      </w:tr>
                      <w:tr w:rsidR="00223298" w:rsidRPr="002B5213" w:rsidTr="00E06F7C">
                        <w:trPr>
                          <w:trHeight w:val="312"/>
                          <w:jc w:val="center"/>
                        </w:trPr>
                        <w:tc>
                          <w:tcPr>
                            <w:tcW w:w="695" w:type="dxa"/>
                            <w:vMerge w:val="restart"/>
                            <w:tcBorders>
                              <w:top w:val="nil"/>
                              <w:left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r>
                              <w:rPr>
                                <w:rFonts w:ascii="標楷體" w:eastAsia="標楷體" w:hAnsi="標楷體" w:hint="eastAsia"/>
                                <w:sz w:val="20"/>
                              </w:rPr>
                              <w:t>中科</w:t>
                            </w:r>
                          </w:p>
                        </w:tc>
                        <w:tc>
                          <w:tcPr>
                            <w:tcW w:w="98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虎尾</w:t>
                            </w:r>
                          </w:p>
                        </w:tc>
                        <w:tc>
                          <w:tcPr>
                            <w:tcW w:w="79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8,000</w:t>
                            </w:r>
                          </w:p>
                        </w:tc>
                        <w:tc>
                          <w:tcPr>
                            <w:tcW w:w="868"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2,251</w:t>
                            </w:r>
                          </w:p>
                        </w:tc>
                        <w:tc>
                          <w:tcPr>
                            <w:tcW w:w="1190" w:type="dxa"/>
                            <w:tcBorders>
                              <w:top w:val="nil"/>
                              <w:left w:val="nil"/>
                              <w:bottom w:val="single" w:sz="4" w:space="0" w:color="auto"/>
                              <w:right w:val="single" w:sz="4" w:space="0" w:color="auto"/>
                            </w:tcBorders>
                            <w:shd w:val="clear" w:color="auto" w:fill="auto"/>
                            <w:noWrap/>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715</w:t>
                            </w:r>
                          </w:p>
                        </w:tc>
                        <w:tc>
                          <w:tcPr>
                            <w:tcW w:w="1161" w:type="dxa"/>
                            <w:tcBorders>
                              <w:top w:val="nil"/>
                              <w:left w:val="nil"/>
                              <w:bottom w:val="single" w:sz="4" w:space="0" w:color="auto"/>
                              <w:right w:val="single" w:sz="4" w:space="0" w:color="auto"/>
                            </w:tcBorders>
                            <w:vAlign w:val="center"/>
                          </w:tcPr>
                          <w:p w:rsidR="00223298" w:rsidRPr="00E25514" w:rsidRDefault="00223298" w:rsidP="00262806">
                            <w:pPr>
                              <w:spacing w:line="240" w:lineRule="exact"/>
                              <w:jc w:val="right"/>
                              <w:rPr>
                                <w:rFonts w:ascii="標楷體" w:eastAsia="標楷體" w:hAnsi="標楷體"/>
                                <w:sz w:val="20"/>
                                <w:szCs w:val="20"/>
                              </w:rPr>
                            </w:pPr>
                            <w:r w:rsidRPr="00E25514">
                              <w:rPr>
                                <w:rFonts w:ascii="標楷體" w:eastAsia="標楷體" w:hAnsi="標楷體" w:hint="eastAsia"/>
                                <w:sz w:val="20"/>
                                <w:szCs w:val="20"/>
                              </w:rPr>
                              <w:t>8.94</w:t>
                            </w:r>
                          </w:p>
                        </w:tc>
                      </w:tr>
                      <w:tr w:rsidR="00223298" w:rsidRPr="002B5213" w:rsidTr="00262806">
                        <w:trPr>
                          <w:trHeight w:val="164"/>
                          <w:jc w:val="center"/>
                        </w:trPr>
                        <w:tc>
                          <w:tcPr>
                            <w:tcW w:w="695" w:type="dxa"/>
                            <w:vMerge/>
                            <w:tcBorders>
                              <w:left w:val="single" w:sz="4" w:space="0" w:color="auto"/>
                              <w:bottom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23298" w:rsidRDefault="00223298" w:rsidP="00262806">
                            <w:pPr>
                              <w:spacing w:line="240" w:lineRule="exact"/>
                              <w:jc w:val="center"/>
                              <w:rPr>
                                <w:rFonts w:ascii="標楷體" w:eastAsia="標楷體" w:hAnsi="標楷體"/>
                                <w:sz w:val="20"/>
                                <w:szCs w:val="20"/>
                              </w:rPr>
                            </w:pPr>
                            <w:r w:rsidRPr="00E25514">
                              <w:rPr>
                                <w:rFonts w:ascii="標楷體" w:eastAsia="標楷體" w:hAnsi="標楷體" w:hint="eastAsia"/>
                                <w:sz w:val="20"/>
                                <w:szCs w:val="20"/>
                              </w:rPr>
                              <w:t>后里</w:t>
                            </w:r>
                          </w:p>
                          <w:p w:rsidR="00223298" w:rsidRPr="00E25514" w:rsidRDefault="00223298" w:rsidP="00262806">
                            <w:pPr>
                              <w:spacing w:line="240" w:lineRule="exact"/>
                              <w:ind w:leftChars="-20" w:left="60" w:rightChars="-17" w:right="-41" w:hangingChars="54" w:hanging="108"/>
                              <w:jc w:val="center"/>
                              <w:rPr>
                                <w:rFonts w:ascii="標楷體" w:eastAsia="標楷體" w:hAnsi="標楷體"/>
                                <w:sz w:val="20"/>
                                <w:szCs w:val="20"/>
                              </w:rPr>
                            </w:pPr>
                            <w:r>
                              <w:rPr>
                                <w:rFonts w:ascii="標楷體" w:eastAsia="標楷體" w:hAnsi="標楷體" w:hint="eastAsia"/>
                                <w:sz w:val="20"/>
                                <w:szCs w:val="20"/>
                              </w:rPr>
                              <w:t>（</w:t>
                            </w:r>
                            <w:r w:rsidRPr="00E25514">
                              <w:rPr>
                                <w:rFonts w:ascii="標楷體" w:eastAsia="標楷體" w:hAnsi="標楷體" w:hint="eastAsia"/>
                                <w:sz w:val="20"/>
                                <w:szCs w:val="20"/>
                              </w:rPr>
                              <w:t>含七星</w:t>
                            </w:r>
                            <w:r>
                              <w:rPr>
                                <w:rFonts w:ascii="標楷體" w:eastAsia="標楷體" w:hAnsi="標楷體" w:hint="eastAsia"/>
                                <w:sz w:val="20"/>
                                <w:szCs w:val="20"/>
                              </w:rPr>
                              <w:t>）</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50,000</w:t>
                            </w: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39,546</w:t>
                            </w:r>
                          </w:p>
                        </w:tc>
                        <w:tc>
                          <w:tcPr>
                            <w:tcW w:w="119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21,390</w:t>
                            </w:r>
                          </w:p>
                        </w:tc>
                        <w:tc>
                          <w:tcPr>
                            <w:tcW w:w="1161" w:type="dxa"/>
                            <w:tcBorders>
                              <w:top w:val="single" w:sz="4" w:space="0" w:color="auto"/>
                              <w:left w:val="nil"/>
                              <w:bottom w:val="single" w:sz="4" w:space="0" w:color="auto"/>
                              <w:right w:val="single" w:sz="4" w:space="0" w:color="auto"/>
                            </w:tcBorders>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hint="eastAsia"/>
                                <w:sz w:val="20"/>
                                <w:szCs w:val="20"/>
                              </w:rPr>
                              <w:t>42.78</w:t>
                            </w:r>
                          </w:p>
                        </w:tc>
                      </w:tr>
                      <w:tr w:rsidR="00223298" w:rsidRPr="002B5213" w:rsidTr="00E06F7C">
                        <w:trPr>
                          <w:trHeight w:val="312"/>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3298" w:rsidRPr="002B5213" w:rsidRDefault="00223298" w:rsidP="00C2695E">
                            <w:pPr>
                              <w:pStyle w:val="ad"/>
                              <w:jc w:val="center"/>
                              <w:rPr>
                                <w:rFonts w:ascii="標楷體" w:eastAsia="標楷體" w:hAnsi="標楷體"/>
                                <w:sz w:val="20"/>
                              </w:rPr>
                            </w:pPr>
                            <w:r>
                              <w:rPr>
                                <w:rFonts w:ascii="標楷體" w:eastAsia="標楷體" w:hAnsi="標楷體" w:hint="eastAsia"/>
                                <w:sz w:val="20"/>
                              </w:rPr>
                              <w:t>南科</w:t>
                            </w: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262806">
                            <w:pPr>
                              <w:spacing w:line="300" w:lineRule="exact"/>
                              <w:jc w:val="center"/>
                              <w:rPr>
                                <w:rFonts w:ascii="標楷體" w:eastAsia="標楷體" w:hAnsi="標楷體"/>
                                <w:sz w:val="20"/>
                                <w:szCs w:val="20"/>
                              </w:rPr>
                            </w:pPr>
                            <w:r w:rsidRPr="00E25514">
                              <w:rPr>
                                <w:rFonts w:ascii="標楷體" w:eastAsia="標楷體" w:hAnsi="標楷體" w:hint="eastAsia"/>
                                <w:sz w:val="20"/>
                                <w:szCs w:val="20"/>
                              </w:rPr>
                              <w:t>高雄</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45,000</w:t>
                            </w: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28,512</w:t>
                            </w:r>
                          </w:p>
                        </w:tc>
                        <w:tc>
                          <w:tcPr>
                            <w:tcW w:w="1190" w:type="dxa"/>
                            <w:tcBorders>
                              <w:top w:val="single" w:sz="4" w:space="0" w:color="auto"/>
                              <w:left w:val="nil"/>
                              <w:bottom w:val="single" w:sz="4" w:space="0" w:color="auto"/>
                              <w:right w:val="single" w:sz="4" w:space="0" w:color="auto"/>
                            </w:tcBorders>
                            <w:shd w:val="clear" w:color="auto" w:fill="auto"/>
                            <w:noWrap/>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9,612</w:t>
                            </w:r>
                          </w:p>
                        </w:tc>
                        <w:tc>
                          <w:tcPr>
                            <w:tcW w:w="1161" w:type="dxa"/>
                            <w:tcBorders>
                              <w:top w:val="single" w:sz="4" w:space="0" w:color="auto"/>
                              <w:left w:val="nil"/>
                              <w:bottom w:val="single" w:sz="4" w:space="0" w:color="auto"/>
                              <w:right w:val="single" w:sz="4" w:space="0" w:color="auto"/>
                            </w:tcBorders>
                            <w:vAlign w:val="center"/>
                          </w:tcPr>
                          <w:p w:rsidR="00223298" w:rsidRPr="00E25514" w:rsidRDefault="00223298" w:rsidP="00706034">
                            <w:pPr>
                              <w:spacing w:line="300" w:lineRule="exact"/>
                              <w:jc w:val="right"/>
                              <w:rPr>
                                <w:rFonts w:ascii="標楷體" w:eastAsia="標楷體" w:hAnsi="標楷體"/>
                                <w:sz w:val="20"/>
                                <w:szCs w:val="20"/>
                              </w:rPr>
                            </w:pPr>
                            <w:r w:rsidRPr="00E25514">
                              <w:rPr>
                                <w:rFonts w:ascii="標楷體" w:eastAsia="標楷體" w:hAnsi="標楷體"/>
                                <w:sz w:val="20"/>
                                <w:szCs w:val="20"/>
                              </w:rPr>
                              <w:t>21.36</w:t>
                            </w:r>
                          </w:p>
                        </w:tc>
                      </w:tr>
                    </w:tbl>
                    <w:p w:rsidR="00223298" w:rsidRPr="002B5213" w:rsidRDefault="00223298" w:rsidP="00743746">
                      <w:pPr>
                        <w:overflowPunct w:val="0"/>
                        <w:adjustRightInd w:val="0"/>
                        <w:snapToGrid w:val="0"/>
                        <w:spacing w:line="240" w:lineRule="exact"/>
                        <w:ind w:leftChars="-6" w:left="639" w:hangingChars="363" w:hanging="653"/>
                        <w:jc w:val="both"/>
                        <w:rPr>
                          <w:rFonts w:ascii="標楷體" w:eastAsia="標楷體" w:hAnsi="標楷體"/>
                          <w:sz w:val="18"/>
                        </w:rPr>
                      </w:pPr>
                      <w:r w:rsidRPr="00E25514">
                        <w:rPr>
                          <w:rFonts w:ascii="標楷體" w:eastAsia="標楷體" w:hAnsi="標楷體" w:hint="eastAsia"/>
                          <w:sz w:val="18"/>
                        </w:rPr>
                        <w:t>資料來源：整理自</w:t>
                      </w:r>
                      <w:r>
                        <w:rPr>
                          <w:rFonts w:ascii="標楷體" w:eastAsia="標楷體" w:hAnsi="標楷體" w:hint="eastAsia"/>
                          <w:sz w:val="18"/>
                        </w:rPr>
                        <w:t>園區管理局</w:t>
                      </w:r>
                      <w:r w:rsidRPr="00E25514">
                        <w:rPr>
                          <w:rFonts w:ascii="標楷體" w:eastAsia="標楷體" w:hAnsi="標楷體" w:hint="eastAsia"/>
                          <w:sz w:val="18"/>
                        </w:rPr>
                        <w:t>提供資料。</w:t>
                      </w:r>
                    </w:p>
                  </w:txbxContent>
                </v:textbox>
                <w10:wrap type="square" anchorx="margin" anchory="margin"/>
              </v:shape>
            </w:pict>
          </mc:Fallback>
        </mc:AlternateContent>
      </w:r>
      <w:r w:rsidRPr="0064638E">
        <w:rPr>
          <w:rFonts w:ascii="標楷體" w:eastAsia="標楷體" w:hAnsi="標楷體" w:hint="eastAsia"/>
          <w:szCs w:val="28"/>
        </w:rPr>
        <w:t>園區用水評估作業。</w:t>
      </w:r>
    </w:p>
    <w:bookmarkEnd w:id="8"/>
    <w:p w:rsidR="008B1F02" w:rsidRDefault="00A92841" w:rsidP="00E80DDA">
      <w:pPr>
        <w:widowControl/>
        <w:overflowPunct w:val="0"/>
        <w:adjustRightInd w:val="0"/>
        <w:snapToGrid w:val="0"/>
        <w:spacing w:line="460" w:lineRule="exact"/>
        <w:ind w:firstLineChars="700" w:firstLine="1682"/>
        <w:jc w:val="both"/>
        <w:rPr>
          <w:rFonts w:ascii="標楷體" w:eastAsia="標楷體" w:hAnsi="標楷體"/>
          <w:szCs w:val="28"/>
        </w:rPr>
      </w:pPr>
      <w:r w:rsidRPr="00BD36BA">
        <w:rPr>
          <w:rFonts w:ascii="標楷體" w:eastAsia="標楷體" w:hAnsi="標楷體" w:hint="eastAsia"/>
          <w:b/>
          <w:szCs w:val="28"/>
        </w:rPr>
        <w:t xml:space="preserve">C.　</w:t>
      </w:r>
      <w:r w:rsidRPr="00C57C7E">
        <w:rPr>
          <w:rFonts w:ascii="標楷體" w:eastAsia="標楷體" w:hAnsi="標楷體" w:hint="eastAsia"/>
          <w:b/>
          <w:szCs w:val="28"/>
        </w:rPr>
        <w:t>部分園區污水處理廠</w:t>
      </w:r>
      <w:r w:rsidR="009F4F93">
        <w:rPr>
          <w:rFonts w:ascii="標楷體" w:eastAsia="標楷體" w:hAnsi="標楷體" w:hint="eastAsia"/>
          <w:b/>
          <w:szCs w:val="28"/>
        </w:rPr>
        <w:t>實際處理廢（污）水量未及設計量之</w:t>
      </w:r>
      <w:proofErr w:type="gramStart"/>
      <w:r w:rsidR="009F4F93">
        <w:rPr>
          <w:rFonts w:ascii="標楷體" w:eastAsia="標楷體" w:hAnsi="標楷體" w:hint="eastAsia"/>
          <w:b/>
          <w:szCs w:val="28"/>
        </w:rPr>
        <w:t>5成</w:t>
      </w:r>
      <w:proofErr w:type="gramEnd"/>
      <w:r w:rsidR="009F4F93">
        <w:rPr>
          <w:rFonts w:ascii="標楷體" w:eastAsia="標楷體" w:hAnsi="標楷體" w:hint="eastAsia"/>
          <w:b/>
          <w:szCs w:val="28"/>
        </w:rPr>
        <w:t>，</w:t>
      </w:r>
      <w:r w:rsidR="00433B2E">
        <w:rPr>
          <w:rFonts w:ascii="標楷體" w:eastAsia="標楷體" w:hAnsi="標楷體" w:hint="eastAsia"/>
          <w:b/>
          <w:szCs w:val="28"/>
        </w:rPr>
        <w:t>污</w:t>
      </w:r>
      <w:r w:rsidR="009F4F93">
        <w:rPr>
          <w:rFonts w:ascii="標楷體" w:eastAsia="標楷體" w:hAnsi="標楷體" w:hint="eastAsia"/>
          <w:b/>
          <w:szCs w:val="28"/>
        </w:rPr>
        <w:t>水處理成本高於收入，營運連年短</w:t>
      </w:r>
      <w:proofErr w:type="gramStart"/>
      <w:r w:rsidR="009F4F93">
        <w:rPr>
          <w:rFonts w:ascii="標楷體" w:eastAsia="標楷體" w:hAnsi="標楷體" w:hint="eastAsia"/>
          <w:b/>
          <w:szCs w:val="28"/>
        </w:rPr>
        <w:t>絀</w:t>
      </w:r>
      <w:proofErr w:type="gramEnd"/>
      <w:r w:rsidRPr="00C57C7E">
        <w:rPr>
          <w:rFonts w:ascii="標楷體" w:eastAsia="標楷體" w:hAnsi="標楷體" w:hint="eastAsia"/>
          <w:b/>
          <w:szCs w:val="28"/>
        </w:rPr>
        <w:t>，亟待</w:t>
      </w:r>
      <w:r w:rsidR="00AA1F81">
        <w:rPr>
          <w:rFonts w:ascii="標楷體" w:eastAsia="標楷體" w:hAnsi="標楷體" w:hint="eastAsia"/>
          <w:b/>
          <w:szCs w:val="28"/>
        </w:rPr>
        <w:t>檢討</w:t>
      </w:r>
      <w:proofErr w:type="gramStart"/>
      <w:r w:rsidR="00AA1F81">
        <w:rPr>
          <w:rFonts w:ascii="標楷體" w:eastAsia="標楷體" w:hAnsi="標楷體" w:hint="eastAsia"/>
          <w:b/>
          <w:szCs w:val="28"/>
        </w:rPr>
        <w:t>研</w:t>
      </w:r>
      <w:proofErr w:type="gramEnd"/>
      <w:r w:rsidR="00AA1F81">
        <w:rPr>
          <w:rFonts w:ascii="標楷體" w:eastAsia="標楷體" w:hAnsi="標楷體" w:hint="eastAsia"/>
          <w:b/>
          <w:szCs w:val="28"/>
        </w:rPr>
        <w:t>議改善，</w:t>
      </w:r>
      <w:proofErr w:type="gramStart"/>
      <w:r w:rsidR="00AA1F81">
        <w:rPr>
          <w:rFonts w:ascii="標楷體" w:eastAsia="標楷體" w:hAnsi="標楷體" w:hint="eastAsia"/>
          <w:b/>
          <w:szCs w:val="28"/>
        </w:rPr>
        <w:t>俾</w:t>
      </w:r>
      <w:proofErr w:type="gramEnd"/>
      <w:r w:rsidR="00AA1F81">
        <w:rPr>
          <w:rFonts w:ascii="標楷體" w:eastAsia="標楷體" w:hAnsi="標楷體" w:hint="eastAsia"/>
          <w:b/>
          <w:szCs w:val="28"/>
        </w:rPr>
        <w:t>達收支平衡及</w:t>
      </w:r>
      <w:r w:rsidR="009F4A75">
        <w:rPr>
          <w:rFonts w:ascii="標楷體" w:eastAsia="標楷體" w:hAnsi="標楷體" w:hint="eastAsia"/>
          <w:b/>
          <w:szCs w:val="28"/>
        </w:rPr>
        <w:t>符合</w:t>
      </w:r>
      <w:r w:rsidR="00AA1F81">
        <w:rPr>
          <w:rFonts w:ascii="標楷體" w:eastAsia="標楷體" w:hAnsi="標楷體" w:hint="eastAsia"/>
          <w:b/>
          <w:szCs w:val="28"/>
        </w:rPr>
        <w:t>使用者付費原則</w:t>
      </w:r>
      <w:r w:rsidRPr="00BD36BA">
        <w:rPr>
          <w:rFonts w:ascii="標楷體" w:eastAsia="標楷體" w:hAnsi="標楷體" w:hint="eastAsia"/>
          <w:b/>
          <w:szCs w:val="28"/>
        </w:rPr>
        <w:t>：</w:t>
      </w:r>
      <w:r w:rsidRPr="00084C06">
        <w:rPr>
          <w:rFonts w:ascii="標楷體" w:eastAsia="標楷體" w:hAnsi="標楷體" w:hint="eastAsia"/>
          <w:szCs w:val="28"/>
        </w:rPr>
        <w:t>依據</w:t>
      </w:r>
      <w:r w:rsidRPr="00084C06">
        <w:rPr>
          <w:rFonts w:ascii="標楷體" w:eastAsia="標楷體" w:hAnsi="標楷體" w:hint="eastAsia"/>
          <w:spacing w:val="-2"/>
          <w:szCs w:val="28"/>
        </w:rPr>
        <w:t>科學園區污水處理及污水下水道使用管理辦法第14條規定：「</w:t>
      </w:r>
      <w:proofErr w:type="gramStart"/>
      <w:r w:rsidRPr="00084C06">
        <w:rPr>
          <w:rFonts w:ascii="標楷體" w:eastAsia="標楷體" w:hAnsi="標楷體" w:hint="eastAsia"/>
          <w:spacing w:val="-2"/>
          <w:szCs w:val="28"/>
        </w:rPr>
        <w:t>園區內公民營</w:t>
      </w:r>
      <w:proofErr w:type="gramEnd"/>
      <w:r w:rsidRPr="00084C06">
        <w:rPr>
          <w:rFonts w:ascii="標楷體" w:eastAsia="標楷體" w:hAnsi="標楷體" w:hint="eastAsia"/>
          <w:spacing w:val="-2"/>
          <w:szCs w:val="28"/>
        </w:rPr>
        <w:t>事業及機關學校應依其排放廢</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污</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水量、水質向管理局按季繳交污水下水道使用費。前項污水下水道使用費之收費項目、單價、計量、水質分級、分級費率及計算公式由管理局擬訂後，報請直轄市、縣</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市</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主管機關核定</w:t>
      </w:r>
      <w:r w:rsidR="0047151A" w:rsidRPr="00084C06">
        <w:rPr>
          <w:rFonts w:ascii="標楷體" w:eastAsia="標楷體" w:hAnsi="標楷體" w:hint="eastAsia"/>
          <w:spacing w:val="-2"/>
          <w:szCs w:val="28"/>
        </w:rPr>
        <w:t>。</w:t>
      </w:r>
      <w:r w:rsidRPr="00084C06">
        <w:rPr>
          <w:rFonts w:ascii="標楷體" w:eastAsia="標楷體" w:hAnsi="標楷體" w:hint="eastAsia"/>
          <w:spacing w:val="-2"/>
          <w:szCs w:val="28"/>
        </w:rPr>
        <w:t>」經查截至111年底止，各園區管理局計設置11座污水處理廠</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竹科管理局5座、中科管理局4座及南科管理局2座</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，平均每日實際處理廢</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污</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水排放量4</w:t>
      </w:r>
      <w:r w:rsidRPr="00084C06">
        <w:rPr>
          <w:rFonts w:ascii="標楷體" w:eastAsia="標楷體" w:hAnsi="標楷體"/>
          <w:spacing w:val="-2"/>
          <w:szCs w:val="28"/>
        </w:rPr>
        <w:t>2</w:t>
      </w:r>
      <w:r w:rsidRPr="00084C06">
        <w:rPr>
          <w:rFonts w:ascii="標楷體" w:eastAsia="標楷體" w:hAnsi="標楷體" w:hint="eastAsia"/>
          <w:spacing w:val="-2"/>
          <w:szCs w:val="28"/>
        </w:rPr>
        <w:t>萬餘立方公尺，僅占設計處理量70萬餘立方公尺之59.</w:t>
      </w:r>
      <w:r w:rsidRPr="00084C06">
        <w:rPr>
          <w:rFonts w:ascii="標楷體" w:eastAsia="標楷體" w:hAnsi="標楷體"/>
          <w:spacing w:val="-2"/>
          <w:szCs w:val="28"/>
        </w:rPr>
        <w:t>85</w:t>
      </w:r>
      <w:r w:rsidRPr="00084C06">
        <w:rPr>
          <w:rFonts w:ascii="標楷體" w:eastAsia="標楷體" w:hAnsi="標楷體" w:hint="eastAsia"/>
          <w:spacing w:val="-2"/>
          <w:szCs w:val="28"/>
        </w:rPr>
        <w:t>％，實際處理量未及設計量</w:t>
      </w:r>
      <w:r w:rsidR="0047151A" w:rsidRPr="00084C06">
        <w:rPr>
          <w:rFonts w:ascii="標楷體" w:eastAsia="標楷體" w:hAnsi="標楷體" w:hint="eastAsia"/>
          <w:spacing w:val="-2"/>
          <w:szCs w:val="28"/>
        </w:rPr>
        <w:t>之</w:t>
      </w:r>
      <w:r w:rsidRPr="00084C06">
        <w:rPr>
          <w:rFonts w:ascii="標楷體" w:eastAsia="標楷體" w:hAnsi="標楷體" w:hint="eastAsia"/>
          <w:spacing w:val="-2"/>
          <w:szCs w:val="28"/>
        </w:rPr>
        <w:t>50％者，計有竹南、銅鑼、宜蘭、虎尾、后里</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含七星</w:t>
      </w:r>
      <w:r w:rsidR="00537D28" w:rsidRPr="00084C06">
        <w:rPr>
          <w:rFonts w:ascii="標楷體" w:eastAsia="標楷體" w:hAnsi="標楷體" w:hint="eastAsia"/>
          <w:spacing w:val="-2"/>
          <w:szCs w:val="28"/>
        </w:rPr>
        <w:t>）</w:t>
      </w:r>
      <w:r w:rsidR="00896ABC" w:rsidRPr="00084C06">
        <w:rPr>
          <w:rFonts w:ascii="標楷體" w:eastAsia="標楷體" w:hAnsi="標楷體" w:hint="eastAsia"/>
          <w:spacing w:val="-2"/>
          <w:szCs w:val="28"/>
        </w:rPr>
        <w:t>及</w:t>
      </w:r>
      <w:r w:rsidRPr="00084C06">
        <w:rPr>
          <w:rFonts w:ascii="標楷體" w:eastAsia="標楷體" w:hAnsi="標楷體" w:hint="eastAsia"/>
          <w:spacing w:val="-2"/>
          <w:szCs w:val="28"/>
        </w:rPr>
        <w:t>高雄等6座，其中銅鑼、宜蘭</w:t>
      </w:r>
      <w:r w:rsidR="00896ABC" w:rsidRPr="00084C06">
        <w:rPr>
          <w:rFonts w:ascii="標楷體" w:eastAsia="標楷體" w:hAnsi="標楷體" w:hint="eastAsia"/>
          <w:spacing w:val="-2"/>
          <w:szCs w:val="28"/>
        </w:rPr>
        <w:t>及</w:t>
      </w:r>
      <w:proofErr w:type="gramStart"/>
      <w:r w:rsidRPr="00084C06">
        <w:rPr>
          <w:rFonts w:ascii="標楷體" w:eastAsia="標楷體" w:hAnsi="標楷體" w:hint="eastAsia"/>
          <w:spacing w:val="-2"/>
          <w:szCs w:val="28"/>
        </w:rPr>
        <w:t>虎尾</w:t>
      </w:r>
      <w:r w:rsidR="0047151A" w:rsidRPr="00084C06">
        <w:rPr>
          <w:rFonts w:ascii="標楷體" w:eastAsia="標楷體" w:hAnsi="標楷體" w:hint="eastAsia"/>
          <w:spacing w:val="-2"/>
          <w:szCs w:val="28"/>
        </w:rPr>
        <w:t>甚</w:t>
      </w:r>
      <w:r w:rsidRPr="00084C06">
        <w:rPr>
          <w:rFonts w:ascii="標楷體" w:eastAsia="標楷體" w:hAnsi="標楷體" w:hint="eastAsia"/>
          <w:spacing w:val="-2"/>
          <w:szCs w:val="28"/>
        </w:rPr>
        <w:t>未及</w:t>
      </w:r>
      <w:proofErr w:type="gramEnd"/>
      <w:r w:rsidRPr="00084C06">
        <w:rPr>
          <w:rFonts w:ascii="標楷體" w:eastAsia="標楷體" w:hAnsi="標楷體" w:hint="eastAsia"/>
          <w:spacing w:val="-2"/>
          <w:szCs w:val="28"/>
        </w:rPr>
        <w:t>原設計量之10％</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表</w:t>
      </w:r>
      <w:r w:rsidR="00DD3B55" w:rsidRPr="00084C06">
        <w:rPr>
          <w:rFonts w:ascii="標楷體" w:eastAsia="標楷體" w:hAnsi="標楷體" w:hint="eastAsia"/>
          <w:spacing w:val="-2"/>
          <w:szCs w:val="28"/>
        </w:rPr>
        <w:t>4</w:t>
      </w:r>
      <w:r w:rsidR="00537D28" w:rsidRPr="00084C06">
        <w:rPr>
          <w:rFonts w:ascii="標楷體" w:eastAsia="標楷體" w:hAnsi="標楷體" w:hint="eastAsia"/>
          <w:spacing w:val="-2"/>
          <w:szCs w:val="28"/>
        </w:rPr>
        <w:t>）</w:t>
      </w:r>
      <w:r w:rsidRPr="00084C06">
        <w:rPr>
          <w:rFonts w:ascii="標楷體" w:eastAsia="標楷體" w:hAnsi="標楷體" w:hint="eastAsia"/>
          <w:spacing w:val="-2"/>
          <w:szCs w:val="28"/>
        </w:rPr>
        <w:t>，據說明主要係</w:t>
      </w:r>
      <w:r w:rsidR="00602EEB" w:rsidRPr="00084C06">
        <w:rPr>
          <w:rFonts w:ascii="標楷體" w:eastAsia="標楷體" w:hAnsi="標楷體" w:hint="eastAsia"/>
          <w:spacing w:val="-2"/>
          <w:szCs w:val="28"/>
        </w:rPr>
        <w:t>實際</w:t>
      </w:r>
      <w:r w:rsidRPr="00084C06">
        <w:rPr>
          <w:rFonts w:ascii="標楷體" w:eastAsia="標楷體" w:hAnsi="標楷體" w:hint="eastAsia"/>
          <w:spacing w:val="-2"/>
          <w:szCs w:val="28"/>
        </w:rPr>
        <w:t>進駐廠商產能與</w:t>
      </w:r>
      <w:r w:rsidR="007F3346" w:rsidRPr="00084C06">
        <w:rPr>
          <w:rFonts w:ascii="標楷體" w:eastAsia="標楷體" w:hAnsi="標楷體" w:hint="eastAsia"/>
          <w:spacing w:val="-2"/>
          <w:szCs w:val="28"/>
        </w:rPr>
        <w:t>原</w:t>
      </w:r>
      <w:r w:rsidRPr="00084C06">
        <w:rPr>
          <w:rFonts w:ascii="標楷體" w:eastAsia="標楷體" w:hAnsi="標楷體" w:hint="eastAsia"/>
          <w:spacing w:val="-2"/>
          <w:szCs w:val="28"/>
        </w:rPr>
        <w:t>規劃設計存有差異、招商未如預期，或</w:t>
      </w:r>
      <w:r w:rsidR="0062649F" w:rsidRPr="00084C06">
        <w:rPr>
          <w:rFonts w:ascii="標楷體" w:eastAsia="標楷體" w:hAnsi="標楷體" w:hint="eastAsia"/>
          <w:spacing w:val="-2"/>
          <w:szCs w:val="28"/>
        </w:rPr>
        <w:t>廠商</w:t>
      </w:r>
      <w:r w:rsidRPr="00084C06">
        <w:rPr>
          <w:rFonts w:ascii="標楷體" w:eastAsia="標楷體" w:hAnsi="標楷體" w:hint="eastAsia"/>
          <w:spacing w:val="-2"/>
          <w:szCs w:val="28"/>
        </w:rPr>
        <w:t>實施節水措施等所致。另查，107至111年</w:t>
      </w:r>
      <w:r w:rsidR="0047151A" w:rsidRPr="00084C06">
        <w:rPr>
          <w:rFonts w:ascii="標楷體" w:eastAsia="標楷體" w:hAnsi="標楷體" w:hint="eastAsia"/>
          <w:spacing w:val="-2"/>
          <w:szCs w:val="28"/>
        </w:rPr>
        <w:t>度</w:t>
      </w:r>
      <w:r w:rsidRPr="00084C06">
        <w:rPr>
          <w:rFonts w:ascii="標楷體" w:eastAsia="標楷體" w:hAnsi="標楷體" w:hint="eastAsia"/>
          <w:spacing w:val="-2"/>
          <w:szCs w:val="28"/>
        </w:rPr>
        <w:t>整體污水處理廠</w:t>
      </w:r>
      <w:proofErr w:type="gramStart"/>
      <w:r w:rsidRPr="00084C06">
        <w:rPr>
          <w:rFonts w:ascii="標楷體" w:eastAsia="標楷體" w:hAnsi="標楷體" w:hint="eastAsia"/>
          <w:spacing w:val="-2"/>
          <w:szCs w:val="28"/>
        </w:rPr>
        <w:t>收入均不敷</w:t>
      </w:r>
      <w:proofErr w:type="gramEnd"/>
      <w:r w:rsidRPr="00084C06">
        <w:rPr>
          <w:rFonts w:ascii="標楷體" w:eastAsia="標楷體" w:hAnsi="標楷體" w:hint="eastAsia"/>
          <w:spacing w:val="-2"/>
          <w:szCs w:val="28"/>
        </w:rPr>
        <w:t>支應營運成本，短</w:t>
      </w:r>
      <w:proofErr w:type="gramStart"/>
      <w:r w:rsidRPr="00084C06">
        <w:rPr>
          <w:rFonts w:ascii="標楷體" w:eastAsia="標楷體" w:hAnsi="標楷體" w:hint="eastAsia"/>
          <w:spacing w:val="-2"/>
          <w:szCs w:val="28"/>
        </w:rPr>
        <w:t>絀</w:t>
      </w:r>
      <w:proofErr w:type="gramEnd"/>
      <w:r w:rsidRPr="00084C06">
        <w:rPr>
          <w:rFonts w:ascii="標楷體" w:eastAsia="標楷體" w:hAnsi="標楷體" w:hint="eastAsia"/>
          <w:spacing w:val="-2"/>
          <w:szCs w:val="28"/>
        </w:rPr>
        <w:t>金額介於</w:t>
      </w:r>
      <w:r w:rsidRPr="00084C06">
        <w:rPr>
          <w:rFonts w:ascii="標楷體" w:eastAsia="標楷體" w:hAnsi="標楷體"/>
          <w:spacing w:val="-2"/>
          <w:szCs w:val="28"/>
        </w:rPr>
        <w:t>1</w:t>
      </w:r>
      <w:r w:rsidRPr="00084C06">
        <w:rPr>
          <w:rFonts w:ascii="標楷體" w:eastAsia="標楷體" w:hAnsi="標楷體" w:hint="eastAsia"/>
          <w:spacing w:val="-2"/>
          <w:szCs w:val="28"/>
        </w:rPr>
        <w:t>億9</w:t>
      </w:r>
      <w:r w:rsidRPr="00084C06">
        <w:rPr>
          <w:rFonts w:ascii="標楷體" w:eastAsia="標楷體" w:hAnsi="標楷體"/>
          <w:spacing w:val="-2"/>
          <w:szCs w:val="28"/>
        </w:rPr>
        <w:t>,230</w:t>
      </w:r>
      <w:r w:rsidRPr="00084C06">
        <w:rPr>
          <w:rFonts w:ascii="標楷體" w:eastAsia="標楷體" w:hAnsi="標楷體" w:hint="eastAsia"/>
          <w:spacing w:val="-2"/>
          <w:szCs w:val="28"/>
        </w:rPr>
        <w:t>萬餘元至7億2,115萬餘元間，其中連續5年呈現短</w:t>
      </w:r>
      <w:proofErr w:type="gramStart"/>
      <w:r w:rsidRPr="00084C06">
        <w:rPr>
          <w:rFonts w:ascii="標楷體" w:eastAsia="標楷體" w:hAnsi="標楷體" w:hint="eastAsia"/>
          <w:spacing w:val="-2"/>
          <w:szCs w:val="28"/>
        </w:rPr>
        <w:t>絀</w:t>
      </w:r>
      <w:proofErr w:type="gramEnd"/>
      <w:r w:rsidRPr="00084C06">
        <w:rPr>
          <w:rFonts w:ascii="標楷體" w:eastAsia="標楷體" w:hAnsi="標楷體" w:hint="eastAsia"/>
          <w:spacing w:val="-2"/>
          <w:szCs w:val="28"/>
        </w:rPr>
        <w:t>者，計有竹南、銅鑼、龍潭、宜蘭、虎尾</w:t>
      </w:r>
      <w:r w:rsidR="00896ABC" w:rsidRPr="00084C06">
        <w:rPr>
          <w:rFonts w:ascii="標楷體" w:eastAsia="標楷體" w:hAnsi="標楷體" w:hint="eastAsia"/>
          <w:spacing w:val="-2"/>
          <w:szCs w:val="28"/>
        </w:rPr>
        <w:t>及</w:t>
      </w:r>
      <w:r w:rsidRPr="00084C06">
        <w:rPr>
          <w:rFonts w:ascii="標楷體" w:eastAsia="標楷體" w:hAnsi="標楷體" w:hint="eastAsia"/>
          <w:spacing w:val="-2"/>
          <w:szCs w:val="28"/>
        </w:rPr>
        <w:t>高雄等6</w:t>
      </w:r>
      <w:r w:rsidR="0047151A" w:rsidRPr="00084C06">
        <w:rPr>
          <w:rFonts w:ascii="標楷體" w:eastAsia="標楷體" w:hAnsi="標楷體" w:hint="eastAsia"/>
          <w:spacing w:val="-2"/>
          <w:szCs w:val="28"/>
        </w:rPr>
        <w:t>座</w:t>
      </w:r>
      <w:r w:rsidRPr="00084C06">
        <w:rPr>
          <w:rFonts w:ascii="標楷體" w:eastAsia="標楷體" w:hAnsi="標楷體" w:hint="eastAsia"/>
          <w:spacing w:val="-2"/>
          <w:szCs w:val="28"/>
        </w:rPr>
        <w:t>，據說明主要係部分園區</w:t>
      </w:r>
      <w:r w:rsidR="0047151A" w:rsidRPr="00084C06">
        <w:rPr>
          <w:rFonts w:ascii="標楷體" w:eastAsia="標楷體" w:hAnsi="標楷體" w:hint="eastAsia"/>
          <w:spacing w:val="-2"/>
          <w:szCs w:val="28"/>
        </w:rPr>
        <w:t>廢</w:t>
      </w:r>
      <w:r w:rsidR="00DD3B55" w:rsidRPr="00084C06">
        <w:rPr>
          <w:rFonts w:ascii="標楷體" w:eastAsia="標楷體" w:hAnsi="標楷體" w:hint="eastAsia"/>
          <w:spacing w:val="-2"/>
          <w:szCs w:val="28"/>
        </w:rPr>
        <w:t>（</w:t>
      </w:r>
      <w:r w:rsidR="0047151A" w:rsidRPr="00084C06">
        <w:rPr>
          <w:rFonts w:ascii="標楷體" w:eastAsia="標楷體" w:hAnsi="標楷體" w:hint="eastAsia"/>
          <w:spacing w:val="-2"/>
          <w:szCs w:val="28"/>
        </w:rPr>
        <w:t>污</w:t>
      </w:r>
      <w:r w:rsidR="00DD3B55" w:rsidRPr="00084C06">
        <w:rPr>
          <w:rFonts w:ascii="標楷體" w:eastAsia="標楷體" w:hAnsi="標楷體" w:hint="eastAsia"/>
          <w:spacing w:val="-2"/>
          <w:szCs w:val="28"/>
        </w:rPr>
        <w:t>）</w:t>
      </w:r>
      <w:r w:rsidRPr="00084C06">
        <w:rPr>
          <w:rFonts w:ascii="標楷體" w:eastAsia="標楷體" w:hAnsi="標楷體" w:hint="eastAsia"/>
          <w:spacing w:val="-2"/>
          <w:szCs w:val="28"/>
        </w:rPr>
        <w:t>水量</w:t>
      </w:r>
      <w:r w:rsidR="0047151A" w:rsidRPr="00084C06">
        <w:rPr>
          <w:rFonts w:ascii="標楷體" w:eastAsia="標楷體" w:hAnsi="標楷體" w:hint="eastAsia"/>
          <w:spacing w:val="-2"/>
          <w:szCs w:val="28"/>
        </w:rPr>
        <w:t>未</w:t>
      </w:r>
      <w:r w:rsidRPr="00084C06">
        <w:rPr>
          <w:rFonts w:ascii="標楷體" w:eastAsia="標楷體" w:hAnsi="標楷體" w:hint="eastAsia"/>
          <w:spacing w:val="-2"/>
          <w:szCs w:val="28"/>
        </w:rPr>
        <w:t>如預期，仍須支出維持污水處理廠基本運作之固定費用，暨污水處理廠陸續辦理功能提升工程，並依設備耐用年限逐年攤提折舊成本，導致固定成本提高所致。又各園區污水處理廠每立方公尺處理成本高於收入者，計有新竹、竹南、銅鑼、龍潭、宜蘭、虎尾、</w:t>
      </w:r>
      <w:r w:rsidRPr="00084C06">
        <w:rPr>
          <w:rFonts w:ascii="標楷體" w:eastAsia="標楷體" w:hAnsi="標楷體" w:hint="eastAsia"/>
          <w:szCs w:val="28"/>
        </w:rPr>
        <w:t>高雄等7</w:t>
      </w:r>
      <w:r w:rsidR="0047151A" w:rsidRPr="00084C06">
        <w:rPr>
          <w:rFonts w:ascii="標楷體" w:eastAsia="標楷體" w:hAnsi="標楷體" w:hint="eastAsia"/>
          <w:szCs w:val="28"/>
        </w:rPr>
        <w:t>座</w:t>
      </w:r>
      <w:r w:rsidRPr="00084C06">
        <w:rPr>
          <w:rFonts w:ascii="標楷體" w:eastAsia="標楷體" w:hAnsi="標楷體" w:hint="eastAsia"/>
          <w:szCs w:val="28"/>
        </w:rPr>
        <w:t>，成本與收入差距最高者為宜蘭園區，每立方公尺處理成本高於處理收入5</w:t>
      </w:r>
      <w:r w:rsidRPr="00084C06">
        <w:rPr>
          <w:rFonts w:ascii="標楷體" w:eastAsia="標楷體" w:hAnsi="標楷體"/>
          <w:szCs w:val="28"/>
        </w:rPr>
        <w:t>52</w:t>
      </w:r>
      <w:r w:rsidRPr="00084C06">
        <w:rPr>
          <w:rFonts w:ascii="標楷體" w:eastAsia="標楷體" w:hAnsi="標楷體" w:hint="eastAsia"/>
          <w:szCs w:val="28"/>
        </w:rPr>
        <w:t>.</w:t>
      </w:r>
      <w:r w:rsidRPr="00084C06">
        <w:rPr>
          <w:rFonts w:ascii="標楷體" w:eastAsia="標楷體" w:hAnsi="標楷體"/>
          <w:szCs w:val="28"/>
        </w:rPr>
        <w:t>69</w:t>
      </w:r>
      <w:r w:rsidRPr="00084C06">
        <w:rPr>
          <w:rFonts w:ascii="標楷體" w:eastAsia="標楷體" w:hAnsi="標楷體" w:hint="eastAsia"/>
          <w:szCs w:val="28"/>
        </w:rPr>
        <w:t>元，其次為銅鑼、虎尾、高雄、龍潭、竹南及新竹園區，每立方公尺處理成本分別高於處理收入1</w:t>
      </w:r>
      <w:r w:rsidRPr="00084C06">
        <w:rPr>
          <w:rFonts w:ascii="標楷體" w:eastAsia="標楷體" w:hAnsi="標楷體"/>
          <w:szCs w:val="28"/>
        </w:rPr>
        <w:t>13</w:t>
      </w:r>
      <w:r w:rsidRPr="00084C06">
        <w:rPr>
          <w:rFonts w:ascii="標楷體" w:eastAsia="標楷體" w:hAnsi="標楷體" w:hint="eastAsia"/>
          <w:szCs w:val="28"/>
        </w:rPr>
        <w:t>.</w:t>
      </w:r>
      <w:r w:rsidRPr="00084C06">
        <w:rPr>
          <w:rFonts w:ascii="標楷體" w:eastAsia="標楷體" w:hAnsi="標楷體"/>
          <w:szCs w:val="28"/>
        </w:rPr>
        <w:t>37</w:t>
      </w:r>
      <w:r w:rsidRPr="00084C06">
        <w:rPr>
          <w:rFonts w:ascii="標楷體" w:eastAsia="標楷體" w:hAnsi="標楷體" w:hint="eastAsia"/>
          <w:szCs w:val="28"/>
        </w:rPr>
        <w:t>元、4</w:t>
      </w:r>
      <w:r w:rsidRPr="00084C06">
        <w:rPr>
          <w:rFonts w:ascii="標楷體" w:eastAsia="標楷體" w:hAnsi="標楷體"/>
          <w:szCs w:val="28"/>
        </w:rPr>
        <w:t>7</w:t>
      </w:r>
      <w:r w:rsidRPr="00084C06">
        <w:rPr>
          <w:rFonts w:ascii="標楷體" w:eastAsia="標楷體" w:hAnsi="標楷體" w:hint="eastAsia"/>
          <w:szCs w:val="28"/>
        </w:rPr>
        <w:t>.</w:t>
      </w:r>
      <w:r w:rsidRPr="00084C06">
        <w:rPr>
          <w:rFonts w:ascii="標楷體" w:eastAsia="標楷體" w:hAnsi="標楷體"/>
          <w:szCs w:val="28"/>
        </w:rPr>
        <w:t>70</w:t>
      </w:r>
      <w:r w:rsidRPr="00084C06">
        <w:rPr>
          <w:rFonts w:ascii="標楷體" w:eastAsia="標楷體" w:hAnsi="標楷體" w:hint="eastAsia"/>
          <w:szCs w:val="28"/>
        </w:rPr>
        <w:t>元、</w:t>
      </w:r>
      <w:r w:rsidRPr="00084C06">
        <w:rPr>
          <w:rFonts w:ascii="標楷體" w:eastAsia="標楷體" w:hAnsi="標楷體"/>
          <w:szCs w:val="28"/>
        </w:rPr>
        <w:t>7</w:t>
      </w:r>
      <w:r w:rsidRPr="00084C06">
        <w:rPr>
          <w:rFonts w:ascii="標楷體" w:eastAsia="標楷體" w:hAnsi="標楷體" w:hint="eastAsia"/>
          <w:szCs w:val="28"/>
        </w:rPr>
        <w:t>.</w:t>
      </w:r>
      <w:r w:rsidRPr="00084C06">
        <w:rPr>
          <w:rFonts w:ascii="標楷體" w:eastAsia="標楷體" w:hAnsi="標楷體"/>
          <w:szCs w:val="28"/>
        </w:rPr>
        <w:t>76</w:t>
      </w:r>
      <w:r w:rsidRPr="00084C06">
        <w:rPr>
          <w:rFonts w:ascii="標楷體" w:eastAsia="標楷體" w:hAnsi="標楷體" w:hint="eastAsia"/>
          <w:szCs w:val="28"/>
        </w:rPr>
        <w:t>元、</w:t>
      </w:r>
      <w:r w:rsidRPr="00084C06">
        <w:rPr>
          <w:rFonts w:ascii="標楷體" w:eastAsia="標楷體" w:hAnsi="標楷體"/>
          <w:szCs w:val="28"/>
        </w:rPr>
        <w:t>4</w:t>
      </w:r>
      <w:r w:rsidRPr="00084C06">
        <w:rPr>
          <w:rFonts w:ascii="標楷體" w:eastAsia="標楷體" w:hAnsi="標楷體" w:hint="eastAsia"/>
          <w:szCs w:val="28"/>
        </w:rPr>
        <w:t>.</w:t>
      </w:r>
      <w:r w:rsidRPr="00084C06">
        <w:rPr>
          <w:rFonts w:ascii="標楷體" w:eastAsia="標楷體" w:hAnsi="標楷體"/>
          <w:szCs w:val="28"/>
        </w:rPr>
        <w:t>98</w:t>
      </w:r>
      <w:r w:rsidRPr="00084C06">
        <w:rPr>
          <w:rFonts w:ascii="標楷體" w:eastAsia="標楷體" w:hAnsi="標楷體" w:hint="eastAsia"/>
          <w:szCs w:val="28"/>
        </w:rPr>
        <w:t>元、</w:t>
      </w:r>
      <w:r w:rsidRPr="00084C06">
        <w:rPr>
          <w:rFonts w:ascii="標楷體" w:eastAsia="標楷體" w:hAnsi="標楷體"/>
          <w:szCs w:val="28"/>
        </w:rPr>
        <w:t>2</w:t>
      </w:r>
      <w:r w:rsidRPr="00084C06">
        <w:rPr>
          <w:rFonts w:ascii="標楷體" w:eastAsia="標楷體" w:hAnsi="標楷體" w:hint="eastAsia"/>
          <w:szCs w:val="28"/>
        </w:rPr>
        <w:t>.</w:t>
      </w:r>
      <w:r w:rsidRPr="00084C06">
        <w:rPr>
          <w:rFonts w:ascii="標楷體" w:eastAsia="標楷體" w:hAnsi="標楷體"/>
          <w:szCs w:val="28"/>
        </w:rPr>
        <w:t>20</w:t>
      </w:r>
      <w:r w:rsidRPr="00084C06">
        <w:rPr>
          <w:rFonts w:ascii="標楷體" w:eastAsia="標楷體" w:hAnsi="標楷體" w:hint="eastAsia"/>
          <w:szCs w:val="28"/>
        </w:rPr>
        <w:t>元及0.</w:t>
      </w:r>
      <w:r w:rsidRPr="00084C06">
        <w:rPr>
          <w:rFonts w:ascii="標楷體" w:eastAsia="標楷體" w:hAnsi="標楷體"/>
          <w:szCs w:val="28"/>
        </w:rPr>
        <w:t>11</w:t>
      </w:r>
      <w:r w:rsidRPr="00084C06">
        <w:rPr>
          <w:rFonts w:ascii="標楷體" w:eastAsia="標楷體" w:hAnsi="標楷體" w:hint="eastAsia"/>
          <w:szCs w:val="28"/>
        </w:rPr>
        <w:t>元，各園區污水計價費率尚未能達收支平衡。復查，各園區管理局近年因應放流水管制標準加嚴，陸續辦理污水處理廠功能提升工程，並持續進行其他污水處理設施及管線更新改善</w:t>
      </w:r>
      <w:r w:rsidRPr="00084C06">
        <w:rPr>
          <w:rFonts w:ascii="標楷體" w:eastAsia="標楷體" w:hAnsi="標楷體" w:hint="eastAsia"/>
          <w:szCs w:val="28"/>
        </w:rPr>
        <w:lastRenderedPageBreak/>
        <w:t>工程，109至</w:t>
      </w:r>
      <w:r w:rsidRPr="00084C06">
        <w:rPr>
          <w:rFonts w:ascii="標楷體" w:eastAsia="標楷體" w:hAnsi="標楷體" w:hint="eastAsia"/>
          <w:spacing w:val="-2"/>
          <w:szCs w:val="28"/>
        </w:rPr>
        <w:t>111年度相關工程發包經費計31億5,128</w:t>
      </w:r>
      <w:r w:rsidR="008871A5" w:rsidRPr="00084C06">
        <w:rPr>
          <w:rFonts w:ascii="標楷體" w:eastAsia="標楷體" w:hAnsi="標楷體" w:hint="eastAsia"/>
          <w:spacing w:val="-2"/>
          <w:szCs w:val="28"/>
        </w:rPr>
        <w:t>萬</w:t>
      </w:r>
      <w:r w:rsidRPr="00084C06">
        <w:rPr>
          <w:rFonts w:ascii="標楷體" w:eastAsia="標楷體" w:hAnsi="標楷體" w:hint="eastAsia"/>
          <w:spacing w:val="-2"/>
          <w:szCs w:val="28"/>
        </w:rPr>
        <w:t>餘元，其污水處理廠工程費及折舊費用應列入污水下水道使用費計收，</w:t>
      </w:r>
      <w:proofErr w:type="gramStart"/>
      <w:r w:rsidRPr="00084C06">
        <w:rPr>
          <w:rFonts w:ascii="標楷體" w:eastAsia="標楷體" w:hAnsi="標楷體" w:hint="eastAsia"/>
          <w:spacing w:val="-2"/>
          <w:szCs w:val="28"/>
        </w:rPr>
        <w:t>惟除竹科</w:t>
      </w:r>
      <w:proofErr w:type="gramEnd"/>
      <w:r w:rsidRPr="00084C06">
        <w:rPr>
          <w:rFonts w:ascii="標楷體" w:eastAsia="標楷體" w:hAnsi="標楷體" w:hint="eastAsia"/>
          <w:spacing w:val="-2"/>
          <w:szCs w:val="28"/>
        </w:rPr>
        <w:t>管理局已針對水量、化學需氧量、懸浮固體物、氨氮計價基準進行調整檢討，並於110年3至4月間陸續修正新竹、竹南、銅鑼、龍潭及宜蘭園區之污水下水道使用費計價基準外，中科</w:t>
      </w:r>
      <w:r w:rsidR="008474F9" w:rsidRPr="00084C06">
        <w:rPr>
          <w:rFonts w:ascii="標楷體" w:eastAsia="標楷體" w:hAnsi="標楷體" w:hint="eastAsia"/>
          <w:spacing w:val="-2"/>
          <w:szCs w:val="28"/>
        </w:rPr>
        <w:t>及</w:t>
      </w:r>
      <w:r w:rsidRPr="00084C06">
        <w:rPr>
          <w:rFonts w:ascii="標楷體" w:eastAsia="標楷體" w:hAnsi="標楷體" w:hint="eastAsia"/>
          <w:spacing w:val="-2"/>
          <w:szCs w:val="28"/>
        </w:rPr>
        <w:t>南科管理局僅分別於105年7月及12月因應環境保護署之氨氮排放加嚴標準，調整氨氮收費分級及費率，尚未通盤檢討污水下水道使用費計價基準，經函請國科會督促採取開源節流及管控處理成本相關措施，另於新建置或擴建污水處理廠時，嚴謹評估需求量，並定期檢討園區污水下水道收費標準之合理性，</w:t>
      </w:r>
      <w:proofErr w:type="gramStart"/>
      <w:r w:rsidRPr="00084C06">
        <w:rPr>
          <w:rFonts w:ascii="標楷體" w:eastAsia="標楷體" w:hAnsi="標楷體" w:hint="eastAsia"/>
          <w:spacing w:val="-2"/>
          <w:szCs w:val="28"/>
        </w:rPr>
        <w:t>俾</w:t>
      </w:r>
      <w:proofErr w:type="gramEnd"/>
      <w:r w:rsidRPr="00084C06">
        <w:rPr>
          <w:rFonts w:ascii="標楷體" w:eastAsia="標楷體" w:hAnsi="標楷體" w:hint="eastAsia"/>
          <w:spacing w:val="-2"/>
          <w:szCs w:val="28"/>
        </w:rPr>
        <w:t>達成收支平衡及符合使用者付費原則。據復：各園區管理局將視廠商進駐情形及污水量成長趨勢，滾動檢討及調整污水處理費，並持續最佳化污水處理操作流程以減少支出</w:t>
      </w:r>
      <w:r w:rsidR="002503EF" w:rsidRPr="00084C06">
        <w:rPr>
          <w:rFonts w:ascii="標楷體" w:eastAsia="標楷體" w:hAnsi="標楷體" w:hint="eastAsia"/>
          <w:spacing w:val="-2"/>
          <w:szCs w:val="28"/>
        </w:rPr>
        <w:t>；</w:t>
      </w:r>
      <w:r w:rsidRPr="00084C06">
        <w:rPr>
          <w:rFonts w:ascii="標楷體" w:eastAsia="標楷體" w:hAnsi="標楷體" w:hint="eastAsia"/>
          <w:spacing w:val="-2"/>
          <w:szCs w:val="28"/>
        </w:rPr>
        <w:t>中科管理</w:t>
      </w:r>
      <w:r w:rsidR="00E06F7C" w:rsidRPr="00084C06">
        <w:rPr>
          <w:rFonts w:ascii="標楷體" w:eastAsia="標楷體" w:hAnsi="標楷體" w:hint="eastAsia"/>
          <w:spacing w:val="-2"/>
          <w:szCs w:val="28"/>
        </w:rPr>
        <w:t>局已</w:t>
      </w:r>
      <w:r w:rsidRPr="00084C06">
        <w:rPr>
          <w:rFonts w:ascii="標楷體" w:eastAsia="標楷體" w:hAnsi="標楷體" w:hint="eastAsia"/>
          <w:spacing w:val="-2"/>
          <w:szCs w:val="28"/>
        </w:rPr>
        <w:t>對廠商召開修訂納管及收費標準（草案）說明會；南科管理局則預計於</w:t>
      </w:r>
      <w:proofErr w:type="gramStart"/>
      <w:r w:rsidRPr="00084C06">
        <w:rPr>
          <w:rFonts w:ascii="標楷體" w:eastAsia="標楷體" w:hAnsi="標楷體"/>
          <w:spacing w:val="-2"/>
          <w:szCs w:val="28"/>
        </w:rPr>
        <w:t>112</w:t>
      </w:r>
      <w:proofErr w:type="gramEnd"/>
      <w:r w:rsidRPr="00084C06">
        <w:rPr>
          <w:rFonts w:ascii="標楷體" w:eastAsia="標楷體" w:hAnsi="標楷體" w:hint="eastAsia"/>
          <w:spacing w:val="-2"/>
          <w:szCs w:val="28"/>
        </w:rPr>
        <w:t>年度啟動收費標準調整作業</w:t>
      </w:r>
      <w:r w:rsidR="002503EF" w:rsidRPr="00084C06">
        <w:rPr>
          <w:rFonts w:ascii="標楷體" w:eastAsia="標楷體" w:hAnsi="標楷體" w:hint="eastAsia"/>
          <w:spacing w:val="-2"/>
          <w:szCs w:val="28"/>
        </w:rPr>
        <w:t>，</w:t>
      </w:r>
      <w:r w:rsidRPr="00084C06">
        <w:rPr>
          <w:rFonts w:ascii="標楷體" w:eastAsia="標楷體" w:hAnsi="標楷體" w:hint="eastAsia"/>
          <w:spacing w:val="-2"/>
          <w:szCs w:val="28"/>
        </w:rPr>
        <w:t>未來於園區新建置或擴建污水處理廠時，將更嚴謹評估實際需求量，並訂定合理之下水道使用費率，落實使用者付費精神。</w:t>
      </w:r>
    </w:p>
    <w:p w:rsidR="00D8760A" w:rsidRPr="008474F9" w:rsidRDefault="00D8760A" w:rsidP="00F82DB7">
      <w:pPr>
        <w:overflowPunct w:val="0"/>
        <w:adjustRightInd w:val="0"/>
        <w:snapToGrid w:val="0"/>
        <w:spacing w:line="460" w:lineRule="exact"/>
        <w:ind w:firstLineChars="450" w:firstLine="1261"/>
        <w:jc w:val="both"/>
        <w:rPr>
          <w:rFonts w:ascii="標楷體" w:eastAsia="標楷體" w:hAnsi="標楷體"/>
          <w:b/>
          <w:spacing w:val="-6"/>
          <w:sz w:val="28"/>
        </w:rPr>
      </w:pPr>
      <w:r w:rsidRPr="001D682E">
        <w:rPr>
          <w:rFonts w:ascii="標楷體" w:eastAsia="標楷體" w:hAnsi="標楷體" w:cs="新細明體"/>
          <w:b/>
          <w:bCs/>
          <w:sz w:val="28"/>
        </w:rPr>
        <w:t>（</w:t>
      </w:r>
      <w:r w:rsidR="008474F9">
        <w:rPr>
          <w:rFonts w:ascii="標楷體" w:eastAsia="標楷體" w:hAnsi="標楷體" w:cs="新細明體" w:hint="eastAsia"/>
          <w:b/>
          <w:bCs/>
          <w:sz w:val="28"/>
        </w:rPr>
        <w:t>3</w:t>
      </w:r>
      <w:r w:rsidRPr="001D682E">
        <w:rPr>
          <w:rFonts w:ascii="標楷體" w:eastAsia="標楷體" w:hAnsi="標楷體" w:cs="新細明體"/>
          <w:b/>
          <w:bCs/>
          <w:sz w:val="28"/>
        </w:rPr>
        <w:t>）</w:t>
      </w:r>
      <w:r w:rsidRPr="001D682E">
        <w:rPr>
          <w:rFonts w:ascii="標楷體" w:eastAsia="標楷體" w:hAnsi="標楷體" w:hint="eastAsia"/>
          <w:b/>
          <w:sz w:val="28"/>
          <w:szCs w:val="28"/>
        </w:rPr>
        <w:t xml:space="preserve">　</w:t>
      </w:r>
      <w:r w:rsidR="000B0FE6" w:rsidRPr="00F82DB7">
        <w:rPr>
          <w:rFonts w:ascii="標楷體" w:eastAsia="標楷體" w:hAnsi="標楷體" w:hint="eastAsia"/>
          <w:b/>
          <w:spacing w:val="-4"/>
          <w:sz w:val="28"/>
        </w:rPr>
        <w:t>新竹科學園區管理局辦理新竹園區</w:t>
      </w:r>
      <w:proofErr w:type="gramStart"/>
      <w:r w:rsidR="000B0FE6" w:rsidRPr="00F82DB7">
        <w:rPr>
          <w:rFonts w:ascii="標楷體" w:eastAsia="標楷體" w:hAnsi="標楷體" w:hint="eastAsia"/>
          <w:b/>
          <w:spacing w:val="-4"/>
          <w:sz w:val="28"/>
        </w:rPr>
        <w:t>萱</w:t>
      </w:r>
      <w:proofErr w:type="gramEnd"/>
      <w:r w:rsidR="000B0FE6" w:rsidRPr="00F82DB7">
        <w:rPr>
          <w:rFonts w:ascii="標楷體" w:eastAsia="標楷體" w:hAnsi="標楷體" w:hint="eastAsia"/>
          <w:b/>
          <w:spacing w:val="-4"/>
          <w:sz w:val="28"/>
        </w:rPr>
        <w:t>苑單身宿舍改建工程，有助穩定園區內就業市場，惟未確實督促設計監造廠商</w:t>
      </w:r>
      <w:proofErr w:type="gramStart"/>
      <w:r w:rsidR="000B0FE6" w:rsidRPr="00F82DB7">
        <w:rPr>
          <w:rFonts w:ascii="標楷體" w:eastAsia="標楷體" w:hAnsi="標楷體" w:hint="eastAsia"/>
          <w:b/>
          <w:spacing w:val="-4"/>
          <w:sz w:val="28"/>
        </w:rPr>
        <w:t>覈</w:t>
      </w:r>
      <w:proofErr w:type="gramEnd"/>
      <w:r w:rsidR="000B0FE6" w:rsidRPr="00F82DB7">
        <w:rPr>
          <w:rFonts w:ascii="標楷體" w:eastAsia="標楷體" w:hAnsi="標楷體" w:hint="eastAsia"/>
          <w:b/>
          <w:spacing w:val="-4"/>
          <w:sz w:val="28"/>
        </w:rPr>
        <w:t>實編列工程預算；對施工廠商未</w:t>
      </w:r>
      <w:proofErr w:type="gramStart"/>
      <w:r w:rsidR="000B0FE6" w:rsidRPr="00F82DB7">
        <w:rPr>
          <w:rFonts w:ascii="標楷體" w:eastAsia="標楷體" w:hAnsi="標楷體" w:hint="eastAsia"/>
          <w:b/>
          <w:spacing w:val="-4"/>
          <w:sz w:val="28"/>
        </w:rPr>
        <w:t>覈</w:t>
      </w:r>
      <w:proofErr w:type="gramEnd"/>
      <w:r w:rsidR="000B0FE6" w:rsidRPr="00F82DB7">
        <w:rPr>
          <w:rFonts w:ascii="標楷體" w:eastAsia="標楷體" w:hAnsi="標楷體" w:hint="eastAsia"/>
          <w:b/>
          <w:spacing w:val="-4"/>
          <w:sz w:val="28"/>
        </w:rPr>
        <w:t>實履約及進度落後，未善盡履約管理責任並詳實審查繼受廠商履約資格；終止契約後未就逾期違約金及損害賠償債權啟動保全處分，完備保全程序，亟待檢討改善。</w:t>
      </w:r>
    </w:p>
    <w:p w:rsidR="007C166C" w:rsidRPr="00706034" w:rsidRDefault="00E06F7C" w:rsidP="00252D4E">
      <w:pPr>
        <w:overflowPunct w:val="0"/>
        <w:adjustRightInd w:val="0"/>
        <w:snapToGrid w:val="0"/>
        <w:spacing w:line="464" w:lineRule="exact"/>
        <w:ind w:firstLineChars="200" w:firstLine="480"/>
        <w:jc w:val="both"/>
        <w:rPr>
          <w:rFonts w:ascii="標楷體" w:eastAsia="標楷體" w:hAnsi="標楷體"/>
        </w:rPr>
      </w:pPr>
      <w:r w:rsidRPr="002503EF">
        <w:rPr>
          <w:rFonts w:ascii="標楷體" w:eastAsia="標楷體" w:hAnsi="標楷體"/>
          <w:noProof/>
        </w:rPr>
        <mc:AlternateContent>
          <mc:Choice Requires="wps">
            <w:drawing>
              <wp:anchor distT="45720" distB="45720" distL="114300" distR="114300" simplePos="0" relativeHeight="251751424" behindDoc="0" locked="0" layoutInCell="1" allowOverlap="1" wp14:anchorId="121669E6" wp14:editId="00E94EE9">
                <wp:simplePos x="0" y="0"/>
                <wp:positionH relativeFrom="margin">
                  <wp:posOffset>3897630</wp:posOffset>
                </wp:positionH>
                <wp:positionV relativeFrom="paragraph">
                  <wp:posOffset>1849120</wp:posOffset>
                </wp:positionV>
                <wp:extent cx="2454910" cy="2607310"/>
                <wp:effectExtent l="0" t="0" r="2540" b="254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910" cy="2607310"/>
                        </a:xfrm>
                        <a:prstGeom prst="rect">
                          <a:avLst/>
                        </a:prstGeom>
                        <a:solidFill>
                          <a:srgbClr val="FFFFFF"/>
                        </a:solidFill>
                        <a:ln w="9525">
                          <a:noFill/>
                          <a:miter lim="800000"/>
                          <a:headEnd/>
                          <a:tailEnd/>
                        </a:ln>
                      </wps:spPr>
                      <wps:txbx>
                        <w:txbxContent>
                          <w:p w:rsidR="00223298" w:rsidRDefault="00223298" w:rsidP="00E06F7C">
                            <w:pPr>
                              <w:kinsoku w:val="0"/>
                              <w:snapToGrid w:val="0"/>
                              <w:spacing w:line="240" w:lineRule="atLeast"/>
                              <w:ind w:left="673" w:hangingChars="280" w:hanging="673"/>
                              <w:rPr>
                                <w:rFonts w:ascii="標楷體" w:eastAsia="標楷體" w:hAnsi="標楷體"/>
                                <w:b/>
                              </w:rPr>
                            </w:pPr>
                            <w:r w:rsidRPr="009E77A0">
                              <w:rPr>
                                <w:rFonts w:ascii="標楷體" w:eastAsia="標楷體" w:hAnsi="標楷體" w:hint="eastAsia"/>
                                <w:b/>
                              </w:rPr>
                              <w:t>表</w:t>
                            </w:r>
                            <w:r>
                              <w:rPr>
                                <w:rFonts w:ascii="標楷體" w:eastAsia="標楷體" w:hAnsi="標楷體"/>
                                <w:b/>
                                <w:snapToGrid w:val="0"/>
                              </w:rPr>
                              <w:t>5</w:t>
                            </w:r>
                            <w:r w:rsidRPr="009E77A0">
                              <w:rPr>
                                <w:rFonts w:ascii="標楷體" w:eastAsia="標楷體" w:hAnsi="標楷體" w:cs="標楷體" w:hint="eastAsia"/>
                                <w:b/>
                                <w:snapToGrid w:val="0"/>
                                <w:kern w:val="0"/>
                              </w:rPr>
                              <w:t xml:space="preserve">　</w:t>
                            </w:r>
                            <w:proofErr w:type="gramStart"/>
                            <w:r w:rsidRPr="00B229F1">
                              <w:rPr>
                                <w:rFonts w:ascii="標楷體" w:eastAsia="標楷體" w:hAnsi="標楷體" w:hint="eastAsia"/>
                                <w:b/>
                              </w:rPr>
                              <w:t>萱</w:t>
                            </w:r>
                            <w:proofErr w:type="gramEnd"/>
                            <w:r w:rsidRPr="00B229F1">
                              <w:rPr>
                                <w:rFonts w:ascii="標楷體" w:eastAsia="標楷體" w:hAnsi="標楷體" w:hint="eastAsia"/>
                                <w:b/>
                              </w:rPr>
                              <w:t>苑單身宿舍改建工程招標作業辦理情形</w:t>
                            </w:r>
                          </w:p>
                          <w:p w:rsidR="00223298" w:rsidRPr="00743746" w:rsidRDefault="00223298" w:rsidP="00E06F7C">
                            <w:pPr>
                              <w:kinsoku w:val="0"/>
                              <w:spacing w:line="240" w:lineRule="exact"/>
                              <w:jc w:val="right"/>
                              <w:rPr>
                                <w:rFonts w:ascii="標楷體" w:eastAsia="標楷體" w:hAnsi="標楷體"/>
                                <w:b/>
                                <w:sz w:val="22"/>
                              </w:rPr>
                            </w:pPr>
                            <w:r w:rsidRPr="00743746">
                              <w:rPr>
                                <w:rFonts w:ascii="標楷體" w:eastAsia="標楷體" w:hAnsi="標楷體" w:cs="標楷體" w:hint="eastAsia"/>
                                <w:snapToGrid w:val="0"/>
                                <w:kern w:val="0"/>
                                <w:sz w:val="20"/>
                                <w:szCs w:val="22"/>
                              </w:rPr>
                              <w:t>單位：新臺幣元</w:t>
                            </w:r>
                          </w:p>
                          <w:tbl>
                            <w:tblPr>
                              <w:tblW w:w="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1417"/>
                              <w:gridCol w:w="1417"/>
                            </w:tblGrid>
                            <w:tr w:rsidR="00223298" w:rsidRPr="009E77A0" w:rsidTr="00262806">
                              <w:trPr>
                                <w:trHeight w:val="175"/>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0B0FE6">
                                  <w:pPr>
                                    <w:pStyle w:val="2"/>
                                    <w:adjustRightInd w:val="0"/>
                                    <w:spacing w:after="0" w:line="240" w:lineRule="exact"/>
                                    <w:ind w:leftChars="-8" w:left="-19"/>
                                    <w:jc w:val="center"/>
                                    <w:rPr>
                                      <w:rFonts w:ascii="標楷體" w:hAnsi="標楷體"/>
                                      <w:b w:val="0"/>
                                      <w:sz w:val="20"/>
                                    </w:rPr>
                                  </w:pPr>
                                  <w:r w:rsidRPr="009E77A0">
                                    <w:rPr>
                                      <w:rFonts w:ascii="標楷體" w:hAnsi="標楷體" w:hint="eastAsia"/>
                                      <w:b w:val="0"/>
                                      <w:sz w:val="20"/>
                                    </w:rPr>
                                    <w:t>招標次數</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sz w:val="20"/>
                                      <w:szCs w:val="20"/>
                                    </w:rPr>
                                  </w:pPr>
                                  <w:r w:rsidRPr="009E77A0">
                                    <w:rPr>
                                      <w:rFonts w:ascii="標楷體" w:eastAsia="標楷體" w:hAnsi="標楷體" w:hint="eastAsia"/>
                                      <w:sz w:val="20"/>
                                      <w:szCs w:val="20"/>
                                    </w:rPr>
                                    <w:t>公告日期</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ind w:left="326" w:hangingChars="163" w:hanging="326"/>
                                    <w:jc w:val="center"/>
                                    <w:rPr>
                                      <w:rFonts w:ascii="標楷體" w:eastAsia="標楷體" w:hAnsi="標楷體"/>
                                      <w:sz w:val="20"/>
                                      <w:szCs w:val="20"/>
                                    </w:rPr>
                                  </w:pPr>
                                  <w:r w:rsidRPr="009E77A0">
                                    <w:rPr>
                                      <w:rFonts w:ascii="標楷體" w:eastAsia="標楷體" w:hAnsi="標楷體" w:hint="eastAsia"/>
                                      <w:sz w:val="20"/>
                                      <w:szCs w:val="20"/>
                                    </w:rPr>
                                    <w:t>預算金額</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1</w:t>
                                  </w:r>
                                </w:p>
                              </w:tc>
                              <w:tc>
                                <w:tcPr>
                                  <w:tcW w:w="1417" w:type="dxa"/>
                                  <w:tcBorders>
                                    <w:top w:val="single" w:sz="4" w:space="0" w:color="auto"/>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106.11.09</w:t>
                                  </w:r>
                                </w:p>
                              </w:tc>
                              <w:tc>
                                <w:tcPr>
                                  <w:tcW w:w="1417" w:type="dxa"/>
                                  <w:vMerge w:val="restart"/>
                                  <w:tcBorders>
                                    <w:top w:val="single" w:sz="4" w:space="0" w:color="auto"/>
                                    <w:left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246,464,400</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2</w:t>
                                  </w:r>
                                </w:p>
                              </w:tc>
                              <w:tc>
                                <w:tcPr>
                                  <w:tcW w:w="1417" w:type="dxa"/>
                                  <w:tcBorders>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107.01.05</w:t>
                                  </w:r>
                                </w:p>
                              </w:tc>
                              <w:tc>
                                <w:tcPr>
                                  <w:tcW w:w="1417" w:type="dxa"/>
                                  <w:vMerge/>
                                  <w:tcBorders>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107.04.18</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287,025,416</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107.06.21</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287,589,731</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5</w:t>
                                  </w:r>
                                </w:p>
                              </w:tc>
                              <w:tc>
                                <w:tcPr>
                                  <w:tcW w:w="1417" w:type="dxa"/>
                                  <w:tcBorders>
                                    <w:top w:val="single" w:sz="4" w:space="0" w:color="auto"/>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107.08.15</w:t>
                                  </w:r>
                                </w:p>
                              </w:tc>
                              <w:tc>
                                <w:tcPr>
                                  <w:tcW w:w="1417" w:type="dxa"/>
                                  <w:vMerge w:val="restart"/>
                                  <w:tcBorders>
                                    <w:top w:val="single" w:sz="4" w:space="0" w:color="auto"/>
                                    <w:left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288,530,216</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6</w:t>
                                  </w:r>
                                </w:p>
                              </w:tc>
                              <w:tc>
                                <w:tcPr>
                                  <w:tcW w:w="1417" w:type="dxa"/>
                                  <w:tcBorders>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107.10.05</w:t>
                                  </w:r>
                                </w:p>
                              </w:tc>
                              <w:tc>
                                <w:tcPr>
                                  <w:tcW w:w="1417" w:type="dxa"/>
                                  <w:vMerge/>
                                  <w:tcBorders>
                                    <w:left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7</w:t>
                                  </w:r>
                                </w:p>
                              </w:tc>
                              <w:tc>
                                <w:tcPr>
                                  <w:tcW w:w="1417" w:type="dxa"/>
                                  <w:tcBorders>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107.11.05</w:t>
                                  </w:r>
                                </w:p>
                              </w:tc>
                              <w:tc>
                                <w:tcPr>
                                  <w:tcW w:w="1417" w:type="dxa"/>
                                  <w:vMerge/>
                                  <w:tcBorders>
                                    <w:left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8</w:t>
                                  </w:r>
                                </w:p>
                              </w:tc>
                              <w:tc>
                                <w:tcPr>
                                  <w:tcW w:w="1417" w:type="dxa"/>
                                  <w:tcBorders>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107.11.26</w:t>
                                  </w:r>
                                </w:p>
                              </w:tc>
                              <w:tc>
                                <w:tcPr>
                                  <w:tcW w:w="1417" w:type="dxa"/>
                                  <w:vMerge/>
                                  <w:tcBorders>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bl>
                          <w:p w:rsidR="00223298" w:rsidRDefault="00223298" w:rsidP="00262806">
                            <w:pPr>
                              <w:spacing w:line="240" w:lineRule="exact"/>
                            </w:pPr>
                            <w:r w:rsidRPr="009E77A0">
                              <w:rPr>
                                <w:rFonts w:ascii="標楷體" w:eastAsia="標楷體" w:hAnsi="標楷體" w:hint="eastAsia"/>
                                <w:sz w:val="18"/>
                                <w:szCs w:val="18"/>
                              </w:rPr>
                              <w:t>資料來源：整理自竹科管理局提供資料。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669E6" id="_x0000_s1030" type="#_x0000_t202" style="position:absolute;left:0;text-align:left;margin-left:306.9pt;margin-top:145.6pt;width:193.3pt;height:205.3pt;z-index:251751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" stroked="f">
                <v:textbox>
                  <w:txbxContent>
                    <w:p w:rsidR="00223298" w:rsidRDefault="00223298" w:rsidP="00E06F7C">
                      <w:pPr>
                        <w:kinsoku w:val="0"/>
                        <w:snapToGrid w:val="0"/>
                        <w:spacing w:line="240" w:lineRule="atLeast"/>
                        <w:ind w:left="673" w:hangingChars="280" w:hanging="673"/>
                        <w:rPr>
                          <w:rFonts w:ascii="標楷體" w:eastAsia="標楷體" w:hAnsi="標楷體"/>
                          <w:b/>
                        </w:rPr>
                      </w:pPr>
                      <w:r w:rsidRPr="009E77A0">
                        <w:rPr>
                          <w:rFonts w:ascii="標楷體" w:eastAsia="標楷體" w:hAnsi="標楷體" w:hint="eastAsia"/>
                          <w:b/>
                        </w:rPr>
                        <w:t>表</w:t>
                      </w:r>
                      <w:r>
                        <w:rPr>
                          <w:rFonts w:ascii="標楷體" w:eastAsia="標楷體" w:hAnsi="標楷體"/>
                          <w:b/>
                          <w:snapToGrid w:val="0"/>
                        </w:rPr>
                        <w:t>5</w:t>
                      </w:r>
                      <w:r w:rsidRPr="009E77A0">
                        <w:rPr>
                          <w:rFonts w:ascii="標楷體" w:eastAsia="標楷體" w:hAnsi="標楷體" w:cs="標楷體" w:hint="eastAsia"/>
                          <w:b/>
                          <w:snapToGrid w:val="0"/>
                          <w:kern w:val="0"/>
                        </w:rPr>
                        <w:t xml:space="preserve">　</w:t>
                      </w:r>
                      <w:proofErr w:type="gramStart"/>
                      <w:r w:rsidRPr="00B229F1">
                        <w:rPr>
                          <w:rFonts w:ascii="標楷體" w:eastAsia="標楷體" w:hAnsi="標楷體" w:hint="eastAsia"/>
                          <w:b/>
                        </w:rPr>
                        <w:t>萱</w:t>
                      </w:r>
                      <w:proofErr w:type="gramEnd"/>
                      <w:r w:rsidRPr="00B229F1">
                        <w:rPr>
                          <w:rFonts w:ascii="標楷體" w:eastAsia="標楷體" w:hAnsi="標楷體" w:hint="eastAsia"/>
                          <w:b/>
                        </w:rPr>
                        <w:t>苑單身宿舍改建工程招標作業辦理情形</w:t>
                      </w:r>
                    </w:p>
                    <w:p w:rsidR="00223298" w:rsidRPr="00743746" w:rsidRDefault="00223298" w:rsidP="00E06F7C">
                      <w:pPr>
                        <w:kinsoku w:val="0"/>
                        <w:spacing w:line="240" w:lineRule="exact"/>
                        <w:jc w:val="right"/>
                        <w:rPr>
                          <w:rFonts w:ascii="標楷體" w:eastAsia="標楷體" w:hAnsi="標楷體"/>
                          <w:b/>
                          <w:sz w:val="22"/>
                        </w:rPr>
                      </w:pPr>
                      <w:r w:rsidRPr="00743746">
                        <w:rPr>
                          <w:rFonts w:ascii="標楷體" w:eastAsia="標楷體" w:hAnsi="標楷體" w:cs="標楷體" w:hint="eastAsia"/>
                          <w:snapToGrid w:val="0"/>
                          <w:kern w:val="0"/>
                          <w:sz w:val="20"/>
                          <w:szCs w:val="22"/>
                        </w:rPr>
                        <w:t>單位：新臺幣元</w:t>
                      </w:r>
                    </w:p>
                    <w:tbl>
                      <w:tblPr>
                        <w:tblW w:w="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1417"/>
                        <w:gridCol w:w="1417"/>
                      </w:tblGrid>
                      <w:tr w:rsidR="00223298" w:rsidRPr="009E77A0" w:rsidTr="00262806">
                        <w:trPr>
                          <w:trHeight w:val="175"/>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0B0FE6">
                            <w:pPr>
                              <w:pStyle w:val="2"/>
                              <w:adjustRightInd w:val="0"/>
                              <w:spacing w:after="0" w:line="240" w:lineRule="exact"/>
                              <w:ind w:leftChars="-8" w:left="-19"/>
                              <w:jc w:val="center"/>
                              <w:rPr>
                                <w:rFonts w:ascii="標楷體" w:hAnsi="標楷體"/>
                                <w:b w:val="0"/>
                                <w:sz w:val="20"/>
                              </w:rPr>
                            </w:pPr>
                            <w:r w:rsidRPr="009E77A0">
                              <w:rPr>
                                <w:rFonts w:ascii="標楷體" w:hAnsi="標楷體" w:hint="eastAsia"/>
                                <w:b w:val="0"/>
                                <w:sz w:val="20"/>
                              </w:rPr>
                              <w:t>招標次數</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sz w:val="20"/>
                                <w:szCs w:val="20"/>
                              </w:rPr>
                            </w:pPr>
                            <w:r w:rsidRPr="009E77A0">
                              <w:rPr>
                                <w:rFonts w:ascii="標楷體" w:eastAsia="標楷體" w:hAnsi="標楷體" w:hint="eastAsia"/>
                                <w:sz w:val="20"/>
                                <w:szCs w:val="20"/>
                              </w:rPr>
                              <w:t>公告日期</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ind w:left="326" w:hangingChars="163" w:hanging="326"/>
                              <w:jc w:val="center"/>
                              <w:rPr>
                                <w:rFonts w:ascii="標楷體" w:eastAsia="標楷體" w:hAnsi="標楷體"/>
                                <w:sz w:val="20"/>
                                <w:szCs w:val="20"/>
                              </w:rPr>
                            </w:pPr>
                            <w:r w:rsidRPr="009E77A0">
                              <w:rPr>
                                <w:rFonts w:ascii="標楷體" w:eastAsia="標楷體" w:hAnsi="標楷體" w:hint="eastAsia"/>
                                <w:sz w:val="20"/>
                                <w:szCs w:val="20"/>
                              </w:rPr>
                              <w:t>預算金額</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1</w:t>
                            </w:r>
                          </w:p>
                        </w:tc>
                        <w:tc>
                          <w:tcPr>
                            <w:tcW w:w="1417" w:type="dxa"/>
                            <w:tcBorders>
                              <w:top w:val="single" w:sz="4" w:space="0" w:color="auto"/>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106.11.09</w:t>
                            </w:r>
                          </w:p>
                        </w:tc>
                        <w:tc>
                          <w:tcPr>
                            <w:tcW w:w="1417" w:type="dxa"/>
                            <w:vMerge w:val="restart"/>
                            <w:tcBorders>
                              <w:top w:val="single" w:sz="4" w:space="0" w:color="auto"/>
                              <w:left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246,464,400</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2</w:t>
                            </w:r>
                          </w:p>
                        </w:tc>
                        <w:tc>
                          <w:tcPr>
                            <w:tcW w:w="1417" w:type="dxa"/>
                            <w:tcBorders>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107.01.05</w:t>
                            </w:r>
                          </w:p>
                        </w:tc>
                        <w:tc>
                          <w:tcPr>
                            <w:tcW w:w="1417" w:type="dxa"/>
                            <w:vMerge/>
                            <w:tcBorders>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107.04.18</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287,025,416</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107.06.21</w:t>
                            </w:r>
                          </w:p>
                        </w:tc>
                        <w:tc>
                          <w:tcPr>
                            <w:tcW w:w="1417"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287,589,731</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5</w:t>
                            </w:r>
                          </w:p>
                        </w:tc>
                        <w:tc>
                          <w:tcPr>
                            <w:tcW w:w="1417" w:type="dxa"/>
                            <w:tcBorders>
                              <w:top w:val="single" w:sz="4" w:space="0" w:color="auto"/>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107.08.15</w:t>
                            </w:r>
                          </w:p>
                        </w:tc>
                        <w:tc>
                          <w:tcPr>
                            <w:tcW w:w="1417" w:type="dxa"/>
                            <w:vMerge w:val="restart"/>
                            <w:tcBorders>
                              <w:top w:val="single" w:sz="4" w:space="0" w:color="auto"/>
                              <w:left w:val="single" w:sz="4" w:space="0" w:color="auto"/>
                              <w:right w:val="single" w:sz="4" w:space="0" w:color="auto"/>
                            </w:tcBorders>
                            <w:vAlign w:val="center"/>
                          </w:tcPr>
                          <w:p w:rsidR="00223298" w:rsidRPr="009E77A0" w:rsidRDefault="00223298" w:rsidP="00252D4E">
                            <w:pPr>
                              <w:overflowPunct w:val="0"/>
                              <w:snapToGrid w:val="0"/>
                              <w:spacing w:line="240" w:lineRule="atLeast"/>
                              <w:ind w:rightChars="-50" w:right="-120"/>
                              <w:jc w:val="center"/>
                              <w:rPr>
                                <w:rFonts w:ascii="標楷體" w:eastAsia="標楷體" w:hAnsi="標楷體"/>
                                <w:bCs/>
                                <w:sz w:val="20"/>
                                <w:szCs w:val="20"/>
                              </w:rPr>
                            </w:pPr>
                            <w:r w:rsidRPr="009E77A0">
                              <w:rPr>
                                <w:rFonts w:ascii="標楷體" w:eastAsia="標楷體" w:hAnsi="標楷體" w:hint="eastAsia"/>
                                <w:bCs/>
                                <w:sz w:val="20"/>
                                <w:szCs w:val="20"/>
                              </w:rPr>
                              <w:t>288,530,216</w:t>
                            </w: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6</w:t>
                            </w:r>
                          </w:p>
                        </w:tc>
                        <w:tc>
                          <w:tcPr>
                            <w:tcW w:w="1417" w:type="dxa"/>
                            <w:tcBorders>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107.10.05</w:t>
                            </w:r>
                          </w:p>
                        </w:tc>
                        <w:tc>
                          <w:tcPr>
                            <w:tcW w:w="1417" w:type="dxa"/>
                            <w:vMerge/>
                            <w:tcBorders>
                              <w:left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7</w:t>
                            </w:r>
                          </w:p>
                        </w:tc>
                        <w:tc>
                          <w:tcPr>
                            <w:tcW w:w="1417" w:type="dxa"/>
                            <w:tcBorders>
                              <w:left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107.11.05</w:t>
                            </w:r>
                          </w:p>
                        </w:tc>
                        <w:tc>
                          <w:tcPr>
                            <w:tcW w:w="1417" w:type="dxa"/>
                            <w:vMerge/>
                            <w:tcBorders>
                              <w:left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r w:rsidR="00223298" w:rsidRPr="009E77A0" w:rsidTr="00575980">
                        <w:trPr>
                          <w:trHeight w:val="272"/>
                        </w:trPr>
                        <w:tc>
                          <w:tcPr>
                            <w:tcW w:w="774" w:type="dxa"/>
                            <w:tcBorders>
                              <w:top w:val="single" w:sz="4" w:space="0" w:color="auto"/>
                              <w:left w:val="single" w:sz="4" w:space="0" w:color="auto"/>
                              <w:bottom w:val="single" w:sz="4" w:space="0" w:color="auto"/>
                              <w:right w:val="single" w:sz="4" w:space="0" w:color="auto"/>
                            </w:tcBorders>
                            <w:vAlign w:val="center"/>
                          </w:tcPr>
                          <w:p w:rsidR="00223298" w:rsidRPr="009E77A0" w:rsidRDefault="00223298" w:rsidP="00575980">
                            <w:pPr>
                              <w:overflowPunct w:val="0"/>
                              <w:snapToGrid w:val="0"/>
                              <w:spacing w:line="240" w:lineRule="exact"/>
                              <w:jc w:val="center"/>
                              <w:rPr>
                                <w:rFonts w:ascii="標楷體" w:eastAsia="標楷體" w:hAnsi="標楷體"/>
                                <w:bCs/>
                                <w:sz w:val="20"/>
                                <w:szCs w:val="20"/>
                              </w:rPr>
                            </w:pPr>
                            <w:r w:rsidRPr="009E77A0">
                              <w:rPr>
                                <w:rFonts w:ascii="標楷體" w:eastAsia="標楷體" w:hAnsi="標楷體" w:hint="eastAsia"/>
                                <w:bCs/>
                                <w:sz w:val="20"/>
                                <w:szCs w:val="20"/>
                              </w:rPr>
                              <w:t>8</w:t>
                            </w:r>
                          </w:p>
                        </w:tc>
                        <w:tc>
                          <w:tcPr>
                            <w:tcW w:w="1417" w:type="dxa"/>
                            <w:tcBorders>
                              <w:left w:val="single" w:sz="4" w:space="0" w:color="auto"/>
                              <w:bottom w:val="single" w:sz="4" w:space="0" w:color="auto"/>
                              <w:right w:val="single" w:sz="4" w:space="0" w:color="auto"/>
                            </w:tcBorders>
                            <w:vAlign w:val="center"/>
                          </w:tcPr>
                          <w:p w:rsidR="00223298" w:rsidRPr="009E77A0" w:rsidRDefault="00223298" w:rsidP="00575980">
                            <w:pPr>
                              <w:spacing w:line="240" w:lineRule="exact"/>
                              <w:jc w:val="center"/>
                              <w:rPr>
                                <w:rFonts w:ascii="標楷體" w:eastAsia="標楷體" w:hAnsi="標楷體"/>
                                <w:sz w:val="20"/>
                                <w:szCs w:val="20"/>
                              </w:rPr>
                            </w:pPr>
                            <w:r w:rsidRPr="009E77A0">
                              <w:rPr>
                                <w:rFonts w:ascii="標楷體" w:eastAsia="標楷體" w:hAnsi="標楷體"/>
                                <w:sz w:val="20"/>
                                <w:szCs w:val="20"/>
                              </w:rPr>
                              <w:t>107.11.26</w:t>
                            </w:r>
                          </w:p>
                        </w:tc>
                        <w:tc>
                          <w:tcPr>
                            <w:tcW w:w="1417" w:type="dxa"/>
                            <w:vMerge/>
                            <w:tcBorders>
                              <w:left w:val="single" w:sz="4" w:space="0" w:color="auto"/>
                              <w:bottom w:val="single" w:sz="4" w:space="0" w:color="auto"/>
                              <w:right w:val="single" w:sz="4" w:space="0" w:color="auto"/>
                            </w:tcBorders>
                            <w:vAlign w:val="center"/>
                          </w:tcPr>
                          <w:p w:rsidR="00223298" w:rsidRPr="009E77A0" w:rsidRDefault="00223298" w:rsidP="000B0FE6">
                            <w:pPr>
                              <w:overflowPunct w:val="0"/>
                              <w:snapToGrid w:val="0"/>
                              <w:spacing w:line="240" w:lineRule="atLeast"/>
                              <w:jc w:val="center"/>
                              <w:rPr>
                                <w:rFonts w:ascii="標楷體" w:eastAsia="標楷體" w:hAnsi="標楷體"/>
                                <w:bCs/>
                                <w:sz w:val="20"/>
                                <w:szCs w:val="20"/>
                              </w:rPr>
                            </w:pPr>
                          </w:p>
                        </w:tc>
                      </w:tr>
                    </w:tbl>
                    <w:p w:rsidR="00223298" w:rsidRDefault="00223298" w:rsidP="00262806">
                      <w:pPr>
                        <w:spacing w:line="240" w:lineRule="exact"/>
                      </w:pPr>
                      <w:r w:rsidRPr="009E77A0">
                        <w:rPr>
                          <w:rFonts w:ascii="標楷體" w:eastAsia="標楷體" w:hAnsi="標楷體" w:hint="eastAsia"/>
                          <w:sz w:val="18"/>
                          <w:szCs w:val="18"/>
                        </w:rPr>
                        <w:t>資料來源：整理自竹科管理局提供資料。</w:t>
                      </w:r>
                    </w:p>
                  </w:txbxContent>
                </v:textbox>
                <w10:wrap type="square" anchorx="margin"/>
              </v:shape>
            </w:pict>
          </mc:Fallback>
        </mc:AlternateContent>
      </w:r>
      <w:r w:rsidR="000B0FE6" w:rsidRPr="002503EF">
        <w:rPr>
          <w:rFonts w:ascii="標楷體" w:eastAsia="標楷體" w:hAnsi="標楷體" w:hint="eastAsia"/>
        </w:rPr>
        <w:t>新竹科學園區管理局（下稱竹科管理局）為滿足園區從業員工住宿需求，穩定園區內就業市場，擬具新竹園區</w:t>
      </w:r>
      <w:proofErr w:type="gramStart"/>
      <w:r w:rsidR="000B0FE6" w:rsidRPr="002503EF">
        <w:rPr>
          <w:rFonts w:ascii="標楷體" w:eastAsia="標楷體" w:hAnsi="標楷體" w:hint="eastAsia"/>
        </w:rPr>
        <w:t>萱</w:t>
      </w:r>
      <w:proofErr w:type="gramEnd"/>
      <w:r w:rsidR="000B0FE6" w:rsidRPr="002503EF">
        <w:rPr>
          <w:rFonts w:ascii="標楷體" w:eastAsia="標楷體" w:hAnsi="標楷體" w:hint="eastAsia"/>
        </w:rPr>
        <w:t>苑單身宿舍改建工程先期規劃報告書，經層報行政院於105年12月5日核定，預訂107年第2季完成工程採購作業及108年底完工。</w:t>
      </w:r>
      <w:proofErr w:type="gramStart"/>
      <w:r w:rsidR="000B0FE6" w:rsidRPr="002503EF">
        <w:rPr>
          <w:rFonts w:ascii="標楷體" w:eastAsia="標楷體" w:hAnsi="標楷體" w:hint="eastAsia"/>
        </w:rPr>
        <w:t>嗣</w:t>
      </w:r>
      <w:proofErr w:type="gramEnd"/>
      <w:r w:rsidR="000B0FE6" w:rsidRPr="002503EF">
        <w:rPr>
          <w:rFonts w:ascii="標楷體" w:eastAsia="標楷體" w:hAnsi="標楷體" w:hint="eastAsia"/>
        </w:rPr>
        <w:t>該局辦理園區</w:t>
      </w:r>
      <w:proofErr w:type="gramStart"/>
      <w:r w:rsidR="000B0FE6" w:rsidRPr="002503EF">
        <w:rPr>
          <w:rFonts w:ascii="標楷體" w:eastAsia="標楷體" w:hAnsi="標楷體" w:hint="eastAsia"/>
        </w:rPr>
        <w:t>萱</w:t>
      </w:r>
      <w:proofErr w:type="gramEnd"/>
      <w:r w:rsidR="000B0FE6" w:rsidRPr="002503EF">
        <w:rPr>
          <w:rFonts w:ascii="標楷體" w:eastAsia="標楷體" w:hAnsi="標楷體" w:hint="eastAsia"/>
        </w:rPr>
        <w:t>苑單身宿舍改建工程規劃設計及監造工作案於106年4月5日決標後，再於106年11月9日公開招標園區</w:t>
      </w:r>
      <w:proofErr w:type="gramStart"/>
      <w:r w:rsidR="000B0FE6" w:rsidRPr="002503EF">
        <w:rPr>
          <w:rFonts w:ascii="標楷體" w:eastAsia="標楷體" w:hAnsi="標楷體" w:hint="eastAsia"/>
        </w:rPr>
        <w:t>萱</w:t>
      </w:r>
      <w:proofErr w:type="gramEnd"/>
      <w:r w:rsidR="000B0FE6" w:rsidRPr="002503EF">
        <w:rPr>
          <w:rFonts w:ascii="標楷體" w:eastAsia="標楷體" w:hAnsi="標楷體" w:hint="eastAsia"/>
        </w:rPr>
        <w:t>苑單身宿舍改建工程採購案，因多次修正工程發包預算，歷經8次招標作業，迄107年12月21日決標，決標金額2億8,441萬餘元。惟本工程於108年2月3日開工後，110年4月因廠商履約能力不足與財務問題致無法繼續施工，又因其提出未具履約資格之繼受廠商，無法</w:t>
      </w:r>
      <w:proofErr w:type="gramStart"/>
      <w:r w:rsidR="000B0FE6" w:rsidRPr="002503EF">
        <w:rPr>
          <w:rFonts w:ascii="標楷體" w:eastAsia="標楷體" w:hAnsi="標楷體" w:hint="eastAsia"/>
        </w:rPr>
        <w:t>完備繼</w:t>
      </w:r>
      <w:proofErr w:type="gramEnd"/>
      <w:r w:rsidR="000B0FE6" w:rsidRPr="002503EF">
        <w:rPr>
          <w:rFonts w:ascii="標楷體" w:eastAsia="標楷體" w:hAnsi="標楷體" w:hint="eastAsia"/>
        </w:rPr>
        <w:t>受程序，竹科管理局</w:t>
      </w:r>
      <w:proofErr w:type="gramStart"/>
      <w:r w:rsidR="000B0FE6" w:rsidRPr="002503EF">
        <w:rPr>
          <w:rFonts w:ascii="標楷體" w:eastAsia="標楷體" w:hAnsi="標楷體" w:hint="eastAsia"/>
        </w:rPr>
        <w:t>爰</w:t>
      </w:r>
      <w:proofErr w:type="gramEnd"/>
      <w:r w:rsidR="000B0FE6" w:rsidRPr="002503EF">
        <w:rPr>
          <w:rFonts w:ascii="標楷體" w:eastAsia="標楷體" w:hAnsi="標楷體" w:hint="eastAsia"/>
        </w:rPr>
        <w:t>於111年1月29日終止本工程契約。經查執行情形，核有：</w:t>
      </w:r>
      <w:r w:rsidR="000B0FE6" w:rsidRPr="002503EF">
        <w:rPr>
          <w:rFonts w:ascii="標楷體" w:eastAsia="標楷體" w:hAnsi="標楷體"/>
        </w:rPr>
        <w:t>A.</w:t>
      </w:r>
      <w:r w:rsidR="000B0FE6" w:rsidRPr="002503EF">
        <w:rPr>
          <w:rFonts w:ascii="標楷體" w:eastAsia="標楷體" w:hAnsi="標楷體" w:hint="eastAsia"/>
        </w:rPr>
        <w:t>辦理工程招標作業，未積極督促設計監造廠商依原規劃內容與預算辦理設計作業，復未確實要求其就較原規劃內容已增加之總樓地板面積、新增項目及當下市場行情，</w:t>
      </w:r>
      <w:proofErr w:type="gramStart"/>
      <w:r w:rsidR="000B0FE6" w:rsidRPr="002503EF">
        <w:rPr>
          <w:rFonts w:ascii="標楷體" w:eastAsia="標楷體" w:hAnsi="標楷體" w:hint="eastAsia"/>
        </w:rPr>
        <w:t>覈</w:t>
      </w:r>
      <w:proofErr w:type="gramEnd"/>
      <w:r w:rsidR="000B0FE6" w:rsidRPr="002503EF">
        <w:rPr>
          <w:rFonts w:ascii="標楷體" w:eastAsia="標楷體" w:hAnsi="標楷體" w:hint="eastAsia"/>
        </w:rPr>
        <w:t>實檢討招標預算之合理性，</w:t>
      </w:r>
      <w:proofErr w:type="gramStart"/>
      <w:r w:rsidR="000B0FE6" w:rsidRPr="002503EF">
        <w:rPr>
          <w:rFonts w:ascii="標楷體" w:eastAsia="標楷體" w:hAnsi="標楷體" w:hint="eastAsia"/>
        </w:rPr>
        <w:t>逕</w:t>
      </w:r>
      <w:proofErr w:type="gramEnd"/>
      <w:r w:rsidR="000B0FE6" w:rsidRPr="002503EF">
        <w:rPr>
          <w:rFonts w:ascii="標楷體" w:eastAsia="標楷體" w:hAnsi="標楷體" w:hint="eastAsia"/>
        </w:rPr>
        <w:t>以不足之經費辦理採購，</w:t>
      </w:r>
      <w:proofErr w:type="gramStart"/>
      <w:r w:rsidR="000B0FE6" w:rsidRPr="002503EF">
        <w:rPr>
          <w:rFonts w:ascii="標楷體" w:eastAsia="標楷體" w:hAnsi="標楷體" w:hint="eastAsia"/>
        </w:rPr>
        <w:t>致須多次</w:t>
      </w:r>
      <w:proofErr w:type="gramEnd"/>
      <w:r w:rsidR="000B0FE6" w:rsidRPr="002503EF">
        <w:rPr>
          <w:rFonts w:ascii="標楷體" w:eastAsia="標楷體" w:hAnsi="標楷體" w:hint="eastAsia"/>
        </w:rPr>
        <w:t>修正工程發包預算（表</w:t>
      </w:r>
      <w:r w:rsidR="00DD3B55">
        <w:rPr>
          <w:rFonts w:ascii="標楷體" w:eastAsia="標楷體" w:hAnsi="標楷體" w:hint="eastAsia"/>
        </w:rPr>
        <w:t>5</w:t>
      </w:r>
      <w:r w:rsidR="000B0FE6" w:rsidRPr="002503EF">
        <w:rPr>
          <w:rFonts w:ascii="標楷體" w:eastAsia="標楷體" w:hAnsi="標楷體" w:hint="eastAsia"/>
        </w:rPr>
        <w:t>），延宕發包作業時程，影響宿舍完工期程；</w:t>
      </w:r>
      <w:r w:rsidR="000B0FE6" w:rsidRPr="002503EF">
        <w:rPr>
          <w:rFonts w:ascii="標楷體" w:eastAsia="標楷體" w:hAnsi="標楷體"/>
        </w:rPr>
        <w:t>B.</w:t>
      </w:r>
      <w:r w:rsidR="000B0FE6" w:rsidRPr="002503EF">
        <w:rPr>
          <w:rFonts w:ascii="標楷體" w:eastAsia="標楷體" w:hAnsi="標楷體" w:hint="eastAsia"/>
        </w:rPr>
        <w:t>工程履約</w:t>
      </w:r>
      <w:proofErr w:type="gramStart"/>
      <w:r w:rsidR="000B0FE6" w:rsidRPr="002503EF">
        <w:rPr>
          <w:rFonts w:ascii="標楷體" w:eastAsia="標楷體" w:hAnsi="標楷體" w:hint="eastAsia"/>
        </w:rPr>
        <w:t>期間，</w:t>
      </w:r>
      <w:proofErr w:type="gramEnd"/>
      <w:r w:rsidR="000B0FE6" w:rsidRPr="002503EF">
        <w:rPr>
          <w:rFonts w:ascii="標楷體" w:eastAsia="標楷體" w:hAnsi="標楷體" w:hint="eastAsia"/>
        </w:rPr>
        <w:t>竹科管理局未</w:t>
      </w:r>
      <w:r w:rsidR="000B0FE6" w:rsidRPr="00084C06">
        <w:rPr>
          <w:rFonts w:ascii="標楷體" w:eastAsia="標楷體" w:hAnsi="標楷體" w:hint="eastAsia"/>
          <w:spacing w:val="6"/>
        </w:rPr>
        <w:lastRenderedPageBreak/>
        <w:t>審慎評估廠商履約能力及財務問題，</w:t>
      </w:r>
      <w:proofErr w:type="gramStart"/>
      <w:r w:rsidR="000B0FE6" w:rsidRPr="00084C06">
        <w:rPr>
          <w:rFonts w:ascii="標楷體" w:eastAsia="標楷體" w:hAnsi="標楷體" w:hint="eastAsia"/>
          <w:spacing w:val="6"/>
        </w:rPr>
        <w:t>妥依契約</w:t>
      </w:r>
      <w:proofErr w:type="gramEnd"/>
      <w:r w:rsidR="000B0FE6" w:rsidRPr="00084C06">
        <w:rPr>
          <w:rFonts w:ascii="標楷體" w:eastAsia="標楷體" w:hAnsi="標楷體" w:hint="eastAsia"/>
          <w:spacing w:val="6"/>
        </w:rPr>
        <w:t>規定積極處理，復未依</w:t>
      </w:r>
      <w:r w:rsidR="005D6105">
        <w:rPr>
          <w:rFonts w:ascii="標楷體" w:eastAsia="標楷體" w:hAnsi="標楷體" w:hint="eastAsia"/>
          <w:spacing w:val="6"/>
        </w:rPr>
        <w:t>前</w:t>
      </w:r>
      <w:r w:rsidR="00084C06" w:rsidRPr="00084C06">
        <w:rPr>
          <w:rFonts w:ascii="標楷體" w:eastAsia="標楷體" w:hAnsi="標楷體" w:hint="eastAsia"/>
          <w:spacing w:val="6"/>
          <w:kern w:val="0"/>
          <w:szCs w:val="28"/>
        </w:rPr>
        <w:t>科技部（於111年7月27日改制為</w:t>
      </w:r>
      <w:r w:rsidR="00BB3F99" w:rsidRPr="00084C06">
        <w:rPr>
          <w:rFonts w:ascii="標楷體" w:eastAsia="標楷體" w:hAnsi="標楷體" w:hint="eastAsia"/>
          <w:spacing w:val="6"/>
        </w:rPr>
        <w:t>國家科學及技術委員會</w:t>
      </w:r>
      <w:r w:rsidR="00084C06" w:rsidRPr="00084C06">
        <w:rPr>
          <w:rFonts w:ascii="標楷體" w:eastAsia="標楷體" w:hAnsi="標楷體" w:hint="eastAsia"/>
          <w:spacing w:val="6"/>
        </w:rPr>
        <w:t>，</w:t>
      </w:r>
      <w:r w:rsidR="00BB3F99" w:rsidRPr="00084C06">
        <w:rPr>
          <w:rFonts w:ascii="標楷體" w:eastAsia="標楷體" w:hAnsi="標楷體" w:hint="eastAsia"/>
          <w:spacing w:val="6"/>
        </w:rPr>
        <w:t>下稱國科會</w:t>
      </w:r>
      <w:r w:rsidR="00084C06" w:rsidRPr="00084C06">
        <w:rPr>
          <w:rFonts w:ascii="標楷體" w:eastAsia="標楷體" w:hAnsi="標楷體" w:hint="eastAsia"/>
          <w:spacing w:val="6"/>
        </w:rPr>
        <w:t>）</w:t>
      </w:r>
      <w:r w:rsidR="000B0FE6" w:rsidRPr="00084C06">
        <w:rPr>
          <w:rFonts w:ascii="標楷體" w:eastAsia="標楷體" w:hAnsi="標楷體" w:hint="eastAsia"/>
          <w:spacing w:val="6"/>
        </w:rPr>
        <w:t>指示，檢討有無可歸責於廠商之事由而延誤履約期限，及時</w:t>
      </w:r>
      <w:proofErr w:type="gramStart"/>
      <w:r w:rsidR="000B0FE6" w:rsidRPr="00084C06">
        <w:rPr>
          <w:rFonts w:ascii="標楷體" w:eastAsia="標楷體" w:hAnsi="標楷體" w:hint="eastAsia"/>
          <w:spacing w:val="6"/>
        </w:rPr>
        <w:t>研</w:t>
      </w:r>
      <w:proofErr w:type="gramEnd"/>
      <w:r w:rsidR="000B0FE6" w:rsidRPr="00084C06">
        <w:rPr>
          <w:rFonts w:ascii="標楷體" w:eastAsia="標楷體" w:hAnsi="標楷體" w:hint="eastAsia"/>
          <w:spacing w:val="6"/>
        </w:rPr>
        <w:t>酌有關終止契約規定予以約束廠商消極履約行為，肇致工程執行進度嚴重延宕；另未詳實審查廠商提出之繼受廠商履約資格，即同意由未具履約資格之繼受廠商繼受本工程，衍生因履約資格不符而終止契約；</w:t>
      </w:r>
      <w:r w:rsidR="000B0FE6" w:rsidRPr="00084C06">
        <w:rPr>
          <w:rFonts w:ascii="標楷體" w:eastAsia="標楷體" w:hAnsi="標楷體"/>
          <w:spacing w:val="6"/>
        </w:rPr>
        <w:t>C.</w:t>
      </w:r>
      <w:r w:rsidR="000B0FE6" w:rsidRPr="00084C06">
        <w:rPr>
          <w:rFonts w:ascii="標楷體" w:eastAsia="標楷體" w:hAnsi="標楷體" w:hint="eastAsia"/>
          <w:spacing w:val="6"/>
        </w:rPr>
        <w:t>竹科管理局未積極就契約可扣罰廠商之逾期違約金差額及重新發包工程費差額等項目請求損害賠償，並啟動保全處分完備保全程序等情事，經函請國科會督促竹科管理局檢討改善。據復：</w:t>
      </w:r>
      <w:r w:rsidR="000B0FE6" w:rsidRPr="00084C06">
        <w:rPr>
          <w:rFonts w:ascii="標楷體" w:eastAsia="標楷體" w:hAnsi="標楷體"/>
          <w:spacing w:val="6"/>
        </w:rPr>
        <w:t>A.</w:t>
      </w:r>
      <w:r w:rsidR="000B0FE6" w:rsidRPr="00084C06">
        <w:rPr>
          <w:rFonts w:ascii="標楷體" w:eastAsia="標楷體" w:hAnsi="標楷體" w:hint="eastAsia"/>
          <w:spacing w:val="6"/>
        </w:rPr>
        <w:t>竹科管理局已強化工程預算編列之監督及審核機制，包括：工程設計階段須提出符合市場價格之書面檢討分析資料，或委外審查工程經費預算合理性，或舉辦公開閱覽廣徵廠商意見等；</w:t>
      </w:r>
      <w:r w:rsidR="000B0FE6" w:rsidRPr="00084C06">
        <w:rPr>
          <w:rFonts w:ascii="標楷體" w:eastAsia="標楷體" w:hAnsi="標楷體"/>
          <w:spacing w:val="6"/>
        </w:rPr>
        <w:t>B.</w:t>
      </w:r>
      <w:r w:rsidR="000B0FE6" w:rsidRPr="00084C06">
        <w:rPr>
          <w:rFonts w:ascii="標楷體" w:eastAsia="標楷體" w:hAnsi="標楷體" w:hint="eastAsia"/>
          <w:spacing w:val="6"/>
        </w:rPr>
        <w:t>竹科管理局已強化履約管理責任，包括：定期檢討管控出工人數與工序及材料設備送審進度等，</w:t>
      </w:r>
      <w:proofErr w:type="gramStart"/>
      <w:r w:rsidR="000B0FE6" w:rsidRPr="00084C06">
        <w:rPr>
          <w:rFonts w:ascii="標楷體" w:eastAsia="標楷體" w:hAnsi="標楷體" w:hint="eastAsia"/>
          <w:spacing w:val="6"/>
        </w:rPr>
        <w:t>爾後類案並</w:t>
      </w:r>
      <w:proofErr w:type="gramEnd"/>
      <w:r w:rsidR="000B0FE6" w:rsidRPr="00084C06">
        <w:rPr>
          <w:rFonts w:ascii="標楷體" w:eastAsia="標楷體" w:hAnsi="標楷體" w:hint="eastAsia"/>
          <w:spacing w:val="6"/>
        </w:rPr>
        <w:t>將落實審查繼受廠商履約資格及訂約程序；</w:t>
      </w:r>
      <w:r w:rsidR="000B0FE6" w:rsidRPr="00084C06">
        <w:rPr>
          <w:rFonts w:ascii="標楷體" w:eastAsia="標楷體" w:hAnsi="標楷體"/>
          <w:spacing w:val="6"/>
        </w:rPr>
        <w:t>C.</w:t>
      </w:r>
      <w:r w:rsidR="000B0FE6" w:rsidRPr="00084C06">
        <w:rPr>
          <w:rFonts w:ascii="標楷體" w:eastAsia="標楷體" w:hAnsi="標楷體" w:hint="eastAsia"/>
          <w:spacing w:val="6"/>
        </w:rPr>
        <w:t>竹科管理局已委請法律顧問辦理聲請假扣押及訴訟等相關法律程序。</w:t>
      </w:r>
    </w:p>
    <w:p w:rsidR="00B816DB" w:rsidRPr="00BD36BA" w:rsidRDefault="00B816DB" w:rsidP="00084C06">
      <w:pPr>
        <w:adjustRightInd w:val="0"/>
        <w:snapToGrid w:val="0"/>
        <w:spacing w:line="540" w:lineRule="exact"/>
        <w:ind w:firstLineChars="450" w:firstLine="1261"/>
        <w:jc w:val="both"/>
        <w:rPr>
          <w:rFonts w:ascii="標楷體" w:eastAsia="標楷體" w:hAnsi="標楷體"/>
          <w:b/>
          <w:sz w:val="28"/>
        </w:rPr>
      </w:pPr>
      <w:r w:rsidRPr="00BD36BA">
        <w:rPr>
          <w:rFonts w:ascii="標楷體" w:eastAsia="標楷體" w:hAnsi="標楷體" w:hint="eastAsia"/>
          <w:b/>
          <w:sz w:val="28"/>
        </w:rPr>
        <w:t>6.</w:t>
      </w:r>
      <w:r w:rsidR="002F1380" w:rsidRPr="00BD36BA">
        <w:rPr>
          <w:rFonts w:ascii="標楷體" w:eastAsia="標楷體" w:hAnsi="標楷體" w:hint="eastAsia"/>
          <w:b/>
          <w:sz w:val="28"/>
        </w:rPr>
        <w:t xml:space="preserve">  </w:t>
      </w:r>
      <w:proofErr w:type="gramStart"/>
      <w:r w:rsidR="00512AD5">
        <w:rPr>
          <w:rFonts w:ascii="標楷體" w:eastAsia="標楷體" w:hAnsi="標楷體" w:hint="eastAsia"/>
          <w:b/>
          <w:sz w:val="28"/>
        </w:rPr>
        <w:t>110</w:t>
      </w:r>
      <w:proofErr w:type="gramEnd"/>
      <w:r w:rsidRPr="00BD36BA">
        <w:rPr>
          <w:rFonts w:ascii="標楷體" w:eastAsia="標楷體" w:hAnsi="標楷體" w:hint="eastAsia"/>
          <w:b/>
          <w:sz w:val="28"/>
        </w:rPr>
        <w:t>年度重要審核意見追蹤查核情形</w:t>
      </w:r>
    </w:p>
    <w:p w:rsidR="00B816DB" w:rsidRPr="00BD36BA" w:rsidRDefault="00AF3D29" w:rsidP="00040BE2">
      <w:pPr>
        <w:pStyle w:val="a3"/>
        <w:overflowPunct w:val="0"/>
        <w:spacing w:line="480" w:lineRule="exact"/>
        <w:ind w:leftChars="0" w:left="0" w:firstLineChars="200" w:firstLine="480"/>
        <w:rPr>
          <w:sz w:val="24"/>
          <w:szCs w:val="24"/>
        </w:rPr>
      </w:pPr>
      <w:r w:rsidRPr="00BD36BA">
        <w:rPr>
          <w:noProof/>
          <w:sz w:val="24"/>
          <w:szCs w:val="24"/>
        </w:rPr>
        <mc:AlternateContent>
          <mc:Choice Requires="wps">
            <w:drawing>
              <wp:anchor distT="0" distB="0" distL="114300" distR="114300" simplePos="0" relativeHeight="251708416" behindDoc="0" locked="0" layoutInCell="1" allowOverlap="1" wp14:anchorId="0CCB7617" wp14:editId="747E1822">
                <wp:simplePos x="0" y="0"/>
                <wp:positionH relativeFrom="margin">
                  <wp:align>left</wp:align>
                </wp:positionH>
                <wp:positionV relativeFrom="paragraph">
                  <wp:posOffset>971550</wp:posOffset>
                </wp:positionV>
                <wp:extent cx="6394450" cy="3491230"/>
                <wp:effectExtent l="0" t="0" r="635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3491230"/>
                        </a:xfrm>
                        <a:prstGeom prst="rect">
                          <a:avLst/>
                        </a:prstGeom>
                        <a:solidFill>
                          <a:srgbClr val="FFFFFF"/>
                        </a:solidFill>
                        <a:ln w="9525">
                          <a:noFill/>
                          <a:miter lim="800000"/>
                          <a:headEnd/>
                          <a:tailEnd/>
                        </a:ln>
                      </wps:spPr>
                      <wps:txbx>
                        <w:txbxContent>
                          <w:tbl>
                            <w:tblPr>
                              <w:tblStyle w:val="aa"/>
                              <w:tblW w:w="0" w:type="auto"/>
                              <w:tblInd w:w="-98" w:type="dxa"/>
                              <w:tblLook w:val="04A0" w:firstRow="1" w:lastRow="0" w:firstColumn="1" w:lastColumn="0" w:noHBand="0" w:noVBand="1"/>
                            </w:tblPr>
                            <w:tblGrid>
                              <w:gridCol w:w="6993"/>
                              <w:gridCol w:w="2873"/>
                            </w:tblGrid>
                            <w:tr w:rsidR="00223298" w:rsidRPr="003479E3" w:rsidTr="001A4A03">
                              <w:trPr>
                                <w:trHeight w:val="397"/>
                              </w:trPr>
                              <w:tc>
                                <w:tcPr>
                                  <w:tcW w:w="9866" w:type="dxa"/>
                                  <w:gridSpan w:val="2"/>
                                  <w:tcBorders>
                                    <w:top w:val="nil"/>
                                    <w:left w:val="nil"/>
                                    <w:right w:val="nil"/>
                                  </w:tcBorders>
                                </w:tcPr>
                                <w:p w:rsidR="00223298" w:rsidRPr="003479E3" w:rsidRDefault="00223298" w:rsidP="00D2105D">
                                  <w:pPr>
                                    <w:widowControl/>
                                    <w:snapToGrid w:val="0"/>
                                    <w:spacing w:line="320" w:lineRule="exact"/>
                                    <w:ind w:leftChars="1" w:left="682" w:hangingChars="283" w:hanging="680"/>
                                    <w:jc w:val="both"/>
                                    <w:rPr>
                                      <w:rFonts w:ascii="標楷體" w:eastAsia="標楷體" w:hAnsi="標楷體"/>
                                      <w:szCs w:val="32"/>
                                    </w:rPr>
                                  </w:pPr>
                                  <w:r w:rsidRPr="003479E3">
                                    <w:rPr>
                                      <w:rFonts w:ascii="標楷體" w:eastAsia="標楷體" w:hAnsi="標楷體" w:cs="新細明體"/>
                                      <w:b/>
                                      <w:kern w:val="0"/>
                                      <w:szCs w:val="20"/>
                                    </w:rPr>
                                    <w:t>表</w:t>
                                  </w:r>
                                  <w:r>
                                    <w:rPr>
                                      <w:rFonts w:ascii="標楷體" w:eastAsia="標楷體" w:hAnsi="標楷體" w:cs="新細明體"/>
                                      <w:b/>
                                      <w:kern w:val="0"/>
                                      <w:szCs w:val="20"/>
                                    </w:rPr>
                                    <w:t>6</w:t>
                                  </w:r>
                                  <w:r w:rsidRPr="003479E3">
                                    <w:rPr>
                                      <w:rFonts w:ascii="標楷體" w:eastAsia="標楷體" w:hAnsi="標楷體" w:cs="新細明體"/>
                                      <w:b/>
                                      <w:kern w:val="0"/>
                                      <w:szCs w:val="20"/>
                                    </w:rPr>
                                    <w:t xml:space="preserve">  </w:t>
                                  </w:r>
                                  <w:proofErr w:type="gramStart"/>
                                  <w:r w:rsidRPr="0009419C">
                                    <w:rPr>
                                      <w:rFonts w:ascii="標楷體" w:eastAsia="標楷體" w:hAnsi="標楷體" w:cs="新細明體"/>
                                      <w:b/>
                                      <w:spacing w:val="-2"/>
                                      <w:kern w:val="0"/>
                                      <w:szCs w:val="20"/>
                                    </w:rPr>
                                    <w:t>110</w:t>
                                  </w:r>
                                  <w:proofErr w:type="gramEnd"/>
                                  <w:r w:rsidRPr="0009419C">
                                    <w:rPr>
                                      <w:rFonts w:ascii="標楷體" w:eastAsia="標楷體" w:hAnsi="標楷體" w:cs="新細明體"/>
                                      <w:b/>
                                      <w:spacing w:val="-2"/>
                                      <w:kern w:val="0"/>
                                      <w:szCs w:val="20"/>
                                    </w:rPr>
                                    <w:t>年度審核報告非營業部分所列科學園區管理局作業基金重要審核意見覆核辦理情形</w:t>
                                  </w:r>
                                </w:p>
                              </w:tc>
                            </w:tr>
                            <w:tr w:rsidR="00223298" w:rsidRPr="003479E3" w:rsidTr="001A4A03">
                              <w:trPr>
                                <w:trHeight w:val="397"/>
                              </w:trPr>
                              <w:tc>
                                <w:tcPr>
                                  <w:tcW w:w="6993" w:type="dxa"/>
                                  <w:vAlign w:val="center"/>
                                </w:tcPr>
                                <w:p w:rsidR="00223298" w:rsidRPr="003479E3" w:rsidRDefault="00223298" w:rsidP="00402D33">
                                  <w:pPr>
                                    <w:widowControl/>
                                    <w:spacing w:line="240" w:lineRule="exact"/>
                                    <w:jc w:val="center"/>
                                    <w:rPr>
                                      <w:rFonts w:ascii="標楷體" w:eastAsia="標楷體" w:hAnsi="標楷體" w:cs="新細明體"/>
                                      <w:kern w:val="0"/>
                                      <w:sz w:val="20"/>
                                      <w:szCs w:val="20"/>
                                    </w:rPr>
                                  </w:pPr>
                                  <w:r w:rsidRPr="003479E3">
                                    <w:rPr>
                                      <w:rFonts w:ascii="標楷體" w:eastAsia="標楷體" w:hAnsi="標楷體" w:cs="新細明體"/>
                                      <w:kern w:val="0"/>
                                      <w:sz w:val="20"/>
                                      <w:szCs w:val="20"/>
                                    </w:rPr>
                                    <w:t>重要審核意見標題</w:t>
                                  </w:r>
                                </w:p>
                              </w:tc>
                              <w:tc>
                                <w:tcPr>
                                  <w:tcW w:w="2873" w:type="dxa"/>
                                  <w:vAlign w:val="center"/>
                                </w:tcPr>
                                <w:p w:rsidR="00223298" w:rsidRPr="003479E3" w:rsidRDefault="00223298" w:rsidP="00402D33">
                                  <w:pPr>
                                    <w:widowControl/>
                                    <w:spacing w:line="240" w:lineRule="exact"/>
                                    <w:jc w:val="center"/>
                                    <w:rPr>
                                      <w:rFonts w:ascii="標楷體" w:eastAsia="標楷體" w:hAnsi="標楷體" w:cs="新細明體"/>
                                      <w:kern w:val="0"/>
                                      <w:sz w:val="20"/>
                                      <w:szCs w:val="20"/>
                                    </w:rPr>
                                  </w:pPr>
                                  <w:r w:rsidRPr="003479E3">
                                    <w:rPr>
                                      <w:rFonts w:ascii="標楷體" w:eastAsia="標楷體" w:hAnsi="標楷體" w:cs="新細明體"/>
                                      <w:kern w:val="0"/>
                                      <w:sz w:val="20"/>
                                      <w:szCs w:val="20"/>
                                    </w:rPr>
                                    <w:t>說明</w:t>
                                  </w:r>
                                </w:p>
                              </w:tc>
                            </w:tr>
                            <w:tr w:rsidR="00223298" w:rsidRPr="003479E3" w:rsidTr="001A4A03">
                              <w:trPr>
                                <w:trHeight w:val="397"/>
                              </w:trPr>
                              <w:tc>
                                <w:tcPr>
                                  <w:tcW w:w="9866" w:type="dxa"/>
                                  <w:gridSpan w:val="2"/>
                                  <w:vAlign w:val="center"/>
                                </w:tcPr>
                                <w:p w:rsidR="00223298" w:rsidRPr="003479E3" w:rsidRDefault="00223298" w:rsidP="00402D33">
                                  <w:pPr>
                                    <w:widowControl/>
                                    <w:spacing w:line="240" w:lineRule="exact"/>
                                    <w:jc w:val="both"/>
                                    <w:rPr>
                                      <w:rFonts w:ascii="標楷體" w:eastAsia="標楷體" w:hAnsi="標楷體" w:cs="新細明體"/>
                                      <w:b/>
                                      <w:kern w:val="0"/>
                                      <w:sz w:val="20"/>
                                      <w:szCs w:val="20"/>
                                    </w:rPr>
                                  </w:pPr>
                                  <w:r w:rsidRPr="003479E3">
                                    <w:rPr>
                                      <w:rFonts w:ascii="標楷體" w:eastAsia="標楷體" w:hAnsi="標楷體" w:cs="新細明體"/>
                                      <w:b/>
                                      <w:kern w:val="0"/>
                                      <w:sz w:val="20"/>
                                      <w:szCs w:val="20"/>
                                    </w:rPr>
                                    <w:t>仍待繼續改善</w:t>
                                  </w:r>
                                </w:p>
                              </w:tc>
                            </w:tr>
                            <w:tr w:rsidR="00223298" w:rsidRPr="003479E3" w:rsidTr="00084C06">
                              <w:trPr>
                                <w:trHeight w:val="1198"/>
                              </w:trPr>
                              <w:tc>
                                <w:tcPr>
                                  <w:tcW w:w="6993" w:type="dxa"/>
                                  <w:vAlign w:val="center"/>
                                </w:tcPr>
                                <w:p w:rsidR="00223298" w:rsidRPr="003479E3" w:rsidRDefault="00223298" w:rsidP="00EC7089">
                                  <w:pPr>
                                    <w:widowControl/>
                                    <w:spacing w:line="320" w:lineRule="exact"/>
                                    <w:jc w:val="both"/>
                                    <w:rPr>
                                      <w:rFonts w:ascii="標楷體" w:eastAsia="標楷體" w:hAnsi="標楷體" w:cs="新細明體"/>
                                      <w:kern w:val="0"/>
                                      <w:sz w:val="20"/>
                                      <w:szCs w:val="20"/>
                                    </w:rPr>
                                  </w:pPr>
                                  <w:r w:rsidRPr="00512AD5">
                                    <w:rPr>
                                      <w:rFonts w:ascii="標楷體" w:eastAsia="標楷體" w:hAnsi="標楷體" w:cs="新細明體" w:hint="eastAsia"/>
                                      <w:kern w:val="0"/>
                                      <w:sz w:val="20"/>
                                      <w:szCs w:val="20"/>
                                    </w:rPr>
                                    <w:t>科學園區整體土地出租率已達</w:t>
                                  </w:r>
                                  <w:proofErr w:type="gramStart"/>
                                  <w:r w:rsidRPr="00512AD5">
                                    <w:rPr>
                                      <w:rFonts w:ascii="標楷體" w:eastAsia="標楷體" w:hAnsi="標楷體" w:cs="新細明體" w:hint="eastAsia"/>
                                      <w:kern w:val="0"/>
                                      <w:sz w:val="20"/>
                                      <w:szCs w:val="20"/>
                                    </w:rPr>
                                    <w:t>9成</w:t>
                                  </w:r>
                                  <w:proofErr w:type="gramEnd"/>
                                  <w:r w:rsidRPr="00512AD5">
                                    <w:rPr>
                                      <w:rFonts w:ascii="標楷體" w:eastAsia="標楷體" w:hAnsi="標楷體" w:cs="新細明體" w:hint="eastAsia"/>
                                      <w:kern w:val="0"/>
                                      <w:sz w:val="20"/>
                                      <w:szCs w:val="20"/>
                                    </w:rPr>
                                    <w:t>，惟部分園區土地待出租率逾</w:t>
                                  </w:r>
                                  <w:proofErr w:type="gramStart"/>
                                  <w:r w:rsidRPr="00512AD5">
                                    <w:rPr>
                                      <w:rFonts w:ascii="標楷體" w:eastAsia="標楷體" w:hAnsi="標楷體" w:cs="新細明體" w:hint="eastAsia"/>
                                      <w:kern w:val="0"/>
                                      <w:sz w:val="20"/>
                                      <w:szCs w:val="20"/>
                                    </w:rPr>
                                    <w:t>3成</w:t>
                                  </w:r>
                                  <w:proofErr w:type="gramEnd"/>
                                  <w:r w:rsidRPr="00512AD5">
                                    <w:rPr>
                                      <w:rFonts w:ascii="標楷體" w:eastAsia="標楷體" w:hAnsi="標楷體" w:cs="新細明體" w:hint="eastAsia"/>
                                      <w:kern w:val="0"/>
                                      <w:sz w:val="20"/>
                                      <w:szCs w:val="20"/>
                                    </w:rPr>
                                    <w:t>，又宜蘭園區第二期標準廠房新建工程工期較預計延後，亟待強化招商措施，並儘速完成廠房驗收及啟用程序，以活絡產業聚落發展，發揮科學園區設置效益。</w:t>
                                  </w:r>
                                </w:p>
                              </w:tc>
                              <w:tc>
                                <w:tcPr>
                                  <w:tcW w:w="2873" w:type="dxa"/>
                                  <w:vAlign w:val="center"/>
                                </w:tcPr>
                                <w:p w:rsidR="00223298" w:rsidRPr="00F920A8" w:rsidRDefault="00223298" w:rsidP="00EC7089">
                                  <w:pPr>
                                    <w:widowControl/>
                                    <w:spacing w:line="320" w:lineRule="exact"/>
                                    <w:jc w:val="both"/>
                                    <w:rPr>
                                      <w:rFonts w:ascii="標楷體" w:eastAsia="標楷體" w:hAnsi="標楷體" w:cs="新細明體"/>
                                      <w:spacing w:val="-2"/>
                                      <w:kern w:val="0"/>
                                      <w:sz w:val="20"/>
                                      <w:szCs w:val="20"/>
                                    </w:rPr>
                                  </w:pPr>
                                  <w:r w:rsidRPr="00F920A8">
                                    <w:rPr>
                                      <w:rFonts w:ascii="標楷體" w:eastAsia="標楷體" w:hAnsi="標楷體" w:cs="新細明體"/>
                                      <w:spacing w:val="-2"/>
                                      <w:kern w:val="0"/>
                                      <w:sz w:val="20"/>
                                      <w:szCs w:val="20"/>
                                    </w:rPr>
                                    <w:t>因部分園區</w:t>
                                  </w:r>
                                  <w:r w:rsidRPr="00F920A8">
                                    <w:rPr>
                                      <w:rFonts w:ascii="標楷體" w:eastAsia="標楷體" w:hAnsi="標楷體" w:cs="新細明體" w:hint="eastAsia"/>
                                      <w:spacing w:val="-2"/>
                                      <w:kern w:val="0"/>
                                      <w:sz w:val="20"/>
                                      <w:szCs w:val="20"/>
                                    </w:rPr>
                                    <w:t>土地</w:t>
                                  </w:r>
                                  <w:r>
                                    <w:rPr>
                                      <w:rFonts w:ascii="標楷體" w:eastAsia="標楷體" w:hAnsi="標楷體" w:cs="新細明體" w:hint="eastAsia"/>
                                      <w:spacing w:val="-2"/>
                                      <w:kern w:val="0"/>
                                      <w:sz w:val="20"/>
                                      <w:szCs w:val="20"/>
                                    </w:rPr>
                                    <w:t>待</w:t>
                                  </w:r>
                                  <w:r w:rsidRPr="00F920A8">
                                    <w:rPr>
                                      <w:rFonts w:ascii="標楷體" w:eastAsia="標楷體" w:hAnsi="標楷體" w:cs="新細明體" w:hint="eastAsia"/>
                                      <w:spacing w:val="-2"/>
                                      <w:kern w:val="0"/>
                                      <w:sz w:val="20"/>
                                      <w:szCs w:val="20"/>
                                    </w:rPr>
                                    <w:t>出租</w:t>
                                  </w:r>
                                  <w:r>
                                    <w:rPr>
                                      <w:rFonts w:ascii="標楷體" w:eastAsia="標楷體" w:hAnsi="標楷體" w:cs="新細明體" w:hint="eastAsia"/>
                                      <w:spacing w:val="-2"/>
                                      <w:kern w:val="0"/>
                                      <w:sz w:val="20"/>
                                      <w:szCs w:val="20"/>
                                    </w:rPr>
                                    <w:t>率仍高</w:t>
                                  </w:r>
                                  <w:r w:rsidRPr="00F920A8">
                                    <w:rPr>
                                      <w:rFonts w:ascii="標楷體" w:eastAsia="標楷體" w:hAnsi="標楷體" w:cs="新細明體"/>
                                      <w:spacing w:val="-2"/>
                                      <w:kern w:val="0"/>
                                      <w:sz w:val="20"/>
                                      <w:szCs w:val="20"/>
                                    </w:rPr>
                                    <w:t>，業再</w:t>
                                  </w:r>
                                  <w:proofErr w:type="gramStart"/>
                                  <w:r w:rsidRPr="00F920A8">
                                    <w:rPr>
                                      <w:rFonts w:ascii="標楷體" w:eastAsia="標楷體" w:hAnsi="標楷體" w:cs="新細明體"/>
                                      <w:spacing w:val="-2"/>
                                      <w:kern w:val="0"/>
                                      <w:sz w:val="20"/>
                                      <w:szCs w:val="20"/>
                                    </w:rPr>
                                    <w:t>研</w:t>
                                  </w:r>
                                  <w:proofErr w:type="gramEnd"/>
                                  <w:r w:rsidRPr="00F920A8">
                                    <w:rPr>
                                      <w:rFonts w:ascii="標楷體" w:eastAsia="標楷體" w:hAnsi="標楷體" w:cs="新細明體"/>
                                      <w:spacing w:val="-2"/>
                                      <w:kern w:val="0"/>
                                      <w:sz w:val="20"/>
                                      <w:szCs w:val="20"/>
                                    </w:rPr>
                                    <w:t>提審核意見詳「5.重要審核意見（</w:t>
                                  </w:r>
                                  <w:r>
                                    <w:rPr>
                                      <w:rFonts w:ascii="標楷體" w:eastAsia="標楷體" w:hAnsi="標楷體" w:cs="新細明體"/>
                                      <w:spacing w:val="-2"/>
                                      <w:kern w:val="0"/>
                                      <w:sz w:val="20"/>
                                      <w:szCs w:val="20"/>
                                    </w:rPr>
                                    <w:t>1</w:t>
                                  </w:r>
                                  <w:r w:rsidRPr="00F920A8">
                                    <w:rPr>
                                      <w:rFonts w:ascii="標楷體" w:eastAsia="標楷體" w:hAnsi="標楷體" w:cs="新細明體"/>
                                      <w:spacing w:val="-2"/>
                                      <w:kern w:val="0"/>
                                      <w:sz w:val="20"/>
                                      <w:szCs w:val="20"/>
                                    </w:rPr>
                                    <w:t>）</w:t>
                                  </w:r>
                                  <w:r w:rsidRPr="00F920A8">
                                    <w:rPr>
                                      <w:rFonts w:ascii="標楷體" w:eastAsia="標楷體" w:hAnsi="標楷體" w:cs="新細明體" w:hint="eastAsia"/>
                                      <w:spacing w:val="-2"/>
                                      <w:kern w:val="0"/>
                                      <w:sz w:val="20"/>
                                      <w:szCs w:val="20"/>
                                    </w:rPr>
                                    <w:t>B</w:t>
                                  </w:r>
                                  <w:r w:rsidRPr="00F920A8">
                                    <w:rPr>
                                      <w:rFonts w:ascii="標楷體" w:eastAsia="標楷體" w:hAnsi="標楷體" w:cs="新細明體"/>
                                      <w:spacing w:val="-2"/>
                                      <w:kern w:val="0"/>
                                      <w:sz w:val="20"/>
                                      <w:szCs w:val="20"/>
                                    </w:rPr>
                                    <w:t>」。</w:t>
                                  </w:r>
                                </w:p>
                              </w:tc>
                            </w:tr>
                            <w:tr w:rsidR="00223298" w:rsidRPr="003479E3" w:rsidTr="001A4A03">
                              <w:trPr>
                                <w:trHeight w:val="397"/>
                              </w:trPr>
                              <w:tc>
                                <w:tcPr>
                                  <w:tcW w:w="9866" w:type="dxa"/>
                                  <w:gridSpan w:val="2"/>
                                  <w:vAlign w:val="center"/>
                                </w:tcPr>
                                <w:p w:rsidR="00223298" w:rsidRPr="003479E3" w:rsidRDefault="00223298" w:rsidP="00E86FFB">
                                  <w:pPr>
                                    <w:widowControl/>
                                    <w:spacing w:line="240" w:lineRule="exact"/>
                                    <w:jc w:val="both"/>
                                    <w:rPr>
                                      <w:rFonts w:ascii="標楷體" w:eastAsia="標楷體" w:hAnsi="標楷體" w:cs="新細明體"/>
                                      <w:b/>
                                      <w:kern w:val="0"/>
                                      <w:sz w:val="20"/>
                                      <w:szCs w:val="20"/>
                                    </w:rPr>
                                  </w:pPr>
                                  <w:r w:rsidRPr="003479E3">
                                    <w:rPr>
                                      <w:rFonts w:ascii="標楷體" w:eastAsia="標楷體" w:hAnsi="標楷體" w:cs="新細明體"/>
                                      <w:b/>
                                      <w:kern w:val="0"/>
                                      <w:sz w:val="20"/>
                                      <w:szCs w:val="20"/>
                                    </w:rPr>
                                    <w:t>已</w:t>
                                  </w:r>
                                  <w:proofErr w:type="gramStart"/>
                                  <w:r w:rsidRPr="003479E3">
                                    <w:rPr>
                                      <w:rFonts w:ascii="標楷體" w:eastAsia="標楷體" w:hAnsi="標楷體" w:cs="新細明體"/>
                                      <w:b/>
                                      <w:kern w:val="0"/>
                                      <w:sz w:val="20"/>
                                      <w:szCs w:val="20"/>
                                    </w:rPr>
                                    <w:t>研</w:t>
                                  </w:r>
                                  <w:proofErr w:type="gramEnd"/>
                                  <w:r w:rsidRPr="003479E3">
                                    <w:rPr>
                                      <w:rFonts w:ascii="標楷體" w:eastAsia="標楷體" w:hAnsi="標楷體" w:cs="新細明體"/>
                                      <w:b/>
                                      <w:kern w:val="0"/>
                                      <w:sz w:val="20"/>
                                      <w:szCs w:val="20"/>
                                    </w:rPr>
                                    <w:t>謀改善或依改善措施持續辦理</w:t>
                                  </w:r>
                                </w:p>
                              </w:tc>
                            </w:tr>
                            <w:tr w:rsidR="00223298" w:rsidRPr="003479E3" w:rsidTr="00084C06">
                              <w:trPr>
                                <w:trHeight w:val="1519"/>
                              </w:trPr>
                              <w:tc>
                                <w:tcPr>
                                  <w:tcW w:w="6993" w:type="dxa"/>
                                  <w:vAlign w:val="center"/>
                                </w:tcPr>
                                <w:p w:rsidR="00223298" w:rsidRPr="003479E3" w:rsidRDefault="00223298" w:rsidP="008E4F9C">
                                  <w:pPr>
                                    <w:widowControl/>
                                    <w:spacing w:line="320" w:lineRule="exact"/>
                                    <w:ind w:left="430" w:hangingChars="215" w:hanging="430"/>
                                    <w:jc w:val="both"/>
                                    <w:rPr>
                                      <w:rFonts w:ascii="標楷體" w:eastAsia="標楷體" w:hAnsi="標楷體" w:cs="新細明體"/>
                                      <w:kern w:val="0"/>
                                      <w:sz w:val="20"/>
                                      <w:szCs w:val="20"/>
                                    </w:rPr>
                                  </w:pPr>
                                  <w:r w:rsidRPr="003479E3">
                                    <w:rPr>
                                      <w:rFonts w:ascii="標楷體" w:eastAsia="標楷體" w:hAnsi="標楷體" w:cs="新細明體" w:hint="eastAsia"/>
                                      <w:kern w:val="0"/>
                                      <w:sz w:val="20"/>
                                      <w:szCs w:val="20"/>
                                    </w:rPr>
                                    <w:t>（1）</w:t>
                                  </w:r>
                                  <w:r w:rsidRPr="00512AD5">
                                    <w:rPr>
                                      <w:rFonts w:ascii="標楷體" w:eastAsia="標楷體" w:hAnsi="標楷體" w:cs="新細明體" w:hint="eastAsia"/>
                                      <w:kern w:val="0"/>
                                      <w:sz w:val="20"/>
                                      <w:szCs w:val="20"/>
                                    </w:rPr>
                                    <w:t>各園區管理局已輔導園區廠商執行溫室氣體盤查及減量措施，惟部分園區溫室氣體排放量增加，且廠商實施溫室氣體盤查比率偏低，或未設置含氟溫室氣體後處理設備，暨部分園區及產業廢棄物再利用率待提升等，亟待</w:t>
                                  </w:r>
                                  <w:proofErr w:type="gramStart"/>
                                  <w:r w:rsidRPr="00512AD5">
                                    <w:rPr>
                                      <w:rFonts w:ascii="標楷體" w:eastAsia="標楷體" w:hAnsi="標楷體" w:cs="新細明體" w:hint="eastAsia"/>
                                      <w:kern w:val="0"/>
                                      <w:sz w:val="20"/>
                                      <w:szCs w:val="20"/>
                                    </w:rPr>
                                    <w:t>研謀善策</w:t>
                                  </w:r>
                                  <w:proofErr w:type="gramEnd"/>
                                  <w:r w:rsidRPr="00512AD5">
                                    <w:rPr>
                                      <w:rFonts w:ascii="標楷體" w:eastAsia="標楷體" w:hAnsi="標楷體" w:cs="新細明體" w:hint="eastAsia"/>
                                      <w:kern w:val="0"/>
                                      <w:sz w:val="20"/>
                                      <w:szCs w:val="20"/>
                                    </w:rPr>
                                    <w:t>，以推動園區永續發展。</w:t>
                                  </w:r>
                                </w:p>
                              </w:tc>
                              <w:tc>
                                <w:tcPr>
                                  <w:tcW w:w="2873" w:type="dxa"/>
                                  <w:vMerge w:val="restart"/>
                                  <w:tcBorders>
                                    <w:tl2br w:val="single" w:sz="4" w:space="0" w:color="auto"/>
                                  </w:tcBorders>
                                </w:tcPr>
                                <w:p w:rsidR="00223298" w:rsidRPr="003479E3" w:rsidRDefault="00223298" w:rsidP="00512AD5">
                                  <w:pPr>
                                    <w:widowControl/>
                                    <w:spacing w:line="320" w:lineRule="exact"/>
                                    <w:jc w:val="both"/>
                                    <w:rPr>
                                      <w:rFonts w:ascii="標楷體" w:eastAsia="標楷體" w:hAnsi="標楷體" w:cs="新細明體"/>
                                      <w:kern w:val="0"/>
                                      <w:sz w:val="20"/>
                                      <w:szCs w:val="20"/>
                                    </w:rPr>
                                  </w:pPr>
                                </w:p>
                              </w:tc>
                            </w:tr>
                            <w:tr w:rsidR="00223298" w:rsidRPr="003479E3" w:rsidTr="00084C06">
                              <w:trPr>
                                <w:trHeight w:val="877"/>
                              </w:trPr>
                              <w:tc>
                                <w:tcPr>
                                  <w:tcW w:w="6993" w:type="dxa"/>
                                  <w:vAlign w:val="center"/>
                                </w:tcPr>
                                <w:p w:rsidR="00223298" w:rsidRPr="003479E3" w:rsidRDefault="00223298" w:rsidP="008E4F9C">
                                  <w:pPr>
                                    <w:widowControl/>
                                    <w:spacing w:line="320" w:lineRule="exact"/>
                                    <w:ind w:left="430" w:hangingChars="215" w:hanging="430"/>
                                    <w:jc w:val="both"/>
                                    <w:rPr>
                                      <w:rFonts w:ascii="標楷體" w:eastAsia="標楷體" w:hAnsi="標楷體" w:cs="新細明體"/>
                                      <w:kern w:val="0"/>
                                      <w:sz w:val="20"/>
                                      <w:szCs w:val="20"/>
                                    </w:rPr>
                                  </w:pPr>
                                  <w:r w:rsidRPr="003479E3">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2</w:t>
                                  </w:r>
                                  <w:r w:rsidRPr="009C5D15">
                                    <w:rPr>
                                      <w:rFonts w:ascii="標楷體" w:eastAsia="標楷體" w:hAnsi="標楷體" w:cs="新細明體" w:hint="eastAsia"/>
                                      <w:spacing w:val="-12"/>
                                      <w:kern w:val="0"/>
                                      <w:sz w:val="20"/>
                                      <w:szCs w:val="20"/>
                                    </w:rPr>
                                    <w:t>）</w:t>
                                  </w:r>
                                  <w:r w:rsidRPr="00512AD5">
                                    <w:rPr>
                                      <w:rFonts w:ascii="標楷體" w:eastAsia="標楷體" w:hAnsi="標楷體" w:cs="新細明體" w:hint="eastAsia"/>
                                      <w:kern w:val="0"/>
                                      <w:sz w:val="20"/>
                                      <w:szCs w:val="20"/>
                                    </w:rPr>
                                    <w:t>園區管理局輔導廠商節水，部分廠商未達標準，或未確實記錄用水回收率，亟待檢討加強輔導機制，以提升園區水資源運用效率。</w:t>
                                  </w:r>
                                </w:p>
                              </w:tc>
                              <w:tc>
                                <w:tcPr>
                                  <w:tcW w:w="2873" w:type="dxa"/>
                                  <w:vMerge/>
                                  <w:tcBorders>
                                    <w:tl2br w:val="single" w:sz="4" w:space="0" w:color="auto"/>
                                  </w:tcBorders>
                                </w:tcPr>
                                <w:p w:rsidR="00223298" w:rsidRPr="003479E3" w:rsidRDefault="00223298" w:rsidP="00512AD5">
                                  <w:pPr>
                                    <w:widowControl/>
                                    <w:spacing w:line="320" w:lineRule="exact"/>
                                    <w:jc w:val="both"/>
                                    <w:rPr>
                                      <w:rFonts w:ascii="標楷體" w:eastAsia="標楷體" w:hAnsi="標楷體" w:cs="新細明體"/>
                                      <w:kern w:val="0"/>
                                      <w:sz w:val="20"/>
                                      <w:szCs w:val="20"/>
                                    </w:rPr>
                                  </w:pPr>
                                </w:p>
                              </w:tc>
                            </w:tr>
                          </w:tbl>
                          <w:p w:rsidR="00223298" w:rsidRPr="00F70CA6" w:rsidRDefault="00223298" w:rsidP="00AF3D29">
                            <w:pPr>
                              <w:spacing w:line="28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B7617" id="_x0000_s1031" type="#_x0000_t202" style="position:absolute;left:0;text-align:left;margin-left:0;margin-top:76.5pt;width:503.5pt;height:274.9pt;z-index:251708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" stroked="f">
                <v:textbox>
                  <w:txbxContent>
                    <w:tbl>
                      <w:tblPr>
                        <w:tblStyle w:val="aa"/>
                        <w:tblW w:w="0" w:type="auto"/>
                        <w:tblInd w:w="-98" w:type="dxa"/>
                        <w:tblLook w:val="04A0" w:firstRow="1" w:lastRow="0" w:firstColumn="1" w:lastColumn="0" w:noHBand="0" w:noVBand="1"/>
                      </w:tblPr>
                      <w:tblGrid>
                        <w:gridCol w:w="6993"/>
                        <w:gridCol w:w="2873"/>
                      </w:tblGrid>
                      <w:tr w:rsidR="00223298" w:rsidRPr="003479E3" w:rsidTr="001A4A03">
                        <w:trPr>
                          <w:trHeight w:val="397"/>
                        </w:trPr>
                        <w:tc>
                          <w:tcPr>
                            <w:tcW w:w="9866" w:type="dxa"/>
                            <w:gridSpan w:val="2"/>
                            <w:tcBorders>
                              <w:top w:val="nil"/>
                              <w:left w:val="nil"/>
                              <w:right w:val="nil"/>
                            </w:tcBorders>
                          </w:tcPr>
                          <w:p w:rsidR="00223298" w:rsidRPr="003479E3" w:rsidRDefault="00223298" w:rsidP="00D2105D">
                            <w:pPr>
                              <w:widowControl/>
                              <w:snapToGrid w:val="0"/>
                              <w:spacing w:line="320" w:lineRule="exact"/>
                              <w:ind w:leftChars="1" w:left="682" w:hangingChars="283" w:hanging="680"/>
                              <w:jc w:val="both"/>
                              <w:rPr>
                                <w:rFonts w:ascii="標楷體" w:eastAsia="標楷體" w:hAnsi="標楷體"/>
                                <w:szCs w:val="32"/>
                              </w:rPr>
                            </w:pPr>
                            <w:r w:rsidRPr="003479E3">
                              <w:rPr>
                                <w:rFonts w:ascii="標楷體" w:eastAsia="標楷體" w:hAnsi="標楷體" w:cs="新細明體"/>
                                <w:b/>
                                <w:kern w:val="0"/>
                                <w:szCs w:val="20"/>
                              </w:rPr>
                              <w:t>表</w:t>
                            </w:r>
                            <w:r>
                              <w:rPr>
                                <w:rFonts w:ascii="標楷體" w:eastAsia="標楷體" w:hAnsi="標楷體" w:cs="新細明體"/>
                                <w:b/>
                                <w:kern w:val="0"/>
                                <w:szCs w:val="20"/>
                              </w:rPr>
                              <w:t>6</w:t>
                            </w:r>
                            <w:r w:rsidRPr="003479E3">
                              <w:rPr>
                                <w:rFonts w:ascii="標楷體" w:eastAsia="標楷體" w:hAnsi="標楷體" w:cs="新細明體"/>
                                <w:b/>
                                <w:kern w:val="0"/>
                                <w:szCs w:val="20"/>
                              </w:rPr>
                              <w:t xml:space="preserve">  </w:t>
                            </w:r>
                            <w:proofErr w:type="gramStart"/>
                            <w:r w:rsidRPr="0009419C">
                              <w:rPr>
                                <w:rFonts w:ascii="標楷體" w:eastAsia="標楷體" w:hAnsi="標楷體" w:cs="新細明體"/>
                                <w:b/>
                                <w:spacing w:val="-2"/>
                                <w:kern w:val="0"/>
                                <w:szCs w:val="20"/>
                              </w:rPr>
                              <w:t>110</w:t>
                            </w:r>
                            <w:proofErr w:type="gramEnd"/>
                            <w:r w:rsidRPr="0009419C">
                              <w:rPr>
                                <w:rFonts w:ascii="標楷體" w:eastAsia="標楷體" w:hAnsi="標楷體" w:cs="新細明體"/>
                                <w:b/>
                                <w:spacing w:val="-2"/>
                                <w:kern w:val="0"/>
                                <w:szCs w:val="20"/>
                              </w:rPr>
                              <w:t>年度審核報告非營業部分所列科學園區管理局作業基金重要審核意見覆核辦理情形</w:t>
                            </w:r>
                          </w:p>
                        </w:tc>
                      </w:tr>
                      <w:tr w:rsidR="00223298" w:rsidRPr="003479E3" w:rsidTr="001A4A03">
                        <w:trPr>
                          <w:trHeight w:val="397"/>
                        </w:trPr>
                        <w:tc>
                          <w:tcPr>
                            <w:tcW w:w="6993" w:type="dxa"/>
                            <w:vAlign w:val="center"/>
                          </w:tcPr>
                          <w:p w:rsidR="00223298" w:rsidRPr="003479E3" w:rsidRDefault="00223298" w:rsidP="00402D33">
                            <w:pPr>
                              <w:widowControl/>
                              <w:spacing w:line="240" w:lineRule="exact"/>
                              <w:jc w:val="center"/>
                              <w:rPr>
                                <w:rFonts w:ascii="標楷體" w:eastAsia="標楷體" w:hAnsi="標楷體" w:cs="新細明體"/>
                                <w:kern w:val="0"/>
                                <w:sz w:val="20"/>
                                <w:szCs w:val="20"/>
                              </w:rPr>
                            </w:pPr>
                            <w:r w:rsidRPr="003479E3">
                              <w:rPr>
                                <w:rFonts w:ascii="標楷體" w:eastAsia="標楷體" w:hAnsi="標楷體" w:cs="新細明體"/>
                                <w:kern w:val="0"/>
                                <w:sz w:val="20"/>
                                <w:szCs w:val="20"/>
                              </w:rPr>
                              <w:t>重要審核意見標題</w:t>
                            </w:r>
                          </w:p>
                        </w:tc>
                        <w:tc>
                          <w:tcPr>
                            <w:tcW w:w="2873" w:type="dxa"/>
                            <w:vAlign w:val="center"/>
                          </w:tcPr>
                          <w:p w:rsidR="00223298" w:rsidRPr="003479E3" w:rsidRDefault="00223298" w:rsidP="00402D33">
                            <w:pPr>
                              <w:widowControl/>
                              <w:spacing w:line="240" w:lineRule="exact"/>
                              <w:jc w:val="center"/>
                              <w:rPr>
                                <w:rFonts w:ascii="標楷體" w:eastAsia="標楷體" w:hAnsi="標楷體" w:cs="新細明體"/>
                                <w:kern w:val="0"/>
                                <w:sz w:val="20"/>
                                <w:szCs w:val="20"/>
                              </w:rPr>
                            </w:pPr>
                            <w:r w:rsidRPr="003479E3">
                              <w:rPr>
                                <w:rFonts w:ascii="標楷體" w:eastAsia="標楷體" w:hAnsi="標楷體" w:cs="新細明體"/>
                                <w:kern w:val="0"/>
                                <w:sz w:val="20"/>
                                <w:szCs w:val="20"/>
                              </w:rPr>
                              <w:t>說明</w:t>
                            </w:r>
                          </w:p>
                        </w:tc>
                      </w:tr>
                      <w:tr w:rsidR="00223298" w:rsidRPr="003479E3" w:rsidTr="001A4A03">
                        <w:trPr>
                          <w:trHeight w:val="397"/>
                        </w:trPr>
                        <w:tc>
                          <w:tcPr>
                            <w:tcW w:w="9866" w:type="dxa"/>
                            <w:gridSpan w:val="2"/>
                            <w:vAlign w:val="center"/>
                          </w:tcPr>
                          <w:p w:rsidR="00223298" w:rsidRPr="003479E3" w:rsidRDefault="00223298" w:rsidP="00402D33">
                            <w:pPr>
                              <w:widowControl/>
                              <w:spacing w:line="240" w:lineRule="exact"/>
                              <w:jc w:val="both"/>
                              <w:rPr>
                                <w:rFonts w:ascii="標楷體" w:eastAsia="標楷體" w:hAnsi="標楷體" w:cs="新細明體"/>
                                <w:b/>
                                <w:kern w:val="0"/>
                                <w:sz w:val="20"/>
                                <w:szCs w:val="20"/>
                              </w:rPr>
                            </w:pPr>
                            <w:r w:rsidRPr="003479E3">
                              <w:rPr>
                                <w:rFonts w:ascii="標楷體" w:eastAsia="標楷體" w:hAnsi="標楷體" w:cs="新細明體"/>
                                <w:b/>
                                <w:kern w:val="0"/>
                                <w:sz w:val="20"/>
                                <w:szCs w:val="20"/>
                              </w:rPr>
                              <w:t>仍待繼續改善</w:t>
                            </w:r>
                          </w:p>
                        </w:tc>
                      </w:tr>
                      <w:tr w:rsidR="00223298" w:rsidRPr="003479E3" w:rsidTr="00084C06">
                        <w:trPr>
                          <w:trHeight w:val="1198"/>
                        </w:trPr>
                        <w:tc>
                          <w:tcPr>
                            <w:tcW w:w="6993" w:type="dxa"/>
                            <w:vAlign w:val="center"/>
                          </w:tcPr>
                          <w:p w:rsidR="00223298" w:rsidRPr="003479E3" w:rsidRDefault="00223298" w:rsidP="00EC7089">
                            <w:pPr>
                              <w:widowControl/>
                              <w:spacing w:line="320" w:lineRule="exact"/>
                              <w:jc w:val="both"/>
                              <w:rPr>
                                <w:rFonts w:ascii="標楷體" w:eastAsia="標楷體" w:hAnsi="標楷體" w:cs="新細明體"/>
                                <w:kern w:val="0"/>
                                <w:sz w:val="20"/>
                                <w:szCs w:val="20"/>
                              </w:rPr>
                            </w:pPr>
                            <w:r w:rsidRPr="00512AD5">
                              <w:rPr>
                                <w:rFonts w:ascii="標楷體" w:eastAsia="標楷體" w:hAnsi="標楷體" w:cs="新細明體" w:hint="eastAsia"/>
                                <w:kern w:val="0"/>
                                <w:sz w:val="20"/>
                                <w:szCs w:val="20"/>
                              </w:rPr>
                              <w:t>科學園區整體土地出租率已達</w:t>
                            </w:r>
                            <w:proofErr w:type="gramStart"/>
                            <w:r w:rsidRPr="00512AD5">
                              <w:rPr>
                                <w:rFonts w:ascii="標楷體" w:eastAsia="標楷體" w:hAnsi="標楷體" w:cs="新細明體" w:hint="eastAsia"/>
                                <w:kern w:val="0"/>
                                <w:sz w:val="20"/>
                                <w:szCs w:val="20"/>
                              </w:rPr>
                              <w:t>9成</w:t>
                            </w:r>
                            <w:proofErr w:type="gramEnd"/>
                            <w:r w:rsidRPr="00512AD5">
                              <w:rPr>
                                <w:rFonts w:ascii="標楷體" w:eastAsia="標楷體" w:hAnsi="標楷體" w:cs="新細明體" w:hint="eastAsia"/>
                                <w:kern w:val="0"/>
                                <w:sz w:val="20"/>
                                <w:szCs w:val="20"/>
                              </w:rPr>
                              <w:t>，惟部分園區土地待出租率逾</w:t>
                            </w:r>
                            <w:proofErr w:type="gramStart"/>
                            <w:r w:rsidRPr="00512AD5">
                              <w:rPr>
                                <w:rFonts w:ascii="標楷體" w:eastAsia="標楷體" w:hAnsi="標楷體" w:cs="新細明體" w:hint="eastAsia"/>
                                <w:kern w:val="0"/>
                                <w:sz w:val="20"/>
                                <w:szCs w:val="20"/>
                              </w:rPr>
                              <w:t>3成</w:t>
                            </w:r>
                            <w:proofErr w:type="gramEnd"/>
                            <w:r w:rsidRPr="00512AD5">
                              <w:rPr>
                                <w:rFonts w:ascii="標楷體" w:eastAsia="標楷體" w:hAnsi="標楷體" w:cs="新細明體" w:hint="eastAsia"/>
                                <w:kern w:val="0"/>
                                <w:sz w:val="20"/>
                                <w:szCs w:val="20"/>
                              </w:rPr>
                              <w:t>，又宜蘭園區第二期標準廠房新建工程工期較預計延後，亟待強化招商措施，並儘速完成廠房驗收及啟用程序，以活絡產業聚落發展，發揮科學園區設置效益。</w:t>
                            </w:r>
                          </w:p>
                        </w:tc>
                        <w:tc>
                          <w:tcPr>
                            <w:tcW w:w="2873" w:type="dxa"/>
                            <w:vAlign w:val="center"/>
                          </w:tcPr>
                          <w:p w:rsidR="00223298" w:rsidRPr="00F920A8" w:rsidRDefault="00223298" w:rsidP="00EC7089">
                            <w:pPr>
                              <w:widowControl/>
                              <w:spacing w:line="320" w:lineRule="exact"/>
                              <w:jc w:val="both"/>
                              <w:rPr>
                                <w:rFonts w:ascii="標楷體" w:eastAsia="標楷體" w:hAnsi="標楷體" w:cs="新細明體"/>
                                <w:spacing w:val="-2"/>
                                <w:kern w:val="0"/>
                                <w:sz w:val="20"/>
                                <w:szCs w:val="20"/>
                              </w:rPr>
                            </w:pPr>
                            <w:r w:rsidRPr="00F920A8">
                              <w:rPr>
                                <w:rFonts w:ascii="標楷體" w:eastAsia="標楷體" w:hAnsi="標楷體" w:cs="新細明體"/>
                                <w:spacing w:val="-2"/>
                                <w:kern w:val="0"/>
                                <w:sz w:val="20"/>
                                <w:szCs w:val="20"/>
                              </w:rPr>
                              <w:t>因部分園區</w:t>
                            </w:r>
                            <w:r w:rsidRPr="00F920A8">
                              <w:rPr>
                                <w:rFonts w:ascii="標楷體" w:eastAsia="標楷體" w:hAnsi="標楷體" w:cs="新細明體" w:hint="eastAsia"/>
                                <w:spacing w:val="-2"/>
                                <w:kern w:val="0"/>
                                <w:sz w:val="20"/>
                                <w:szCs w:val="20"/>
                              </w:rPr>
                              <w:t>土地</w:t>
                            </w:r>
                            <w:r>
                              <w:rPr>
                                <w:rFonts w:ascii="標楷體" w:eastAsia="標楷體" w:hAnsi="標楷體" w:cs="新細明體" w:hint="eastAsia"/>
                                <w:spacing w:val="-2"/>
                                <w:kern w:val="0"/>
                                <w:sz w:val="20"/>
                                <w:szCs w:val="20"/>
                              </w:rPr>
                              <w:t>待</w:t>
                            </w:r>
                            <w:r w:rsidRPr="00F920A8">
                              <w:rPr>
                                <w:rFonts w:ascii="標楷體" w:eastAsia="標楷體" w:hAnsi="標楷體" w:cs="新細明體" w:hint="eastAsia"/>
                                <w:spacing w:val="-2"/>
                                <w:kern w:val="0"/>
                                <w:sz w:val="20"/>
                                <w:szCs w:val="20"/>
                              </w:rPr>
                              <w:t>出租</w:t>
                            </w:r>
                            <w:r>
                              <w:rPr>
                                <w:rFonts w:ascii="標楷體" w:eastAsia="標楷體" w:hAnsi="標楷體" w:cs="新細明體" w:hint="eastAsia"/>
                                <w:spacing w:val="-2"/>
                                <w:kern w:val="0"/>
                                <w:sz w:val="20"/>
                                <w:szCs w:val="20"/>
                              </w:rPr>
                              <w:t>率仍高</w:t>
                            </w:r>
                            <w:r w:rsidRPr="00F920A8">
                              <w:rPr>
                                <w:rFonts w:ascii="標楷體" w:eastAsia="標楷體" w:hAnsi="標楷體" w:cs="新細明體"/>
                                <w:spacing w:val="-2"/>
                                <w:kern w:val="0"/>
                                <w:sz w:val="20"/>
                                <w:szCs w:val="20"/>
                              </w:rPr>
                              <w:t>，業再</w:t>
                            </w:r>
                            <w:proofErr w:type="gramStart"/>
                            <w:r w:rsidRPr="00F920A8">
                              <w:rPr>
                                <w:rFonts w:ascii="標楷體" w:eastAsia="標楷體" w:hAnsi="標楷體" w:cs="新細明體"/>
                                <w:spacing w:val="-2"/>
                                <w:kern w:val="0"/>
                                <w:sz w:val="20"/>
                                <w:szCs w:val="20"/>
                              </w:rPr>
                              <w:t>研</w:t>
                            </w:r>
                            <w:proofErr w:type="gramEnd"/>
                            <w:r w:rsidRPr="00F920A8">
                              <w:rPr>
                                <w:rFonts w:ascii="標楷體" w:eastAsia="標楷體" w:hAnsi="標楷體" w:cs="新細明體"/>
                                <w:spacing w:val="-2"/>
                                <w:kern w:val="0"/>
                                <w:sz w:val="20"/>
                                <w:szCs w:val="20"/>
                              </w:rPr>
                              <w:t>提審核意見詳「5.重要審核意見（</w:t>
                            </w:r>
                            <w:r>
                              <w:rPr>
                                <w:rFonts w:ascii="標楷體" w:eastAsia="標楷體" w:hAnsi="標楷體" w:cs="新細明體"/>
                                <w:spacing w:val="-2"/>
                                <w:kern w:val="0"/>
                                <w:sz w:val="20"/>
                                <w:szCs w:val="20"/>
                              </w:rPr>
                              <w:t>1</w:t>
                            </w:r>
                            <w:r w:rsidRPr="00F920A8">
                              <w:rPr>
                                <w:rFonts w:ascii="標楷體" w:eastAsia="標楷體" w:hAnsi="標楷體" w:cs="新細明體"/>
                                <w:spacing w:val="-2"/>
                                <w:kern w:val="0"/>
                                <w:sz w:val="20"/>
                                <w:szCs w:val="20"/>
                              </w:rPr>
                              <w:t>）</w:t>
                            </w:r>
                            <w:r w:rsidRPr="00F920A8">
                              <w:rPr>
                                <w:rFonts w:ascii="標楷體" w:eastAsia="標楷體" w:hAnsi="標楷體" w:cs="新細明體" w:hint="eastAsia"/>
                                <w:spacing w:val="-2"/>
                                <w:kern w:val="0"/>
                                <w:sz w:val="20"/>
                                <w:szCs w:val="20"/>
                              </w:rPr>
                              <w:t>B</w:t>
                            </w:r>
                            <w:r w:rsidRPr="00F920A8">
                              <w:rPr>
                                <w:rFonts w:ascii="標楷體" w:eastAsia="標楷體" w:hAnsi="標楷體" w:cs="新細明體"/>
                                <w:spacing w:val="-2"/>
                                <w:kern w:val="0"/>
                                <w:sz w:val="20"/>
                                <w:szCs w:val="20"/>
                              </w:rPr>
                              <w:t>」。</w:t>
                            </w:r>
                          </w:p>
                        </w:tc>
                      </w:tr>
                      <w:tr w:rsidR="00223298" w:rsidRPr="003479E3" w:rsidTr="001A4A03">
                        <w:trPr>
                          <w:trHeight w:val="397"/>
                        </w:trPr>
                        <w:tc>
                          <w:tcPr>
                            <w:tcW w:w="9866" w:type="dxa"/>
                            <w:gridSpan w:val="2"/>
                            <w:vAlign w:val="center"/>
                          </w:tcPr>
                          <w:p w:rsidR="00223298" w:rsidRPr="003479E3" w:rsidRDefault="00223298" w:rsidP="00E86FFB">
                            <w:pPr>
                              <w:widowControl/>
                              <w:spacing w:line="240" w:lineRule="exact"/>
                              <w:jc w:val="both"/>
                              <w:rPr>
                                <w:rFonts w:ascii="標楷體" w:eastAsia="標楷體" w:hAnsi="標楷體" w:cs="新細明體"/>
                                <w:b/>
                                <w:kern w:val="0"/>
                                <w:sz w:val="20"/>
                                <w:szCs w:val="20"/>
                              </w:rPr>
                            </w:pPr>
                            <w:r w:rsidRPr="003479E3">
                              <w:rPr>
                                <w:rFonts w:ascii="標楷體" w:eastAsia="標楷體" w:hAnsi="標楷體" w:cs="新細明體"/>
                                <w:b/>
                                <w:kern w:val="0"/>
                                <w:sz w:val="20"/>
                                <w:szCs w:val="20"/>
                              </w:rPr>
                              <w:t>已</w:t>
                            </w:r>
                            <w:proofErr w:type="gramStart"/>
                            <w:r w:rsidRPr="003479E3">
                              <w:rPr>
                                <w:rFonts w:ascii="標楷體" w:eastAsia="標楷體" w:hAnsi="標楷體" w:cs="新細明體"/>
                                <w:b/>
                                <w:kern w:val="0"/>
                                <w:sz w:val="20"/>
                                <w:szCs w:val="20"/>
                              </w:rPr>
                              <w:t>研</w:t>
                            </w:r>
                            <w:proofErr w:type="gramEnd"/>
                            <w:r w:rsidRPr="003479E3">
                              <w:rPr>
                                <w:rFonts w:ascii="標楷體" w:eastAsia="標楷體" w:hAnsi="標楷體" w:cs="新細明體"/>
                                <w:b/>
                                <w:kern w:val="0"/>
                                <w:sz w:val="20"/>
                                <w:szCs w:val="20"/>
                              </w:rPr>
                              <w:t>謀改善或依改善措施持續辦理</w:t>
                            </w:r>
                          </w:p>
                        </w:tc>
                      </w:tr>
                      <w:tr w:rsidR="00223298" w:rsidRPr="003479E3" w:rsidTr="00084C06">
                        <w:trPr>
                          <w:trHeight w:val="1519"/>
                        </w:trPr>
                        <w:tc>
                          <w:tcPr>
                            <w:tcW w:w="6993" w:type="dxa"/>
                            <w:vAlign w:val="center"/>
                          </w:tcPr>
                          <w:p w:rsidR="00223298" w:rsidRPr="003479E3" w:rsidRDefault="00223298" w:rsidP="008E4F9C">
                            <w:pPr>
                              <w:widowControl/>
                              <w:spacing w:line="320" w:lineRule="exact"/>
                              <w:ind w:left="430" w:hangingChars="215" w:hanging="430"/>
                              <w:jc w:val="both"/>
                              <w:rPr>
                                <w:rFonts w:ascii="標楷體" w:eastAsia="標楷體" w:hAnsi="標楷體" w:cs="新細明體"/>
                                <w:kern w:val="0"/>
                                <w:sz w:val="20"/>
                                <w:szCs w:val="20"/>
                              </w:rPr>
                            </w:pPr>
                            <w:r w:rsidRPr="003479E3">
                              <w:rPr>
                                <w:rFonts w:ascii="標楷體" w:eastAsia="標楷體" w:hAnsi="標楷體" w:cs="新細明體" w:hint="eastAsia"/>
                                <w:kern w:val="0"/>
                                <w:sz w:val="20"/>
                                <w:szCs w:val="20"/>
                              </w:rPr>
                              <w:t>（1）</w:t>
                            </w:r>
                            <w:r w:rsidRPr="00512AD5">
                              <w:rPr>
                                <w:rFonts w:ascii="標楷體" w:eastAsia="標楷體" w:hAnsi="標楷體" w:cs="新細明體" w:hint="eastAsia"/>
                                <w:kern w:val="0"/>
                                <w:sz w:val="20"/>
                                <w:szCs w:val="20"/>
                              </w:rPr>
                              <w:t>各園區管理局已輔導園區廠商執行溫室氣體盤查及減量措施，惟部分園區溫室氣體排放量增加，且廠商實施溫室氣體盤查比率偏低，或未設置含氟溫室氣體後處理設備，暨部分園區及產業廢棄物再利用率待提升等，亟待</w:t>
                            </w:r>
                            <w:proofErr w:type="gramStart"/>
                            <w:r w:rsidRPr="00512AD5">
                              <w:rPr>
                                <w:rFonts w:ascii="標楷體" w:eastAsia="標楷體" w:hAnsi="標楷體" w:cs="新細明體" w:hint="eastAsia"/>
                                <w:kern w:val="0"/>
                                <w:sz w:val="20"/>
                                <w:szCs w:val="20"/>
                              </w:rPr>
                              <w:t>研謀善策</w:t>
                            </w:r>
                            <w:proofErr w:type="gramEnd"/>
                            <w:r w:rsidRPr="00512AD5">
                              <w:rPr>
                                <w:rFonts w:ascii="標楷體" w:eastAsia="標楷體" w:hAnsi="標楷體" w:cs="新細明體" w:hint="eastAsia"/>
                                <w:kern w:val="0"/>
                                <w:sz w:val="20"/>
                                <w:szCs w:val="20"/>
                              </w:rPr>
                              <w:t>，以推動園區永續發展。</w:t>
                            </w:r>
                          </w:p>
                        </w:tc>
                        <w:tc>
                          <w:tcPr>
                            <w:tcW w:w="2873" w:type="dxa"/>
                            <w:vMerge w:val="restart"/>
                            <w:tcBorders>
                              <w:tl2br w:val="single" w:sz="4" w:space="0" w:color="auto"/>
                            </w:tcBorders>
                          </w:tcPr>
                          <w:p w:rsidR="00223298" w:rsidRPr="003479E3" w:rsidRDefault="00223298" w:rsidP="00512AD5">
                            <w:pPr>
                              <w:widowControl/>
                              <w:spacing w:line="320" w:lineRule="exact"/>
                              <w:jc w:val="both"/>
                              <w:rPr>
                                <w:rFonts w:ascii="標楷體" w:eastAsia="標楷體" w:hAnsi="標楷體" w:cs="新細明體"/>
                                <w:kern w:val="0"/>
                                <w:sz w:val="20"/>
                                <w:szCs w:val="20"/>
                              </w:rPr>
                            </w:pPr>
                          </w:p>
                        </w:tc>
                      </w:tr>
                      <w:tr w:rsidR="00223298" w:rsidRPr="003479E3" w:rsidTr="00084C06">
                        <w:trPr>
                          <w:trHeight w:val="877"/>
                        </w:trPr>
                        <w:tc>
                          <w:tcPr>
                            <w:tcW w:w="6993" w:type="dxa"/>
                            <w:vAlign w:val="center"/>
                          </w:tcPr>
                          <w:p w:rsidR="00223298" w:rsidRPr="003479E3" w:rsidRDefault="00223298" w:rsidP="008E4F9C">
                            <w:pPr>
                              <w:widowControl/>
                              <w:spacing w:line="320" w:lineRule="exact"/>
                              <w:ind w:left="430" w:hangingChars="215" w:hanging="430"/>
                              <w:jc w:val="both"/>
                              <w:rPr>
                                <w:rFonts w:ascii="標楷體" w:eastAsia="標楷體" w:hAnsi="標楷體" w:cs="新細明體"/>
                                <w:kern w:val="0"/>
                                <w:sz w:val="20"/>
                                <w:szCs w:val="20"/>
                              </w:rPr>
                            </w:pPr>
                            <w:r w:rsidRPr="003479E3">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2</w:t>
                            </w:r>
                            <w:r w:rsidRPr="009C5D15">
                              <w:rPr>
                                <w:rFonts w:ascii="標楷體" w:eastAsia="標楷體" w:hAnsi="標楷體" w:cs="新細明體" w:hint="eastAsia"/>
                                <w:spacing w:val="-12"/>
                                <w:kern w:val="0"/>
                                <w:sz w:val="20"/>
                                <w:szCs w:val="20"/>
                              </w:rPr>
                              <w:t>）</w:t>
                            </w:r>
                            <w:r w:rsidRPr="00512AD5">
                              <w:rPr>
                                <w:rFonts w:ascii="標楷體" w:eastAsia="標楷體" w:hAnsi="標楷體" w:cs="新細明體" w:hint="eastAsia"/>
                                <w:kern w:val="0"/>
                                <w:sz w:val="20"/>
                                <w:szCs w:val="20"/>
                              </w:rPr>
                              <w:t>園區管理局輔導廠商節水，部分廠商未達標準，或未確實記錄用水回收率，亟待檢討加強輔導機制，以提升園區水資源運用效率。</w:t>
                            </w:r>
                          </w:p>
                        </w:tc>
                        <w:tc>
                          <w:tcPr>
                            <w:tcW w:w="2873" w:type="dxa"/>
                            <w:vMerge/>
                            <w:tcBorders>
                              <w:tl2br w:val="single" w:sz="4" w:space="0" w:color="auto"/>
                            </w:tcBorders>
                          </w:tcPr>
                          <w:p w:rsidR="00223298" w:rsidRPr="003479E3" w:rsidRDefault="00223298" w:rsidP="00512AD5">
                            <w:pPr>
                              <w:widowControl/>
                              <w:spacing w:line="320" w:lineRule="exact"/>
                              <w:jc w:val="both"/>
                              <w:rPr>
                                <w:rFonts w:ascii="標楷體" w:eastAsia="標楷體" w:hAnsi="標楷體" w:cs="新細明體"/>
                                <w:kern w:val="0"/>
                                <w:sz w:val="20"/>
                                <w:szCs w:val="20"/>
                              </w:rPr>
                            </w:pPr>
                          </w:p>
                        </w:tc>
                      </w:tr>
                    </w:tbl>
                    <w:p w:rsidR="00223298" w:rsidRPr="00F70CA6" w:rsidRDefault="00223298" w:rsidP="00AF3D29">
                      <w:pPr>
                        <w:spacing w:line="280" w:lineRule="exact"/>
                      </w:pPr>
                    </w:p>
                  </w:txbxContent>
                </v:textbox>
                <w10:wrap type="square" anchorx="margin"/>
              </v:shape>
            </w:pict>
          </mc:Fallback>
        </mc:AlternateContent>
      </w:r>
      <w:r w:rsidR="002F1380" w:rsidRPr="00BD36BA">
        <w:rPr>
          <w:rFonts w:hint="eastAsia"/>
          <w:sz w:val="24"/>
          <w:szCs w:val="24"/>
        </w:rPr>
        <w:t>本部於</w:t>
      </w:r>
      <w:proofErr w:type="gramStart"/>
      <w:r w:rsidR="00512AD5">
        <w:rPr>
          <w:rFonts w:hint="eastAsia"/>
          <w:sz w:val="24"/>
          <w:szCs w:val="24"/>
        </w:rPr>
        <w:t>110</w:t>
      </w:r>
      <w:proofErr w:type="gramEnd"/>
      <w:r w:rsidR="002F1380" w:rsidRPr="00BD36BA">
        <w:rPr>
          <w:rFonts w:hint="eastAsia"/>
          <w:sz w:val="24"/>
          <w:szCs w:val="24"/>
        </w:rPr>
        <w:t>年度審核報告非營業部分內列重要審核意見3項，經</w:t>
      </w:r>
      <w:proofErr w:type="gramStart"/>
      <w:r w:rsidR="002F1380" w:rsidRPr="00BD36BA">
        <w:rPr>
          <w:rFonts w:hint="eastAsia"/>
          <w:sz w:val="24"/>
          <w:szCs w:val="24"/>
        </w:rPr>
        <w:t>賡</w:t>
      </w:r>
      <w:proofErr w:type="gramEnd"/>
      <w:r w:rsidR="002F1380" w:rsidRPr="00BD36BA">
        <w:rPr>
          <w:rFonts w:hint="eastAsia"/>
          <w:sz w:val="24"/>
          <w:szCs w:val="24"/>
        </w:rPr>
        <w:t>續追蹤查核實際辦理結果，</w:t>
      </w:r>
      <w:r w:rsidR="007F4188" w:rsidRPr="00BD36BA">
        <w:rPr>
          <w:rFonts w:hint="eastAsia"/>
          <w:sz w:val="24"/>
          <w:szCs w:val="24"/>
        </w:rPr>
        <w:t>仍待繼續改善者</w:t>
      </w:r>
      <w:r w:rsidR="0009419C">
        <w:rPr>
          <w:rFonts w:hint="eastAsia"/>
          <w:sz w:val="24"/>
          <w:szCs w:val="24"/>
        </w:rPr>
        <w:t>1</w:t>
      </w:r>
      <w:r w:rsidR="007F4188" w:rsidRPr="00BD36BA">
        <w:rPr>
          <w:rFonts w:hint="eastAsia"/>
          <w:sz w:val="24"/>
          <w:szCs w:val="24"/>
        </w:rPr>
        <w:t>項，</w:t>
      </w:r>
      <w:r w:rsidR="002F1380" w:rsidRPr="00BD36BA">
        <w:rPr>
          <w:rFonts w:hint="eastAsia"/>
          <w:sz w:val="24"/>
          <w:szCs w:val="24"/>
        </w:rPr>
        <w:t>已</w:t>
      </w:r>
      <w:proofErr w:type="gramStart"/>
      <w:r w:rsidR="002F1380" w:rsidRPr="00BD36BA">
        <w:rPr>
          <w:rFonts w:hint="eastAsia"/>
          <w:sz w:val="24"/>
          <w:szCs w:val="24"/>
        </w:rPr>
        <w:t>研</w:t>
      </w:r>
      <w:proofErr w:type="gramEnd"/>
      <w:r w:rsidR="002F1380" w:rsidRPr="00BD36BA">
        <w:rPr>
          <w:rFonts w:hint="eastAsia"/>
          <w:sz w:val="24"/>
          <w:szCs w:val="24"/>
        </w:rPr>
        <w:t>謀改善或依改善措施持續辦理者</w:t>
      </w:r>
      <w:r w:rsidR="0009419C">
        <w:rPr>
          <w:rFonts w:hint="eastAsia"/>
          <w:sz w:val="24"/>
          <w:szCs w:val="24"/>
        </w:rPr>
        <w:t>2</w:t>
      </w:r>
      <w:r w:rsidR="002F1380" w:rsidRPr="00BD36BA">
        <w:rPr>
          <w:rFonts w:hint="eastAsia"/>
          <w:sz w:val="24"/>
          <w:szCs w:val="24"/>
        </w:rPr>
        <w:t>項</w:t>
      </w:r>
      <w:r w:rsidR="00AE0845" w:rsidRPr="00BD36BA">
        <w:rPr>
          <w:rFonts w:hint="eastAsia"/>
          <w:sz w:val="24"/>
          <w:szCs w:val="24"/>
        </w:rPr>
        <w:t>（</w:t>
      </w:r>
      <w:r w:rsidR="002F1380" w:rsidRPr="00BD36BA">
        <w:rPr>
          <w:rFonts w:hint="eastAsia"/>
          <w:sz w:val="24"/>
          <w:szCs w:val="24"/>
        </w:rPr>
        <w:t>表</w:t>
      </w:r>
      <w:r w:rsidR="00DD3B55">
        <w:rPr>
          <w:rFonts w:hint="eastAsia"/>
          <w:sz w:val="24"/>
          <w:szCs w:val="24"/>
        </w:rPr>
        <w:t>6</w:t>
      </w:r>
      <w:r w:rsidR="00AE0845" w:rsidRPr="00BD36BA">
        <w:rPr>
          <w:rFonts w:hint="eastAsia"/>
          <w:sz w:val="24"/>
          <w:szCs w:val="24"/>
        </w:rPr>
        <w:t>）</w:t>
      </w:r>
      <w:r w:rsidR="007F4188" w:rsidRPr="00BD36BA">
        <w:rPr>
          <w:rFonts w:hint="eastAsia"/>
          <w:sz w:val="24"/>
          <w:szCs w:val="24"/>
        </w:rPr>
        <w:t>，其中仍待繼續改善者，經再</w:t>
      </w:r>
      <w:proofErr w:type="gramStart"/>
      <w:r w:rsidR="007F4188" w:rsidRPr="00BD36BA">
        <w:rPr>
          <w:rFonts w:hint="eastAsia"/>
          <w:sz w:val="24"/>
          <w:szCs w:val="24"/>
        </w:rPr>
        <w:t>研</w:t>
      </w:r>
      <w:proofErr w:type="gramEnd"/>
      <w:r w:rsidR="007F4188" w:rsidRPr="00BD36BA">
        <w:rPr>
          <w:rFonts w:hint="eastAsia"/>
          <w:sz w:val="24"/>
          <w:szCs w:val="24"/>
        </w:rPr>
        <w:t>提審核意見</w:t>
      </w:r>
      <w:r w:rsidR="0009419C">
        <w:rPr>
          <w:rFonts w:hint="eastAsia"/>
          <w:sz w:val="24"/>
          <w:szCs w:val="24"/>
        </w:rPr>
        <w:t>1</w:t>
      </w:r>
      <w:r w:rsidR="007F4188" w:rsidRPr="00BD36BA">
        <w:rPr>
          <w:rFonts w:hint="eastAsia"/>
          <w:sz w:val="24"/>
          <w:szCs w:val="24"/>
        </w:rPr>
        <w:t>項通知檢討改善</w:t>
      </w:r>
      <w:r w:rsidR="002F1380" w:rsidRPr="00BD36BA">
        <w:rPr>
          <w:rFonts w:hint="eastAsia"/>
          <w:sz w:val="24"/>
          <w:szCs w:val="24"/>
        </w:rPr>
        <w:t>。</w:t>
      </w:r>
    </w:p>
    <w:p w:rsidR="009111C1" w:rsidRPr="00E609C5" w:rsidRDefault="00681D18" w:rsidP="00E609C5">
      <w:pPr>
        <w:pStyle w:val="a3"/>
        <w:overflowPunct w:val="0"/>
        <w:spacing w:line="420" w:lineRule="exact"/>
        <w:ind w:leftChars="0" w:left="0" w:firstLineChars="200" w:firstLine="480"/>
        <w:rPr>
          <w:sz w:val="24"/>
          <w:szCs w:val="24"/>
        </w:rPr>
      </w:pPr>
      <w:r w:rsidRPr="00BD36BA">
        <w:rPr>
          <w:rFonts w:hint="eastAsia"/>
          <w:sz w:val="24"/>
          <w:szCs w:val="24"/>
        </w:rPr>
        <w:t>茲將該基金收支餘</w:t>
      </w:r>
      <w:proofErr w:type="gramStart"/>
      <w:r w:rsidRPr="00BD36BA">
        <w:rPr>
          <w:rFonts w:hint="eastAsia"/>
          <w:sz w:val="24"/>
          <w:szCs w:val="24"/>
        </w:rPr>
        <w:t>絀</w:t>
      </w:r>
      <w:proofErr w:type="gramEnd"/>
      <w:r w:rsidRPr="00BD36BA">
        <w:rPr>
          <w:rFonts w:hint="eastAsia"/>
          <w:sz w:val="24"/>
          <w:szCs w:val="24"/>
        </w:rPr>
        <w:t>與餘</w:t>
      </w:r>
      <w:proofErr w:type="gramStart"/>
      <w:r w:rsidRPr="00BD36BA">
        <w:rPr>
          <w:rFonts w:hint="eastAsia"/>
          <w:sz w:val="24"/>
          <w:szCs w:val="24"/>
        </w:rPr>
        <w:t>絀</w:t>
      </w:r>
      <w:proofErr w:type="gramEnd"/>
      <w:r w:rsidRPr="00BD36BA">
        <w:rPr>
          <w:rFonts w:hint="eastAsia"/>
          <w:sz w:val="24"/>
          <w:szCs w:val="24"/>
        </w:rPr>
        <w:t>撥補之審定，暨餘</w:t>
      </w:r>
      <w:proofErr w:type="gramStart"/>
      <w:r w:rsidRPr="00BD36BA">
        <w:rPr>
          <w:rFonts w:hint="eastAsia"/>
          <w:sz w:val="24"/>
          <w:szCs w:val="24"/>
        </w:rPr>
        <w:t>絀</w:t>
      </w:r>
      <w:proofErr w:type="gramEnd"/>
      <w:r w:rsidRPr="00BD36BA">
        <w:rPr>
          <w:rFonts w:hint="eastAsia"/>
          <w:sz w:val="24"/>
          <w:szCs w:val="24"/>
        </w:rPr>
        <w:t>審定後現金流量及資產負債狀況，分別列表如次：</w:t>
      </w:r>
    </w:p>
    <w:tbl>
      <w:tblPr>
        <w:tblpPr w:leftFromText="180" w:rightFromText="180" w:vertAnchor="text" w:horzAnchor="margin" w:tblpY="95"/>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BD36BA" w:rsidRPr="00BD36BA" w:rsidTr="00F70CA6">
        <w:trPr>
          <w:tblHeader/>
        </w:trPr>
        <w:tc>
          <w:tcPr>
            <w:tcW w:w="9988" w:type="dxa"/>
            <w:gridSpan w:val="7"/>
            <w:tcBorders>
              <w:bottom w:val="single" w:sz="8" w:space="0" w:color="auto"/>
            </w:tcBorders>
          </w:tcPr>
          <w:p w:rsidR="006F6476" w:rsidRPr="00BD36BA" w:rsidRDefault="006F6476" w:rsidP="00223298">
            <w:pPr>
              <w:snapToGrid w:val="0"/>
              <w:ind w:leftChars="-72" w:hangingChars="54" w:hanging="173"/>
              <w:jc w:val="center"/>
              <w:rPr>
                <w:rFonts w:ascii="標楷體" w:eastAsia="標楷體" w:hAnsi="標楷體"/>
                <w:b/>
                <w:sz w:val="32"/>
                <w:u w:val="single"/>
              </w:rPr>
            </w:pPr>
            <w:r w:rsidRPr="00BD36BA">
              <w:rPr>
                <w:rFonts w:ascii="標楷體" w:eastAsia="標楷體" w:hAnsi="標楷體" w:hint="eastAsia"/>
                <w:b/>
                <w:sz w:val="32"/>
                <w:u w:val="single"/>
              </w:rPr>
              <w:lastRenderedPageBreak/>
              <w:t xml:space="preserve">　科學園區管理局作業基金</w:t>
            </w:r>
            <w:r w:rsidRPr="00BD36BA">
              <w:rPr>
                <w:rFonts w:ascii="標楷體" w:eastAsia="標楷體" w:hAnsi="標楷體"/>
                <w:b/>
                <w:sz w:val="32"/>
                <w:u w:val="single"/>
              </w:rPr>
              <w:t>收支</w:t>
            </w:r>
            <w:r w:rsidRPr="00BD36BA">
              <w:rPr>
                <w:rFonts w:ascii="標楷體" w:eastAsia="標楷體" w:hAnsi="標楷體" w:hint="eastAsia"/>
                <w:b/>
                <w:sz w:val="32"/>
                <w:u w:val="single"/>
              </w:rPr>
              <w:t>餘</w:t>
            </w:r>
            <w:proofErr w:type="gramStart"/>
            <w:r w:rsidRPr="00BD36BA">
              <w:rPr>
                <w:rFonts w:ascii="標楷體" w:eastAsia="標楷體" w:hAnsi="標楷體" w:hint="eastAsia"/>
                <w:b/>
                <w:sz w:val="32"/>
                <w:u w:val="single"/>
              </w:rPr>
              <w:t>絀</w:t>
            </w:r>
            <w:proofErr w:type="gramEnd"/>
            <w:r w:rsidRPr="00BD36BA">
              <w:rPr>
                <w:rFonts w:ascii="標楷體" w:eastAsia="標楷體" w:hAnsi="標楷體" w:hint="eastAsia"/>
                <w:b/>
                <w:sz w:val="32"/>
                <w:u w:val="single"/>
              </w:rPr>
              <w:t xml:space="preserve">審定表　</w:t>
            </w:r>
          </w:p>
          <w:p w:rsidR="006F6476" w:rsidRPr="00BD36BA" w:rsidRDefault="006F6476" w:rsidP="00223298">
            <w:pPr>
              <w:tabs>
                <w:tab w:val="left" w:pos="4265"/>
                <w:tab w:val="left" w:pos="8498"/>
              </w:tabs>
              <w:snapToGrid w:val="0"/>
              <w:ind w:left="-72" w:rightChars="3" w:right="7"/>
              <w:jc w:val="both"/>
              <w:rPr>
                <w:rFonts w:ascii="標楷體" w:eastAsia="標楷體" w:hAnsi="標楷體"/>
                <w:b/>
                <w:sz w:val="32"/>
                <w:u w:val="single"/>
              </w:rPr>
            </w:pPr>
            <w:r w:rsidRPr="00BD36BA">
              <w:rPr>
                <w:rFonts w:ascii="標楷體" w:eastAsia="標楷體" w:hAnsi="標楷體"/>
                <w:spacing w:val="60"/>
              </w:rPr>
              <w:tab/>
            </w:r>
            <w:r w:rsidRPr="00BD36BA">
              <w:rPr>
                <w:rFonts w:ascii="標楷體" w:eastAsia="標楷體" w:hAnsi="標楷體" w:hint="eastAsia"/>
              </w:rPr>
              <w:t>中華民國</w:t>
            </w:r>
            <w:proofErr w:type="gramStart"/>
            <w:r w:rsidRPr="00BD36BA">
              <w:rPr>
                <w:rFonts w:ascii="標楷體" w:eastAsia="標楷體" w:hAnsi="標楷體" w:hint="eastAsia"/>
              </w:rPr>
              <w:t>1</w:t>
            </w:r>
            <w:r w:rsidR="00454FD6">
              <w:rPr>
                <w:rFonts w:ascii="標楷體" w:eastAsia="標楷體" w:hAnsi="標楷體" w:hint="eastAsia"/>
              </w:rPr>
              <w:t>11</w:t>
            </w:r>
            <w:proofErr w:type="gramEnd"/>
            <w:r w:rsidRPr="00BD36BA">
              <w:rPr>
                <w:rFonts w:ascii="標楷體" w:eastAsia="標楷體" w:hAnsi="標楷體" w:hint="eastAsia"/>
              </w:rPr>
              <w:t>年度</w:t>
            </w:r>
            <w:r w:rsidRPr="00BD36BA">
              <w:rPr>
                <w:rFonts w:ascii="標楷體" w:eastAsia="標楷體" w:hAnsi="標楷體" w:hint="eastAsia"/>
              </w:rPr>
              <w:tab/>
            </w:r>
            <w:r w:rsidRPr="00BD36BA">
              <w:rPr>
                <w:rFonts w:ascii="標楷體" w:eastAsia="標楷體" w:hAnsi="標楷體" w:hint="eastAsia"/>
                <w:spacing w:val="-20"/>
                <w:kern w:val="0"/>
              </w:rPr>
              <w:t>單位：新臺幣元</w:t>
            </w:r>
          </w:p>
        </w:tc>
      </w:tr>
      <w:tr w:rsidR="00BD36BA"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rsidR="006F6476" w:rsidRPr="00BD36BA" w:rsidRDefault="006F6476" w:rsidP="00F70CA6">
            <w:pPr>
              <w:ind w:left="113" w:right="113"/>
              <w:jc w:val="distribute"/>
              <w:rPr>
                <w:rFonts w:ascii="標楷體" w:eastAsia="標楷體" w:hAnsi="標楷體"/>
              </w:rPr>
            </w:pPr>
            <w:r w:rsidRPr="00BD36BA">
              <w:rPr>
                <w:rFonts w:ascii="標楷體" w:eastAsia="標楷體" w:hAnsi="標楷體" w:hint="eastAsia"/>
              </w:rPr>
              <w:t>科目</w:t>
            </w:r>
          </w:p>
        </w:tc>
        <w:tc>
          <w:tcPr>
            <w:tcW w:w="1320" w:type="dxa"/>
            <w:vMerge w:val="restart"/>
            <w:tcBorders>
              <w:top w:val="single" w:sz="8" w:space="0" w:color="auto"/>
            </w:tcBorders>
            <w:vAlign w:val="center"/>
          </w:tcPr>
          <w:p w:rsidR="006F6476" w:rsidRPr="00BD36BA" w:rsidRDefault="006F6476" w:rsidP="00F70CA6">
            <w:pPr>
              <w:ind w:left="113" w:right="113"/>
              <w:jc w:val="distribute"/>
              <w:rPr>
                <w:rFonts w:ascii="標楷體" w:eastAsia="標楷體" w:hAnsi="標楷體"/>
                <w:spacing w:val="-20"/>
              </w:rPr>
            </w:pPr>
            <w:r w:rsidRPr="00BD36BA">
              <w:rPr>
                <w:rFonts w:ascii="標楷體" w:eastAsia="標楷體" w:hAnsi="標楷體" w:hint="eastAsia"/>
                <w:spacing w:val="-20"/>
              </w:rPr>
              <w:t>預算數</w:t>
            </w:r>
          </w:p>
        </w:tc>
        <w:tc>
          <w:tcPr>
            <w:tcW w:w="1440" w:type="dxa"/>
            <w:vMerge w:val="restart"/>
            <w:tcBorders>
              <w:top w:val="single" w:sz="8" w:space="0" w:color="auto"/>
            </w:tcBorders>
            <w:vAlign w:val="center"/>
          </w:tcPr>
          <w:p w:rsidR="006F6476" w:rsidRPr="00BD36BA" w:rsidRDefault="006F6476" w:rsidP="00F70CA6">
            <w:pPr>
              <w:ind w:left="113" w:right="113"/>
              <w:jc w:val="distribute"/>
              <w:rPr>
                <w:rFonts w:ascii="標楷體" w:eastAsia="標楷體" w:hAnsi="標楷體"/>
              </w:rPr>
            </w:pPr>
            <w:r w:rsidRPr="00BD36BA">
              <w:rPr>
                <w:rFonts w:ascii="標楷體" w:eastAsia="標楷體" w:hAnsi="標楷體" w:hint="eastAsia"/>
              </w:rPr>
              <w:t>決算數</w:t>
            </w:r>
          </w:p>
        </w:tc>
        <w:tc>
          <w:tcPr>
            <w:tcW w:w="1320" w:type="dxa"/>
            <w:vMerge w:val="restart"/>
            <w:tcBorders>
              <w:top w:val="single" w:sz="8" w:space="0" w:color="auto"/>
            </w:tcBorders>
            <w:vAlign w:val="center"/>
          </w:tcPr>
          <w:p w:rsidR="006F6476" w:rsidRPr="00BD36BA" w:rsidRDefault="006F6476" w:rsidP="00F70CA6">
            <w:pPr>
              <w:jc w:val="distribute"/>
              <w:rPr>
                <w:rFonts w:ascii="標楷體" w:eastAsia="標楷體" w:hAnsi="標楷體"/>
              </w:rPr>
            </w:pPr>
            <w:r w:rsidRPr="00BD36BA">
              <w:rPr>
                <w:rFonts w:ascii="標楷體" w:eastAsia="標楷體" w:hAnsi="標楷體" w:hint="eastAsia"/>
              </w:rPr>
              <w:t>修正數</w:t>
            </w:r>
          </w:p>
        </w:tc>
        <w:tc>
          <w:tcPr>
            <w:tcW w:w="1440" w:type="dxa"/>
            <w:vMerge w:val="restart"/>
            <w:tcBorders>
              <w:top w:val="single" w:sz="8" w:space="0" w:color="auto"/>
            </w:tcBorders>
            <w:vAlign w:val="center"/>
          </w:tcPr>
          <w:p w:rsidR="006F6476" w:rsidRPr="00BD36BA" w:rsidRDefault="006F6476" w:rsidP="00F70CA6">
            <w:pPr>
              <w:ind w:left="113" w:right="113"/>
              <w:jc w:val="distribute"/>
              <w:rPr>
                <w:rFonts w:ascii="標楷體" w:eastAsia="標楷體" w:hAnsi="標楷體"/>
                <w:spacing w:val="-10"/>
              </w:rPr>
            </w:pPr>
            <w:r w:rsidRPr="00BD36BA">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rsidR="006F6476" w:rsidRPr="00BD36BA" w:rsidRDefault="006F6476" w:rsidP="00F70CA6">
            <w:pPr>
              <w:spacing w:line="240" w:lineRule="exact"/>
              <w:jc w:val="distribute"/>
              <w:rPr>
                <w:rFonts w:ascii="標楷體" w:eastAsia="標楷體" w:hAnsi="標楷體"/>
                <w:spacing w:val="-20"/>
              </w:rPr>
            </w:pPr>
            <w:r w:rsidRPr="00BD36BA">
              <w:rPr>
                <w:rFonts w:ascii="標楷體" w:eastAsia="標楷體" w:hAnsi="標楷體" w:hint="eastAsia"/>
                <w:spacing w:val="-20"/>
              </w:rPr>
              <w:t>審定數與預算數</w:t>
            </w:r>
          </w:p>
          <w:p w:rsidR="006F6476" w:rsidRPr="00BD36BA" w:rsidRDefault="006F6476" w:rsidP="00F70CA6">
            <w:pPr>
              <w:spacing w:line="240" w:lineRule="exact"/>
              <w:jc w:val="distribute"/>
              <w:rPr>
                <w:rFonts w:ascii="標楷體" w:eastAsia="標楷體" w:hAnsi="標楷體"/>
              </w:rPr>
            </w:pPr>
            <w:r w:rsidRPr="00BD36BA">
              <w:rPr>
                <w:rFonts w:ascii="標楷體" w:eastAsia="標楷體" w:hAnsi="標楷體" w:hint="eastAsia"/>
              </w:rPr>
              <w:t>比較增減</w:t>
            </w:r>
          </w:p>
        </w:tc>
      </w:tr>
      <w:tr w:rsidR="00BD36BA"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rsidR="006F6476" w:rsidRPr="00BD36BA" w:rsidRDefault="006F6476" w:rsidP="00F70CA6">
            <w:pPr>
              <w:ind w:left="113" w:right="113"/>
              <w:jc w:val="distribute"/>
              <w:rPr>
                <w:rFonts w:ascii="標楷體" w:eastAsia="標楷體" w:hAnsi="標楷體"/>
              </w:rPr>
            </w:pPr>
          </w:p>
        </w:tc>
        <w:tc>
          <w:tcPr>
            <w:tcW w:w="1320" w:type="dxa"/>
            <w:vMerge/>
            <w:tcBorders>
              <w:bottom w:val="single" w:sz="8" w:space="0" w:color="auto"/>
            </w:tcBorders>
            <w:vAlign w:val="center"/>
          </w:tcPr>
          <w:p w:rsidR="006F6476" w:rsidRPr="00BD36BA" w:rsidRDefault="006F6476" w:rsidP="00F70CA6">
            <w:pPr>
              <w:ind w:left="113" w:right="113"/>
              <w:jc w:val="distribute"/>
              <w:rPr>
                <w:rFonts w:ascii="標楷體" w:eastAsia="標楷體" w:hAnsi="標楷體"/>
              </w:rPr>
            </w:pPr>
          </w:p>
        </w:tc>
        <w:tc>
          <w:tcPr>
            <w:tcW w:w="1440" w:type="dxa"/>
            <w:vMerge/>
            <w:tcBorders>
              <w:bottom w:val="single" w:sz="8" w:space="0" w:color="auto"/>
            </w:tcBorders>
            <w:vAlign w:val="center"/>
          </w:tcPr>
          <w:p w:rsidR="006F6476" w:rsidRPr="00BD36BA" w:rsidRDefault="006F6476" w:rsidP="00F70CA6">
            <w:pPr>
              <w:ind w:left="113" w:right="113"/>
              <w:jc w:val="distribute"/>
              <w:rPr>
                <w:rFonts w:ascii="標楷體" w:eastAsia="標楷體" w:hAnsi="標楷體"/>
              </w:rPr>
            </w:pPr>
          </w:p>
        </w:tc>
        <w:tc>
          <w:tcPr>
            <w:tcW w:w="1320" w:type="dxa"/>
            <w:vMerge/>
            <w:tcBorders>
              <w:bottom w:val="single" w:sz="8" w:space="0" w:color="auto"/>
            </w:tcBorders>
            <w:vAlign w:val="center"/>
          </w:tcPr>
          <w:p w:rsidR="006F6476" w:rsidRPr="00BD36BA" w:rsidRDefault="006F6476" w:rsidP="00F70CA6">
            <w:pPr>
              <w:ind w:left="113" w:right="113"/>
              <w:jc w:val="distribute"/>
              <w:rPr>
                <w:rFonts w:ascii="標楷體" w:eastAsia="標楷體" w:hAnsi="標楷體"/>
              </w:rPr>
            </w:pPr>
          </w:p>
        </w:tc>
        <w:tc>
          <w:tcPr>
            <w:tcW w:w="1440" w:type="dxa"/>
            <w:vMerge/>
            <w:tcBorders>
              <w:bottom w:val="single" w:sz="8" w:space="0" w:color="auto"/>
            </w:tcBorders>
            <w:vAlign w:val="center"/>
          </w:tcPr>
          <w:p w:rsidR="006F6476" w:rsidRPr="00BD36BA" w:rsidRDefault="006F6476" w:rsidP="00F70CA6">
            <w:pPr>
              <w:ind w:left="113" w:right="113"/>
              <w:jc w:val="distribute"/>
              <w:rPr>
                <w:rFonts w:ascii="標楷體" w:eastAsia="標楷體" w:hAnsi="標楷體"/>
              </w:rPr>
            </w:pPr>
          </w:p>
        </w:tc>
        <w:tc>
          <w:tcPr>
            <w:tcW w:w="1389" w:type="dxa"/>
            <w:tcBorders>
              <w:bottom w:val="single" w:sz="8" w:space="0" w:color="auto"/>
            </w:tcBorders>
            <w:vAlign w:val="center"/>
          </w:tcPr>
          <w:p w:rsidR="006F6476" w:rsidRPr="00BD36BA" w:rsidRDefault="006F6476" w:rsidP="00C10251">
            <w:pPr>
              <w:ind w:leftChars="-2" w:hangingChars="2" w:hanging="5"/>
              <w:jc w:val="distribute"/>
              <w:rPr>
                <w:rFonts w:ascii="標楷體" w:eastAsia="標楷體" w:hAnsi="標楷體"/>
              </w:rPr>
            </w:pPr>
            <w:r w:rsidRPr="00BD36BA">
              <w:rPr>
                <w:rFonts w:ascii="標楷體" w:eastAsia="標楷體" w:hAnsi="標楷體" w:hint="eastAsia"/>
              </w:rPr>
              <w:t>金額</w:t>
            </w:r>
          </w:p>
        </w:tc>
        <w:tc>
          <w:tcPr>
            <w:tcW w:w="651" w:type="dxa"/>
            <w:tcBorders>
              <w:bottom w:val="single" w:sz="8" w:space="0" w:color="auto"/>
              <w:right w:val="nil"/>
            </w:tcBorders>
            <w:vAlign w:val="center"/>
          </w:tcPr>
          <w:p w:rsidR="006F6476" w:rsidRPr="00BD36BA" w:rsidRDefault="006F6476" w:rsidP="00F70CA6">
            <w:pPr>
              <w:ind w:left="113" w:right="113"/>
              <w:jc w:val="distribute"/>
              <w:rPr>
                <w:rFonts w:ascii="標楷體" w:eastAsia="標楷體" w:hAnsi="標楷體"/>
              </w:rPr>
            </w:pPr>
            <w:r w:rsidRPr="00BD36BA">
              <w:rPr>
                <w:rFonts w:ascii="標楷體" w:eastAsia="標楷體" w:hAnsi="標楷體" w:hint="eastAsia"/>
              </w:rPr>
              <w:t>％</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jc w:val="distribute"/>
              <w:rPr>
                <w:rFonts w:ascii="標楷體" w:eastAsia="標楷體" w:hAnsi="標楷體"/>
                <w:kern w:val="0"/>
                <w:sz w:val="22"/>
              </w:rPr>
            </w:pPr>
            <w:r w:rsidRPr="00BD36BA">
              <w:rPr>
                <w:rFonts w:ascii="標楷體" w:eastAsia="標楷體" w:hAnsi="標楷體" w:hint="eastAsia"/>
                <w:b/>
                <w:kern w:val="0"/>
                <w:sz w:val="22"/>
              </w:rPr>
              <w:t>業務收入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19,285,706,000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20,559,937,478</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20,559,937,478</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b/>
                <w:noProof/>
                <w:sz w:val="18"/>
                <w:szCs w:val="18"/>
              </w:rPr>
              <w:t>1,274,231,478</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b/>
                <w:kern w:val="0"/>
                <w:sz w:val="18"/>
                <w:szCs w:val="18"/>
              </w:rPr>
              <w:t>6.61</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勞務收入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9,128,564,000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10,688,365,875</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10,688,365,875</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1,559,801,875</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17.09</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教學收入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83,891,000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96,024,586</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96,024,586</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12,133,586</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14.46</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租金及權利金收入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9,236,606,000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8,876,367,405</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8,876,367,405</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- 360,238,595</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- 3.90</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其他業務收入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836,645,000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899,179,612</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899,179,612</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62,534,612</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7.47</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jc w:val="distribute"/>
              <w:rPr>
                <w:rFonts w:ascii="標楷體" w:eastAsia="標楷體" w:hAnsi="標楷體"/>
                <w:kern w:val="0"/>
                <w:sz w:val="22"/>
              </w:rPr>
            </w:pPr>
            <w:r w:rsidRPr="00BD36BA">
              <w:rPr>
                <w:rFonts w:ascii="標楷體" w:eastAsia="標楷體" w:hAnsi="標楷體" w:hint="eastAsia"/>
                <w:b/>
                <w:kern w:val="0"/>
                <w:sz w:val="22"/>
              </w:rPr>
              <w:t>業務成本與費用</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13,881,673,000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12,394,622,048</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12,394,622,048</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b/>
                <w:noProof/>
                <w:sz w:val="18"/>
                <w:szCs w:val="18"/>
              </w:rPr>
              <w:t>- 1,487,050,952</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b/>
                <w:kern w:val="0"/>
                <w:sz w:val="18"/>
                <w:szCs w:val="18"/>
              </w:rPr>
              <w:t>- 10.71</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勞務成本</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6,959,229,000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5,734,695,356</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5,734,695,356</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- 1,224,533,644</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- 17.60</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教學成本</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1,100,222,000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1,076,024,930</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1,076,024,930</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- 24,197,070</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- 2.20</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出租資產成本</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5,307,865,000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5,105,076,551</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5,105,076,551</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- 202,788,449</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- 3.82</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其他業務成本</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11,048,000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12,223,946</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12,223,946</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1,175,946</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10.64</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管理及總務費用</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165,001,000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159,537,090</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159,537,090</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- 5,463,910</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- 3.31</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其他業務費用</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338,308,000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307,064,175</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307,064,175</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- 31,243,825</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- 9.24</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jc w:val="distribute"/>
              <w:rPr>
                <w:rFonts w:ascii="標楷體" w:eastAsia="標楷體" w:hAnsi="標楷體"/>
                <w:kern w:val="0"/>
                <w:sz w:val="22"/>
              </w:rPr>
            </w:pPr>
            <w:r w:rsidRPr="00BD36BA">
              <w:rPr>
                <w:rFonts w:ascii="標楷體" w:eastAsia="標楷體" w:hAnsi="標楷體" w:hint="eastAsia"/>
                <w:b/>
                <w:kern w:val="0"/>
                <w:sz w:val="22"/>
              </w:rPr>
              <w:t>業務賸餘（短</w:t>
            </w:r>
            <w:proofErr w:type="gramStart"/>
            <w:r w:rsidRPr="00BD36BA">
              <w:rPr>
                <w:rFonts w:ascii="標楷體" w:eastAsia="標楷體" w:hAnsi="標楷體" w:hint="eastAsia"/>
                <w:b/>
                <w:kern w:val="0"/>
                <w:sz w:val="22"/>
              </w:rPr>
              <w:t>絀</w:t>
            </w:r>
            <w:proofErr w:type="gramEnd"/>
            <w:r w:rsidRPr="00BD36BA">
              <w:rPr>
                <w:rFonts w:ascii="標楷體" w:eastAsia="標楷體" w:hAnsi="標楷體" w:hint="eastAsia"/>
                <w:b/>
                <w:kern w:val="0"/>
                <w:sz w:val="22"/>
              </w:rPr>
              <w:t>）</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5,404,033,000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8,165,315,430</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8,165,315,430</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b/>
                <w:noProof/>
                <w:sz w:val="18"/>
                <w:szCs w:val="18"/>
              </w:rPr>
              <w:t>2,761,282,430</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b/>
                <w:kern w:val="0"/>
                <w:sz w:val="18"/>
                <w:szCs w:val="18"/>
              </w:rPr>
              <w:t>51.10</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jc w:val="distribute"/>
              <w:rPr>
                <w:rFonts w:ascii="標楷體" w:eastAsia="標楷體" w:hAnsi="標楷體"/>
                <w:kern w:val="0"/>
                <w:sz w:val="22"/>
              </w:rPr>
            </w:pPr>
            <w:r w:rsidRPr="00BD36BA">
              <w:rPr>
                <w:rFonts w:ascii="標楷體" w:eastAsia="標楷體" w:hAnsi="標楷體" w:hint="eastAsia"/>
                <w:b/>
                <w:kern w:val="0"/>
                <w:sz w:val="22"/>
              </w:rPr>
              <w:t>業務外收入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103,552,000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451,761,164</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451,761,164</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b/>
                <w:noProof/>
                <w:sz w:val="18"/>
                <w:szCs w:val="18"/>
              </w:rPr>
              <w:t>348,209,164</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b/>
                <w:kern w:val="0"/>
                <w:sz w:val="18"/>
                <w:szCs w:val="18"/>
              </w:rPr>
              <w:t>336.27</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財務收入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2,767,000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10,185,652</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10,185,652</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7,418,652</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268.11</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其他業務外收入</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100,785,000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441,575,512</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441,575,512</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340,790,512</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338.14</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jc w:val="distribute"/>
              <w:rPr>
                <w:rFonts w:ascii="標楷體" w:eastAsia="標楷體" w:hAnsi="標楷體"/>
                <w:kern w:val="0"/>
                <w:sz w:val="22"/>
              </w:rPr>
            </w:pPr>
            <w:r w:rsidRPr="00BD36BA">
              <w:rPr>
                <w:rFonts w:ascii="標楷體" w:eastAsia="標楷體" w:hAnsi="標楷體" w:hint="eastAsia"/>
                <w:b/>
                <w:kern w:val="0"/>
                <w:sz w:val="22"/>
              </w:rPr>
              <w:t>業務外費用</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756,891,000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2,729,861,943</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2,729,861,943</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b/>
                <w:noProof/>
                <w:sz w:val="18"/>
                <w:szCs w:val="18"/>
              </w:rPr>
              <w:t>1,972,970,943</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b/>
                <w:kern w:val="0"/>
                <w:sz w:val="18"/>
                <w:szCs w:val="18"/>
              </w:rPr>
              <w:t>260.67</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財務費用</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658,835,000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685,018,508</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685,018,508</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26,183,508</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3.97</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ind w:leftChars="100" w:left="240"/>
              <w:jc w:val="distribute"/>
              <w:rPr>
                <w:rFonts w:ascii="標楷體" w:eastAsia="標楷體" w:hAnsi="標楷體"/>
                <w:kern w:val="0"/>
                <w:sz w:val="22"/>
              </w:rPr>
            </w:pPr>
            <w:r w:rsidRPr="00BD36BA">
              <w:rPr>
                <w:rFonts w:ascii="標楷體" w:eastAsia="標楷體" w:hAnsi="標楷體" w:hint="eastAsia"/>
                <w:kern w:val="0"/>
                <w:sz w:val="22"/>
              </w:rPr>
              <w:t>其他業務外費用</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98,056,000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2,044,843,435</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sz w:val="18"/>
                <w:szCs w:val="18"/>
              </w:rPr>
              <w:t>2,044,843,435</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noProof/>
                <w:sz w:val="18"/>
                <w:szCs w:val="18"/>
              </w:rPr>
              <w:t>1,946,787,435</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kern w:val="0"/>
                <w:sz w:val="18"/>
                <w:szCs w:val="18"/>
              </w:rPr>
              <w:t>1,985.38</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nil"/>
            </w:tcBorders>
            <w:vAlign w:val="center"/>
          </w:tcPr>
          <w:p w:rsidR="00454FD6" w:rsidRPr="00BD36BA" w:rsidRDefault="00454FD6" w:rsidP="00454FD6">
            <w:pPr>
              <w:spacing w:line="280" w:lineRule="exact"/>
              <w:jc w:val="distribute"/>
              <w:rPr>
                <w:rFonts w:ascii="標楷體" w:eastAsia="標楷體" w:hAnsi="標楷體"/>
                <w:kern w:val="0"/>
                <w:sz w:val="22"/>
              </w:rPr>
            </w:pPr>
            <w:r w:rsidRPr="00BD36BA">
              <w:rPr>
                <w:rFonts w:ascii="標楷體" w:eastAsia="標楷體" w:hAnsi="標楷體" w:hint="eastAsia"/>
                <w:b/>
                <w:kern w:val="0"/>
                <w:sz w:val="22"/>
              </w:rPr>
              <w:t>業務外賸餘（短</w:t>
            </w:r>
            <w:proofErr w:type="gramStart"/>
            <w:r w:rsidRPr="00BD36BA">
              <w:rPr>
                <w:rFonts w:ascii="標楷體" w:eastAsia="標楷體" w:hAnsi="標楷體" w:hint="eastAsia"/>
                <w:b/>
                <w:kern w:val="0"/>
                <w:sz w:val="22"/>
              </w:rPr>
              <w:t>絀</w:t>
            </w:r>
            <w:proofErr w:type="gramEnd"/>
            <w:r w:rsidRPr="00BD36BA">
              <w:rPr>
                <w:rFonts w:ascii="標楷體" w:eastAsia="標楷體" w:hAnsi="標楷體" w:hint="eastAsia"/>
                <w:b/>
                <w:kern w:val="0"/>
                <w:sz w:val="22"/>
              </w:rPr>
              <w:t>）</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- 653,339,000</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- 2,278,100,779</w:t>
            </w:r>
          </w:p>
        </w:tc>
        <w:tc>
          <w:tcPr>
            <w:tcW w:w="132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- 2,278,100,779</w:t>
            </w:r>
          </w:p>
        </w:tc>
        <w:tc>
          <w:tcPr>
            <w:tcW w:w="1389" w:type="dxa"/>
            <w:tcBorders>
              <w:top w:val="nil"/>
              <w:bottom w:val="nil"/>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b/>
                <w:noProof/>
                <w:sz w:val="18"/>
                <w:szCs w:val="18"/>
              </w:rPr>
              <w:t>- 1,624,761,779</w:t>
            </w:r>
          </w:p>
        </w:tc>
        <w:tc>
          <w:tcPr>
            <w:tcW w:w="651" w:type="dxa"/>
            <w:tcBorders>
              <w:top w:val="nil"/>
              <w:bottom w:val="nil"/>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b/>
                <w:kern w:val="0"/>
                <w:sz w:val="18"/>
                <w:szCs w:val="18"/>
              </w:rPr>
              <w:t>248.69</w:t>
            </w:r>
          </w:p>
        </w:tc>
      </w:tr>
      <w:tr w:rsidR="00454FD6" w:rsidRPr="00BD36BA" w:rsidTr="00F70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2428" w:type="dxa"/>
            <w:tcBorders>
              <w:top w:val="nil"/>
              <w:left w:val="nil"/>
              <w:bottom w:val="single" w:sz="8" w:space="0" w:color="auto"/>
            </w:tcBorders>
            <w:vAlign w:val="center"/>
          </w:tcPr>
          <w:p w:rsidR="00454FD6" w:rsidRPr="00BD36BA" w:rsidRDefault="00454FD6" w:rsidP="00454FD6">
            <w:pPr>
              <w:spacing w:line="280" w:lineRule="exact"/>
              <w:jc w:val="distribute"/>
              <w:rPr>
                <w:rFonts w:ascii="標楷體" w:eastAsia="標楷體" w:hAnsi="標楷體"/>
                <w:kern w:val="0"/>
                <w:sz w:val="22"/>
              </w:rPr>
            </w:pPr>
            <w:r w:rsidRPr="00BD36BA">
              <w:rPr>
                <w:rFonts w:ascii="標楷體" w:eastAsia="標楷體" w:hAnsi="標楷體" w:hint="eastAsia"/>
                <w:b/>
                <w:kern w:val="0"/>
                <w:sz w:val="22"/>
              </w:rPr>
              <w:t>本期賸餘（短</w:t>
            </w:r>
            <w:proofErr w:type="gramStart"/>
            <w:r w:rsidRPr="00BD36BA">
              <w:rPr>
                <w:rFonts w:ascii="標楷體" w:eastAsia="標楷體" w:hAnsi="標楷體" w:hint="eastAsia"/>
                <w:b/>
                <w:kern w:val="0"/>
                <w:sz w:val="22"/>
              </w:rPr>
              <w:t>絀</w:t>
            </w:r>
            <w:proofErr w:type="gramEnd"/>
            <w:r w:rsidRPr="00BD36BA">
              <w:rPr>
                <w:rFonts w:ascii="標楷體" w:eastAsia="標楷體" w:hAnsi="標楷體" w:hint="eastAsia"/>
                <w:b/>
                <w:kern w:val="0"/>
                <w:sz w:val="22"/>
              </w:rPr>
              <w:t>）</w:t>
            </w:r>
          </w:p>
        </w:tc>
        <w:tc>
          <w:tcPr>
            <w:tcW w:w="1320" w:type="dxa"/>
            <w:tcBorders>
              <w:top w:val="nil"/>
              <w:bottom w:val="single" w:sz="8" w:space="0" w:color="auto"/>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4,750,694,000</w:t>
            </w:r>
          </w:p>
        </w:tc>
        <w:tc>
          <w:tcPr>
            <w:tcW w:w="1440" w:type="dxa"/>
            <w:tcBorders>
              <w:top w:val="nil"/>
              <w:bottom w:val="single" w:sz="8" w:space="0" w:color="auto"/>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5,887,214,651</w:t>
            </w:r>
          </w:p>
        </w:tc>
        <w:tc>
          <w:tcPr>
            <w:tcW w:w="1320" w:type="dxa"/>
            <w:tcBorders>
              <w:top w:val="nil"/>
              <w:bottom w:val="single" w:sz="8" w:space="0" w:color="auto"/>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rsidR="00454FD6" w:rsidRPr="00621D9A" w:rsidRDefault="00454FD6" w:rsidP="00454FD6">
            <w:pPr>
              <w:jc w:val="right"/>
              <w:rPr>
                <w:rFonts w:ascii="新細明體" w:hAnsi="新細明體"/>
                <w:sz w:val="18"/>
                <w:szCs w:val="18"/>
              </w:rPr>
            </w:pPr>
            <w:r w:rsidRPr="00E82C09">
              <w:rPr>
                <w:rFonts w:ascii="新細明體" w:hAnsi="新細明體" w:hint="eastAsia"/>
                <w:b/>
                <w:sz w:val="18"/>
                <w:szCs w:val="18"/>
              </w:rPr>
              <w:t>5,887,214,651</w:t>
            </w:r>
          </w:p>
        </w:tc>
        <w:tc>
          <w:tcPr>
            <w:tcW w:w="1389" w:type="dxa"/>
            <w:tcBorders>
              <w:top w:val="nil"/>
              <w:bottom w:val="single" w:sz="8" w:space="0" w:color="auto"/>
            </w:tcBorders>
            <w:vAlign w:val="center"/>
          </w:tcPr>
          <w:p w:rsidR="00454FD6" w:rsidRPr="00621D9A" w:rsidRDefault="00454FD6" w:rsidP="00454FD6">
            <w:pPr>
              <w:jc w:val="right"/>
              <w:rPr>
                <w:rFonts w:ascii="新細明體" w:hAnsi="新細明體"/>
                <w:noProof/>
                <w:sz w:val="18"/>
                <w:szCs w:val="18"/>
              </w:rPr>
            </w:pPr>
            <w:r w:rsidRPr="00E82C09">
              <w:rPr>
                <w:rFonts w:ascii="新細明體" w:hAnsi="新細明體" w:hint="eastAsia"/>
                <w:b/>
                <w:noProof/>
                <w:sz w:val="18"/>
                <w:szCs w:val="18"/>
              </w:rPr>
              <w:t>1,136,520,651</w:t>
            </w:r>
          </w:p>
        </w:tc>
        <w:tc>
          <w:tcPr>
            <w:tcW w:w="651" w:type="dxa"/>
            <w:tcBorders>
              <w:top w:val="nil"/>
              <w:bottom w:val="single" w:sz="8" w:space="0" w:color="auto"/>
              <w:right w:val="nil"/>
            </w:tcBorders>
            <w:vAlign w:val="center"/>
          </w:tcPr>
          <w:p w:rsidR="00454FD6" w:rsidRPr="00621D9A" w:rsidRDefault="00454FD6" w:rsidP="00454FD6">
            <w:pPr>
              <w:jc w:val="right"/>
              <w:rPr>
                <w:rFonts w:ascii="新細明體" w:hAnsi="新細明體"/>
                <w:kern w:val="0"/>
                <w:sz w:val="18"/>
                <w:szCs w:val="18"/>
              </w:rPr>
            </w:pPr>
            <w:r w:rsidRPr="00E82C09">
              <w:rPr>
                <w:rFonts w:ascii="新細明體" w:hAnsi="新細明體" w:hint="eastAsia"/>
                <w:b/>
                <w:kern w:val="0"/>
                <w:sz w:val="18"/>
                <w:szCs w:val="18"/>
              </w:rPr>
              <w:t>23.92</w:t>
            </w:r>
          </w:p>
        </w:tc>
      </w:tr>
    </w:tbl>
    <w:tbl>
      <w:tblPr>
        <w:tblpPr w:leftFromText="180" w:rightFromText="180" w:vertAnchor="text" w:horzAnchor="margin" w:tblpY="9521"/>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294"/>
        <w:gridCol w:w="709"/>
        <w:gridCol w:w="25"/>
      </w:tblGrid>
      <w:tr w:rsidR="00BD36BA" w:rsidRPr="00BD36BA" w:rsidTr="00454FD6">
        <w:trPr>
          <w:tblHeader/>
        </w:trPr>
        <w:tc>
          <w:tcPr>
            <w:tcW w:w="9976" w:type="dxa"/>
            <w:gridSpan w:val="8"/>
          </w:tcPr>
          <w:p w:rsidR="00F70CA6" w:rsidRPr="00BD36BA" w:rsidRDefault="00F70CA6" w:rsidP="00223298">
            <w:pPr>
              <w:snapToGrid w:val="0"/>
              <w:ind w:leftChars="-43" w:hangingChars="32" w:hanging="103"/>
              <w:jc w:val="center"/>
              <w:rPr>
                <w:rFonts w:ascii="標楷體" w:eastAsia="標楷體" w:hAnsi="標楷體"/>
                <w:b/>
                <w:sz w:val="32"/>
                <w:u w:val="single"/>
              </w:rPr>
            </w:pPr>
            <w:r w:rsidRPr="00BD36BA">
              <w:rPr>
                <w:rFonts w:ascii="標楷體" w:eastAsia="標楷體" w:hAnsi="標楷體" w:hint="eastAsia"/>
                <w:b/>
                <w:sz w:val="32"/>
                <w:u w:val="single"/>
              </w:rPr>
              <w:t xml:space="preserve">　</w:t>
            </w:r>
            <w:r w:rsidRPr="00BD36BA">
              <w:rPr>
                <w:rFonts w:ascii="標楷體" w:eastAsia="標楷體" w:hAnsi="標楷體"/>
                <w:b/>
                <w:sz w:val="32"/>
                <w:u w:val="single"/>
              </w:rPr>
              <w:t>科學園區管理局作業基金</w:t>
            </w:r>
            <w:r w:rsidRPr="00BD36BA">
              <w:rPr>
                <w:rFonts w:ascii="標楷體" w:eastAsia="標楷體" w:hAnsi="標楷體" w:hint="eastAsia"/>
                <w:b/>
                <w:sz w:val="32"/>
                <w:u w:val="single"/>
              </w:rPr>
              <w:t>餘</w:t>
            </w:r>
            <w:proofErr w:type="gramStart"/>
            <w:r w:rsidRPr="00BD36BA">
              <w:rPr>
                <w:rFonts w:ascii="標楷體" w:eastAsia="標楷體" w:hAnsi="標楷體" w:hint="eastAsia"/>
                <w:b/>
                <w:sz w:val="32"/>
                <w:u w:val="single"/>
              </w:rPr>
              <w:t>絀</w:t>
            </w:r>
            <w:proofErr w:type="gramEnd"/>
            <w:r w:rsidRPr="00BD36BA">
              <w:rPr>
                <w:rFonts w:ascii="標楷體" w:eastAsia="標楷體" w:hAnsi="標楷體" w:hint="eastAsia"/>
                <w:b/>
                <w:sz w:val="32"/>
                <w:u w:val="single"/>
              </w:rPr>
              <w:t xml:space="preserve">撥補審定表　</w:t>
            </w:r>
          </w:p>
          <w:p w:rsidR="00F70CA6" w:rsidRPr="00BD36BA" w:rsidRDefault="00F70CA6" w:rsidP="00223298">
            <w:pPr>
              <w:tabs>
                <w:tab w:val="left" w:pos="4440"/>
                <w:tab w:val="left" w:pos="8106"/>
              </w:tabs>
              <w:snapToGrid w:val="0"/>
              <w:ind w:rightChars="14" w:right="34"/>
              <w:jc w:val="both"/>
              <w:rPr>
                <w:rFonts w:ascii="標楷體" w:eastAsia="標楷體" w:hAnsi="標楷體"/>
                <w:b/>
                <w:sz w:val="32"/>
                <w:u w:val="single"/>
              </w:rPr>
            </w:pPr>
            <w:r w:rsidRPr="00BD36BA">
              <w:rPr>
                <w:rFonts w:ascii="標楷體" w:eastAsia="標楷體" w:hAnsi="標楷體"/>
                <w:spacing w:val="60"/>
              </w:rPr>
              <w:tab/>
            </w:r>
            <w:r w:rsidRPr="00BD36BA">
              <w:rPr>
                <w:rFonts w:ascii="標楷體" w:eastAsia="標楷體" w:hAnsi="標楷體" w:hint="eastAsia"/>
              </w:rPr>
              <w:t>中華民國</w:t>
            </w:r>
            <w:proofErr w:type="gramStart"/>
            <w:r w:rsidRPr="00BD36BA">
              <w:rPr>
                <w:rFonts w:ascii="標楷體" w:eastAsia="標楷體" w:hAnsi="標楷體"/>
              </w:rPr>
              <w:t>11</w:t>
            </w:r>
            <w:r w:rsidR="00454FD6">
              <w:rPr>
                <w:rFonts w:ascii="標楷體" w:eastAsia="標楷體" w:hAnsi="標楷體" w:hint="eastAsia"/>
              </w:rPr>
              <w:t>1</w:t>
            </w:r>
            <w:proofErr w:type="gramEnd"/>
            <w:r w:rsidRPr="00BD36BA">
              <w:rPr>
                <w:rFonts w:ascii="標楷體" w:eastAsia="標楷體" w:hAnsi="標楷體" w:hint="eastAsia"/>
              </w:rPr>
              <w:t>年度</w:t>
            </w:r>
            <w:r w:rsidRPr="00BD36BA">
              <w:rPr>
                <w:rFonts w:ascii="標楷體" w:eastAsia="標楷體" w:hAnsi="標楷體" w:hint="eastAsia"/>
              </w:rPr>
              <w:tab/>
            </w:r>
            <w:r w:rsidR="00C71FF4" w:rsidRPr="00BD36BA">
              <w:rPr>
                <w:rFonts w:ascii="標楷體" w:eastAsia="標楷體" w:hAnsi="標楷體" w:hint="eastAsia"/>
              </w:rPr>
              <w:t xml:space="preserve">   </w:t>
            </w:r>
            <w:r w:rsidRPr="00BD36BA">
              <w:rPr>
                <w:rFonts w:ascii="標楷體" w:eastAsia="標楷體" w:hAnsi="標楷體" w:hint="eastAsia"/>
                <w:spacing w:val="-20"/>
                <w:kern w:val="0"/>
              </w:rPr>
              <w:t>單位：新臺幣元</w:t>
            </w:r>
          </w:p>
        </w:tc>
      </w:tr>
      <w:tr w:rsidR="00BD36BA"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480"/>
          <w:tblHeader/>
        </w:trPr>
        <w:tc>
          <w:tcPr>
            <w:tcW w:w="2428" w:type="dxa"/>
            <w:vMerge w:val="restart"/>
            <w:tcBorders>
              <w:top w:val="single" w:sz="8" w:space="0" w:color="auto"/>
              <w:left w:val="nil"/>
              <w:bottom w:val="nil"/>
            </w:tcBorders>
            <w:vAlign w:val="center"/>
          </w:tcPr>
          <w:p w:rsidR="00F70CA6" w:rsidRPr="00BD36BA" w:rsidRDefault="00F70CA6" w:rsidP="00F70CA6">
            <w:pPr>
              <w:ind w:left="113" w:right="113"/>
              <w:jc w:val="distribute"/>
              <w:rPr>
                <w:rFonts w:eastAsia="標楷體"/>
              </w:rPr>
            </w:pPr>
            <w:r w:rsidRPr="00BD36BA">
              <w:rPr>
                <w:rFonts w:eastAsia="標楷體" w:hint="eastAsia"/>
              </w:rPr>
              <w:t>項目</w:t>
            </w:r>
          </w:p>
        </w:tc>
        <w:tc>
          <w:tcPr>
            <w:tcW w:w="1440" w:type="dxa"/>
            <w:vMerge w:val="restart"/>
            <w:tcBorders>
              <w:top w:val="single" w:sz="8" w:space="0" w:color="auto"/>
            </w:tcBorders>
            <w:vAlign w:val="center"/>
          </w:tcPr>
          <w:p w:rsidR="00F70CA6" w:rsidRPr="00BD36BA" w:rsidRDefault="00F70CA6" w:rsidP="00F70CA6">
            <w:pPr>
              <w:ind w:left="113" w:right="113"/>
              <w:jc w:val="distribute"/>
              <w:rPr>
                <w:rFonts w:eastAsia="標楷體"/>
              </w:rPr>
            </w:pPr>
            <w:r w:rsidRPr="00BD36BA">
              <w:rPr>
                <w:rFonts w:eastAsia="標楷體" w:hint="eastAsia"/>
              </w:rPr>
              <w:t>預算數</w:t>
            </w:r>
          </w:p>
        </w:tc>
        <w:tc>
          <w:tcPr>
            <w:tcW w:w="1320" w:type="dxa"/>
            <w:vMerge w:val="restart"/>
            <w:tcBorders>
              <w:top w:val="single" w:sz="8" w:space="0" w:color="auto"/>
            </w:tcBorders>
            <w:vAlign w:val="center"/>
          </w:tcPr>
          <w:p w:rsidR="00F70CA6" w:rsidRPr="00BD36BA" w:rsidRDefault="00F70CA6" w:rsidP="00F70CA6">
            <w:pPr>
              <w:ind w:left="113" w:right="113"/>
              <w:jc w:val="distribute"/>
              <w:rPr>
                <w:rFonts w:eastAsia="標楷體"/>
                <w:spacing w:val="-20"/>
              </w:rPr>
            </w:pPr>
            <w:r w:rsidRPr="00BD36BA">
              <w:rPr>
                <w:rFonts w:eastAsia="標楷體" w:hint="eastAsia"/>
                <w:spacing w:val="-20"/>
              </w:rPr>
              <w:t>決算數</w:t>
            </w:r>
          </w:p>
        </w:tc>
        <w:tc>
          <w:tcPr>
            <w:tcW w:w="1440" w:type="dxa"/>
            <w:vMerge w:val="restart"/>
            <w:tcBorders>
              <w:top w:val="single" w:sz="8" w:space="0" w:color="auto"/>
              <w:bottom w:val="nil"/>
            </w:tcBorders>
            <w:vAlign w:val="center"/>
          </w:tcPr>
          <w:p w:rsidR="00F70CA6" w:rsidRPr="00BD36BA" w:rsidRDefault="00F70CA6" w:rsidP="00F70CA6">
            <w:pPr>
              <w:jc w:val="distribute"/>
              <w:rPr>
                <w:rFonts w:eastAsia="標楷體"/>
                <w:spacing w:val="-30"/>
              </w:rPr>
            </w:pPr>
            <w:r w:rsidRPr="00BD36BA">
              <w:rPr>
                <w:rFonts w:ascii="標楷體" w:eastAsia="標楷體" w:hAnsi="標楷體" w:hint="eastAsia"/>
                <w:bCs/>
              </w:rPr>
              <w:t>修正數</w:t>
            </w:r>
          </w:p>
        </w:tc>
        <w:tc>
          <w:tcPr>
            <w:tcW w:w="1320" w:type="dxa"/>
            <w:vMerge w:val="restart"/>
            <w:tcBorders>
              <w:top w:val="single" w:sz="8" w:space="0" w:color="auto"/>
            </w:tcBorders>
            <w:vAlign w:val="center"/>
          </w:tcPr>
          <w:p w:rsidR="00F70CA6" w:rsidRPr="00BD36BA" w:rsidRDefault="00F70CA6" w:rsidP="00F70CA6">
            <w:pPr>
              <w:ind w:right="98" w:firstLineChars="11" w:firstLine="24"/>
              <w:jc w:val="distribute"/>
              <w:rPr>
                <w:rFonts w:eastAsia="標楷體"/>
                <w:spacing w:val="-10"/>
              </w:rPr>
            </w:pPr>
            <w:r w:rsidRPr="00BD36BA">
              <w:rPr>
                <w:rFonts w:eastAsia="標楷體" w:hint="eastAsia"/>
                <w:spacing w:val="-10"/>
              </w:rPr>
              <w:t>決算審定數</w:t>
            </w:r>
          </w:p>
        </w:tc>
        <w:tc>
          <w:tcPr>
            <w:tcW w:w="2003" w:type="dxa"/>
            <w:gridSpan w:val="2"/>
            <w:tcBorders>
              <w:top w:val="single" w:sz="8" w:space="0" w:color="auto"/>
              <w:bottom w:val="nil"/>
              <w:right w:val="nil"/>
            </w:tcBorders>
            <w:vAlign w:val="center"/>
          </w:tcPr>
          <w:p w:rsidR="00F70CA6" w:rsidRPr="00BD36BA" w:rsidRDefault="00F70CA6" w:rsidP="00F70CA6">
            <w:pPr>
              <w:spacing w:line="240" w:lineRule="exact"/>
              <w:jc w:val="distribute"/>
              <w:rPr>
                <w:rFonts w:ascii="標楷體" w:eastAsia="標楷體" w:hAnsi="標楷體"/>
              </w:rPr>
            </w:pPr>
            <w:r w:rsidRPr="00BD36BA">
              <w:rPr>
                <w:rFonts w:ascii="標楷體" w:eastAsia="標楷體" w:hAnsi="標楷體" w:hint="eastAsia"/>
              </w:rPr>
              <w:t>審定數與預算數</w:t>
            </w:r>
          </w:p>
          <w:p w:rsidR="00F70CA6" w:rsidRPr="00BD36BA" w:rsidRDefault="00F70CA6" w:rsidP="00F70CA6">
            <w:pPr>
              <w:spacing w:line="240" w:lineRule="exact"/>
              <w:jc w:val="distribute"/>
              <w:rPr>
                <w:rFonts w:ascii="標楷體" w:eastAsia="標楷體" w:hAnsi="標楷體"/>
              </w:rPr>
            </w:pPr>
            <w:r w:rsidRPr="00BD36BA">
              <w:rPr>
                <w:rFonts w:ascii="標楷體" w:eastAsia="標楷體" w:hAnsi="標楷體" w:hint="eastAsia"/>
              </w:rPr>
              <w:t>比較增減</w:t>
            </w:r>
          </w:p>
        </w:tc>
      </w:tr>
      <w:tr w:rsidR="00BD36BA"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340"/>
          <w:tblHeader/>
        </w:trPr>
        <w:tc>
          <w:tcPr>
            <w:tcW w:w="2428" w:type="dxa"/>
            <w:vMerge/>
            <w:tcBorders>
              <w:top w:val="nil"/>
              <w:left w:val="nil"/>
              <w:bottom w:val="single" w:sz="8" w:space="0" w:color="auto"/>
            </w:tcBorders>
            <w:vAlign w:val="center"/>
          </w:tcPr>
          <w:p w:rsidR="00F70CA6" w:rsidRPr="00BD36BA" w:rsidRDefault="00F70CA6" w:rsidP="00F70CA6">
            <w:pPr>
              <w:ind w:left="113" w:right="113"/>
              <w:jc w:val="distribute"/>
              <w:rPr>
                <w:rFonts w:eastAsia="標楷體"/>
              </w:rPr>
            </w:pPr>
          </w:p>
        </w:tc>
        <w:tc>
          <w:tcPr>
            <w:tcW w:w="1440" w:type="dxa"/>
            <w:vMerge/>
            <w:tcBorders>
              <w:bottom w:val="single" w:sz="8" w:space="0" w:color="auto"/>
            </w:tcBorders>
            <w:vAlign w:val="center"/>
          </w:tcPr>
          <w:p w:rsidR="00F70CA6" w:rsidRPr="00BD36BA" w:rsidRDefault="00F70CA6" w:rsidP="00F70CA6">
            <w:pPr>
              <w:ind w:left="113" w:right="113"/>
              <w:jc w:val="distribute"/>
              <w:rPr>
                <w:rFonts w:eastAsia="標楷體"/>
              </w:rPr>
            </w:pPr>
          </w:p>
        </w:tc>
        <w:tc>
          <w:tcPr>
            <w:tcW w:w="1320" w:type="dxa"/>
            <w:vMerge/>
            <w:tcBorders>
              <w:bottom w:val="single" w:sz="8" w:space="0" w:color="auto"/>
            </w:tcBorders>
            <w:vAlign w:val="center"/>
          </w:tcPr>
          <w:p w:rsidR="00F70CA6" w:rsidRPr="00BD36BA" w:rsidRDefault="00F70CA6" w:rsidP="00F70CA6">
            <w:pPr>
              <w:ind w:left="113" w:right="113"/>
              <w:jc w:val="distribute"/>
              <w:rPr>
                <w:rFonts w:eastAsia="標楷體"/>
              </w:rPr>
            </w:pPr>
          </w:p>
        </w:tc>
        <w:tc>
          <w:tcPr>
            <w:tcW w:w="1440" w:type="dxa"/>
            <w:vMerge/>
            <w:tcBorders>
              <w:top w:val="nil"/>
              <w:bottom w:val="single" w:sz="8" w:space="0" w:color="auto"/>
            </w:tcBorders>
            <w:vAlign w:val="center"/>
          </w:tcPr>
          <w:p w:rsidR="00F70CA6" w:rsidRPr="00BD36BA" w:rsidRDefault="00F70CA6" w:rsidP="00F70CA6">
            <w:pPr>
              <w:ind w:left="113" w:right="113"/>
              <w:jc w:val="distribute"/>
              <w:rPr>
                <w:rFonts w:eastAsia="標楷體"/>
              </w:rPr>
            </w:pPr>
          </w:p>
        </w:tc>
        <w:tc>
          <w:tcPr>
            <w:tcW w:w="1320" w:type="dxa"/>
            <w:vMerge/>
            <w:tcBorders>
              <w:bottom w:val="single" w:sz="8" w:space="0" w:color="auto"/>
            </w:tcBorders>
            <w:vAlign w:val="center"/>
          </w:tcPr>
          <w:p w:rsidR="00F70CA6" w:rsidRPr="00BD36BA" w:rsidRDefault="00F70CA6" w:rsidP="00F70CA6">
            <w:pPr>
              <w:ind w:left="113" w:right="113"/>
              <w:jc w:val="distribute"/>
              <w:rPr>
                <w:rFonts w:eastAsia="標楷體"/>
              </w:rPr>
            </w:pPr>
          </w:p>
        </w:tc>
        <w:tc>
          <w:tcPr>
            <w:tcW w:w="1294" w:type="dxa"/>
            <w:tcBorders>
              <w:bottom w:val="single" w:sz="8" w:space="0" w:color="auto"/>
            </w:tcBorders>
            <w:vAlign w:val="center"/>
          </w:tcPr>
          <w:p w:rsidR="00F70CA6" w:rsidRPr="00BD36BA" w:rsidRDefault="00F70CA6" w:rsidP="004044FE">
            <w:pPr>
              <w:spacing w:line="280" w:lineRule="exact"/>
              <w:ind w:leftChars="-2" w:right="4" w:hangingChars="2" w:hanging="5"/>
              <w:jc w:val="distribute"/>
              <w:rPr>
                <w:rFonts w:ascii="標楷體" w:eastAsia="標楷體" w:hAnsi="標楷體"/>
              </w:rPr>
            </w:pPr>
            <w:r w:rsidRPr="00BD36BA">
              <w:rPr>
                <w:rFonts w:ascii="標楷體" w:eastAsia="標楷體" w:hAnsi="標楷體" w:hint="eastAsia"/>
              </w:rPr>
              <w:t>金額</w:t>
            </w:r>
          </w:p>
        </w:tc>
        <w:tc>
          <w:tcPr>
            <w:tcW w:w="709" w:type="dxa"/>
            <w:tcBorders>
              <w:bottom w:val="single" w:sz="8" w:space="0" w:color="auto"/>
              <w:right w:val="nil"/>
            </w:tcBorders>
            <w:vAlign w:val="center"/>
          </w:tcPr>
          <w:p w:rsidR="00F70CA6" w:rsidRPr="00BD36BA" w:rsidRDefault="00F70CA6" w:rsidP="00F70CA6">
            <w:pPr>
              <w:spacing w:line="280" w:lineRule="exact"/>
              <w:jc w:val="center"/>
              <w:rPr>
                <w:rFonts w:ascii="標楷體" w:eastAsia="標楷體" w:hAnsi="標楷體"/>
              </w:rPr>
            </w:pPr>
            <w:r w:rsidRPr="00BD36BA">
              <w:rPr>
                <w:rFonts w:ascii="標楷體" w:eastAsia="標楷體" w:hAnsi="標楷體" w:hint="eastAsia"/>
                <w:sz w:val="28"/>
              </w:rPr>
              <w:t>％</w:t>
            </w:r>
          </w:p>
        </w:tc>
      </w:tr>
      <w:tr w:rsidR="00454FD6"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454"/>
        </w:trPr>
        <w:tc>
          <w:tcPr>
            <w:tcW w:w="2428" w:type="dxa"/>
            <w:tcBorders>
              <w:top w:val="nil"/>
              <w:left w:val="nil"/>
              <w:bottom w:val="nil"/>
            </w:tcBorders>
            <w:vAlign w:val="center"/>
          </w:tcPr>
          <w:p w:rsidR="00454FD6" w:rsidRDefault="00454FD6" w:rsidP="00454FD6">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5,766,069,000</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9,053,707,023</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9,053,707,023</w:t>
            </w:r>
          </w:p>
        </w:tc>
        <w:tc>
          <w:tcPr>
            <w:tcW w:w="1294"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3,287,638,023</w:t>
            </w:r>
          </w:p>
        </w:tc>
        <w:tc>
          <w:tcPr>
            <w:tcW w:w="709" w:type="dxa"/>
            <w:tcBorders>
              <w:top w:val="nil"/>
              <w:bottom w:val="nil"/>
              <w:right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57.02</w:t>
            </w:r>
          </w:p>
        </w:tc>
      </w:tr>
      <w:tr w:rsidR="00454FD6"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454"/>
        </w:trPr>
        <w:tc>
          <w:tcPr>
            <w:tcW w:w="2428" w:type="dxa"/>
            <w:tcBorders>
              <w:top w:val="nil"/>
              <w:left w:val="nil"/>
              <w:bottom w:val="nil"/>
            </w:tcBorders>
            <w:vAlign w:val="center"/>
          </w:tcPr>
          <w:p w:rsidR="00454FD6" w:rsidRDefault="00454FD6" w:rsidP="00454FD6">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4,750,694,000</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5,887,214,651</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5,887,214,651</w:t>
            </w:r>
          </w:p>
        </w:tc>
        <w:tc>
          <w:tcPr>
            <w:tcW w:w="1294"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1,136,520,651</w:t>
            </w:r>
          </w:p>
        </w:tc>
        <w:tc>
          <w:tcPr>
            <w:tcW w:w="709" w:type="dxa"/>
            <w:tcBorders>
              <w:top w:val="nil"/>
              <w:bottom w:val="nil"/>
              <w:right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23.92</w:t>
            </w:r>
          </w:p>
        </w:tc>
      </w:tr>
      <w:tr w:rsidR="00454FD6"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454"/>
        </w:trPr>
        <w:tc>
          <w:tcPr>
            <w:tcW w:w="2428" w:type="dxa"/>
            <w:tcBorders>
              <w:top w:val="nil"/>
              <w:left w:val="nil"/>
              <w:bottom w:val="nil"/>
            </w:tcBorders>
            <w:vAlign w:val="center"/>
          </w:tcPr>
          <w:p w:rsidR="00454FD6" w:rsidRDefault="00454FD6" w:rsidP="00454FD6">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1,015,375,000</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3,166,492,372</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3,166,492,372</w:t>
            </w:r>
          </w:p>
        </w:tc>
        <w:tc>
          <w:tcPr>
            <w:tcW w:w="1294"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2,151,117,372</w:t>
            </w:r>
          </w:p>
        </w:tc>
        <w:tc>
          <w:tcPr>
            <w:tcW w:w="709" w:type="dxa"/>
            <w:tcBorders>
              <w:top w:val="nil"/>
              <w:bottom w:val="nil"/>
              <w:right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211.85</w:t>
            </w:r>
          </w:p>
        </w:tc>
      </w:tr>
      <w:tr w:rsidR="00454FD6"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454"/>
        </w:trPr>
        <w:tc>
          <w:tcPr>
            <w:tcW w:w="2428" w:type="dxa"/>
            <w:tcBorders>
              <w:top w:val="nil"/>
              <w:left w:val="nil"/>
              <w:bottom w:val="nil"/>
            </w:tcBorders>
            <w:vAlign w:val="center"/>
          </w:tcPr>
          <w:p w:rsidR="00454FD6" w:rsidRDefault="00454FD6" w:rsidP="00454FD6">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5,724,561,000</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5,724,561,000</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5,724,561,000</w:t>
            </w:r>
          </w:p>
        </w:tc>
        <w:tc>
          <w:tcPr>
            <w:tcW w:w="1294"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w:t>
            </w:r>
          </w:p>
        </w:tc>
        <w:tc>
          <w:tcPr>
            <w:tcW w:w="709" w:type="dxa"/>
            <w:tcBorders>
              <w:top w:val="nil"/>
              <w:bottom w:val="nil"/>
              <w:right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w:t>
            </w:r>
          </w:p>
        </w:tc>
      </w:tr>
      <w:tr w:rsidR="00454FD6"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454"/>
        </w:trPr>
        <w:tc>
          <w:tcPr>
            <w:tcW w:w="2428" w:type="dxa"/>
            <w:tcBorders>
              <w:top w:val="nil"/>
              <w:left w:val="nil"/>
              <w:bottom w:val="nil"/>
            </w:tcBorders>
            <w:vAlign w:val="center"/>
          </w:tcPr>
          <w:p w:rsidR="00454FD6" w:rsidRDefault="00454FD6" w:rsidP="00454FD6">
            <w:pPr>
              <w:ind w:leftChars="100" w:left="240"/>
              <w:jc w:val="distribute"/>
              <w:rPr>
                <w:rFonts w:ascii="標楷體" w:eastAsia="標楷體" w:hAnsi="標楷體"/>
                <w:kern w:val="0"/>
                <w:sz w:val="22"/>
              </w:rPr>
            </w:pPr>
            <w:r w:rsidRPr="00E4572B">
              <w:rPr>
                <w:rFonts w:ascii="標楷體" w:eastAsia="標楷體" w:hAnsi="標楷體"/>
                <w:kern w:val="0"/>
                <w:sz w:val="22"/>
              </w:rPr>
              <w:t>賸餘撥充基金數</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5,724,561,000</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5,724,561,000</w:t>
            </w:r>
          </w:p>
        </w:tc>
        <w:tc>
          <w:tcPr>
            <w:tcW w:w="144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5,724,561,000</w:t>
            </w:r>
          </w:p>
        </w:tc>
        <w:tc>
          <w:tcPr>
            <w:tcW w:w="1294" w:type="dxa"/>
            <w:tcBorders>
              <w:top w:val="nil"/>
              <w:bottom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w:t>
            </w:r>
          </w:p>
        </w:tc>
        <w:tc>
          <w:tcPr>
            <w:tcW w:w="709" w:type="dxa"/>
            <w:tcBorders>
              <w:top w:val="nil"/>
              <w:bottom w:val="nil"/>
              <w:right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sz w:val="18"/>
                <w:szCs w:val="18"/>
              </w:rPr>
              <w:t>－</w:t>
            </w:r>
          </w:p>
        </w:tc>
      </w:tr>
      <w:tr w:rsidR="00454FD6" w:rsidRPr="00BD36BA" w:rsidTr="00454F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cantSplit/>
          <w:trHeight w:val="454"/>
        </w:trPr>
        <w:tc>
          <w:tcPr>
            <w:tcW w:w="2428" w:type="dxa"/>
            <w:tcBorders>
              <w:top w:val="nil"/>
              <w:left w:val="nil"/>
              <w:bottom w:val="single" w:sz="8" w:space="0" w:color="auto"/>
            </w:tcBorders>
            <w:vAlign w:val="center"/>
          </w:tcPr>
          <w:p w:rsidR="00454FD6" w:rsidRDefault="00454FD6" w:rsidP="00454FD6">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41,508,000</w:t>
            </w:r>
          </w:p>
        </w:tc>
        <w:tc>
          <w:tcPr>
            <w:tcW w:w="1320" w:type="dxa"/>
            <w:tcBorders>
              <w:top w:val="nil"/>
              <w:bottom w:val="single" w:sz="8" w:space="0" w:color="auto"/>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3,329,146,023</w:t>
            </w:r>
          </w:p>
        </w:tc>
        <w:tc>
          <w:tcPr>
            <w:tcW w:w="1440" w:type="dxa"/>
            <w:tcBorders>
              <w:top w:val="nil"/>
              <w:bottom w:val="single" w:sz="8" w:space="0" w:color="auto"/>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3,329,146,023</w:t>
            </w:r>
          </w:p>
        </w:tc>
        <w:tc>
          <w:tcPr>
            <w:tcW w:w="1294" w:type="dxa"/>
            <w:tcBorders>
              <w:top w:val="nil"/>
              <w:bottom w:val="single" w:sz="8" w:space="0" w:color="auto"/>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3,287,638,023</w:t>
            </w:r>
          </w:p>
        </w:tc>
        <w:tc>
          <w:tcPr>
            <w:tcW w:w="709" w:type="dxa"/>
            <w:tcBorders>
              <w:top w:val="nil"/>
              <w:bottom w:val="single" w:sz="8" w:space="0" w:color="auto"/>
              <w:right w:val="nil"/>
            </w:tcBorders>
            <w:vAlign w:val="center"/>
          </w:tcPr>
          <w:p w:rsidR="00454FD6" w:rsidRPr="00C346C9" w:rsidRDefault="00454FD6" w:rsidP="00454FD6">
            <w:pPr>
              <w:jc w:val="right"/>
              <w:rPr>
                <w:rFonts w:ascii="新細明體" w:hAnsi="新細明體"/>
                <w:sz w:val="18"/>
                <w:szCs w:val="18"/>
              </w:rPr>
            </w:pPr>
            <w:r w:rsidRPr="00E4572B">
              <w:rPr>
                <w:rFonts w:ascii="新細明體" w:hAnsi="新細明體"/>
                <w:b/>
                <w:sz w:val="18"/>
                <w:szCs w:val="18"/>
              </w:rPr>
              <w:t>7,920.49</w:t>
            </w:r>
          </w:p>
        </w:tc>
      </w:tr>
    </w:tbl>
    <w:p w:rsidR="006F6476" w:rsidRPr="00BD36BA" w:rsidRDefault="006F6476" w:rsidP="006F6476">
      <w:pPr>
        <w:pStyle w:val="a3"/>
        <w:overflowPunct w:val="0"/>
        <w:spacing w:line="360" w:lineRule="auto"/>
        <w:ind w:leftChars="0" w:left="0" w:firstLineChars="0" w:firstLine="0"/>
        <w:rPr>
          <w:szCs w:val="32"/>
        </w:rPr>
        <w:sectPr w:rsidR="006F6476" w:rsidRPr="00BD36BA" w:rsidSect="004435DE">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226"/>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BD36BA" w:rsidRPr="00BD36BA" w:rsidTr="000C57EB">
        <w:trPr>
          <w:tblHeader/>
        </w:trPr>
        <w:tc>
          <w:tcPr>
            <w:tcW w:w="9960" w:type="dxa"/>
            <w:gridSpan w:val="5"/>
            <w:tcBorders>
              <w:bottom w:val="single" w:sz="8" w:space="0" w:color="auto"/>
            </w:tcBorders>
          </w:tcPr>
          <w:p w:rsidR="009111C1" w:rsidRPr="00BD36BA" w:rsidRDefault="009111C1" w:rsidP="008C29B0">
            <w:pPr>
              <w:snapToGrid w:val="0"/>
              <w:jc w:val="center"/>
              <w:rPr>
                <w:rFonts w:ascii="標楷體" w:eastAsia="標楷體" w:hAnsi="標楷體"/>
                <w:b/>
                <w:sz w:val="32"/>
                <w:u w:val="single"/>
              </w:rPr>
            </w:pPr>
            <w:r w:rsidRPr="00BD36BA">
              <w:rPr>
                <w:rFonts w:ascii="標楷體" w:eastAsia="標楷體" w:hAnsi="標楷體" w:hint="eastAsia"/>
                <w:b/>
                <w:sz w:val="32"/>
                <w:u w:val="single"/>
              </w:rPr>
              <w:lastRenderedPageBreak/>
              <w:t xml:space="preserve">　科學園區管理局作業基金餘</w:t>
            </w:r>
            <w:proofErr w:type="gramStart"/>
            <w:r w:rsidRPr="00BD36BA">
              <w:rPr>
                <w:rFonts w:ascii="標楷體" w:eastAsia="標楷體" w:hAnsi="標楷體" w:hint="eastAsia"/>
                <w:b/>
                <w:sz w:val="32"/>
                <w:u w:val="single"/>
              </w:rPr>
              <w:t>絀</w:t>
            </w:r>
            <w:proofErr w:type="gramEnd"/>
            <w:r w:rsidRPr="00BD36BA">
              <w:rPr>
                <w:rFonts w:ascii="標楷體" w:eastAsia="標楷體" w:hAnsi="標楷體" w:hint="eastAsia"/>
                <w:b/>
                <w:sz w:val="32"/>
                <w:u w:val="single"/>
              </w:rPr>
              <w:t xml:space="preserve">審定後現金流量表　</w:t>
            </w:r>
          </w:p>
          <w:p w:rsidR="009111C1" w:rsidRPr="00BD36BA" w:rsidRDefault="009111C1" w:rsidP="008C29B0">
            <w:pPr>
              <w:tabs>
                <w:tab w:val="left" w:pos="4440"/>
                <w:tab w:val="left" w:pos="8471"/>
              </w:tabs>
              <w:snapToGrid w:val="0"/>
              <w:ind w:rightChars="3" w:right="7"/>
              <w:jc w:val="both"/>
              <w:rPr>
                <w:rFonts w:ascii="標楷體" w:eastAsia="標楷體" w:hAnsi="標楷體"/>
                <w:b/>
                <w:sz w:val="32"/>
                <w:u w:val="single"/>
              </w:rPr>
            </w:pPr>
            <w:r w:rsidRPr="00BD36BA">
              <w:rPr>
                <w:rFonts w:ascii="標楷體" w:eastAsia="標楷體" w:hAnsi="標楷體"/>
                <w:spacing w:val="60"/>
              </w:rPr>
              <w:tab/>
            </w:r>
            <w:r w:rsidRPr="00BD36BA">
              <w:rPr>
                <w:rFonts w:ascii="標楷體" w:eastAsia="標楷體" w:hAnsi="標楷體" w:hint="eastAsia"/>
              </w:rPr>
              <w:t>中華民國</w:t>
            </w:r>
            <w:proofErr w:type="gramStart"/>
            <w:r w:rsidRPr="00BD36BA">
              <w:rPr>
                <w:rFonts w:ascii="標楷體" w:eastAsia="標楷體" w:hAnsi="標楷體" w:hint="eastAsia"/>
              </w:rPr>
              <w:t>11</w:t>
            </w:r>
            <w:r w:rsidR="00757654">
              <w:rPr>
                <w:rFonts w:ascii="標楷體" w:eastAsia="標楷體" w:hAnsi="標楷體" w:hint="eastAsia"/>
              </w:rPr>
              <w:t>1</w:t>
            </w:r>
            <w:proofErr w:type="gramEnd"/>
            <w:r w:rsidRPr="00BD36BA">
              <w:rPr>
                <w:rFonts w:ascii="標楷體" w:eastAsia="標楷體" w:hAnsi="標楷體" w:hint="eastAsia"/>
              </w:rPr>
              <w:t>年度</w:t>
            </w:r>
            <w:r w:rsidRPr="00BD36BA">
              <w:rPr>
                <w:rFonts w:ascii="標楷體" w:eastAsia="標楷體" w:hAnsi="標楷體" w:hint="eastAsia"/>
              </w:rPr>
              <w:tab/>
            </w:r>
            <w:r w:rsidRPr="00BD36BA">
              <w:rPr>
                <w:rFonts w:ascii="標楷體" w:eastAsia="標楷體" w:hAnsi="標楷體" w:hint="eastAsia"/>
                <w:spacing w:val="-20"/>
                <w:kern w:val="0"/>
              </w:rPr>
              <w:t>單位：新臺幣元</w:t>
            </w:r>
          </w:p>
        </w:tc>
      </w:tr>
      <w:tr w:rsidR="00BD36BA" w:rsidRPr="00BD36BA" w:rsidTr="002B65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rsidR="009111C1" w:rsidRPr="00BD36BA" w:rsidRDefault="009111C1" w:rsidP="000C57EB">
            <w:pPr>
              <w:ind w:left="113" w:right="113"/>
              <w:jc w:val="distribute"/>
              <w:rPr>
                <w:rFonts w:eastAsia="標楷體"/>
                <w:spacing w:val="60"/>
              </w:rPr>
            </w:pPr>
            <w:r w:rsidRPr="00BD36BA">
              <w:rPr>
                <w:rFonts w:eastAsia="標楷體" w:hint="eastAsia"/>
                <w:spacing w:val="60"/>
              </w:rPr>
              <w:t>項目</w:t>
            </w:r>
          </w:p>
        </w:tc>
        <w:tc>
          <w:tcPr>
            <w:tcW w:w="1692" w:type="dxa"/>
            <w:vMerge w:val="restart"/>
            <w:tcBorders>
              <w:top w:val="single" w:sz="8" w:space="0" w:color="auto"/>
              <w:bottom w:val="nil"/>
            </w:tcBorders>
            <w:vAlign w:val="center"/>
          </w:tcPr>
          <w:p w:rsidR="009111C1" w:rsidRPr="00BD36BA" w:rsidRDefault="009111C1" w:rsidP="000C57EB">
            <w:pPr>
              <w:ind w:left="113" w:right="113"/>
              <w:jc w:val="distribute"/>
              <w:rPr>
                <w:rFonts w:eastAsia="標楷體"/>
                <w:spacing w:val="60"/>
              </w:rPr>
            </w:pPr>
            <w:r w:rsidRPr="00BD36BA">
              <w:rPr>
                <w:rFonts w:eastAsia="標楷體" w:hint="eastAsia"/>
                <w:spacing w:val="60"/>
              </w:rPr>
              <w:t>預算數</w:t>
            </w:r>
          </w:p>
        </w:tc>
        <w:tc>
          <w:tcPr>
            <w:tcW w:w="1692" w:type="dxa"/>
            <w:vMerge w:val="restart"/>
            <w:tcBorders>
              <w:top w:val="single" w:sz="8" w:space="0" w:color="auto"/>
            </w:tcBorders>
            <w:vAlign w:val="center"/>
          </w:tcPr>
          <w:p w:rsidR="009111C1" w:rsidRPr="00BD36BA" w:rsidRDefault="009111C1" w:rsidP="000C57EB">
            <w:pPr>
              <w:ind w:left="113" w:right="113"/>
              <w:jc w:val="distribute"/>
              <w:rPr>
                <w:rFonts w:eastAsia="標楷體"/>
                <w:spacing w:val="60"/>
              </w:rPr>
            </w:pPr>
            <w:r w:rsidRPr="00BD36BA">
              <w:rPr>
                <w:rFonts w:eastAsia="標楷體" w:hint="eastAsia"/>
                <w:spacing w:val="60"/>
              </w:rPr>
              <w:t>決算數</w:t>
            </w:r>
          </w:p>
        </w:tc>
        <w:tc>
          <w:tcPr>
            <w:tcW w:w="2359" w:type="dxa"/>
            <w:gridSpan w:val="2"/>
            <w:tcBorders>
              <w:top w:val="single" w:sz="8" w:space="0" w:color="auto"/>
              <w:bottom w:val="nil"/>
              <w:right w:val="nil"/>
            </w:tcBorders>
            <w:vAlign w:val="center"/>
          </w:tcPr>
          <w:p w:rsidR="009111C1" w:rsidRPr="00BD36BA" w:rsidRDefault="009111C1" w:rsidP="000C57EB">
            <w:pPr>
              <w:ind w:left="113" w:right="113"/>
              <w:jc w:val="distribute"/>
              <w:rPr>
                <w:rFonts w:ascii="標楷體" w:eastAsia="標楷體" w:hAnsi="標楷體"/>
                <w:spacing w:val="60"/>
              </w:rPr>
            </w:pPr>
            <w:r w:rsidRPr="00BD36BA">
              <w:rPr>
                <w:rFonts w:ascii="標楷體" w:eastAsia="標楷體" w:hAnsi="標楷體" w:hint="eastAsia"/>
                <w:spacing w:val="60"/>
              </w:rPr>
              <w:t>比較增減</w:t>
            </w:r>
          </w:p>
        </w:tc>
      </w:tr>
      <w:tr w:rsidR="00BD36BA" w:rsidRPr="00BD36BA" w:rsidTr="000C57E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rsidR="009111C1" w:rsidRPr="00BD36BA" w:rsidRDefault="009111C1" w:rsidP="000C57EB">
            <w:pPr>
              <w:ind w:left="113" w:right="113"/>
              <w:jc w:val="distribute"/>
              <w:rPr>
                <w:rFonts w:eastAsia="標楷體"/>
                <w:spacing w:val="60"/>
              </w:rPr>
            </w:pPr>
          </w:p>
        </w:tc>
        <w:tc>
          <w:tcPr>
            <w:tcW w:w="1692" w:type="dxa"/>
            <w:vMerge/>
            <w:tcBorders>
              <w:top w:val="nil"/>
              <w:bottom w:val="single" w:sz="8" w:space="0" w:color="auto"/>
            </w:tcBorders>
            <w:vAlign w:val="center"/>
          </w:tcPr>
          <w:p w:rsidR="009111C1" w:rsidRPr="00BD36BA" w:rsidRDefault="009111C1" w:rsidP="000C57EB">
            <w:pPr>
              <w:ind w:left="113" w:right="113"/>
              <w:jc w:val="distribute"/>
              <w:rPr>
                <w:rFonts w:eastAsia="標楷體"/>
                <w:spacing w:val="60"/>
              </w:rPr>
            </w:pPr>
          </w:p>
        </w:tc>
        <w:tc>
          <w:tcPr>
            <w:tcW w:w="1692" w:type="dxa"/>
            <w:vMerge/>
            <w:tcBorders>
              <w:bottom w:val="single" w:sz="8" w:space="0" w:color="auto"/>
            </w:tcBorders>
            <w:vAlign w:val="center"/>
          </w:tcPr>
          <w:p w:rsidR="009111C1" w:rsidRPr="00BD36BA" w:rsidRDefault="009111C1" w:rsidP="000C57EB">
            <w:pPr>
              <w:ind w:left="113" w:right="113"/>
              <w:jc w:val="distribute"/>
              <w:rPr>
                <w:rFonts w:eastAsia="標楷體"/>
                <w:spacing w:val="60"/>
              </w:rPr>
            </w:pPr>
          </w:p>
        </w:tc>
        <w:tc>
          <w:tcPr>
            <w:tcW w:w="1470" w:type="dxa"/>
            <w:tcBorders>
              <w:top w:val="single" w:sz="4" w:space="0" w:color="auto"/>
              <w:bottom w:val="single" w:sz="8" w:space="0" w:color="auto"/>
            </w:tcBorders>
            <w:vAlign w:val="center"/>
          </w:tcPr>
          <w:p w:rsidR="009111C1" w:rsidRPr="00BD36BA" w:rsidRDefault="009111C1" w:rsidP="000C57EB">
            <w:pPr>
              <w:ind w:left="113" w:right="113"/>
              <w:jc w:val="distribute"/>
              <w:rPr>
                <w:rFonts w:ascii="標楷體" w:eastAsia="標楷體" w:hAnsi="標楷體"/>
                <w:spacing w:val="60"/>
              </w:rPr>
            </w:pPr>
            <w:r w:rsidRPr="00BD36BA">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rsidR="009111C1" w:rsidRPr="00BD36BA" w:rsidRDefault="009111C1" w:rsidP="000C57EB">
            <w:pPr>
              <w:ind w:left="113" w:right="113"/>
              <w:jc w:val="distribute"/>
              <w:rPr>
                <w:rFonts w:ascii="標楷體" w:eastAsia="標楷體" w:hAnsi="標楷體"/>
                <w:spacing w:val="60"/>
              </w:rPr>
            </w:pPr>
            <w:r w:rsidRPr="00BD36BA">
              <w:rPr>
                <w:rFonts w:ascii="標楷體" w:eastAsia="標楷體" w:hAnsi="標楷體" w:hint="eastAsia"/>
                <w:spacing w:val="60"/>
              </w:rPr>
              <w:t>％</w:t>
            </w:r>
          </w:p>
        </w:tc>
      </w:tr>
      <w:tr w:rsidR="00BD36BA"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9111C1" w:rsidRPr="00BD36BA" w:rsidRDefault="009111C1" w:rsidP="00757654">
            <w:pPr>
              <w:jc w:val="distribute"/>
              <w:rPr>
                <w:rFonts w:ascii="標楷體" w:eastAsia="標楷體" w:hAnsi="標楷體"/>
                <w:w w:val="90"/>
                <w:kern w:val="0"/>
              </w:rPr>
            </w:pPr>
            <w:r w:rsidRPr="00BD36BA">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rsidR="009111C1" w:rsidRPr="00BD36BA" w:rsidRDefault="009111C1" w:rsidP="00757654">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9111C1" w:rsidRPr="00BD36BA" w:rsidRDefault="009111C1" w:rsidP="00757654">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9111C1" w:rsidRPr="00BD36BA" w:rsidRDefault="009111C1" w:rsidP="00757654">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9111C1" w:rsidRPr="00BD36BA" w:rsidRDefault="009111C1" w:rsidP="00757654">
            <w:pPr>
              <w:autoSpaceDE w:val="0"/>
              <w:autoSpaceDN w:val="0"/>
              <w:adjustRightInd w:val="0"/>
              <w:jc w:val="right"/>
              <w:rPr>
                <w:rFonts w:ascii="新細明體" w:hAnsi="新細明體"/>
                <w:kern w:val="0"/>
                <w:sz w:val="18"/>
              </w:rPr>
            </w:pP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jc w:val="distribute"/>
              <w:rPr>
                <w:rFonts w:ascii="標楷體" w:eastAsia="標楷體" w:hAnsi="標楷體"/>
                <w:w w:val="90"/>
                <w:kern w:val="0"/>
              </w:rPr>
            </w:pPr>
            <w:r w:rsidRPr="00BD36BA">
              <w:rPr>
                <w:rFonts w:ascii="標楷體" w:eastAsia="標楷體" w:hAnsi="標楷體" w:hint="eastAsia"/>
                <w:w w:val="90"/>
                <w:kern w:val="0"/>
                <w:sz w:val="22"/>
                <w:szCs w:val="22"/>
              </w:rPr>
              <w:t>本期賸餘（短</w:t>
            </w:r>
            <w:proofErr w:type="gramStart"/>
            <w:r w:rsidRPr="00BD36BA">
              <w:rPr>
                <w:rFonts w:ascii="標楷體" w:eastAsia="標楷體" w:hAnsi="標楷體" w:hint="eastAsia"/>
                <w:w w:val="90"/>
                <w:kern w:val="0"/>
                <w:sz w:val="22"/>
                <w:szCs w:val="22"/>
              </w:rPr>
              <w:t>絀</w:t>
            </w:r>
            <w:proofErr w:type="gramEnd"/>
            <w:r w:rsidRPr="00BD36BA">
              <w:rPr>
                <w:rFonts w:ascii="標楷體" w:eastAsia="標楷體" w:hAnsi="標楷體" w:hint="eastAsia"/>
                <w:w w:val="90"/>
                <w:kern w:val="0"/>
                <w:sz w:val="22"/>
                <w:szCs w:val="22"/>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4,750,694,000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5,887,214,651</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1,136,520,651</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23.92</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jc w:val="distribute"/>
              <w:rPr>
                <w:rFonts w:ascii="標楷體" w:eastAsia="標楷體" w:hAnsi="標楷體"/>
                <w:w w:val="90"/>
                <w:kern w:val="0"/>
              </w:rPr>
            </w:pPr>
            <w:r w:rsidRPr="00BD36BA">
              <w:rPr>
                <w:rFonts w:ascii="標楷體" w:eastAsia="標楷體" w:hAnsi="標楷體" w:hint="eastAsia"/>
                <w:w w:val="90"/>
                <w:kern w:val="0"/>
                <w:sz w:val="22"/>
                <w:szCs w:val="22"/>
              </w:rPr>
              <w:t>利息股利之調整</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656,068,000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674,832,856</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18,764,856</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2.86</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jc w:val="distribute"/>
              <w:rPr>
                <w:rFonts w:ascii="標楷體" w:eastAsia="標楷體" w:hAnsi="標楷體"/>
                <w:w w:val="90"/>
                <w:kern w:val="0"/>
              </w:rPr>
            </w:pPr>
            <w:r w:rsidRPr="00BD36BA">
              <w:rPr>
                <w:rFonts w:ascii="標楷體" w:eastAsia="標楷體" w:hAnsi="標楷體" w:hint="eastAsia"/>
                <w:spacing w:val="-24"/>
                <w:w w:val="90"/>
                <w:kern w:val="0"/>
                <w:sz w:val="22"/>
                <w:szCs w:val="22"/>
              </w:rPr>
              <w:t>未計利息股利之本期賸餘（短</w:t>
            </w:r>
            <w:proofErr w:type="gramStart"/>
            <w:r w:rsidRPr="00BD36BA">
              <w:rPr>
                <w:rFonts w:ascii="標楷體" w:eastAsia="標楷體" w:hAnsi="標楷體" w:hint="eastAsia"/>
                <w:spacing w:val="-24"/>
                <w:w w:val="90"/>
                <w:kern w:val="0"/>
                <w:sz w:val="22"/>
                <w:szCs w:val="22"/>
              </w:rPr>
              <w:t>絀</w:t>
            </w:r>
            <w:proofErr w:type="gramEnd"/>
            <w:r w:rsidRPr="00BD36BA">
              <w:rPr>
                <w:rFonts w:ascii="標楷體" w:eastAsia="標楷體" w:hAnsi="標楷體" w:hint="eastAsia"/>
                <w:spacing w:val="-24"/>
                <w:w w:val="90"/>
                <w:kern w:val="0"/>
                <w:sz w:val="22"/>
                <w:szCs w:val="22"/>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5,406,762,000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6,562,047,507</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1,155,285,507</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21.37</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jc w:val="distribute"/>
              <w:rPr>
                <w:rFonts w:ascii="標楷體" w:eastAsia="標楷體" w:hAnsi="標楷體"/>
                <w:w w:val="90"/>
                <w:kern w:val="0"/>
              </w:rPr>
            </w:pPr>
            <w:r w:rsidRPr="00BD36BA">
              <w:rPr>
                <w:rFonts w:ascii="標楷體" w:eastAsia="標楷體" w:hAnsi="標楷體" w:hint="eastAsia"/>
                <w:w w:val="90"/>
                <w:kern w:val="0"/>
                <w:sz w:val="22"/>
                <w:szCs w:val="22"/>
              </w:rPr>
              <w:t>調整項目</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5,131,444,000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- 2,413,213,285</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- 7,544,657,285</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jc w:val="distribute"/>
              <w:rPr>
                <w:rFonts w:ascii="標楷體" w:eastAsia="標楷體" w:hAnsi="標楷體"/>
                <w:w w:val="90"/>
                <w:kern w:val="0"/>
              </w:rPr>
            </w:pPr>
            <w:r w:rsidRPr="00BD36BA">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10,538,206,000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4,148,834,222</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- 6,389,371,778</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- 60.63</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jc w:val="distribute"/>
              <w:rPr>
                <w:rFonts w:ascii="標楷體" w:eastAsia="標楷體" w:hAnsi="標楷體"/>
                <w:w w:val="90"/>
                <w:kern w:val="0"/>
              </w:rPr>
            </w:pPr>
            <w:r w:rsidRPr="00BD36BA">
              <w:rPr>
                <w:rFonts w:ascii="標楷體" w:eastAsia="標楷體" w:hAnsi="標楷體" w:hint="eastAsia"/>
                <w:w w:val="90"/>
                <w:kern w:val="0"/>
                <w:sz w:val="22"/>
                <w:szCs w:val="22"/>
              </w:rPr>
              <w:t>收取利息</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2,767,000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15,478,624</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12,711,624</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459.40</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jc w:val="distribute"/>
              <w:rPr>
                <w:rFonts w:ascii="標楷體" w:eastAsia="標楷體" w:hAnsi="標楷體"/>
                <w:w w:val="90"/>
                <w:kern w:val="0"/>
              </w:rPr>
            </w:pPr>
            <w:r w:rsidRPr="00BD36BA">
              <w:rPr>
                <w:rFonts w:ascii="標楷體" w:eastAsia="標楷體" w:hAnsi="標楷體" w:hint="eastAsia"/>
                <w:w w:val="90"/>
                <w:kern w:val="0"/>
                <w:sz w:val="22"/>
                <w:szCs w:val="22"/>
              </w:rPr>
              <w:t>支付利息</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- 658,835,000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- 598,032,547</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60,802,453</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- 9.23</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100" w:left="240"/>
              <w:jc w:val="distribute"/>
              <w:rPr>
                <w:rFonts w:ascii="標楷體" w:eastAsia="標楷體" w:hAnsi="標楷體"/>
                <w:w w:val="90"/>
                <w:kern w:val="0"/>
              </w:rPr>
            </w:pPr>
            <w:r w:rsidRPr="00BD36BA">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9,882,138,000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3,566,280,299</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- 6,315,857,701</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- 63.91</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jc w:val="distribute"/>
              <w:rPr>
                <w:rFonts w:ascii="標楷體" w:eastAsia="標楷體" w:hAnsi="標楷體"/>
                <w:w w:val="90"/>
                <w:kern w:val="0"/>
              </w:rPr>
            </w:pPr>
            <w:r w:rsidRPr="00BD36BA">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w w:val="90"/>
                <w:kern w:val="0"/>
              </w:rPr>
            </w:pPr>
            <w:r w:rsidRPr="00BD36BA">
              <w:rPr>
                <w:rFonts w:ascii="標楷體" w:eastAsia="標楷體" w:hAnsi="標楷體" w:hint="eastAsia"/>
                <w:spacing w:val="-24"/>
                <w:w w:val="90"/>
                <w:kern w:val="0"/>
                <w:sz w:val="22"/>
                <w:szCs w:val="22"/>
              </w:rPr>
              <w:t>減少流動金融資產及短</w:t>
            </w:r>
            <w:proofErr w:type="gramStart"/>
            <w:r w:rsidRPr="00BD36BA">
              <w:rPr>
                <w:rFonts w:ascii="標楷體" w:eastAsia="標楷體" w:hAnsi="標楷體" w:hint="eastAsia"/>
                <w:spacing w:val="-24"/>
                <w:w w:val="90"/>
                <w:kern w:val="0"/>
                <w:sz w:val="22"/>
                <w:szCs w:val="22"/>
              </w:rPr>
              <w:t>期貸</w:t>
            </w:r>
            <w:proofErr w:type="gramEnd"/>
            <w:r w:rsidRPr="00BD36BA">
              <w:rPr>
                <w:rFonts w:ascii="標楷體" w:eastAsia="標楷體" w:hAnsi="標楷體" w:hint="eastAsia"/>
                <w:spacing w:val="-24"/>
                <w:w w:val="90"/>
                <w:kern w:val="0"/>
                <w:sz w:val="22"/>
                <w:szCs w:val="22"/>
              </w:rPr>
              <w:t>墊款</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116,632,477</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116,632,477</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spacing w:val="-24"/>
                <w:w w:val="90"/>
                <w:kern w:val="0"/>
                <w:sz w:val="22"/>
                <w:szCs w:val="22"/>
              </w:rPr>
            </w:pPr>
            <w:r w:rsidRPr="00BD36BA">
              <w:rPr>
                <w:rFonts w:ascii="標楷體" w:eastAsia="標楷體" w:hAnsi="標楷體" w:hint="eastAsia"/>
                <w:spacing w:val="-24"/>
                <w:w w:val="90"/>
                <w:kern w:val="0"/>
                <w:sz w:val="22"/>
                <w:szCs w:val="22"/>
              </w:rPr>
              <w:t>減少投資、長期應收款、貸墊款及準備金</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1,351,622</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1,351,622</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spacing w:val="-24"/>
                <w:w w:val="90"/>
                <w:kern w:val="0"/>
                <w:sz w:val="22"/>
                <w:szCs w:val="22"/>
              </w:rPr>
            </w:pPr>
            <w:r w:rsidRPr="00BD36BA">
              <w:rPr>
                <w:rFonts w:ascii="標楷體" w:eastAsia="標楷體" w:hAnsi="標楷體" w:hint="eastAsia"/>
                <w:spacing w:val="-24"/>
                <w:w w:val="90"/>
                <w:kern w:val="0"/>
                <w:sz w:val="22"/>
                <w:szCs w:val="22"/>
              </w:rPr>
              <w:t>減少不動產、廠房及設備、礦產資源</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173,930,425</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173,930,425</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spacing w:val="-24"/>
                <w:w w:val="90"/>
                <w:kern w:val="0"/>
                <w:sz w:val="22"/>
                <w:szCs w:val="22"/>
              </w:rPr>
            </w:pPr>
            <w:r w:rsidRPr="00BD36BA">
              <w:rPr>
                <w:rFonts w:ascii="標楷體" w:eastAsia="標楷體" w:hAnsi="標楷體" w:hint="eastAsia"/>
                <w:spacing w:val="-24"/>
                <w:w w:val="90"/>
                <w:kern w:val="0"/>
                <w:sz w:val="22"/>
                <w:szCs w:val="22"/>
              </w:rPr>
              <w:t>減少無形資產及其他資產</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2,795,829,569</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2,795,829,569</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spacing w:val="-24"/>
                <w:w w:val="90"/>
                <w:kern w:val="0"/>
                <w:sz w:val="22"/>
                <w:szCs w:val="22"/>
              </w:rPr>
            </w:pPr>
            <w:r w:rsidRPr="00BD36BA">
              <w:rPr>
                <w:rFonts w:ascii="標楷體" w:eastAsia="標楷體" w:hAnsi="標楷體" w:hint="eastAsia"/>
                <w:spacing w:val="-24"/>
                <w:w w:val="90"/>
                <w:kern w:val="0"/>
                <w:sz w:val="22"/>
                <w:szCs w:val="22"/>
              </w:rPr>
              <w:t>增加流動金融資產及短</w:t>
            </w:r>
            <w:proofErr w:type="gramStart"/>
            <w:r w:rsidRPr="00BD36BA">
              <w:rPr>
                <w:rFonts w:ascii="標楷體" w:eastAsia="標楷體" w:hAnsi="標楷體" w:hint="eastAsia"/>
                <w:spacing w:val="-24"/>
                <w:w w:val="90"/>
                <w:kern w:val="0"/>
                <w:sz w:val="22"/>
                <w:szCs w:val="22"/>
              </w:rPr>
              <w:t>期貸</w:t>
            </w:r>
            <w:proofErr w:type="gramEnd"/>
            <w:r w:rsidRPr="00BD36BA">
              <w:rPr>
                <w:rFonts w:ascii="標楷體" w:eastAsia="標楷體" w:hAnsi="標楷體" w:hint="eastAsia"/>
                <w:spacing w:val="-24"/>
                <w:w w:val="90"/>
                <w:kern w:val="0"/>
                <w:sz w:val="22"/>
                <w:szCs w:val="22"/>
              </w:rPr>
              <w:t>墊款</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- 277,409,269</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- 277,409,269</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spacing w:val="-24"/>
                <w:w w:val="90"/>
                <w:kern w:val="0"/>
                <w:sz w:val="22"/>
                <w:szCs w:val="22"/>
              </w:rPr>
            </w:pPr>
            <w:r w:rsidRPr="00BD36BA">
              <w:rPr>
                <w:rFonts w:ascii="標楷體" w:eastAsia="標楷體" w:hAnsi="標楷體" w:hint="eastAsia"/>
                <w:spacing w:val="-24"/>
                <w:w w:val="90"/>
                <w:kern w:val="0"/>
                <w:sz w:val="22"/>
                <w:szCs w:val="22"/>
              </w:rPr>
              <w:t>增加投資、長期應收款、貸墊款及準備金</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- 2,326,567</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- 2,326,567</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spacing w:val="-24"/>
                <w:w w:val="90"/>
                <w:kern w:val="0"/>
                <w:sz w:val="22"/>
                <w:szCs w:val="22"/>
              </w:rPr>
            </w:pPr>
            <w:r w:rsidRPr="00BD36BA">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- 20,818,311,000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- 13,992,727,444</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6,825,583,556</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- 32.79</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200" w:left="480" w:rightChars="32" w:right="77"/>
              <w:jc w:val="distribute"/>
              <w:rPr>
                <w:rFonts w:ascii="標楷體" w:eastAsia="標楷體" w:hAnsi="標楷體"/>
                <w:spacing w:val="-24"/>
                <w:w w:val="90"/>
                <w:kern w:val="0"/>
                <w:sz w:val="22"/>
                <w:szCs w:val="22"/>
              </w:rPr>
            </w:pPr>
            <w:r w:rsidRPr="00BD36BA">
              <w:rPr>
                <w:rFonts w:ascii="標楷體" w:eastAsia="標楷體" w:hAnsi="標楷體" w:hint="eastAsia"/>
                <w:spacing w:val="-24"/>
                <w:w w:val="90"/>
                <w:kern w:val="0"/>
                <w:sz w:val="22"/>
                <w:szCs w:val="22"/>
              </w:rPr>
              <w:t>增加無形資產及其他資產</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- 7,338,000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- 157,328,480</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- 149,990,480</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2,044.02</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ind w:leftChars="100" w:left="240"/>
              <w:jc w:val="distribute"/>
              <w:rPr>
                <w:rFonts w:ascii="標楷體" w:eastAsia="標楷體" w:hAnsi="標楷體"/>
                <w:w w:val="90"/>
                <w:kern w:val="0"/>
              </w:rPr>
            </w:pPr>
            <w:r w:rsidRPr="00BD36BA">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- 20,825,649,000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- 11,342,047,667</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9,483,601,333</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- 45.54</w:t>
            </w:r>
          </w:p>
        </w:tc>
      </w:tr>
      <w:tr w:rsidR="00454FD6"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454FD6" w:rsidRDefault="00454FD6" w:rsidP="00757654">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rsidR="00454FD6" w:rsidRDefault="00454FD6" w:rsidP="00757654">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454FD6" w:rsidRDefault="00454FD6" w:rsidP="00757654">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454FD6" w:rsidRDefault="00454FD6" w:rsidP="00757654">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454FD6" w:rsidRDefault="00454FD6" w:rsidP="00757654">
            <w:pPr>
              <w:autoSpaceDE w:val="0"/>
              <w:autoSpaceDN w:val="0"/>
              <w:adjustRightInd w:val="0"/>
              <w:jc w:val="right"/>
              <w:rPr>
                <w:rFonts w:ascii="新細明體" w:hAnsi="新細明體"/>
                <w:kern w:val="0"/>
                <w:sz w:val="18"/>
              </w:rPr>
            </w:pP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EE0E6E" w:rsidRDefault="00757654" w:rsidP="00757654">
            <w:pPr>
              <w:ind w:leftChars="200" w:left="480" w:rightChars="32" w:right="77"/>
              <w:jc w:val="distribute"/>
              <w:rPr>
                <w:rFonts w:ascii="標楷體" w:eastAsia="標楷體" w:hAnsi="標楷體"/>
                <w:spacing w:val="-24"/>
                <w:w w:val="90"/>
                <w:kern w:val="0"/>
                <w:sz w:val="22"/>
                <w:szCs w:val="22"/>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12,234,100,000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35,758,425,176</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23,524,325,176</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192.28</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EE0E6E" w:rsidRDefault="00757654" w:rsidP="00757654">
            <w:pPr>
              <w:ind w:leftChars="200" w:left="480" w:rightChars="32" w:right="77"/>
              <w:jc w:val="distribute"/>
              <w:rPr>
                <w:rFonts w:ascii="標楷體" w:eastAsia="標楷體" w:hAnsi="標楷體"/>
                <w:spacing w:val="-24"/>
                <w:w w:val="90"/>
                <w:kern w:val="0"/>
                <w:sz w:val="22"/>
                <w:szCs w:val="22"/>
              </w:rPr>
            </w:pPr>
            <w:r w:rsidRPr="00EE0E6E">
              <w:rPr>
                <w:rFonts w:ascii="標楷體" w:eastAsia="標楷體" w:hAnsi="標楷體" w:hint="eastAsia"/>
                <w:spacing w:val="-24"/>
                <w:w w:val="90"/>
                <w:kern w:val="0"/>
                <w:sz w:val="22"/>
                <w:szCs w:val="22"/>
              </w:rPr>
              <w:t>增加長期負債</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20,000,000,000</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20,000,000,000</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EE0E6E" w:rsidRDefault="00757654" w:rsidP="00757654">
            <w:pPr>
              <w:ind w:leftChars="200" w:left="480" w:rightChars="32" w:right="77"/>
              <w:jc w:val="distribute"/>
              <w:rPr>
                <w:rFonts w:ascii="標楷體" w:eastAsia="標楷體" w:hAnsi="標楷體"/>
                <w:spacing w:val="-24"/>
                <w:w w:val="90"/>
                <w:kern w:val="0"/>
                <w:sz w:val="22"/>
                <w:szCs w:val="22"/>
              </w:rPr>
            </w:pPr>
            <w:r w:rsidRPr="00814048">
              <w:rPr>
                <w:rFonts w:ascii="標楷體" w:eastAsia="標楷體" w:hAnsi="標楷體" w:hint="eastAsia"/>
                <w:spacing w:val="-24"/>
                <w:w w:val="90"/>
                <w:kern w:val="0"/>
                <w:sz w:val="22"/>
                <w:szCs w:val="22"/>
              </w:rPr>
              <w:t>增加基金、公積及填補短</w:t>
            </w:r>
            <w:proofErr w:type="gramStart"/>
            <w:r w:rsidRPr="00814048">
              <w:rPr>
                <w:rFonts w:ascii="標楷體" w:eastAsia="標楷體" w:hAnsi="標楷體" w:hint="eastAsia"/>
                <w:spacing w:val="-24"/>
                <w:w w:val="90"/>
                <w:kern w:val="0"/>
                <w:sz w:val="22"/>
                <w:szCs w:val="22"/>
              </w:rPr>
              <w:t>絀</w:t>
            </w:r>
            <w:proofErr w:type="gramEnd"/>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14,351,000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14,351,000</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EE0E6E" w:rsidRDefault="00757654" w:rsidP="00757654">
            <w:pPr>
              <w:ind w:leftChars="200" w:left="480" w:rightChars="32" w:right="77"/>
              <w:jc w:val="distribute"/>
              <w:rPr>
                <w:rFonts w:ascii="標楷體" w:eastAsia="標楷體" w:hAnsi="標楷體"/>
                <w:spacing w:val="-24"/>
                <w:w w:val="90"/>
                <w:kern w:val="0"/>
                <w:sz w:val="22"/>
                <w:szCs w:val="22"/>
              </w:rPr>
            </w:pPr>
            <w:r w:rsidRPr="00814048">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- 1,165,339,000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- 51,661,518,319</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- 50,496,179,319</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4,333.18</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EE0E6E" w:rsidRDefault="00757654" w:rsidP="00757654">
            <w:pPr>
              <w:ind w:leftChars="200" w:left="480" w:rightChars="32" w:right="77"/>
              <w:jc w:val="distribute"/>
              <w:rPr>
                <w:rFonts w:ascii="標楷體" w:eastAsia="標楷體" w:hAnsi="標楷體"/>
                <w:spacing w:val="-24"/>
                <w:w w:val="90"/>
                <w:kern w:val="0"/>
                <w:sz w:val="22"/>
                <w:szCs w:val="22"/>
              </w:rPr>
            </w:pPr>
            <w:r w:rsidRPr="00EE0E6E">
              <w:rPr>
                <w:rFonts w:ascii="標楷體" w:eastAsia="標楷體" w:hAnsi="標楷體" w:hint="eastAsia"/>
                <w:spacing w:val="-24"/>
                <w:w w:val="90"/>
                <w:kern w:val="0"/>
                <w:sz w:val="22"/>
                <w:szCs w:val="22"/>
              </w:rPr>
              <w:t>減少長期負債</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- 175,000,000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175,000,000</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Default="00757654" w:rsidP="00757654">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10,908,112,000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4,111,257,857</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- 6,796,854,143</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- 62.31</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jc w:val="distribute"/>
              <w:rPr>
                <w:rFonts w:ascii="標楷體" w:eastAsia="標楷體" w:hAnsi="標楷體"/>
                <w:w w:val="90"/>
                <w:kern w:val="0"/>
              </w:rPr>
            </w:pPr>
            <w:r w:rsidRPr="00BD36BA">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- 35,399,000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- 3,664,509,511</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- 3,629,110,511</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10,252.01</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57654" w:rsidRPr="00BD36BA" w:rsidRDefault="00757654" w:rsidP="00757654">
            <w:pPr>
              <w:jc w:val="distribute"/>
              <w:rPr>
                <w:rFonts w:ascii="標楷體" w:eastAsia="標楷體" w:hAnsi="標楷體"/>
                <w:w w:val="90"/>
                <w:kern w:val="0"/>
              </w:rPr>
            </w:pPr>
            <w:r w:rsidRPr="00BD36BA">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1,560,552,000</w:t>
            </w:r>
          </w:p>
        </w:tc>
        <w:tc>
          <w:tcPr>
            <w:tcW w:w="1692"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5,054,640,955</w:t>
            </w:r>
          </w:p>
        </w:tc>
        <w:tc>
          <w:tcPr>
            <w:tcW w:w="1470" w:type="dxa"/>
            <w:tcBorders>
              <w:top w:val="nil"/>
              <w:bottom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3,494,088,955</w:t>
            </w:r>
          </w:p>
        </w:tc>
        <w:tc>
          <w:tcPr>
            <w:tcW w:w="889" w:type="dxa"/>
            <w:tcBorders>
              <w:top w:val="nil"/>
              <w:bottom w:val="nil"/>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223.90</w:t>
            </w:r>
          </w:p>
        </w:tc>
      </w:tr>
      <w:tr w:rsidR="00757654"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single" w:sz="8" w:space="0" w:color="auto"/>
            </w:tcBorders>
            <w:vAlign w:val="center"/>
          </w:tcPr>
          <w:p w:rsidR="00757654" w:rsidRPr="00BD36BA" w:rsidRDefault="00757654" w:rsidP="00757654">
            <w:pPr>
              <w:jc w:val="distribute"/>
              <w:rPr>
                <w:rFonts w:ascii="標楷體" w:eastAsia="標楷體" w:hAnsi="標楷體"/>
                <w:w w:val="90"/>
                <w:kern w:val="0"/>
              </w:rPr>
            </w:pPr>
            <w:r w:rsidRPr="00BD36BA">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1,525,153,000</w:t>
            </w:r>
          </w:p>
        </w:tc>
        <w:tc>
          <w:tcPr>
            <w:tcW w:w="1692" w:type="dxa"/>
            <w:tcBorders>
              <w:top w:val="nil"/>
              <w:bottom w:val="single" w:sz="8" w:space="0" w:color="auto"/>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1,390,131,444</w:t>
            </w:r>
          </w:p>
        </w:tc>
        <w:tc>
          <w:tcPr>
            <w:tcW w:w="1470" w:type="dxa"/>
            <w:tcBorders>
              <w:top w:val="nil"/>
              <w:bottom w:val="single" w:sz="8" w:space="0" w:color="auto"/>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- 135,021,556</w:t>
            </w:r>
          </w:p>
        </w:tc>
        <w:tc>
          <w:tcPr>
            <w:tcW w:w="889" w:type="dxa"/>
            <w:tcBorders>
              <w:top w:val="nil"/>
              <w:bottom w:val="single" w:sz="8" w:space="0" w:color="auto"/>
              <w:right w:val="nil"/>
            </w:tcBorders>
            <w:vAlign w:val="center"/>
          </w:tcPr>
          <w:p w:rsidR="00757654" w:rsidRDefault="00757654" w:rsidP="00757654">
            <w:pPr>
              <w:autoSpaceDE w:val="0"/>
              <w:autoSpaceDN w:val="0"/>
              <w:adjustRightInd w:val="0"/>
              <w:jc w:val="right"/>
              <w:rPr>
                <w:rFonts w:ascii="新細明體" w:hAnsi="新細明體"/>
                <w:kern w:val="0"/>
                <w:sz w:val="18"/>
              </w:rPr>
            </w:pPr>
            <w:r w:rsidRPr="00412AFD">
              <w:rPr>
                <w:rFonts w:ascii="新細明體" w:hAnsi="新細明體"/>
                <w:b/>
                <w:kern w:val="0"/>
                <w:sz w:val="18"/>
              </w:rPr>
              <w:t>- 8.85</w:t>
            </w:r>
          </w:p>
        </w:tc>
      </w:tr>
    </w:tbl>
    <w:p w:rsidR="00AF6A6A" w:rsidRPr="00BD36BA" w:rsidRDefault="009111C1" w:rsidP="00AF6A6A">
      <w:pPr>
        <w:tabs>
          <w:tab w:val="left" w:pos="284"/>
        </w:tabs>
        <w:adjustRightInd w:val="0"/>
        <w:snapToGrid w:val="0"/>
        <w:spacing w:line="240" w:lineRule="exact"/>
        <w:ind w:left="1"/>
        <w:rPr>
          <w:rFonts w:ascii="標楷體" w:eastAsia="標楷體" w:hAnsi="標楷體"/>
          <w:sz w:val="18"/>
          <w:szCs w:val="18"/>
        </w:rPr>
      </w:pPr>
      <w:proofErr w:type="gramStart"/>
      <w:r w:rsidRPr="00BD36BA">
        <w:rPr>
          <w:rFonts w:ascii="標楷體" w:eastAsia="標楷體" w:hAnsi="標楷體" w:hint="eastAsia"/>
          <w:sz w:val="18"/>
          <w:szCs w:val="18"/>
        </w:rPr>
        <w:t>註</w:t>
      </w:r>
      <w:proofErr w:type="gramEnd"/>
      <w:r w:rsidRPr="00BD36BA">
        <w:rPr>
          <w:rFonts w:ascii="標楷體" w:eastAsia="標楷體" w:hAnsi="標楷體" w:hint="eastAsia"/>
          <w:sz w:val="18"/>
          <w:szCs w:val="18"/>
        </w:rPr>
        <w:t>：1.本表係</w:t>
      </w:r>
      <w:proofErr w:type="gramStart"/>
      <w:r w:rsidRPr="00BD36BA">
        <w:rPr>
          <w:rFonts w:ascii="標楷體" w:eastAsia="標楷體" w:hAnsi="標楷體" w:hint="eastAsia"/>
          <w:sz w:val="18"/>
          <w:szCs w:val="18"/>
        </w:rPr>
        <w:t>採</w:t>
      </w:r>
      <w:proofErr w:type="gramEnd"/>
      <w:r w:rsidRPr="00BD36BA">
        <w:rPr>
          <w:rFonts w:ascii="標楷體" w:eastAsia="標楷體" w:hAnsi="標楷體" w:hint="eastAsia"/>
          <w:sz w:val="18"/>
          <w:szCs w:val="18"/>
        </w:rPr>
        <w:t>現金及約當現金基礎，包括現金及自投資日起3個月內到期或清償之債權證券。</w:t>
      </w:r>
    </w:p>
    <w:p w:rsidR="009111C1" w:rsidRPr="00BD36BA" w:rsidRDefault="009111C1" w:rsidP="00AF6A6A">
      <w:pPr>
        <w:adjustRightInd w:val="0"/>
        <w:snapToGrid w:val="0"/>
        <w:spacing w:line="240" w:lineRule="exact"/>
        <w:ind w:leftChars="150" w:left="540" w:hangingChars="100" w:hanging="180"/>
        <w:rPr>
          <w:rFonts w:ascii="標楷體" w:eastAsia="標楷體" w:hAnsi="標楷體"/>
          <w:sz w:val="18"/>
          <w:szCs w:val="18"/>
        </w:rPr>
      </w:pPr>
      <w:r w:rsidRPr="00BD36BA">
        <w:rPr>
          <w:rFonts w:ascii="標楷體" w:eastAsia="標楷體" w:hAnsi="標楷體" w:hint="eastAsia"/>
          <w:sz w:val="18"/>
          <w:szCs w:val="18"/>
        </w:rPr>
        <w:t>2.本表「調整項目」欄所列，包括提存呆帳、</w:t>
      </w:r>
      <w:proofErr w:type="gramStart"/>
      <w:r w:rsidRPr="00BD36BA">
        <w:rPr>
          <w:rFonts w:ascii="標楷體" w:eastAsia="標楷體" w:hAnsi="標楷體" w:hint="eastAsia"/>
          <w:sz w:val="18"/>
          <w:szCs w:val="18"/>
        </w:rPr>
        <w:t>醫療折</w:t>
      </w:r>
      <w:proofErr w:type="gramEnd"/>
      <w:r w:rsidRPr="00BD36BA">
        <w:rPr>
          <w:rFonts w:ascii="標楷體" w:eastAsia="標楷體" w:hAnsi="標楷體" w:hint="eastAsia"/>
          <w:sz w:val="18"/>
          <w:szCs w:val="18"/>
        </w:rPr>
        <w:t>讓及評價短</w:t>
      </w:r>
      <w:proofErr w:type="gramStart"/>
      <w:r w:rsidRPr="00BD36BA">
        <w:rPr>
          <w:rFonts w:ascii="標楷體" w:eastAsia="標楷體" w:hAnsi="標楷體" w:hint="eastAsia"/>
          <w:sz w:val="18"/>
          <w:szCs w:val="18"/>
        </w:rPr>
        <w:t>絀</w:t>
      </w:r>
      <w:proofErr w:type="gramEnd"/>
      <w:r w:rsidRPr="00BD36BA">
        <w:rPr>
          <w:rFonts w:ascii="標楷體" w:eastAsia="標楷體" w:hAnsi="標楷體" w:hint="eastAsia"/>
          <w:sz w:val="18"/>
          <w:szCs w:val="18"/>
        </w:rPr>
        <w:t>、提存各項準備、折舊、減損及折耗、攤銷、兌換短</w:t>
      </w:r>
      <w:proofErr w:type="gramStart"/>
      <w:r w:rsidRPr="00BD36BA">
        <w:rPr>
          <w:rFonts w:ascii="標楷體" w:eastAsia="標楷體" w:hAnsi="標楷體" w:hint="eastAsia"/>
          <w:sz w:val="18"/>
          <w:szCs w:val="18"/>
        </w:rPr>
        <w:t>絀</w:t>
      </w:r>
      <w:proofErr w:type="gramEnd"/>
      <w:r w:rsidRPr="00BD36BA">
        <w:rPr>
          <w:rFonts w:ascii="標楷體" w:eastAsia="標楷體" w:hAnsi="標楷體" w:hint="eastAsia"/>
          <w:sz w:val="18"/>
          <w:szCs w:val="18"/>
        </w:rPr>
        <w:t>（賸餘）、處理資產短</w:t>
      </w:r>
      <w:proofErr w:type="gramStart"/>
      <w:r w:rsidRPr="00BD36BA">
        <w:rPr>
          <w:rFonts w:ascii="標楷體" w:eastAsia="標楷體" w:hAnsi="標楷體" w:hint="eastAsia"/>
          <w:sz w:val="18"/>
          <w:szCs w:val="18"/>
        </w:rPr>
        <w:t>絀</w:t>
      </w:r>
      <w:proofErr w:type="gramEnd"/>
      <w:r w:rsidRPr="00BD36BA">
        <w:rPr>
          <w:rFonts w:ascii="標楷體" w:eastAsia="標楷體" w:hAnsi="標楷體" w:hint="eastAsia"/>
          <w:sz w:val="18"/>
          <w:szCs w:val="18"/>
        </w:rPr>
        <w:t>（賸餘）、債務整理短</w:t>
      </w:r>
      <w:proofErr w:type="gramStart"/>
      <w:r w:rsidRPr="00BD36BA">
        <w:rPr>
          <w:rFonts w:ascii="標楷體" w:eastAsia="標楷體" w:hAnsi="標楷體" w:hint="eastAsia"/>
          <w:sz w:val="18"/>
          <w:szCs w:val="18"/>
        </w:rPr>
        <w:t>絀</w:t>
      </w:r>
      <w:proofErr w:type="gramEnd"/>
      <w:r w:rsidRPr="00BD36BA">
        <w:rPr>
          <w:rFonts w:ascii="標楷體" w:eastAsia="標楷體" w:hAnsi="標楷體" w:hint="eastAsia"/>
          <w:sz w:val="18"/>
          <w:szCs w:val="18"/>
        </w:rPr>
        <w:t>（賸餘）、其他、</w:t>
      </w:r>
      <w:proofErr w:type="gramStart"/>
      <w:r w:rsidRPr="00BD36BA">
        <w:rPr>
          <w:rFonts w:ascii="標楷體" w:eastAsia="標楷體" w:hAnsi="標楷體" w:hint="eastAsia"/>
          <w:sz w:val="18"/>
          <w:szCs w:val="18"/>
        </w:rPr>
        <w:t>流動資產淨減</w:t>
      </w:r>
      <w:proofErr w:type="gramEnd"/>
      <w:r w:rsidRPr="00BD36BA">
        <w:rPr>
          <w:rFonts w:ascii="標楷體" w:eastAsia="標楷體" w:hAnsi="標楷體" w:hint="eastAsia"/>
          <w:sz w:val="18"/>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BD36BA" w:rsidRPr="00BD36BA" w:rsidTr="000C57EB">
        <w:trPr>
          <w:tblHeader/>
        </w:trPr>
        <w:tc>
          <w:tcPr>
            <w:tcW w:w="9960" w:type="dxa"/>
            <w:gridSpan w:val="7"/>
            <w:tcBorders>
              <w:bottom w:val="single" w:sz="8" w:space="0" w:color="auto"/>
            </w:tcBorders>
          </w:tcPr>
          <w:p w:rsidR="009111C1" w:rsidRPr="00BD36BA" w:rsidRDefault="009111C1" w:rsidP="008C29B0">
            <w:pPr>
              <w:snapToGrid w:val="0"/>
              <w:jc w:val="center"/>
              <w:rPr>
                <w:rFonts w:ascii="標楷體" w:eastAsia="標楷體" w:hAnsi="標楷體"/>
                <w:b/>
                <w:sz w:val="32"/>
                <w:u w:val="single"/>
              </w:rPr>
            </w:pPr>
            <w:r w:rsidRPr="00BD36BA">
              <w:rPr>
                <w:rFonts w:ascii="標楷體" w:eastAsia="標楷體" w:hAnsi="標楷體" w:hint="eastAsia"/>
                <w:b/>
                <w:sz w:val="32"/>
                <w:u w:val="single"/>
              </w:rPr>
              <w:lastRenderedPageBreak/>
              <w:t xml:space="preserve">　</w:t>
            </w:r>
            <w:r w:rsidRPr="00BD36BA">
              <w:rPr>
                <w:rFonts w:ascii="標楷體" w:eastAsia="標楷體" w:hAnsi="標楷體"/>
                <w:b/>
                <w:sz w:val="32"/>
                <w:u w:val="single"/>
              </w:rPr>
              <w:t>科學園區管理局作業基金</w:t>
            </w:r>
            <w:r w:rsidRPr="00BD36BA">
              <w:rPr>
                <w:rFonts w:ascii="標楷體" w:eastAsia="標楷體" w:hAnsi="標楷體" w:hint="eastAsia"/>
                <w:b/>
                <w:sz w:val="32"/>
                <w:u w:val="single"/>
              </w:rPr>
              <w:t>餘</w:t>
            </w:r>
            <w:proofErr w:type="gramStart"/>
            <w:r w:rsidRPr="00BD36BA">
              <w:rPr>
                <w:rFonts w:ascii="標楷體" w:eastAsia="標楷體" w:hAnsi="標楷體" w:hint="eastAsia"/>
                <w:b/>
                <w:sz w:val="32"/>
                <w:u w:val="single"/>
              </w:rPr>
              <w:t>絀</w:t>
            </w:r>
            <w:proofErr w:type="gramEnd"/>
            <w:r w:rsidRPr="00BD36BA">
              <w:rPr>
                <w:rFonts w:ascii="標楷體" w:eastAsia="標楷體" w:hAnsi="標楷體" w:hint="eastAsia"/>
                <w:b/>
                <w:sz w:val="32"/>
                <w:u w:val="single"/>
              </w:rPr>
              <w:t xml:space="preserve">審定後平衡表　</w:t>
            </w:r>
          </w:p>
          <w:p w:rsidR="009111C1" w:rsidRPr="00BD36BA" w:rsidRDefault="009111C1" w:rsidP="008C29B0">
            <w:pPr>
              <w:tabs>
                <w:tab w:val="left" w:pos="3600"/>
                <w:tab w:val="left" w:pos="8445"/>
              </w:tabs>
              <w:snapToGrid w:val="0"/>
              <w:ind w:rightChars="3" w:right="7"/>
              <w:rPr>
                <w:rFonts w:ascii="標楷體" w:eastAsia="標楷體" w:hAnsi="標楷體"/>
                <w:b/>
                <w:sz w:val="32"/>
                <w:u w:val="single"/>
              </w:rPr>
            </w:pPr>
            <w:r w:rsidRPr="00BD36BA">
              <w:rPr>
                <w:rFonts w:ascii="標楷體" w:eastAsia="標楷體" w:hAnsi="標楷體"/>
                <w:spacing w:val="60"/>
              </w:rPr>
              <w:tab/>
            </w:r>
            <w:r w:rsidRPr="00BD36BA">
              <w:rPr>
                <w:rFonts w:ascii="標楷體" w:eastAsia="標楷體" w:hAnsi="標楷體" w:hint="eastAsia"/>
              </w:rPr>
              <w:t>中華民國</w:t>
            </w:r>
            <w:r w:rsidRPr="00BD36BA">
              <w:rPr>
                <w:rFonts w:ascii="標楷體" w:eastAsia="標楷體" w:hAnsi="標楷體"/>
              </w:rPr>
              <w:t>11</w:t>
            </w:r>
            <w:r w:rsidR="000710B9">
              <w:rPr>
                <w:rFonts w:ascii="標楷體" w:eastAsia="標楷體" w:hAnsi="標楷體" w:hint="eastAsia"/>
              </w:rPr>
              <w:t>1</w:t>
            </w:r>
            <w:r w:rsidRPr="00BD36BA">
              <w:rPr>
                <w:rFonts w:ascii="標楷體" w:eastAsia="標楷體" w:hAnsi="標楷體" w:hint="eastAsia"/>
              </w:rPr>
              <w:t>年12月31日</w:t>
            </w:r>
            <w:r w:rsidRPr="00BD36BA">
              <w:rPr>
                <w:rFonts w:ascii="標楷體" w:eastAsia="標楷體" w:hAnsi="標楷體" w:hint="eastAsia"/>
              </w:rPr>
              <w:tab/>
            </w:r>
            <w:r w:rsidRPr="00BD36BA">
              <w:rPr>
                <w:rFonts w:ascii="標楷體" w:eastAsia="標楷體" w:hAnsi="標楷體" w:hint="eastAsia"/>
                <w:spacing w:val="-20"/>
                <w:kern w:val="0"/>
              </w:rPr>
              <w:t>單位：新臺幣元</w:t>
            </w:r>
          </w:p>
        </w:tc>
      </w:tr>
      <w:tr w:rsidR="000710B9" w:rsidRPr="00BD36BA" w:rsidTr="002B65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0710B9" w:rsidRPr="00BD36BA" w:rsidRDefault="000710B9" w:rsidP="000710B9">
            <w:pPr>
              <w:ind w:left="113" w:right="113"/>
              <w:jc w:val="distribute"/>
              <w:rPr>
                <w:rFonts w:ascii="標楷體" w:eastAsia="標楷體" w:hAnsi="標楷體"/>
              </w:rPr>
            </w:pPr>
            <w:r w:rsidRPr="00BD36BA">
              <w:rPr>
                <w:rFonts w:ascii="標楷體" w:eastAsia="標楷體" w:hAnsi="標楷體" w:hint="eastAsia"/>
              </w:rPr>
              <w:t>科目</w:t>
            </w:r>
          </w:p>
        </w:tc>
        <w:tc>
          <w:tcPr>
            <w:tcW w:w="2436" w:type="dxa"/>
            <w:gridSpan w:val="2"/>
            <w:tcBorders>
              <w:top w:val="single" w:sz="8" w:space="0" w:color="auto"/>
              <w:bottom w:val="nil"/>
            </w:tcBorders>
            <w:vAlign w:val="center"/>
          </w:tcPr>
          <w:p w:rsidR="000710B9" w:rsidRDefault="000710B9" w:rsidP="000710B9">
            <w:pPr>
              <w:ind w:left="70" w:right="42"/>
              <w:jc w:val="distribute"/>
              <w:rPr>
                <w:rFonts w:ascii="標楷體" w:eastAsia="標楷體" w:hAnsi="標楷體"/>
                <w:spacing w:val="-20"/>
              </w:rPr>
            </w:pPr>
            <w:r w:rsidRPr="00004D6F">
              <w:rPr>
                <w:rFonts w:ascii="標楷體" w:eastAsia="標楷體" w:hAnsi="標楷體"/>
              </w:rPr>
              <w:t>111</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0710B9" w:rsidRDefault="000710B9" w:rsidP="000710B9">
            <w:pPr>
              <w:ind w:left="1" w:right="42" w:firstLineChars="27" w:firstLine="65"/>
              <w:jc w:val="distribute"/>
              <w:rPr>
                <w:rFonts w:ascii="標楷體" w:eastAsia="標楷體" w:hAnsi="標楷體"/>
                <w:spacing w:val="-20"/>
              </w:rPr>
            </w:pPr>
            <w:r w:rsidRPr="00004D6F">
              <w:rPr>
                <w:rFonts w:ascii="標楷體" w:eastAsia="標楷體" w:hAnsi="標楷體"/>
              </w:rPr>
              <w:t>110</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0710B9" w:rsidRPr="00BD36BA" w:rsidRDefault="000710B9" w:rsidP="001E3E59">
            <w:pPr>
              <w:ind w:left="113" w:right="113"/>
              <w:jc w:val="distribute"/>
              <w:rPr>
                <w:rFonts w:ascii="標楷體" w:eastAsia="標楷體" w:hAnsi="標楷體"/>
              </w:rPr>
            </w:pPr>
            <w:r w:rsidRPr="00BD36BA">
              <w:rPr>
                <w:rFonts w:ascii="標楷體" w:eastAsia="標楷體" w:hAnsi="標楷體" w:hint="eastAsia"/>
              </w:rPr>
              <w:t>比較增減</w:t>
            </w:r>
          </w:p>
        </w:tc>
      </w:tr>
      <w:tr w:rsidR="00BD36BA" w:rsidRPr="00BD36BA" w:rsidTr="002B65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0"/>
          <w:tblHeader/>
        </w:trPr>
        <w:tc>
          <w:tcPr>
            <w:tcW w:w="3023" w:type="dxa"/>
            <w:vMerge/>
            <w:tcBorders>
              <w:top w:val="nil"/>
              <w:left w:val="nil"/>
              <w:bottom w:val="single" w:sz="8" w:space="0" w:color="auto"/>
            </w:tcBorders>
            <w:vAlign w:val="center"/>
          </w:tcPr>
          <w:p w:rsidR="009111C1" w:rsidRPr="00BD36BA" w:rsidRDefault="009111C1" w:rsidP="000C57EB">
            <w:pPr>
              <w:ind w:left="113" w:right="113"/>
              <w:jc w:val="distribute"/>
              <w:rPr>
                <w:rFonts w:ascii="標楷體" w:eastAsia="標楷體" w:hAnsi="標楷體"/>
              </w:rPr>
            </w:pPr>
          </w:p>
        </w:tc>
        <w:tc>
          <w:tcPr>
            <w:tcW w:w="1779"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金額</w:t>
            </w:r>
          </w:p>
        </w:tc>
        <w:tc>
          <w:tcPr>
            <w:tcW w:w="657"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w:t>
            </w:r>
          </w:p>
        </w:tc>
        <w:tc>
          <w:tcPr>
            <w:tcW w:w="1764"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金額</w:t>
            </w:r>
          </w:p>
        </w:tc>
        <w:tc>
          <w:tcPr>
            <w:tcW w:w="672"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w:t>
            </w:r>
          </w:p>
        </w:tc>
        <w:tc>
          <w:tcPr>
            <w:tcW w:w="1414"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金額</w:t>
            </w:r>
          </w:p>
        </w:tc>
        <w:tc>
          <w:tcPr>
            <w:tcW w:w="651" w:type="dxa"/>
            <w:tcBorders>
              <w:bottom w:val="single" w:sz="8" w:space="0" w:color="auto"/>
              <w:right w:val="nil"/>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jc w:val="distribute"/>
              <w:rPr>
                <w:rFonts w:ascii="標楷體" w:eastAsia="標楷體" w:hAnsi="標楷體"/>
                <w:spacing w:val="-6"/>
                <w:kern w:val="0"/>
                <w:sz w:val="22"/>
              </w:rPr>
            </w:pPr>
            <w:bookmarkStart w:id="9" w:name="_GoBack" w:colFirst="0" w:colLast="6"/>
            <w:r w:rsidRPr="00BD36BA">
              <w:rPr>
                <w:rFonts w:ascii="標楷體" w:eastAsia="標楷體" w:hAnsi="標楷體"/>
                <w:b/>
                <w:spacing w:val="-6"/>
                <w:kern w:val="0"/>
              </w:rPr>
              <w:t>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243,680,631,220</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231,410,836,001</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b/>
                <w:noProof/>
                <w:sz w:val="18"/>
              </w:rPr>
              <w:t>12,269,795,219</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b/>
                <w:kern w:val="0"/>
                <w:sz w:val="18"/>
              </w:rPr>
              <w:t>5.30</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流動資產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4,917,735,495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2.02</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8,616,570,670</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3.72</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- 3,698,835,175</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- 42.93</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現金</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1,390,131,444</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0.57</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5,054,640,955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2.18</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- 3,664,509,511</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- 72.50</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應收款項</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2,733,077,739</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1.12</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3,023,113,388</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1.31</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- 290,035,649</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- 9.59</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存貨</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467,721</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498,697</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- 30,976</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- 6.21</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預付款項</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616,305,182</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0.25</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528,533,023</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0.23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87,772,159</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16.61</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短</w:t>
            </w:r>
            <w:proofErr w:type="gramStart"/>
            <w:r w:rsidRPr="00BD36BA">
              <w:rPr>
                <w:rFonts w:ascii="標楷體" w:eastAsia="標楷體" w:hAnsi="標楷體"/>
                <w:spacing w:val="-6"/>
                <w:kern w:val="0"/>
                <w:sz w:val="22"/>
              </w:rPr>
              <w:t>期貸</w:t>
            </w:r>
            <w:proofErr w:type="gramEnd"/>
            <w:r w:rsidRPr="00BD36BA">
              <w:rPr>
                <w:rFonts w:ascii="標楷體" w:eastAsia="標楷體" w:hAnsi="標楷體"/>
                <w:spacing w:val="-6"/>
                <w:kern w:val="0"/>
                <w:sz w:val="22"/>
              </w:rPr>
              <w:t>墊款</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177,753,409</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9,784,607</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167,968,802</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1,716.66</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w w:val="90"/>
                <w:kern w:val="0"/>
                <w:sz w:val="22"/>
              </w:rPr>
            </w:pPr>
            <w:r w:rsidRPr="00BD36BA">
              <w:rPr>
                <w:rFonts w:ascii="標楷體" w:eastAsia="標楷體" w:hAnsi="標楷體"/>
                <w:spacing w:val="-24"/>
                <w:w w:val="90"/>
                <w:kern w:val="0"/>
                <w:sz w:val="22"/>
              </w:rPr>
              <w:t>投資、長期應收款、貸墊款及準備金</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24,220,257</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23,097,165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1,123,092</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4.86</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長期墊款</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18,898,875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19,078,875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- 180,000</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- 0.94</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準備金</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5,321,382</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4,018,290</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1,303,092</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32.43</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不動產、廠房及設備</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235,500,142,539</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96.64</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221,785,661,852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95.84</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13,714,480,687</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6.18</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土地</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139,169,413,064</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57.11</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139,135,074,487</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60.12</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34,338,577</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0.02</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土地改良物</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15,924,098,771</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6.53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17,211,805,960</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7.44</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- 1,287,707,189</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- 7.48</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房屋及建築</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28,317,812,260</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11.62</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29,156,323,082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12.60</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- 838,510,822</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- 2.88</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機械及設備</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13,272,206,073</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5.45</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14,710,038,626</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6.36</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- 1,437,832,553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- 9.77</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交通及運輸設備</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1,142,360,049</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0.47</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1,332,613,316</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0.58</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- 190,253,267</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- 14.28</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什項設備</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617,615,497</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0.25</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727,337,646</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0.31</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- 109,722,149</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- 15.09</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購建中固定資產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37,056,636,825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15.21</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19,512,468,735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8.43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17,544,168,090</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89.91</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無形資產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2,752,709,525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65,064,482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2,687,645,043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4,130.74</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無形資產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2,752,709,525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65,064,482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2,687,645,043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4,130.74</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其他資產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485,823,404</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0.20</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920,441,832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0.40</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- 434,618,428</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- 47.22</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遞延資產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24,280,421</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28,030,865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- 3,750,444</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- 13.38</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什項資產</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461,542,983</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0.19</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892,410,967</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0.39</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- 430,867,984</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- 48.28</w:t>
            </w:r>
          </w:p>
        </w:tc>
      </w:tr>
      <w:tr w:rsidR="000710B9" w:rsidRPr="00BD36BA" w:rsidTr="008C2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9"/>
        </w:trPr>
        <w:tc>
          <w:tcPr>
            <w:tcW w:w="3023" w:type="dxa"/>
            <w:tcBorders>
              <w:top w:val="nil"/>
              <w:left w:val="nil"/>
              <w:bottom w:val="single" w:sz="8" w:space="0" w:color="auto"/>
            </w:tcBorders>
            <w:vAlign w:val="center"/>
          </w:tcPr>
          <w:p w:rsidR="000710B9" w:rsidRPr="00BD36BA" w:rsidRDefault="000710B9" w:rsidP="000710B9">
            <w:pPr>
              <w:jc w:val="distribute"/>
              <w:rPr>
                <w:rFonts w:ascii="標楷體" w:eastAsia="標楷體" w:hAnsi="標楷體"/>
                <w:spacing w:val="-6"/>
                <w:kern w:val="0"/>
                <w:sz w:val="22"/>
              </w:rPr>
            </w:pPr>
            <w:r w:rsidRPr="00BD36BA">
              <w:rPr>
                <w:rFonts w:ascii="標楷體" w:eastAsia="標楷體" w:hAnsi="標楷體"/>
                <w:b/>
                <w:spacing w:val="-6"/>
                <w:kern w:val="0"/>
              </w:rPr>
              <w:t>合計</w:t>
            </w:r>
          </w:p>
        </w:tc>
        <w:tc>
          <w:tcPr>
            <w:tcW w:w="1779"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243,680,631,220</w:t>
            </w:r>
          </w:p>
        </w:tc>
        <w:tc>
          <w:tcPr>
            <w:tcW w:w="657"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231,410,836,001</w:t>
            </w:r>
          </w:p>
        </w:tc>
        <w:tc>
          <w:tcPr>
            <w:tcW w:w="672"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b/>
                <w:noProof/>
                <w:sz w:val="18"/>
              </w:rPr>
              <w:t>12,269,795,219</w:t>
            </w:r>
          </w:p>
        </w:tc>
        <w:tc>
          <w:tcPr>
            <w:tcW w:w="651" w:type="dxa"/>
            <w:tcBorders>
              <w:top w:val="nil"/>
              <w:bottom w:val="single" w:sz="8" w:space="0" w:color="auto"/>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b/>
                <w:kern w:val="0"/>
                <w:sz w:val="18"/>
              </w:rPr>
              <w:t>5.30</w:t>
            </w:r>
          </w:p>
        </w:tc>
      </w:tr>
    </w:tbl>
    <w:bookmarkEnd w:id="9"/>
    <w:p w:rsidR="009111C1" w:rsidRPr="00BD36BA" w:rsidRDefault="009111C1" w:rsidP="009111C1">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BD36BA">
        <w:rPr>
          <w:rFonts w:ascii="標楷體" w:eastAsia="標楷體" w:hAnsi="標楷體"/>
          <w:sz w:val="18"/>
          <w:szCs w:val="18"/>
        </w:rPr>
        <w:t>註</w:t>
      </w:r>
      <w:proofErr w:type="gramEnd"/>
      <w:r w:rsidRPr="00BD36BA">
        <w:rPr>
          <w:rFonts w:ascii="標楷體" w:eastAsia="標楷體" w:hAnsi="標楷體"/>
          <w:sz w:val="18"/>
          <w:szCs w:val="18"/>
        </w:rPr>
        <w:t>：信託代理與保證資產（負債），</w:t>
      </w:r>
      <w:r w:rsidR="007C2AD6" w:rsidRPr="009C22C9">
        <w:rPr>
          <w:rFonts w:ascii="標楷體" w:eastAsia="標楷體" w:hAnsi="標楷體"/>
          <w:sz w:val="18"/>
          <w:szCs w:val="18"/>
        </w:rPr>
        <w:t>111年底及110年底各有12,092,292,494元及9,453,012,015元。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BD36BA" w:rsidRPr="00BD36BA" w:rsidTr="000C57EB">
        <w:trPr>
          <w:tblHeader/>
        </w:trPr>
        <w:tc>
          <w:tcPr>
            <w:tcW w:w="9960" w:type="dxa"/>
            <w:gridSpan w:val="7"/>
            <w:tcBorders>
              <w:bottom w:val="single" w:sz="8" w:space="0" w:color="auto"/>
            </w:tcBorders>
          </w:tcPr>
          <w:p w:rsidR="009111C1" w:rsidRPr="00BD36BA" w:rsidRDefault="009111C1" w:rsidP="000C57EB">
            <w:pPr>
              <w:snapToGrid w:val="0"/>
              <w:spacing w:after="60"/>
              <w:jc w:val="center"/>
              <w:rPr>
                <w:rFonts w:ascii="標楷體" w:eastAsia="標楷體" w:hAnsi="標楷體"/>
                <w:b/>
                <w:sz w:val="32"/>
                <w:u w:val="single"/>
              </w:rPr>
            </w:pPr>
            <w:r w:rsidRPr="00BD36BA">
              <w:lastRenderedPageBreak/>
              <w:br w:type="page"/>
            </w:r>
            <w:r w:rsidRPr="00BD36BA">
              <w:rPr>
                <w:rFonts w:ascii="標楷體" w:eastAsia="標楷體" w:hAnsi="標楷體" w:hint="eastAsia"/>
                <w:b/>
                <w:sz w:val="32"/>
                <w:u w:val="single"/>
              </w:rPr>
              <w:t xml:space="preserve">　</w:t>
            </w:r>
            <w:r w:rsidRPr="00BD36BA">
              <w:rPr>
                <w:rFonts w:ascii="標楷體" w:eastAsia="標楷體" w:hAnsi="標楷體"/>
                <w:b/>
                <w:sz w:val="32"/>
                <w:u w:val="single"/>
              </w:rPr>
              <w:t>科學園區管理局作業基金</w:t>
            </w:r>
            <w:r w:rsidRPr="00BD36BA">
              <w:rPr>
                <w:rFonts w:ascii="標楷體" w:eastAsia="標楷體" w:hAnsi="標楷體" w:hint="eastAsia"/>
                <w:b/>
                <w:sz w:val="32"/>
                <w:u w:val="single"/>
              </w:rPr>
              <w:t>餘</w:t>
            </w:r>
            <w:proofErr w:type="gramStart"/>
            <w:r w:rsidRPr="00BD36BA">
              <w:rPr>
                <w:rFonts w:ascii="標楷體" w:eastAsia="標楷體" w:hAnsi="標楷體" w:hint="eastAsia"/>
                <w:b/>
                <w:sz w:val="32"/>
                <w:u w:val="single"/>
              </w:rPr>
              <w:t>絀</w:t>
            </w:r>
            <w:proofErr w:type="gramEnd"/>
            <w:r w:rsidRPr="00BD36BA">
              <w:rPr>
                <w:rFonts w:ascii="標楷體" w:eastAsia="標楷體" w:hAnsi="標楷體" w:hint="eastAsia"/>
                <w:b/>
                <w:sz w:val="32"/>
                <w:u w:val="single"/>
              </w:rPr>
              <w:t xml:space="preserve">審定後平衡表　</w:t>
            </w:r>
            <w:r w:rsidRPr="00BD36BA">
              <w:rPr>
                <w:rStyle w:val="ac"/>
                <w:rFonts w:ascii="標楷體" w:eastAsia="標楷體" w:hAnsi="標楷體"/>
              </w:rPr>
              <w:fldChar w:fldCharType="begin"/>
            </w:r>
            <w:r w:rsidRPr="00BD36BA">
              <w:rPr>
                <w:rStyle w:val="ac"/>
                <w:rFonts w:ascii="標楷體" w:eastAsia="標楷體" w:hAnsi="標楷體"/>
              </w:rPr>
              <w:instrText xml:space="preserve"> IF </w:instrText>
            </w:r>
            <w:r w:rsidRPr="00BD36BA">
              <w:rPr>
                <w:rStyle w:val="ac"/>
                <w:rFonts w:ascii="標楷體" w:eastAsia="標楷體" w:hAnsi="標楷體"/>
              </w:rPr>
              <w:fldChar w:fldCharType="begin"/>
            </w:r>
            <w:r w:rsidRPr="00BD36BA">
              <w:rPr>
                <w:rStyle w:val="ac"/>
                <w:rFonts w:ascii="標楷體" w:eastAsia="標楷體" w:hAnsi="標楷體"/>
              </w:rPr>
              <w:instrText xml:space="preserve"> PAGE </w:instrText>
            </w:r>
            <w:r w:rsidRPr="00BD36BA">
              <w:rPr>
                <w:rStyle w:val="ac"/>
                <w:rFonts w:ascii="標楷體" w:eastAsia="標楷體" w:hAnsi="標楷體"/>
              </w:rPr>
              <w:fldChar w:fldCharType="separate"/>
            </w:r>
            <w:r w:rsidR="008E4F9C">
              <w:rPr>
                <w:rStyle w:val="ac"/>
                <w:rFonts w:ascii="標楷體" w:eastAsia="標楷體" w:hAnsi="標楷體"/>
                <w:noProof/>
              </w:rPr>
              <w:instrText>13</w:instrText>
            </w:r>
            <w:r w:rsidRPr="00BD36BA">
              <w:rPr>
                <w:rStyle w:val="ac"/>
                <w:rFonts w:ascii="標楷體" w:eastAsia="標楷體" w:hAnsi="標楷體"/>
              </w:rPr>
              <w:fldChar w:fldCharType="end"/>
            </w:r>
            <w:r w:rsidRPr="00BD36BA">
              <w:rPr>
                <w:rStyle w:val="ac"/>
                <w:rFonts w:ascii="標楷體" w:eastAsia="標楷體" w:hAnsi="標楷體" w:hint="eastAsia"/>
              </w:rPr>
              <w:instrText xml:space="preserve"> = 1 </w:instrText>
            </w:r>
            <w:r w:rsidRPr="00BD36BA">
              <w:rPr>
                <w:rStyle w:val="ac"/>
                <w:rFonts w:ascii="標楷體" w:eastAsia="標楷體" w:hAnsi="標楷體"/>
              </w:rPr>
              <w:instrText>""</w:instrText>
            </w:r>
            <w:r w:rsidRPr="00BD36BA">
              <w:rPr>
                <w:rStyle w:val="ac"/>
                <w:rFonts w:ascii="標楷體" w:eastAsia="標楷體" w:hAnsi="標楷體" w:hint="eastAsia"/>
              </w:rPr>
              <w:instrText xml:space="preserve"> "</w:instrText>
            </w:r>
            <w:r w:rsidRPr="00BD36BA">
              <w:rPr>
                <w:rFonts w:ascii="標楷體" w:eastAsia="標楷體" w:hAnsi="標楷體" w:hint="eastAsia"/>
                <w:sz w:val="32"/>
              </w:rPr>
              <w:instrText>(續)"</w:instrText>
            </w:r>
            <w:r w:rsidRPr="00BD36BA">
              <w:rPr>
                <w:rStyle w:val="ac"/>
                <w:rFonts w:ascii="標楷體" w:eastAsia="標楷體" w:hAnsi="標楷體"/>
              </w:rPr>
              <w:fldChar w:fldCharType="separate"/>
            </w:r>
            <w:r w:rsidR="00084C06">
              <w:rPr>
                <w:rFonts w:ascii="標楷體" w:eastAsia="標楷體" w:hAnsi="標楷體" w:hint="eastAsia"/>
                <w:noProof/>
                <w:sz w:val="32"/>
              </w:rPr>
              <w:t>（</w:t>
            </w:r>
            <w:r w:rsidR="008E4F9C" w:rsidRPr="00BD36BA">
              <w:rPr>
                <w:rFonts w:ascii="標楷體" w:eastAsia="標楷體" w:hAnsi="標楷體" w:hint="eastAsia"/>
                <w:noProof/>
                <w:sz w:val="32"/>
              </w:rPr>
              <w:t>續</w:t>
            </w:r>
            <w:r w:rsidR="00084C06">
              <w:rPr>
                <w:rFonts w:ascii="標楷體" w:eastAsia="標楷體" w:hAnsi="標楷體" w:hint="eastAsia"/>
                <w:noProof/>
                <w:sz w:val="32"/>
              </w:rPr>
              <w:t>）</w:t>
            </w:r>
            <w:r w:rsidRPr="00BD36BA">
              <w:rPr>
                <w:rStyle w:val="ac"/>
                <w:rFonts w:ascii="標楷體" w:eastAsia="標楷體" w:hAnsi="標楷體"/>
              </w:rPr>
              <w:fldChar w:fldCharType="end"/>
            </w:r>
          </w:p>
          <w:p w:rsidR="009111C1" w:rsidRPr="00BD36BA" w:rsidRDefault="009111C1" w:rsidP="00C7016F">
            <w:pPr>
              <w:tabs>
                <w:tab w:val="left" w:pos="3600"/>
                <w:tab w:val="left" w:pos="7743"/>
              </w:tabs>
              <w:snapToGrid w:val="0"/>
              <w:spacing w:before="20" w:after="60"/>
              <w:rPr>
                <w:rFonts w:ascii="標楷體" w:eastAsia="標楷體" w:hAnsi="標楷體"/>
                <w:b/>
                <w:sz w:val="32"/>
                <w:u w:val="single"/>
              </w:rPr>
            </w:pPr>
            <w:r w:rsidRPr="00BD36BA">
              <w:rPr>
                <w:rFonts w:ascii="標楷體" w:eastAsia="標楷體" w:hAnsi="標楷體"/>
                <w:spacing w:val="60"/>
              </w:rPr>
              <w:tab/>
            </w:r>
            <w:r w:rsidRPr="00BD36BA">
              <w:rPr>
                <w:rFonts w:ascii="標楷體" w:eastAsia="標楷體" w:hAnsi="標楷體" w:hint="eastAsia"/>
              </w:rPr>
              <w:t>中華民國</w:t>
            </w:r>
            <w:r w:rsidRPr="00BD36BA">
              <w:rPr>
                <w:rFonts w:ascii="標楷體" w:eastAsia="標楷體" w:hAnsi="標楷體"/>
              </w:rPr>
              <w:t>11</w:t>
            </w:r>
            <w:r w:rsidR="00670AFD">
              <w:rPr>
                <w:rFonts w:ascii="標楷體" w:eastAsia="標楷體" w:hAnsi="標楷體" w:hint="eastAsia"/>
              </w:rPr>
              <w:t>1</w:t>
            </w:r>
            <w:r w:rsidRPr="00BD36BA">
              <w:rPr>
                <w:rFonts w:ascii="標楷體" w:eastAsia="標楷體" w:hAnsi="標楷體" w:hint="eastAsia"/>
              </w:rPr>
              <w:t>年12月31日</w:t>
            </w:r>
            <w:r w:rsidRPr="00BD36BA">
              <w:rPr>
                <w:rFonts w:ascii="標楷體" w:eastAsia="標楷體" w:hAnsi="標楷體" w:hint="eastAsia"/>
              </w:rPr>
              <w:tab/>
            </w:r>
            <w:r w:rsidR="002873E7" w:rsidRPr="00C7016F">
              <w:rPr>
                <w:rFonts w:ascii="標楷體" w:eastAsia="標楷體" w:hAnsi="標楷體" w:hint="eastAsia"/>
              </w:rPr>
              <w:t xml:space="preserve">  </w:t>
            </w:r>
            <w:r w:rsidR="00C7016F">
              <w:rPr>
                <w:rFonts w:ascii="標楷體" w:eastAsia="標楷體" w:hAnsi="標楷體" w:hint="eastAsia"/>
              </w:rPr>
              <w:t xml:space="preserve"> </w:t>
            </w:r>
            <w:r w:rsidR="002873E7" w:rsidRPr="00C7016F">
              <w:rPr>
                <w:rFonts w:ascii="標楷體" w:eastAsia="標楷體" w:hAnsi="標楷體" w:hint="eastAsia"/>
              </w:rPr>
              <w:t xml:space="preserve"> </w:t>
            </w:r>
            <w:r w:rsidRPr="00C7016F">
              <w:rPr>
                <w:rFonts w:ascii="標楷體" w:eastAsia="標楷體" w:hAnsi="標楷體" w:hint="eastAsia"/>
                <w:kern w:val="0"/>
              </w:rPr>
              <w:t>單位：新臺幣元</w:t>
            </w:r>
          </w:p>
        </w:tc>
      </w:tr>
      <w:tr w:rsidR="000710B9" w:rsidRPr="00BD36BA" w:rsidTr="002B65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0710B9" w:rsidRPr="00BD36BA" w:rsidRDefault="000710B9" w:rsidP="000710B9">
            <w:pPr>
              <w:ind w:left="113" w:right="113"/>
              <w:jc w:val="distribute"/>
              <w:rPr>
                <w:rFonts w:ascii="標楷體" w:eastAsia="標楷體" w:hAnsi="標楷體"/>
              </w:rPr>
            </w:pPr>
            <w:r w:rsidRPr="00BD36BA">
              <w:rPr>
                <w:rFonts w:ascii="標楷體" w:eastAsia="標楷體" w:hAnsi="標楷體" w:hint="eastAsia"/>
              </w:rPr>
              <w:t>科目</w:t>
            </w:r>
          </w:p>
        </w:tc>
        <w:tc>
          <w:tcPr>
            <w:tcW w:w="2436" w:type="dxa"/>
            <w:gridSpan w:val="2"/>
            <w:tcBorders>
              <w:top w:val="single" w:sz="8" w:space="0" w:color="auto"/>
              <w:bottom w:val="nil"/>
            </w:tcBorders>
            <w:vAlign w:val="center"/>
          </w:tcPr>
          <w:p w:rsidR="000710B9" w:rsidRDefault="000710B9" w:rsidP="00C7016F">
            <w:pPr>
              <w:spacing w:line="240" w:lineRule="exact"/>
              <w:ind w:left="70" w:right="42"/>
              <w:jc w:val="distribute"/>
              <w:rPr>
                <w:rFonts w:ascii="標楷體" w:eastAsia="標楷體" w:hAnsi="標楷體"/>
                <w:spacing w:val="-20"/>
              </w:rPr>
            </w:pPr>
            <w:r w:rsidRPr="00004D6F">
              <w:rPr>
                <w:rFonts w:ascii="標楷體" w:eastAsia="標楷體" w:hAnsi="標楷體"/>
              </w:rPr>
              <w:t>111</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0710B9" w:rsidRDefault="000710B9" w:rsidP="00C7016F">
            <w:pPr>
              <w:spacing w:line="240" w:lineRule="exact"/>
              <w:ind w:left="1" w:right="42" w:firstLineChars="27" w:firstLine="65"/>
              <w:jc w:val="distribute"/>
              <w:rPr>
                <w:rFonts w:ascii="標楷體" w:eastAsia="標楷體" w:hAnsi="標楷體"/>
                <w:spacing w:val="-20"/>
              </w:rPr>
            </w:pPr>
            <w:r w:rsidRPr="00004D6F">
              <w:rPr>
                <w:rFonts w:ascii="標楷體" w:eastAsia="標楷體" w:hAnsi="標楷體"/>
              </w:rPr>
              <w:t>110</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0710B9" w:rsidRPr="00BD36BA" w:rsidRDefault="000710B9" w:rsidP="001E3E59">
            <w:pPr>
              <w:ind w:left="113" w:right="113"/>
              <w:jc w:val="distribute"/>
              <w:rPr>
                <w:rFonts w:ascii="標楷體" w:eastAsia="標楷體" w:hAnsi="標楷體"/>
              </w:rPr>
            </w:pPr>
            <w:r w:rsidRPr="00BD36BA">
              <w:rPr>
                <w:rFonts w:ascii="標楷體" w:eastAsia="標楷體" w:hAnsi="標楷體" w:hint="eastAsia"/>
              </w:rPr>
              <w:t>比較增減</w:t>
            </w:r>
          </w:p>
        </w:tc>
      </w:tr>
      <w:tr w:rsidR="00BD36BA" w:rsidRPr="00BD36BA" w:rsidTr="00C701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rsidR="009111C1" w:rsidRPr="00BD36BA" w:rsidRDefault="009111C1" w:rsidP="000C57EB">
            <w:pPr>
              <w:ind w:left="113" w:right="113"/>
              <w:jc w:val="distribute"/>
              <w:rPr>
                <w:rFonts w:ascii="標楷體" w:eastAsia="標楷體" w:hAnsi="標楷體"/>
              </w:rPr>
            </w:pPr>
          </w:p>
        </w:tc>
        <w:tc>
          <w:tcPr>
            <w:tcW w:w="1779"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金額</w:t>
            </w:r>
          </w:p>
        </w:tc>
        <w:tc>
          <w:tcPr>
            <w:tcW w:w="657"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w:t>
            </w:r>
          </w:p>
        </w:tc>
        <w:tc>
          <w:tcPr>
            <w:tcW w:w="1764"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金額</w:t>
            </w:r>
          </w:p>
        </w:tc>
        <w:tc>
          <w:tcPr>
            <w:tcW w:w="672"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w:t>
            </w:r>
          </w:p>
        </w:tc>
        <w:tc>
          <w:tcPr>
            <w:tcW w:w="1414" w:type="dxa"/>
            <w:tcBorders>
              <w:bottom w:val="single" w:sz="8" w:space="0" w:color="auto"/>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金額</w:t>
            </w:r>
          </w:p>
        </w:tc>
        <w:tc>
          <w:tcPr>
            <w:tcW w:w="651" w:type="dxa"/>
            <w:tcBorders>
              <w:bottom w:val="single" w:sz="8" w:space="0" w:color="auto"/>
              <w:right w:val="nil"/>
            </w:tcBorders>
            <w:vAlign w:val="center"/>
          </w:tcPr>
          <w:p w:rsidR="009111C1" w:rsidRPr="00BD36BA" w:rsidRDefault="009111C1" w:rsidP="000C57EB">
            <w:pPr>
              <w:ind w:left="113" w:right="113"/>
              <w:jc w:val="distribute"/>
              <w:rPr>
                <w:rFonts w:ascii="標楷體" w:eastAsia="標楷體" w:hAnsi="標楷體"/>
              </w:rPr>
            </w:pPr>
            <w:r w:rsidRPr="00BD36BA">
              <w:rPr>
                <w:rFonts w:ascii="標楷體" w:eastAsia="標楷體" w:hAnsi="標楷體" w:hint="eastAsia"/>
              </w:rPr>
              <w:t>％</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jc w:val="distribute"/>
              <w:rPr>
                <w:rFonts w:ascii="標楷體" w:eastAsia="標楷體" w:hAnsi="標楷體"/>
                <w:spacing w:val="-6"/>
                <w:kern w:val="0"/>
                <w:sz w:val="22"/>
              </w:rPr>
            </w:pPr>
            <w:r w:rsidRPr="00BD36BA">
              <w:rPr>
                <w:rFonts w:ascii="標楷體" w:eastAsia="標楷體" w:hAnsi="標楷體"/>
                <w:b/>
                <w:spacing w:val="-6"/>
                <w:kern w:val="0"/>
              </w:rPr>
              <w:t>負債</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114,727,792,158</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47.08</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108,357,387,996</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46.82</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b/>
                <w:noProof/>
                <w:sz w:val="18"/>
              </w:rPr>
              <w:t>6,370,404,162</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b/>
                <w:kern w:val="0"/>
                <w:sz w:val="18"/>
              </w:rPr>
              <w:t>5.88</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流動負債</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89,742,749,943</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36.83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103,716,081,713</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44.82</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- 13,973,331,770</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- 13.47</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短期債務</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83,830,000,000</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34.40</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97,770,000,000</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42.25</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- 13,940,000,000</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- 14.26</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應付款項</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5,829,728,719</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2.39</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5,857,825,006</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2.53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- 28,096,287</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- 0.48</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預收款項</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83,021,224</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88,256,707</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- 5,235,483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- 5.93</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長期負債</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22,241,308,465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9.13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2,416,308,465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1.04</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19,825,000,000</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820.47</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長期債務</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22,241,308,465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9.13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2,416,308,465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1.04</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19,825,000,000</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820.47</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其他負債</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2,743,733,750</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2,224,997,818</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0.96</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518,735,932</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23.31</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遞延負債</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85,461,334</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64,977,453</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20,483,881</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31.52</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什項負債</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2,658,272,416</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1.09</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2,160,020,365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0.93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498,252,051</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23.07</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jc w:val="distribute"/>
              <w:rPr>
                <w:rFonts w:ascii="標楷體" w:eastAsia="標楷體" w:hAnsi="標楷體"/>
                <w:spacing w:val="-6"/>
                <w:kern w:val="0"/>
                <w:sz w:val="22"/>
              </w:rPr>
            </w:pPr>
            <w:r w:rsidRPr="00BD36BA">
              <w:rPr>
                <w:rFonts w:ascii="標楷體" w:eastAsia="標楷體" w:hAnsi="標楷體"/>
                <w:b/>
                <w:spacing w:val="-6"/>
                <w:kern w:val="0"/>
              </w:rPr>
              <w:t>淨值</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128,952,839,062</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52.92</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123,053,448,005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53.18</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b/>
                <w:noProof/>
                <w:sz w:val="18"/>
              </w:rPr>
              <w:t>5,899,391,057</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b/>
                <w:kern w:val="0"/>
                <w:sz w:val="18"/>
              </w:rPr>
              <w:t>4.79</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基金</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112,720,008,745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46.26</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106,987,592,892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46.23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5,732,415,853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5.36</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基金</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112,720,008,745</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46.26</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106,987,592,892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46.23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5,732,415,853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5.36</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公積</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808,904,048</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0.33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804,582,495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0.35</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4,321,553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0.54</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資本公積</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808,904,048</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0.33</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804,582,495</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0.35</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4,321,553</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0.54</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累積餘</w:t>
            </w:r>
            <w:proofErr w:type="gramStart"/>
            <w:r w:rsidRPr="00BD36BA">
              <w:rPr>
                <w:rFonts w:ascii="標楷體" w:eastAsia="標楷體" w:hAnsi="標楷體"/>
                <w:spacing w:val="-6"/>
                <w:kern w:val="0"/>
                <w:sz w:val="22"/>
              </w:rPr>
              <w:t>絀</w:t>
            </w:r>
            <w:proofErr w:type="gramEnd"/>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3,329,146,023</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1.37</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3,166,492,372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1.37</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162,653,651</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5.14</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累積賸餘</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3,329,146,023</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1.37</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3,166,492,372</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1.37</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162,653,651</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5.14</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100" w:left="240"/>
              <w:jc w:val="distribute"/>
              <w:rPr>
                <w:rFonts w:ascii="標楷體" w:eastAsia="標楷體" w:hAnsi="標楷體"/>
                <w:spacing w:val="-6"/>
                <w:kern w:val="0"/>
                <w:sz w:val="22"/>
              </w:rPr>
            </w:pPr>
            <w:r w:rsidRPr="00BD36BA">
              <w:rPr>
                <w:rFonts w:ascii="標楷體" w:eastAsia="標楷體" w:hAnsi="標楷體"/>
                <w:spacing w:val="-6"/>
                <w:kern w:val="0"/>
                <w:sz w:val="22"/>
              </w:rPr>
              <w:t>淨值其他項目</w:t>
            </w:r>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12,094,780,246</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4.96</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12,094,780,246</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5.23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nil"/>
            </w:tcBorders>
            <w:vAlign w:val="center"/>
          </w:tcPr>
          <w:p w:rsidR="000710B9" w:rsidRPr="00BD36BA" w:rsidRDefault="000710B9" w:rsidP="000710B9">
            <w:pPr>
              <w:ind w:leftChars="200" w:left="480"/>
              <w:jc w:val="distribute"/>
              <w:rPr>
                <w:rFonts w:ascii="標楷體" w:eastAsia="標楷體" w:hAnsi="標楷體"/>
                <w:spacing w:val="-6"/>
                <w:kern w:val="0"/>
                <w:sz w:val="22"/>
              </w:rPr>
            </w:pPr>
            <w:r w:rsidRPr="00BD36BA">
              <w:rPr>
                <w:rFonts w:ascii="標楷體" w:eastAsia="標楷體" w:hAnsi="標楷體"/>
                <w:spacing w:val="-6"/>
                <w:kern w:val="0"/>
                <w:sz w:val="22"/>
              </w:rPr>
              <w:t>累積其他綜合餘</w:t>
            </w:r>
            <w:proofErr w:type="gramStart"/>
            <w:r w:rsidRPr="00BD36BA">
              <w:rPr>
                <w:rFonts w:ascii="標楷體" w:eastAsia="標楷體" w:hAnsi="標楷體"/>
                <w:spacing w:val="-6"/>
                <w:kern w:val="0"/>
                <w:sz w:val="22"/>
              </w:rPr>
              <w:t>絀</w:t>
            </w:r>
            <w:proofErr w:type="gramEnd"/>
          </w:p>
        </w:tc>
        <w:tc>
          <w:tcPr>
            <w:tcW w:w="1779"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12,094,780,246</w:t>
            </w:r>
          </w:p>
        </w:tc>
        <w:tc>
          <w:tcPr>
            <w:tcW w:w="657"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4.96</w:t>
            </w:r>
          </w:p>
        </w:tc>
        <w:tc>
          <w:tcPr>
            <w:tcW w:w="1764"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12,094,780,246</w:t>
            </w:r>
          </w:p>
        </w:tc>
        <w:tc>
          <w:tcPr>
            <w:tcW w:w="672" w:type="dxa"/>
            <w:tcBorders>
              <w:top w:val="nil"/>
              <w:bottom w:val="nil"/>
            </w:tcBorders>
            <w:vAlign w:val="center"/>
          </w:tcPr>
          <w:p w:rsidR="000710B9" w:rsidRPr="00190A22" w:rsidRDefault="000710B9" w:rsidP="000710B9">
            <w:pPr>
              <w:jc w:val="right"/>
              <w:rPr>
                <w:rFonts w:ascii="新細明體" w:hAnsi="新細明體"/>
                <w:sz w:val="18"/>
              </w:rPr>
            </w:pPr>
            <w:r w:rsidRPr="00004D6F">
              <w:rPr>
                <w:rFonts w:ascii="新細明體" w:hAnsi="新細明體"/>
                <w:sz w:val="18"/>
              </w:rPr>
              <w:t>5.23</w:t>
            </w:r>
          </w:p>
        </w:tc>
        <w:tc>
          <w:tcPr>
            <w:tcW w:w="1414" w:type="dxa"/>
            <w:tcBorders>
              <w:top w:val="nil"/>
              <w:bottom w:val="nil"/>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kern w:val="0"/>
                <w:sz w:val="18"/>
              </w:rPr>
              <w:t>－</w:t>
            </w:r>
          </w:p>
        </w:tc>
      </w:tr>
      <w:tr w:rsidR="000710B9" w:rsidRPr="00BD36BA" w:rsidTr="005206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3"/>
        </w:trPr>
        <w:tc>
          <w:tcPr>
            <w:tcW w:w="3023" w:type="dxa"/>
            <w:tcBorders>
              <w:top w:val="nil"/>
              <w:left w:val="nil"/>
              <w:bottom w:val="single" w:sz="8" w:space="0" w:color="auto"/>
            </w:tcBorders>
            <w:vAlign w:val="center"/>
          </w:tcPr>
          <w:p w:rsidR="000710B9" w:rsidRPr="00BD36BA" w:rsidRDefault="000710B9" w:rsidP="000710B9">
            <w:pPr>
              <w:jc w:val="distribute"/>
              <w:rPr>
                <w:rFonts w:ascii="標楷體" w:eastAsia="標楷體" w:hAnsi="標楷體"/>
                <w:spacing w:val="-6"/>
                <w:kern w:val="0"/>
                <w:sz w:val="22"/>
              </w:rPr>
            </w:pPr>
            <w:r w:rsidRPr="00BD36BA">
              <w:rPr>
                <w:rFonts w:ascii="標楷體" w:eastAsia="標楷體" w:hAnsi="標楷體"/>
                <w:b/>
                <w:spacing w:val="-6"/>
                <w:kern w:val="0"/>
              </w:rPr>
              <w:t>合計</w:t>
            </w:r>
          </w:p>
        </w:tc>
        <w:tc>
          <w:tcPr>
            <w:tcW w:w="1779"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243,680,631,220</w:t>
            </w:r>
          </w:p>
        </w:tc>
        <w:tc>
          <w:tcPr>
            <w:tcW w:w="657"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231,410,836,001</w:t>
            </w:r>
          </w:p>
        </w:tc>
        <w:tc>
          <w:tcPr>
            <w:tcW w:w="672" w:type="dxa"/>
            <w:tcBorders>
              <w:top w:val="nil"/>
              <w:bottom w:val="single" w:sz="8" w:space="0" w:color="auto"/>
            </w:tcBorders>
            <w:vAlign w:val="center"/>
          </w:tcPr>
          <w:p w:rsidR="000710B9" w:rsidRPr="00190A22" w:rsidRDefault="000710B9" w:rsidP="000710B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0710B9" w:rsidRPr="00190A22" w:rsidRDefault="000710B9" w:rsidP="000710B9">
            <w:pPr>
              <w:jc w:val="right"/>
              <w:rPr>
                <w:rFonts w:ascii="新細明體" w:hAnsi="新細明體"/>
                <w:noProof/>
                <w:sz w:val="18"/>
              </w:rPr>
            </w:pPr>
            <w:r w:rsidRPr="00004D6F">
              <w:rPr>
                <w:rFonts w:ascii="新細明體" w:hAnsi="新細明體"/>
                <w:b/>
                <w:noProof/>
                <w:sz w:val="18"/>
              </w:rPr>
              <w:t>12,269,795,219</w:t>
            </w:r>
          </w:p>
        </w:tc>
        <w:tc>
          <w:tcPr>
            <w:tcW w:w="651" w:type="dxa"/>
            <w:tcBorders>
              <w:top w:val="nil"/>
              <w:bottom w:val="single" w:sz="8" w:space="0" w:color="auto"/>
              <w:right w:val="nil"/>
            </w:tcBorders>
            <w:vAlign w:val="center"/>
          </w:tcPr>
          <w:p w:rsidR="000710B9" w:rsidRPr="00190A22" w:rsidRDefault="000710B9" w:rsidP="000710B9">
            <w:pPr>
              <w:jc w:val="right"/>
              <w:rPr>
                <w:rFonts w:ascii="新細明體" w:hAnsi="新細明體"/>
                <w:kern w:val="0"/>
                <w:sz w:val="18"/>
              </w:rPr>
            </w:pPr>
            <w:r w:rsidRPr="00004D6F">
              <w:rPr>
                <w:rFonts w:ascii="新細明體" w:hAnsi="新細明體"/>
                <w:b/>
                <w:kern w:val="0"/>
                <w:sz w:val="18"/>
              </w:rPr>
              <w:t>5.30</w:t>
            </w:r>
          </w:p>
        </w:tc>
      </w:tr>
    </w:tbl>
    <w:p w:rsidR="009111C1" w:rsidRPr="00BD36BA" w:rsidRDefault="009111C1" w:rsidP="007E728F">
      <w:pPr>
        <w:tabs>
          <w:tab w:val="left" w:pos="408"/>
        </w:tabs>
        <w:adjustRightInd w:val="0"/>
        <w:snapToGrid w:val="0"/>
        <w:spacing w:line="20" w:lineRule="exact"/>
        <w:rPr>
          <w:b/>
          <w:szCs w:val="32"/>
        </w:rPr>
      </w:pPr>
    </w:p>
    <w:sectPr w:rsidR="009111C1" w:rsidRPr="00BD36BA" w:rsidSect="006E0FAC">
      <w:footerReference w:type="default" r:id="rId14"/>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382" w:rsidRDefault="00466382" w:rsidP="00120F9D">
      <w:r>
        <w:separator/>
      </w:r>
    </w:p>
  </w:endnote>
  <w:endnote w:type="continuationSeparator" w:id="0">
    <w:p w:rsidR="00466382" w:rsidRDefault="00466382" w:rsidP="0012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921160"/>
      <w:docPartObj>
        <w:docPartGallery w:val="Page Numbers (Bottom of Page)"/>
        <w:docPartUnique/>
      </w:docPartObj>
    </w:sdtPr>
    <w:sdtContent>
      <w:p w:rsidR="00223298" w:rsidRPr="00B44005" w:rsidRDefault="00223298" w:rsidP="00B44005">
        <w:pPr>
          <w:pStyle w:val="a6"/>
          <w:jc w:val="center"/>
        </w:pPr>
        <w:r>
          <w:fldChar w:fldCharType="begin"/>
        </w:r>
        <w:r>
          <w:instrText>PAGE   \* MERGEFORMAT</w:instrText>
        </w:r>
        <w:r>
          <w:fldChar w:fldCharType="separate"/>
        </w:r>
        <w:r w:rsidRPr="004435DE">
          <w:rPr>
            <w:noProof/>
            <w:lang w:val="zh-TW"/>
          </w:rPr>
          <w:t>228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98" w:rsidRDefault="00223298" w:rsidP="004435DE">
    <w:pPr>
      <w:jc w:val="center"/>
      <w:rPr>
        <w:rFonts w:ascii="標楷體" w:eastAsia="標楷體" w:hAnsi="標楷體"/>
      </w:rPr>
    </w:pPr>
    <w:sdt>
      <w:sdtPr>
        <w:rPr>
          <w:rFonts w:ascii="標楷體" w:eastAsia="標楷體" w:hAnsi="標楷體" w:hint="eastAsia"/>
        </w:rPr>
        <w:id w:val="-494880777"/>
        <w:docPartObj>
          <w:docPartGallery w:val="Page Numbers (Bottom of Page)"/>
          <w:docPartUnique/>
        </w:docPartObj>
      </w:sdtPr>
      <w:sdtContent>
        <w:r>
          <w:rPr>
            <w:rFonts w:ascii="標楷體" w:eastAsia="標楷體" w:hAnsi="標楷體" w:hint="eastAsia"/>
            <w:sz w:val="20"/>
          </w:rPr>
          <w:t>乙-</w:t>
        </w:r>
        <w:r>
          <w:rPr>
            <w:rFonts w:ascii="標楷體" w:eastAsia="標楷體" w:hAnsi="標楷體" w:hint="eastAsia"/>
            <w:sz w:val="20"/>
          </w:rPr>
          <w:fldChar w:fldCharType="begin"/>
        </w:r>
        <w:r>
          <w:rPr>
            <w:rFonts w:ascii="標楷體" w:eastAsia="標楷體" w:hAnsi="標楷體" w:hint="eastAsia"/>
            <w:sz w:val="20"/>
          </w:rPr>
          <w:instrText>PAGE   \* MERGEFORMAT</w:instrText>
        </w:r>
        <w:r>
          <w:rPr>
            <w:rFonts w:ascii="標楷體" w:eastAsia="標楷體" w:hAnsi="標楷體" w:hint="eastAsia"/>
            <w:sz w:val="20"/>
          </w:rPr>
          <w:fldChar w:fldCharType="separate"/>
        </w:r>
        <w:r w:rsidR="008C29B0">
          <w:rPr>
            <w:rFonts w:ascii="標楷體" w:eastAsia="標楷體" w:hAnsi="標楷體"/>
            <w:noProof/>
            <w:sz w:val="20"/>
          </w:rPr>
          <w:t>235</w:t>
        </w:r>
        <w:r>
          <w:rPr>
            <w:rFonts w:ascii="標楷體" w:eastAsia="標楷體" w:hAnsi="標楷體" w:hint="eastAsia"/>
            <w:sz w:val="20"/>
          </w:rPr>
          <w:fldChar w:fldCharType="end"/>
        </w:r>
      </w:sdtContent>
    </w:sdt>
  </w:p>
  <w:p w:rsidR="00223298" w:rsidRPr="004435DE" w:rsidRDefault="00223298" w:rsidP="004435DE">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98" w:rsidRDefault="00223298">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98" w:rsidRDefault="00223298" w:rsidP="004435DE">
    <w:pPr>
      <w:jc w:val="center"/>
      <w:rPr>
        <w:rFonts w:ascii="標楷體" w:eastAsia="標楷體" w:hAnsi="標楷體"/>
      </w:rPr>
    </w:pPr>
    <w:sdt>
      <w:sdtPr>
        <w:rPr>
          <w:rFonts w:ascii="標楷體" w:eastAsia="標楷體" w:hAnsi="標楷體" w:hint="eastAsia"/>
        </w:rPr>
        <w:id w:val="-706489610"/>
        <w:docPartObj>
          <w:docPartGallery w:val="Page Numbers (Bottom of Page)"/>
          <w:docPartUnique/>
        </w:docPartObj>
      </w:sdtPr>
      <w:sdtContent>
        <w:r>
          <w:rPr>
            <w:rFonts w:ascii="標楷體" w:eastAsia="標楷體" w:hAnsi="標楷體" w:hint="eastAsia"/>
            <w:sz w:val="20"/>
          </w:rPr>
          <w:t>乙-</w:t>
        </w:r>
        <w:r>
          <w:rPr>
            <w:rFonts w:ascii="標楷體" w:eastAsia="標楷體" w:hAnsi="標楷體" w:hint="eastAsia"/>
            <w:sz w:val="20"/>
          </w:rPr>
          <w:fldChar w:fldCharType="begin"/>
        </w:r>
        <w:r>
          <w:rPr>
            <w:rFonts w:ascii="標楷體" w:eastAsia="標楷體" w:hAnsi="標楷體" w:hint="eastAsia"/>
            <w:sz w:val="20"/>
          </w:rPr>
          <w:instrText>PAGE   \* MERGEFORMAT</w:instrText>
        </w:r>
        <w:r>
          <w:rPr>
            <w:rFonts w:ascii="標楷體" w:eastAsia="標楷體" w:hAnsi="標楷體" w:hint="eastAsia"/>
            <w:sz w:val="20"/>
          </w:rPr>
          <w:fldChar w:fldCharType="separate"/>
        </w:r>
        <w:r w:rsidR="008C29B0">
          <w:rPr>
            <w:rFonts w:ascii="標楷體" w:eastAsia="標楷體" w:hAnsi="標楷體"/>
            <w:noProof/>
            <w:sz w:val="20"/>
          </w:rPr>
          <w:t>237</w:t>
        </w:r>
        <w:r>
          <w:rPr>
            <w:rFonts w:ascii="標楷體" w:eastAsia="標楷體" w:hAnsi="標楷體" w:hint="eastAsia"/>
            <w:sz w:val="20"/>
          </w:rPr>
          <w:fldChar w:fldCharType="end"/>
        </w:r>
      </w:sdtContent>
    </w:sdt>
  </w:p>
  <w:p w:rsidR="00223298" w:rsidRPr="004435DE" w:rsidRDefault="00223298" w:rsidP="004435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382" w:rsidRDefault="00466382" w:rsidP="00120F9D">
      <w:r>
        <w:separator/>
      </w:r>
    </w:p>
  </w:footnote>
  <w:footnote w:type="continuationSeparator" w:id="0">
    <w:p w:rsidR="00466382" w:rsidRDefault="00466382" w:rsidP="00120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98" w:rsidRDefault="0022329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98" w:rsidRDefault="002232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98" w:rsidRDefault="002232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62E4F"/>
    <w:multiLevelType w:val="hybridMultilevel"/>
    <w:tmpl w:val="EF8694B2"/>
    <w:lvl w:ilvl="0" w:tplc="28441A28">
      <w:start w:val="1"/>
      <w:numFmt w:val="decimal"/>
      <w:lvlText w:val="%1."/>
      <w:lvlJc w:val="left"/>
      <w:pPr>
        <w:ind w:left="360" w:hanging="360"/>
      </w:pPr>
      <w:rPr>
        <w:rFonts w:ascii="標楷體" w:hAnsi="標楷體" w:cstheme="minorBid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0EC"/>
    <w:rsid w:val="00000F7E"/>
    <w:rsid w:val="00000FD3"/>
    <w:rsid w:val="00002709"/>
    <w:rsid w:val="00004AAE"/>
    <w:rsid w:val="000078E2"/>
    <w:rsid w:val="00010A7D"/>
    <w:rsid w:val="0001176F"/>
    <w:rsid w:val="00013329"/>
    <w:rsid w:val="0001370A"/>
    <w:rsid w:val="00015C59"/>
    <w:rsid w:val="00020214"/>
    <w:rsid w:val="00027E2B"/>
    <w:rsid w:val="000304BF"/>
    <w:rsid w:val="00033C9F"/>
    <w:rsid w:val="00034156"/>
    <w:rsid w:val="0003422D"/>
    <w:rsid w:val="00035D84"/>
    <w:rsid w:val="00035F80"/>
    <w:rsid w:val="00036471"/>
    <w:rsid w:val="000367B7"/>
    <w:rsid w:val="00040BE2"/>
    <w:rsid w:val="00040C93"/>
    <w:rsid w:val="00041805"/>
    <w:rsid w:val="0004270B"/>
    <w:rsid w:val="00042849"/>
    <w:rsid w:val="00042E69"/>
    <w:rsid w:val="00043C18"/>
    <w:rsid w:val="0005018D"/>
    <w:rsid w:val="00051A3E"/>
    <w:rsid w:val="0005236D"/>
    <w:rsid w:val="0005594E"/>
    <w:rsid w:val="00057E94"/>
    <w:rsid w:val="00062F38"/>
    <w:rsid w:val="00064213"/>
    <w:rsid w:val="000646E2"/>
    <w:rsid w:val="00070612"/>
    <w:rsid w:val="00070A3C"/>
    <w:rsid w:val="00070BEE"/>
    <w:rsid w:val="00070E41"/>
    <w:rsid w:val="000710B9"/>
    <w:rsid w:val="0007162A"/>
    <w:rsid w:val="00073958"/>
    <w:rsid w:val="00073A17"/>
    <w:rsid w:val="00074799"/>
    <w:rsid w:val="000805BF"/>
    <w:rsid w:val="00081291"/>
    <w:rsid w:val="000839DD"/>
    <w:rsid w:val="00084C06"/>
    <w:rsid w:val="00084DEB"/>
    <w:rsid w:val="0008619C"/>
    <w:rsid w:val="000870B8"/>
    <w:rsid w:val="00091400"/>
    <w:rsid w:val="0009419C"/>
    <w:rsid w:val="00095879"/>
    <w:rsid w:val="000A09D0"/>
    <w:rsid w:val="000A0CA6"/>
    <w:rsid w:val="000A27BD"/>
    <w:rsid w:val="000A7389"/>
    <w:rsid w:val="000B0FE6"/>
    <w:rsid w:val="000B4770"/>
    <w:rsid w:val="000B666A"/>
    <w:rsid w:val="000C01ED"/>
    <w:rsid w:val="000C04AB"/>
    <w:rsid w:val="000C1827"/>
    <w:rsid w:val="000C1ED5"/>
    <w:rsid w:val="000C213B"/>
    <w:rsid w:val="000C3D43"/>
    <w:rsid w:val="000C40FF"/>
    <w:rsid w:val="000C57EB"/>
    <w:rsid w:val="000D0EE7"/>
    <w:rsid w:val="000D3CD6"/>
    <w:rsid w:val="000D44FD"/>
    <w:rsid w:val="000D6B85"/>
    <w:rsid w:val="000D6F08"/>
    <w:rsid w:val="000D7D2A"/>
    <w:rsid w:val="000E06A3"/>
    <w:rsid w:val="000E25BB"/>
    <w:rsid w:val="000E3704"/>
    <w:rsid w:val="000E73FF"/>
    <w:rsid w:val="000E7540"/>
    <w:rsid w:val="000E75C3"/>
    <w:rsid w:val="000F2A44"/>
    <w:rsid w:val="000F48F9"/>
    <w:rsid w:val="000F66B0"/>
    <w:rsid w:val="00104C78"/>
    <w:rsid w:val="00106B8E"/>
    <w:rsid w:val="00112428"/>
    <w:rsid w:val="00112583"/>
    <w:rsid w:val="001138F0"/>
    <w:rsid w:val="00115349"/>
    <w:rsid w:val="00117B8A"/>
    <w:rsid w:val="00120F75"/>
    <w:rsid w:val="00120F9D"/>
    <w:rsid w:val="001222D6"/>
    <w:rsid w:val="00124F97"/>
    <w:rsid w:val="0012660B"/>
    <w:rsid w:val="001271CD"/>
    <w:rsid w:val="00132B1F"/>
    <w:rsid w:val="00132ECE"/>
    <w:rsid w:val="0013793B"/>
    <w:rsid w:val="00137A63"/>
    <w:rsid w:val="00137B35"/>
    <w:rsid w:val="00137DD0"/>
    <w:rsid w:val="00137E4B"/>
    <w:rsid w:val="00142085"/>
    <w:rsid w:val="00142316"/>
    <w:rsid w:val="00142388"/>
    <w:rsid w:val="00143047"/>
    <w:rsid w:val="00144B08"/>
    <w:rsid w:val="00144C83"/>
    <w:rsid w:val="001451A6"/>
    <w:rsid w:val="0015178A"/>
    <w:rsid w:val="00151FCB"/>
    <w:rsid w:val="001551B1"/>
    <w:rsid w:val="001571DF"/>
    <w:rsid w:val="0016164D"/>
    <w:rsid w:val="00164246"/>
    <w:rsid w:val="001656AD"/>
    <w:rsid w:val="0017084F"/>
    <w:rsid w:val="001718B1"/>
    <w:rsid w:val="001731B5"/>
    <w:rsid w:val="001743F7"/>
    <w:rsid w:val="00175509"/>
    <w:rsid w:val="00175FBE"/>
    <w:rsid w:val="0018023D"/>
    <w:rsid w:val="00181198"/>
    <w:rsid w:val="001821CF"/>
    <w:rsid w:val="00183D91"/>
    <w:rsid w:val="00184242"/>
    <w:rsid w:val="00187246"/>
    <w:rsid w:val="001878A3"/>
    <w:rsid w:val="001966EA"/>
    <w:rsid w:val="001A4934"/>
    <w:rsid w:val="001A4A03"/>
    <w:rsid w:val="001A52D7"/>
    <w:rsid w:val="001A5CB7"/>
    <w:rsid w:val="001A6A0C"/>
    <w:rsid w:val="001A73C3"/>
    <w:rsid w:val="001A7665"/>
    <w:rsid w:val="001B725C"/>
    <w:rsid w:val="001C017F"/>
    <w:rsid w:val="001C04D3"/>
    <w:rsid w:val="001C4DEA"/>
    <w:rsid w:val="001C7276"/>
    <w:rsid w:val="001D013E"/>
    <w:rsid w:val="001D0BD7"/>
    <w:rsid w:val="001D222C"/>
    <w:rsid w:val="001D28BD"/>
    <w:rsid w:val="001D2E1F"/>
    <w:rsid w:val="001D435E"/>
    <w:rsid w:val="001D630B"/>
    <w:rsid w:val="001D6EF1"/>
    <w:rsid w:val="001E268A"/>
    <w:rsid w:val="001E2B48"/>
    <w:rsid w:val="001E3E59"/>
    <w:rsid w:val="001E439A"/>
    <w:rsid w:val="001E73B4"/>
    <w:rsid w:val="001F25A9"/>
    <w:rsid w:val="001F45C2"/>
    <w:rsid w:val="002004D8"/>
    <w:rsid w:val="00200B91"/>
    <w:rsid w:val="00200BE0"/>
    <w:rsid w:val="00210F83"/>
    <w:rsid w:val="0021189C"/>
    <w:rsid w:val="00213985"/>
    <w:rsid w:val="00215211"/>
    <w:rsid w:val="00223298"/>
    <w:rsid w:val="00223B67"/>
    <w:rsid w:val="00224E55"/>
    <w:rsid w:val="00225520"/>
    <w:rsid w:val="00227E92"/>
    <w:rsid w:val="00227F7D"/>
    <w:rsid w:val="00233421"/>
    <w:rsid w:val="002342D1"/>
    <w:rsid w:val="002348CB"/>
    <w:rsid w:val="002404A5"/>
    <w:rsid w:val="00242029"/>
    <w:rsid w:val="00242B37"/>
    <w:rsid w:val="00243F8E"/>
    <w:rsid w:val="00244690"/>
    <w:rsid w:val="002453F7"/>
    <w:rsid w:val="00250300"/>
    <w:rsid w:val="002503EF"/>
    <w:rsid w:val="00250A5E"/>
    <w:rsid w:val="00252D4E"/>
    <w:rsid w:val="00254F10"/>
    <w:rsid w:val="00256629"/>
    <w:rsid w:val="002575D7"/>
    <w:rsid w:val="00262068"/>
    <w:rsid w:val="00262806"/>
    <w:rsid w:val="0026481C"/>
    <w:rsid w:val="00267968"/>
    <w:rsid w:val="00270819"/>
    <w:rsid w:val="00270CF2"/>
    <w:rsid w:val="002762F5"/>
    <w:rsid w:val="00277236"/>
    <w:rsid w:val="0028167A"/>
    <w:rsid w:val="0028213C"/>
    <w:rsid w:val="00282DEC"/>
    <w:rsid w:val="0028397D"/>
    <w:rsid w:val="002873E7"/>
    <w:rsid w:val="00287A16"/>
    <w:rsid w:val="002901FE"/>
    <w:rsid w:val="002907A8"/>
    <w:rsid w:val="00294E69"/>
    <w:rsid w:val="00297B4A"/>
    <w:rsid w:val="002A187E"/>
    <w:rsid w:val="002A4DF0"/>
    <w:rsid w:val="002B00F4"/>
    <w:rsid w:val="002B0735"/>
    <w:rsid w:val="002B16CF"/>
    <w:rsid w:val="002B59F4"/>
    <w:rsid w:val="002B6542"/>
    <w:rsid w:val="002C49F7"/>
    <w:rsid w:val="002C6864"/>
    <w:rsid w:val="002C735A"/>
    <w:rsid w:val="002C783D"/>
    <w:rsid w:val="002D16F1"/>
    <w:rsid w:val="002D180A"/>
    <w:rsid w:val="002D2FE3"/>
    <w:rsid w:val="002D368A"/>
    <w:rsid w:val="002D5D8F"/>
    <w:rsid w:val="002D5EB2"/>
    <w:rsid w:val="002E1DAE"/>
    <w:rsid w:val="002E3263"/>
    <w:rsid w:val="002E3312"/>
    <w:rsid w:val="002E595D"/>
    <w:rsid w:val="002E5F6D"/>
    <w:rsid w:val="002E7D3D"/>
    <w:rsid w:val="002F0AA8"/>
    <w:rsid w:val="002F1380"/>
    <w:rsid w:val="002F14A6"/>
    <w:rsid w:val="002F40D1"/>
    <w:rsid w:val="002F6AFF"/>
    <w:rsid w:val="002F7BE2"/>
    <w:rsid w:val="0030201D"/>
    <w:rsid w:val="00303E35"/>
    <w:rsid w:val="00303E8A"/>
    <w:rsid w:val="00307E9F"/>
    <w:rsid w:val="00310CE7"/>
    <w:rsid w:val="0031227B"/>
    <w:rsid w:val="0031634C"/>
    <w:rsid w:val="00320EFB"/>
    <w:rsid w:val="0032252A"/>
    <w:rsid w:val="00326D09"/>
    <w:rsid w:val="00326F14"/>
    <w:rsid w:val="003276FE"/>
    <w:rsid w:val="003331DD"/>
    <w:rsid w:val="00336A30"/>
    <w:rsid w:val="00337F54"/>
    <w:rsid w:val="0034026F"/>
    <w:rsid w:val="0034574E"/>
    <w:rsid w:val="003461F1"/>
    <w:rsid w:val="003479E3"/>
    <w:rsid w:val="00351B99"/>
    <w:rsid w:val="0035403C"/>
    <w:rsid w:val="003552FE"/>
    <w:rsid w:val="0036191B"/>
    <w:rsid w:val="0036544A"/>
    <w:rsid w:val="003675B2"/>
    <w:rsid w:val="003771B7"/>
    <w:rsid w:val="003835A3"/>
    <w:rsid w:val="0038458B"/>
    <w:rsid w:val="003869CD"/>
    <w:rsid w:val="003925D2"/>
    <w:rsid w:val="003933DC"/>
    <w:rsid w:val="00396F37"/>
    <w:rsid w:val="003979F3"/>
    <w:rsid w:val="003A50F7"/>
    <w:rsid w:val="003B26F6"/>
    <w:rsid w:val="003B2743"/>
    <w:rsid w:val="003B2B65"/>
    <w:rsid w:val="003B50A6"/>
    <w:rsid w:val="003B76CF"/>
    <w:rsid w:val="003C2B98"/>
    <w:rsid w:val="003D0EAE"/>
    <w:rsid w:val="003D15AB"/>
    <w:rsid w:val="003D1C7C"/>
    <w:rsid w:val="003D45A3"/>
    <w:rsid w:val="003D606B"/>
    <w:rsid w:val="003E12AF"/>
    <w:rsid w:val="003E3D8F"/>
    <w:rsid w:val="003E6CBD"/>
    <w:rsid w:val="003E7C6F"/>
    <w:rsid w:val="003E7D06"/>
    <w:rsid w:val="003F1076"/>
    <w:rsid w:val="003F2D00"/>
    <w:rsid w:val="003F4B76"/>
    <w:rsid w:val="003F5911"/>
    <w:rsid w:val="003F7988"/>
    <w:rsid w:val="00402D33"/>
    <w:rsid w:val="004031F8"/>
    <w:rsid w:val="004044FE"/>
    <w:rsid w:val="00404B86"/>
    <w:rsid w:val="00405ABB"/>
    <w:rsid w:val="00406815"/>
    <w:rsid w:val="004117D1"/>
    <w:rsid w:val="00416E39"/>
    <w:rsid w:val="004263C2"/>
    <w:rsid w:val="00426BCB"/>
    <w:rsid w:val="00427BB0"/>
    <w:rsid w:val="00430755"/>
    <w:rsid w:val="00430F71"/>
    <w:rsid w:val="0043238A"/>
    <w:rsid w:val="00432A42"/>
    <w:rsid w:val="00432DB0"/>
    <w:rsid w:val="00433B2E"/>
    <w:rsid w:val="0044128D"/>
    <w:rsid w:val="004435DE"/>
    <w:rsid w:val="004448C7"/>
    <w:rsid w:val="0045127D"/>
    <w:rsid w:val="00452049"/>
    <w:rsid w:val="004522F4"/>
    <w:rsid w:val="00454C2F"/>
    <w:rsid w:val="00454FD6"/>
    <w:rsid w:val="004559FB"/>
    <w:rsid w:val="00457D72"/>
    <w:rsid w:val="004605F3"/>
    <w:rsid w:val="004624A1"/>
    <w:rsid w:val="00466329"/>
    <w:rsid w:val="00466382"/>
    <w:rsid w:val="00467FA0"/>
    <w:rsid w:val="0047151A"/>
    <w:rsid w:val="00473ACE"/>
    <w:rsid w:val="004748BD"/>
    <w:rsid w:val="0047588E"/>
    <w:rsid w:val="00476E09"/>
    <w:rsid w:val="004824B8"/>
    <w:rsid w:val="00483DF1"/>
    <w:rsid w:val="00484742"/>
    <w:rsid w:val="00486259"/>
    <w:rsid w:val="00491C13"/>
    <w:rsid w:val="004956AC"/>
    <w:rsid w:val="004971D6"/>
    <w:rsid w:val="004A14C7"/>
    <w:rsid w:val="004A2B9F"/>
    <w:rsid w:val="004A3334"/>
    <w:rsid w:val="004A418A"/>
    <w:rsid w:val="004A5FDB"/>
    <w:rsid w:val="004A61E8"/>
    <w:rsid w:val="004B0D20"/>
    <w:rsid w:val="004B3A3F"/>
    <w:rsid w:val="004B44B0"/>
    <w:rsid w:val="004B7B44"/>
    <w:rsid w:val="004C1F3D"/>
    <w:rsid w:val="004C6521"/>
    <w:rsid w:val="004C6D4C"/>
    <w:rsid w:val="004C6E03"/>
    <w:rsid w:val="004C6F1F"/>
    <w:rsid w:val="004D09D2"/>
    <w:rsid w:val="004D5875"/>
    <w:rsid w:val="004D7F80"/>
    <w:rsid w:val="004E1012"/>
    <w:rsid w:val="004E15B3"/>
    <w:rsid w:val="004E4497"/>
    <w:rsid w:val="004E6A70"/>
    <w:rsid w:val="004E6C20"/>
    <w:rsid w:val="004F0199"/>
    <w:rsid w:val="004F02E0"/>
    <w:rsid w:val="004F2AA9"/>
    <w:rsid w:val="004F3EA4"/>
    <w:rsid w:val="004F4BA3"/>
    <w:rsid w:val="004F6C96"/>
    <w:rsid w:val="004F6E88"/>
    <w:rsid w:val="004F7757"/>
    <w:rsid w:val="005058E6"/>
    <w:rsid w:val="00505F23"/>
    <w:rsid w:val="00506078"/>
    <w:rsid w:val="00511133"/>
    <w:rsid w:val="00512AD5"/>
    <w:rsid w:val="00512E36"/>
    <w:rsid w:val="00514A31"/>
    <w:rsid w:val="005157CF"/>
    <w:rsid w:val="00517E39"/>
    <w:rsid w:val="00520681"/>
    <w:rsid w:val="00520C64"/>
    <w:rsid w:val="00524AC9"/>
    <w:rsid w:val="00524EFE"/>
    <w:rsid w:val="00525078"/>
    <w:rsid w:val="00526389"/>
    <w:rsid w:val="005264EE"/>
    <w:rsid w:val="00527969"/>
    <w:rsid w:val="00531481"/>
    <w:rsid w:val="005315CE"/>
    <w:rsid w:val="00533FD6"/>
    <w:rsid w:val="005378ED"/>
    <w:rsid w:val="00537D28"/>
    <w:rsid w:val="005408C4"/>
    <w:rsid w:val="00540965"/>
    <w:rsid w:val="0054145C"/>
    <w:rsid w:val="00545E91"/>
    <w:rsid w:val="00551742"/>
    <w:rsid w:val="00553D5C"/>
    <w:rsid w:val="00554A4B"/>
    <w:rsid w:val="00554DBA"/>
    <w:rsid w:val="0055594B"/>
    <w:rsid w:val="005575A3"/>
    <w:rsid w:val="00566D55"/>
    <w:rsid w:val="00570D9E"/>
    <w:rsid w:val="00575980"/>
    <w:rsid w:val="00576C0D"/>
    <w:rsid w:val="00582E4A"/>
    <w:rsid w:val="00583333"/>
    <w:rsid w:val="00590561"/>
    <w:rsid w:val="00595267"/>
    <w:rsid w:val="005967AC"/>
    <w:rsid w:val="0059719D"/>
    <w:rsid w:val="005A10F5"/>
    <w:rsid w:val="005A34C6"/>
    <w:rsid w:val="005A43B2"/>
    <w:rsid w:val="005A6A7C"/>
    <w:rsid w:val="005A7884"/>
    <w:rsid w:val="005B08C1"/>
    <w:rsid w:val="005B0EFC"/>
    <w:rsid w:val="005C04BD"/>
    <w:rsid w:val="005C18D1"/>
    <w:rsid w:val="005C3144"/>
    <w:rsid w:val="005C3318"/>
    <w:rsid w:val="005C39B7"/>
    <w:rsid w:val="005C660D"/>
    <w:rsid w:val="005C6823"/>
    <w:rsid w:val="005C7A72"/>
    <w:rsid w:val="005C7C71"/>
    <w:rsid w:val="005D03CC"/>
    <w:rsid w:val="005D0DD2"/>
    <w:rsid w:val="005D207A"/>
    <w:rsid w:val="005D233B"/>
    <w:rsid w:val="005D2DFE"/>
    <w:rsid w:val="005D37C1"/>
    <w:rsid w:val="005D4D84"/>
    <w:rsid w:val="005D5898"/>
    <w:rsid w:val="005D60A8"/>
    <w:rsid w:val="005D6105"/>
    <w:rsid w:val="005E0BE3"/>
    <w:rsid w:val="005E1772"/>
    <w:rsid w:val="005E2CB0"/>
    <w:rsid w:val="005E5F32"/>
    <w:rsid w:val="005F278A"/>
    <w:rsid w:val="005F3C8D"/>
    <w:rsid w:val="005F45A0"/>
    <w:rsid w:val="005F5C79"/>
    <w:rsid w:val="00602148"/>
    <w:rsid w:val="006026A8"/>
    <w:rsid w:val="00602EEB"/>
    <w:rsid w:val="00603E06"/>
    <w:rsid w:val="00605038"/>
    <w:rsid w:val="0060556E"/>
    <w:rsid w:val="006128F2"/>
    <w:rsid w:val="00612A78"/>
    <w:rsid w:val="00612D67"/>
    <w:rsid w:val="00613901"/>
    <w:rsid w:val="00616FBB"/>
    <w:rsid w:val="006172F0"/>
    <w:rsid w:val="006221BC"/>
    <w:rsid w:val="00622A84"/>
    <w:rsid w:val="0062305D"/>
    <w:rsid w:val="0062358D"/>
    <w:rsid w:val="0062649F"/>
    <w:rsid w:val="006313B9"/>
    <w:rsid w:val="00633BC2"/>
    <w:rsid w:val="00635CDD"/>
    <w:rsid w:val="00635E61"/>
    <w:rsid w:val="006361A1"/>
    <w:rsid w:val="006441E5"/>
    <w:rsid w:val="0064554E"/>
    <w:rsid w:val="00645F5A"/>
    <w:rsid w:val="00646898"/>
    <w:rsid w:val="00650172"/>
    <w:rsid w:val="00651A67"/>
    <w:rsid w:val="00652CE1"/>
    <w:rsid w:val="006601B6"/>
    <w:rsid w:val="00662F9F"/>
    <w:rsid w:val="00665ACC"/>
    <w:rsid w:val="00670AFD"/>
    <w:rsid w:val="006716C8"/>
    <w:rsid w:val="0067240C"/>
    <w:rsid w:val="00675492"/>
    <w:rsid w:val="00675BF8"/>
    <w:rsid w:val="006770EC"/>
    <w:rsid w:val="00677BDE"/>
    <w:rsid w:val="00677ECF"/>
    <w:rsid w:val="00680718"/>
    <w:rsid w:val="00681D18"/>
    <w:rsid w:val="006826D3"/>
    <w:rsid w:val="00687786"/>
    <w:rsid w:val="00690550"/>
    <w:rsid w:val="00691817"/>
    <w:rsid w:val="00694506"/>
    <w:rsid w:val="00695430"/>
    <w:rsid w:val="006A20B8"/>
    <w:rsid w:val="006A51FF"/>
    <w:rsid w:val="006C33C0"/>
    <w:rsid w:val="006C7E8A"/>
    <w:rsid w:val="006D1AE6"/>
    <w:rsid w:val="006D2C2B"/>
    <w:rsid w:val="006D2FC9"/>
    <w:rsid w:val="006D5618"/>
    <w:rsid w:val="006E0FAC"/>
    <w:rsid w:val="006E3452"/>
    <w:rsid w:val="006F34EB"/>
    <w:rsid w:val="006F6476"/>
    <w:rsid w:val="006F6DFB"/>
    <w:rsid w:val="006F74A8"/>
    <w:rsid w:val="0070019F"/>
    <w:rsid w:val="00702D89"/>
    <w:rsid w:val="00703264"/>
    <w:rsid w:val="00703813"/>
    <w:rsid w:val="00706034"/>
    <w:rsid w:val="007069DB"/>
    <w:rsid w:val="00710EB5"/>
    <w:rsid w:val="00711C16"/>
    <w:rsid w:val="007125B1"/>
    <w:rsid w:val="0071335F"/>
    <w:rsid w:val="00714AF8"/>
    <w:rsid w:val="00716130"/>
    <w:rsid w:val="00716A84"/>
    <w:rsid w:val="00722862"/>
    <w:rsid w:val="00723E87"/>
    <w:rsid w:val="007248CF"/>
    <w:rsid w:val="00725F1E"/>
    <w:rsid w:val="00727773"/>
    <w:rsid w:val="0073080B"/>
    <w:rsid w:val="00730B87"/>
    <w:rsid w:val="00730C38"/>
    <w:rsid w:val="0073242D"/>
    <w:rsid w:val="00735E6B"/>
    <w:rsid w:val="007360B8"/>
    <w:rsid w:val="00736422"/>
    <w:rsid w:val="00736DE4"/>
    <w:rsid w:val="0074165A"/>
    <w:rsid w:val="00742A9D"/>
    <w:rsid w:val="00743746"/>
    <w:rsid w:val="00745DF4"/>
    <w:rsid w:val="00745E53"/>
    <w:rsid w:val="00747497"/>
    <w:rsid w:val="00755AB5"/>
    <w:rsid w:val="007564DD"/>
    <w:rsid w:val="0075680E"/>
    <w:rsid w:val="00756E42"/>
    <w:rsid w:val="00757654"/>
    <w:rsid w:val="0076031A"/>
    <w:rsid w:val="00760A20"/>
    <w:rsid w:val="00762BA4"/>
    <w:rsid w:val="00762EE7"/>
    <w:rsid w:val="00763940"/>
    <w:rsid w:val="00766867"/>
    <w:rsid w:val="00767273"/>
    <w:rsid w:val="00773EB5"/>
    <w:rsid w:val="007745FB"/>
    <w:rsid w:val="007755D9"/>
    <w:rsid w:val="007763EF"/>
    <w:rsid w:val="00781FF4"/>
    <w:rsid w:val="00784437"/>
    <w:rsid w:val="007869CF"/>
    <w:rsid w:val="007879CB"/>
    <w:rsid w:val="007917B6"/>
    <w:rsid w:val="00792A53"/>
    <w:rsid w:val="00792B98"/>
    <w:rsid w:val="00797ACD"/>
    <w:rsid w:val="007A04C5"/>
    <w:rsid w:val="007A265E"/>
    <w:rsid w:val="007A3EAB"/>
    <w:rsid w:val="007A5127"/>
    <w:rsid w:val="007A5A08"/>
    <w:rsid w:val="007A7865"/>
    <w:rsid w:val="007B549C"/>
    <w:rsid w:val="007B6033"/>
    <w:rsid w:val="007B7223"/>
    <w:rsid w:val="007B7A33"/>
    <w:rsid w:val="007C0419"/>
    <w:rsid w:val="007C0828"/>
    <w:rsid w:val="007C166C"/>
    <w:rsid w:val="007C170E"/>
    <w:rsid w:val="007C2AD6"/>
    <w:rsid w:val="007C2DD2"/>
    <w:rsid w:val="007C3011"/>
    <w:rsid w:val="007D1FEB"/>
    <w:rsid w:val="007D201D"/>
    <w:rsid w:val="007D40E7"/>
    <w:rsid w:val="007D6311"/>
    <w:rsid w:val="007D7FD3"/>
    <w:rsid w:val="007E0590"/>
    <w:rsid w:val="007E606C"/>
    <w:rsid w:val="007E64C4"/>
    <w:rsid w:val="007E6B85"/>
    <w:rsid w:val="007E728F"/>
    <w:rsid w:val="007E7733"/>
    <w:rsid w:val="007F2600"/>
    <w:rsid w:val="007F3346"/>
    <w:rsid w:val="007F414A"/>
    <w:rsid w:val="007F4188"/>
    <w:rsid w:val="007F69E1"/>
    <w:rsid w:val="007F6EBD"/>
    <w:rsid w:val="008017D9"/>
    <w:rsid w:val="008017FE"/>
    <w:rsid w:val="00805F3D"/>
    <w:rsid w:val="0080797C"/>
    <w:rsid w:val="008171E6"/>
    <w:rsid w:val="00823AE1"/>
    <w:rsid w:val="0082612A"/>
    <w:rsid w:val="00826E3F"/>
    <w:rsid w:val="00830069"/>
    <w:rsid w:val="008314DC"/>
    <w:rsid w:val="00831D41"/>
    <w:rsid w:val="0083230D"/>
    <w:rsid w:val="00832578"/>
    <w:rsid w:val="00837944"/>
    <w:rsid w:val="00837C60"/>
    <w:rsid w:val="00845A16"/>
    <w:rsid w:val="008474F9"/>
    <w:rsid w:val="008524E0"/>
    <w:rsid w:val="00854E3A"/>
    <w:rsid w:val="0085539F"/>
    <w:rsid w:val="00855E40"/>
    <w:rsid w:val="00870132"/>
    <w:rsid w:val="008709C1"/>
    <w:rsid w:val="00871AD9"/>
    <w:rsid w:val="008737FD"/>
    <w:rsid w:val="008753CB"/>
    <w:rsid w:val="008770F1"/>
    <w:rsid w:val="008776F1"/>
    <w:rsid w:val="008871A5"/>
    <w:rsid w:val="0089043E"/>
    <w:rsid w:val="00892181"/>
    <w:rsid w:val="008945EE"/>
    <w:rsid w:val="00894AFB"/>
    <w:rsid w:val="00896ABC"/>
    <w:rsid w:val="008A1D65"/>
    <w:rsid w:val="008A1FCD"/>
    <w:rsid w:val="008A2C5F"/>
    <w:rsid w:val="008A7219"/>
    <w:rsid w:val="008B1F02"/>
    <w:rsid w:val="008B383C"/>
    <w:rsid w:val="008B3BEC"/>
    <w:rsid w:val="008B3C6E"/>
    <w:rsid w:val="008B6A4B"/>
    <w:rsid w:val="008C29B0"/>
    <w:rsid w:val="008C3A75"/>
    <w:rsid w:val="008C4E36"/>
    <w:rsid w:val="008C52D9"/>
    <w:rsid w:val="008C69B0"/>
    <w:rsid w:val="008D5398"/>
    <w:rsid w:val="008D72C9"/>
    <w:rsid w:val="008E10D8"/>
    <w:rsid w:val="008E1266"/>
    <w:rsid w:val="008E1A03"/>
    <w:rsid w:val="008E2A23"/>
    <w:rsid w:val="008E482D"/>
    <w:rsid w:val="008E4C52"/>
    <w:rsid w:val="008E4F9C"/>
    <w:rsid w:val="008F2DCA"/>
    <w:rsid w:val="008F4B7F"/>
    <w:rsid w:val="008F7D3B"/>
    <w:rsid w:val="0090167D"/>
    <w:rsid w:val="009020D7"/>
    <w:rsid w:val="00902D9A"/>
    <w:rsid w:val="0090323B"/>
    <w:rsid w:val="009053B4"/>
    <w:rsid w:val="00906C5C"/>
    <w:rsid w:val="009111C1"/>
    <w:rsid w:val="009114D1"/>
    <w:rsid w:val="00914C3E"/>
    <w:rsid w:val="00921FAF"/>
    <w:rsid w:val="00924970"/>
    <w:rsid w:val="00933658"/>
    <w:rsid w:val="009339C6"/>
    <w:rsid w:val="0093525D"/>
    <w:rsid w:val="00935AA3"/>
    <w:rsid w:val="009402F2"/>
    <w:rsid w:val="00941B2E"/>
    <w:rsid w:val="00943D6B"/>
    <w:rsid w:val="0094484A"/>
    <w:rsid w:val="00947499"/>
    <w:rsid w:val="00950F38"/>
    <w:rsid w:val="00951049"/>
    <w:rsid w:val="00952FDA"/>
    <w:rsid w:val="00954037"/>
    <w:rsid w:val="00955BDB"/>
    <w:rsid w:val="00962BAB"/>
    <w:rsid w:val="00963981"/>
    <w:rsid w:val="00963AAA"/>
    <w:rsid w:val="00966EF0"/>
    <w:rsid w:val="00971706"/>
    <w:rsid w:val="00975115"/>
    <w:rsid w:val="00980851"/>
    <w:rsid w:val="00981EFB"/>
    <w:rsid w:val="00986C1B"/>
    <w:rsid w:val="00986FDE"/>
    <w:rsid w:val="0099159D"/>
    <w:rsid w:val="0099442B"/>
    <w:rsid w:val="00994B04"/>
    <w:rsid w:val="00995C16"/>
    <w:rsid w:val="00995C5E"/>
    <w:rsid w:val="009969F5"/>
    <w:rsid w:val="00997BDD"/>
    <w:rsid w:val="00997FB9"/>
    <w:rsid w:val="009A0E9C"/>
    <w:rsid w:val="009A3925"/>
    <w:rsid w:val="009A4E35"/>
    <w:rsid w:val="009A4E4E"/>
    <w:rsid w:val="009A5297"/>
    <w:rsid w:val="009B09E6"/>
    <w:rsid w:val="009B3CEA"/>
    <w:rsid w:val="009B4D3A"/>
    <w:rsid w:val="009C337B"/>
    <w:rsid w:val="009C3E3C"/>
    <w:rsid w:val="009C5D15"/>
    <w:rsid w:val="009C779A"/>
    <w:rsid w:val="009D214F"/>
    <w:rsid w:val="009D4F7E"/>
    <w:rsid w:val="009E2BBB"/>
    <w:rsid w:val="009E3E0B"/>
    <w:rsid w:val="009E45AB"/>
    <w:rsid w:val="009E4F0D"/>
    <w:rsid w:val="009E7A1F"/>
    <w:rsid w:val="009F08F1"/>
    <w:rsid w:val="009F340C"/>
    <w:rsid w:val="009F4A24"/>
    <w:rsid w:val="009F4A75"/>
    <w:rsid w:val="009F4F93"/>
    <w:rsid w:val="009F5153"/>
    <w:rsid w:val="009F5594"/>
    <w:rsid w:val="009F7173"/>
    <w:rsid w:val="00A0097A"/>
    <w:rsid w:val="00A02ADF"/>
    <w:rsid w:val="00A04ACF"/>
    <w:rsid w:val="00A055A9"/>
    <w:rsid w:val="00A128EF"/>
    <w:rsid w:val="00A13428"/>
    <w:rsid w:val="00A140AA"/>
    <w:rsid w:val="00A14860"/>
    <w:rsid w:val="00A16C1A"/>
    <w:rsid w:val="00A2064B"/>
    <w:rsid w:val="00A211A2"/>
    <w:rsid w:val="00A2548B"/>
    <w:rsid w:val="00A25F62"/>
    <w:rsid w:val="00A304CB"/>
    <w:rsid w:val="00A3075B"/>
    <w:rsid w:val="00A311CB"/>
    <w:rsid w:val="00A31551"/>
    <w:rsid w:val="00A3409F"/>
    <w:rsid w:val="00A35DB9"/>
    <w:rsid w:val="00A37253"/>
    <w:rsid w:val="00A373C5"/>
    <w:rsid w:val="00A375CC"/>
    <w:rsid w:val="00A41C1B"/>
    <w:rsid w:val="00A4205C"/>
    <w:rsid w:val="00A4470E"/>
    <w:rsid w:val="00A44FDD"/>
    <w:rsid w:val="00A523F7"/>
    <w:rsid w:val="00A5294A"/>
    <w:rsid w:val="00A52A39"/>
    <w:rsid w:val="00A54087"/>
    <w:rsid w:val="00A603E6"/>
    <w:rsid w:val="00A64E24"/>
    <w:rsid w:val="00A65767"/>
    <w:rsid w:val="00A66ECC"/>
    <w:rsid w:val="00A673C8"/>
    <w:rsid w:val="00A7209D"/>
    <w:rsid w:val="00A77717"/>
    <w:rsid w:val="00A80C93"/>
    <w:rsid w:val="00A821D3"/>
    <w:rsid w:val="00A845BF"/>
    <w:rsid w:val="00A87CA4"/>
    <w:rsid w:val="00A90240"/>
    <w:rsid w:val="00A906B1"/>
    <w:rsid w:val="00A91771"/>
    <w:rsid w:val="00A91A59"/>
    <w:rsid w:val="00A91DE7"/>
    <w:rsid w:val="00A92841"/>
    <w:rsid w:val="00A92BEE"/>
    <w:rsid w:val="00A94239"/>
    <w:rsid w:val="00A9455F"/>
    <w:rsid w:val="00A9616E"/>
    <w:rsid w:val="00A96818"/>
    <w:rsid w:val="00AA0340"/>
    <w:rsid w:val="00AA0985"/>
    <w:rsid w:val="00AA0B23"/>
    <w:rsid w:val="00AA1F81"/>
    <w:rsid w:val="00AA1FA6"/>
    <w:rsid w:val="00AA30BE"/>
    <w:rsid w:val="00AA38BC"/>
    <w:rsid w:val="00AA4090"/>
    <w:rsid w:val="00AA6AE6"/>
    <w:rsid w:val="00AA7404"/>
    <w:rsid w:val="00AB1831"/>
    <w:rsid w:val="00AB2948"/>
    <w:rsid w:val="00AB2B80"/>
    <w:rsid w:val="00AB4F9D"/>
    <w:rsid w:val="00AB7721"/>
    <w:rsid w:val="00AC1F95"/>
    <w:rsid w:val="00AC2A2E"/>
    <w:rsid w:val="00AC368C"/>
    <w:rsid w:val="00AC5607"/>
    <w:rsid w:val="00AC6FCA"/>
    <w:rsid w:val="00AC7A60"/>
    <w:rsid w:val="00AD23C4"/>
    <w:rsid w:val="00AD246B"/>
    <w:rsid w:val="00AD7F9D"/>
    <w:rsid w:val="00AE0845"/>
    <w:rsid w:val="00AE0BD7"/>
    <w:rsid w:val="00AE20C4"/>
    <w:rsid w:val="00AE43FD"/>
    <w:rsid w:val="00AE47D4"/>
    <w:rsid w:val="00AE4A02"/>
    <w:rsid w:val="00AF05BC"/>
    <w:rsid w:val="00AF0D4B"/>
    <w:rsid w:val="00AF3D29"/>
    <w:rsid w:val="00AF455B"/>
    <w:rsid w:val="00AF57A6"/>
    <w:rsid w:val="00AF649A"/>
    <w:rsid w:val="00AF6A6A"/>
    <w:rsid w:val="00B01316"/>
    <w:rsid w:val="00B03D47"/>
    <w:rsid w:val="00B05336"/>
    <w:rsid w:val="00B06BA2"/>
    <w:rsid w:val="00B07035"/>
    <w:rsid w:val="00B108F2"/>
    <w:rsid w:val="00B10CEC"/>
    <w:rsid w:val="00B15D35"/>
    <w:rsid w:val="00B229F1"/>
    <w:rsid w:val="00B317AE"/>
    <w:rsid w:val="00B34A62"/>
    <w:rsid w:val="00B34E1F"/>
    <w:rsid w:val="00B3678D"/>
    <w:rsid w:val="00B36C41"/>
    <w:rsid w:val="00B40ABE"/>
    <w:rsid w:val="00B40C75"/>
    <w:rsid w:val="00B44005"/>
    <w:rsid w:val="00B44610"/>
    <w:rsid w:val="00B44937"/>
    <w:rsid w:val="00B4623B"/>
    <w:rsid w:val="00B467B0"/>
    <w:rsid w:val="00B47B29"/>
    <w:rsid w:val="00B50616"/>
    <w:rsid w:val="00B52348"/>
    <w:rsid w:val="00B52F91"/>
    <w:rsid w:val="00B53BE9"/>
    <w:rsid w:val="00B53C03"/>
    <w:rsid w:val="00B5456C"/>
    <w:rsid w:val="00B54859"/>
    <w:rsid w:val="00B55709"/>
    <w:rsid w:val="00B613DE"/>
    <w:rsid w:val="00B62655"/>
    <w:rsid w:val="00B65007"/>
    <w:rsid w:val="00B66A38"/>
    <w:rsid w:val="00B71B2A"/>
    <w:rsid w:val="00B72B62"/>
    <w:rsid w:val="00B74B91"/>
    <w:rsid w:val="00B816DB"/>
    <w:rsid w:val="00B84ABF"/>
    <w:rsid w:val="00B91D7A"/>
    <w:rsid w:val="00B9316B"/>
    <w:rsid w:val="00B932A9"/>
    <w:rsid w:val="00B94434"/>
    <w:rsid w:val="00B953A9"/>
    <w:rsid w:val="00B96058"/>
    <w:rsid w:val="00B97630"/>
    <w:rsid w:val="00B97EF3"/>
    <w:rsid w:val="00BA3F35"/>
    <w:rsid w:val="00BA4850"/>
    <w:rsid w:val="00BA4A05"/>
    <w:rsid w:val="00BA4CAD"/>
    <w:rsid w:val="00BA60D7"/>
    <w:rsid w:val="00BA7844"/>
    <w:rsid w:val="00BA7A1A"/>
    <w:rsid w:val="00BB259F"/>
    <w:rsid w:val="00BB353E"/>
    <w:rsid w:val="00BB3F99"/>
    <w:rsid w:val="00BB5137"/>
    <w:rsid w:val="00BC1095"/>
    <w:rsid w:val="00BC1E11"/>
    <w:rsid w:val="00BC3322"/>
    <w:rsid w:val="00BC6A4B"/>
    <w:rsid w:val="00BD36BA"/>
    <w:rsid w:val="00BD407A"/>
    <w:rsid w:val="00BE0F13"/>
    <w:rsid w:val="00BE38D6"/>
    <w:rsid w:val="00BE3B6A"/>
    <w:rsid w:val="00BE4D48"/>
    <w:rsid w:val="00BE6553"/>
    <w:rsid w:val="00BF3EBD"/>
    <w:rsid w:val="00BF5398"/>
    <w:rsid w:val="00C003BF"/>
    <w:rsid w:val="00C00D26"/>
    <w:rsid w:val="00C025D5"/>
    <w:rsid w:val="00C0449C"/>
    <w:rsid w:val="00C051D2"/>
    <w:rsid w:val="00C10251"/>
    <w:rsid w:val="00C169E5"/>
    <w:rsid w:val="00C172AD"/>
    <w:rsid w:val="00C201B5"/>
    <w:rsid w:val="00C201EA"/>
    <w:rsid w:val="00C21412"/>
    <w:rsid w:val="00C21F5B"/>
    <w:rsid w:val="00C22727"/>
    <w:rsid w:val="00C23E9D"/>
    <w:rsid w:val="00C2695E"/>
    <w:rsid w:val="00C3177E"/>
    <w:rsid w:val="00C3368C"/>
    <w:rsid w:val="00C3488E"/>
    <w:rsid w:val="00C34979"/>
    <w:rsid w:val="00C3581B"/>
    <w:rsid w:val="00C363E8"/>
    <w:rsid w:val="00C36C46"/>
    <w:rsid w:val="00C40FE8"/>
    <w:rsid w:val="00C4243A"/>
    <w:rsid w:val="00C42FD4"/>
    <w:rsid w:val="00C445AE"/>
    <w:rsid w:val="00C47DF1"/>
    <w:rsid w:val="00C56545"/>
    <w:rsid w:val="00C57A3B"/>
    <w:rsid w:val="00C6002B"/>
    <w:rsid w:val="00C62E94"/>
    <w:rsid w:val="00C658DD"/>
    <w:rsid w:val="00C65E8B"/>
    <w:rsid w:val="00C65F0E"/>
    <w:rsid w:val="00C66672"/>
    <w:rsid w:val="00C66A08"/>
    <w:rsid w:val="00C66DBF"/>
    <w:rsid w:val="00C7016F"/>
    <w:rsid w:val="00C71EDF"/>
    <w:rsid w:val="00C71FF4"/>
    <w:rsid w:val="00C74D6F"/>
    <w:rsid w:val="00C750B2"/>
    <w:rsid w:val="00C75358"/>
    <w:rsid w:val="00C7556D"/>
    <w:rsid w:val="00C77C21"/>
    <w:rsid w:val="00C807FE"/>
    <w:rsid w:val="00C81A80"/>
    <w:rsid w:val="00C83243"/>
    <w:rsid w:val="00C83A8C"/>
    <w:rsid w:val="00C84E2B"/>
    <w:rsid w:val="00C865DC"/>
    <w:rsid w:val="00C910D7"/>
    <w:rsid w:val="00C927E4"/>
    <w:rsid w:val="00C95281"/>
    <w:rsid w:val="00CA13C4"/>
    <w:rsid w:val="00CA5D65"/>
    <w:rsid w:val="00CA5ECB"/>
    <w:rsid w:val="00CA79BD"/>
    <w:rsid w:val="00CA7CEF"/>
    <w:rsid w:val="00CB1C3D"/>
    <w:rsid w:val="00CB1D69"/>
    <w:rsid w:val="00CC47FD"/>
    <w:rsid w:val="00CC5FB6"/>
    <w:rsid w:val="00CC6C96"/>
    <w:rsid w:val="00CD570C"/>
    <w:rsid w:val="00CE1216"/>
    <w:rsid w:val="00CE3600"/>
    <w:rsid w:val="00CE3CB2"/>
    <w:rsid w:val="00CE7BD1"/>
    <w:rsid w:val="00CF1EA0"/>
    <w:rsid w:val="00CF44DC"/>
    <w:rsid w:val="00CF5004"/>
    <w:rsid w:val="00CF5FCC"/>
    <w:rsid w:val="00D036B5"/>
    <w:rsid w:val="00D116E5"/>
    <w:rsid w:val="00D1232B"/>
    <w:rsid w:val="00D14244"/>
    <w:rsid w:val="00D1427C"/>
    <w:rsid w:val="00D14E96"/>
    <w:rsid w:val="00D169C7"/>
    <w:rsid w:val="00D2105D"/>
    <w:rsid w:val="00D21F39"/>
    <w:rsid w:val="00D24D09"/>
    <w:rsid w:val="00D2505A"/>
    <w:rsid w:val="00D25516"/>
    <w:rsid w:val="00D25BF5"/>
    <w:rsid w:val="00D26927"/>
    <w:rsid w:val="00D305DE"/>
    <w:rsid w:val="00D34395"/>
    <w:rsid w:val="00D36259"/>
    <w:rsid w:val="00D37929"/>
    <w:rsid w:val="00D414EF"/>
    <w:rsid w:val="00D41AC5"/>
    <w:rsid w:val="00D41DE2"/>
    <w:rsid w:val="00D43E45"/>
    <w:rsid w:val="00D44BB6"/>
    <w:rsid w:val="00D45EEA"/>
    <w:rsid w:val="00D46C87"/>
    <w:rsid w:val="00D46D36"/>
    <w:rsid w:val="00D46DBC"/>
    <w:rsid w:val="00D5136D"/>
    <w:rsid w:val="00D5269B"/>
    <w:rsid w:val="00D55D21"/>
    <w:rsid w:val="00D602DE"/>
    <w:rsid w:val="00D60351"/>
    <w:rsid w:val="00D61B2F"/>
    <w:rsid w:val="00D61BF4"/>
    <w:rsid w:val="00D61DFA"/>
    <w:rsid w:val="00D621F6"/>
    <w:rsid w:val="00D63067"/>
    <w:rsid w:val="00D6771D"/>
    <w:rsid w:val="00D67EB5"/>
    <w:rsid w:val="00D735F9"/>
    <w:rsid w:val="00D746BF"/>
    <w:rsid w:val="00D751C5"/>
    <w:rsid w:val="00D80029"/>
    <w:rsid w:val="00D813F1"/>
    <w:rsid w:val="00D85EBA"/>
    <w:rsid w:val="00D87515"/>
    <w:rsid w:val="00D8760A"/>
    <w:rsid w:val="00D95513"/>
    <w:rsid w:val="00DA2F34"/>
    <w:rsid w:val="00DA3413"/>
    <w:rsid w:val="00DA4986"/>
    <w:rsid w:val="00DA511E"/>
    <w:rsid w:val="00DA56AE"/>
    <w:rsid w:val="00DA5C1D"/>
    <w:rsid w:val="00DA6B39"/>
    <w:rsid w:val="00DA759D"/>
    <w:rsid w:val="00DA7D62"/>
    <w:rsid w:val="00DB4C8D"/>
    <w:rsid w:val="00DB4D6E"/>
    <w:rsid w:val="00DB5E21"/>
    <w:rsid w:val="00DD044E"/>
    <w:rsid w:val="00DD19A7"/>
    <w:rsid w:val="00DD1F07"/>
    <w:rsid w:val="00DD3B55"/>
    <w:rsid w:val="00DD4F4D"/>
    <w:rsid w:val="00DE2B7F"/>
    <w:rsid w:val="00DE4B3C"/>
    <w:rsid w:val="00DE585A"/>
    <w:rsid w:val="00DE5BB0"/>
    <w:rsid w:val="00DF062F"/>
    <w:rsid w:val="00DF06A3"/>
    <w:rsid w:val="00DF1F0B"/>
    <w:rsid w:val="00DF33A5"/>
    <w:rsid w:val="00DF3663"/>
    <w:rsid w:val="00DF4C39"/>
    <w:rsid w:val="00DF4F75"/>
    <w:rsid w:val="00DF59EA"/>
    <w:rsid w:val="00DF63B1"/>
    <w:rsid w:val="00DF6694"/>
    <w:rsid w:val="00E00195"/>
    <w:rsid w:val="00E009C5"/>
    <w:rsid w:val="00E02AF7"/>
    <w:rsid w:val="00E06F7C"/>
    <w:rsid w:val="00E11716"/>
    <w:rsid w:val="00E1192A"/>
    <w:rsid w:val="00E11AC6"/>
    <w:rsid w:val="00E12B30"/>
    <w:rsid w:val="00E14D4B"/>
    <w:rsid w:val="00E15190"/>
    <w:rsid w:val="00E16D44"/>
    <w:rsid w:val="00E208B8"/>
    <w:rsid w:val="00E30620"/>
    <w:rsid w:val="00E322CB"/>
    <w:rsid w:val="00E33908"/>
    <w:rsid w:val="00E33E6C"/>
    <w:rsid w:val="00E3507A"/>
    <w:rsid w:val="00E35431"/>
    <w:rsid w:val="00E4188E"/>
    <w:rsid w:val="00E44C0C"/>
    <w:rsid w:val="00E53935"/>
    <w:rsid w:val="00E57138"/>
    <w:rsid w:val="00E609C5"/>
    <w:rsid w:val="00E611A1"/>
    <w:rsid w:val="00E61C54"/>
    <w:rsid w:val="00E63B21"/>
    <w:rsid w:val="00E63E76"/>
    <w:rsid w:val="00E659C3"/>
    <w:rsid w:val="00E67772"/>
    <w:rsid w:val="00E74362"/>
    <w:rsid w:val="00E75040"/>
    <w:rsid w:val="00E77E55"/>
    <w:rsid w:val="00E80237"/>
    <w:rsid w:val="00E80DDA"/>
    <w:rsid w:val="00E8429C"/>
    <w:rsid w:val="00E8602C"/>
    <w:rsid w:val="00E86FFB"/>
    <w:rsid w:val="00E8713E"/>
    <w:rsid w:val="00E90D94"/>
    <w:rsid w:val="00E930DC"/>
    <w:rsid w:val="00E936EF"/>
    <w:rsid w:val="00E93C37"/>
    <w:rsid w:val="00E94632"/>
    <w:rsid w:val="00E946C1"/>
    <w:rsid w:val="00E95832"/>
    <w:rsid w:val="00EA1567"/>
    <w:rsid w:val="00EA2715"/>
    <w:rsid w:val="00EA38F1"/>
    <w:rsid w:val="00EA481B"/>
    <w:rsid w:val="00EA7404"/>
    <w:rsid w:val="00EB1745"/>
    <w:rsid w:val="00EB22F3"/>
    <w:rsid w:val="00EB2B00"/>
    <w:rsid w:val="00EB5735"/>
    <w:rsid w:val="00EC1358"/>
    <w:rsid w:val="00EC1469"/>
    <w:rsid w:val="00EC3FFA"/>
    <w:rsid w:val="00EC69DD"/>
    <w:rsid w:val="00EC6B69"/>
    <w:rsid w:val="00EC7089"/>
    <w:rsid w:val="00ED0D66"/>
    <w:rsid w:val="00ED492B"/>
    <w:rsid w:val="00ED4CF4"/>
    <w:rsid w:val="00ED5125"/>
    <w:rsid w:val="00ED52DE"/>
    <w:rsid w:val="00ED5AA1"/>
    <w:rsid w:val="00ED748A"/>
    <w:rsid w:val="00EE0E6E"/>
    <w:rsid w:val="00EE29AB"/>
    <w:rsid w:val="00EE4E46"/>
    <w:rsid w:val="00EE50DE"/>
    <w:rsid w:val="00EF0044"/>
    <w:rsid w:val="00EF18B0"/>
    <w:rsid w:val="00EF1BF0"/>
    <w:rsid w:val="00EF34F8"/>
    <w:rsid w:val="00EF79FC"/>
    <w:rsid w:val="00F02CA2"/>
    <w:rsid w:val="00F076D3"/>
    <w:rsid w:val="00F13177"/>
    <w:rsid w:val="00F1480C"/>
    <w:rsid w:val="00F15F83"/>
    <w:rsid w:val="00F17D5D"/>
    <w:rsid w:val="00F22738"/>
    <w:rsid w:val="00F231E4"/>
    <w:rsid w:val="00F249DD"/>
    <w:rsid w:val="00F255A7"/>
    <w:rsid w:val="00F26358"/>
    <w:rsid w:val="00F27676"/>
    <w:rsid w:val="00F30725"/>
    <w:rsid w:val="00F31367"/>
    <w:rsid w:val="00F32182"/>
    <w:rsid w:val="00F32D05"/>
    <w:rsid w:val="00F3337D"/>
    <w:rsid w:val="00F37481"/>
    <w:rsid w:val="00F44200"/>
    <w:rsid w:val="00F445E8"/>
    <w:rsid w:val="00F45441"/>
    <w:rsid w:val="00F47CE5"/>
    <w:rsid w:val="00F50C77"/>
    <w:rsid w:val="00F51D76"/>
    <w:rsid w:val="00F530CF"/>
    <w:rsid w:val="00F53D44"/>
    <w:rsid w:val="00F54C29"/>
    <w:rsid w:val="00F564E5"/>
    <w:rsid w:val="00F56D72"/>
    <w:rsid w:val="00F635AA"/>
    <w:rsid w:val="00F63D28"/>
    <w:rsid w:val="00F64FEE"/>
    <w:rsid w:val="00F6796C"/>
    <w:rsid w:val="00F701EF"/>
    <w:rsid w:val="00F70CA6"/>
    <w:rsid w:val="00F726D1"/>
    <w:rsid w:val="00F767AC"/>
    <w:rsid w:val="00F76948"/>
    <w:rsid w:val="00F774BF"/>
    <w:rsid w:val="00F800AA"/>
    <w:rsid w:val="00F80E57"/>
    <w:rsid w:val="00F82943"/>
    <w:rsid w:val="00F82DB7"/>
    <w:rsid w:val="00F8573D"/>
    <w:rsid w:val="00F85DBD"/>
    <w:rsid w:val="00F91360"/>
    <w:rsid w:val="00F91F6A"/>
    <w:rsid w:val="00F920A8"/>
    <w:rsid w:val="00F940F8"/>
    <w:rsid w:val="00F9535D"/>
    <w:rsid w:val="00F956ED"/>
    <w:rsid w:val="00F96192"/>
    <w:rsid w:val="00F9683C"/>
    <w:rsid w:val="00FA09B0"/>
    <w:rsid w:val="00FA0A7B"/>
    <w:rsid w:val="00FA0D99"/>
    <w:rsid w:val="00FA43DD"/>
    <w:rsid w:val="00FA64DD"/>
    <w:rsid w:val="00FA7EF2"/>
    <w:rsid w:val="00FB0B45"/>
    <w:rsid w:val="00FB29BE"/>
    <w:rsid w:val="00FB5316"/>
    <w:rsid w:val="00FB6344"/>
    <w:rsid w:val="00FC1E64"/>
    <w:rsid w:val="00FD0846"/>
    <w:rsid w:val="00FD17C8"/>
    <w:rsid w:val="00FD2483"/>
    <w:rsid w:val="00FD4C19"/>
    <w:rsid w:val="00FE0263"/>
    <w:rsid w:val="00FE0561"/>
    <w:rsid w:val="00FE1AA8"/>
    <w:rsid w:val="00FE3FF6"/>
    <w:rsid w:val="00FE6968"/>
    <w:rsid w:val="00FE7170"/>
    <w:rsid w:val="00FF4325"/>
    <w:rsid w:val="00FF5AB9"/>
    <w:rsid w:val="00FF77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5CB32A-8139-4FB3-AF05-4DFE0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4EF"/>
    <w:pPr>
      <w:widowControl w:val="0"/>
    </w:pPr>
    <w:rPr>
      <w:rFonts w:ascii="Times New Roman" w:hAnsi="Times New Roman"/>
      <w:kern w:val="2"/>
      <w:sz w:val="24"/>
      <w:szCs w:val="24"/>
    </w:rPr>
  </w:style>
  <w:style w:type="paragraph" w:styleId="2">
    <w:name w:val="heading 2"/>
    <w:aliases w:val="壹、貳"/>
    <w:basedOn w:val="a"/>
    <w:next w:val="a"/>
    <w:link w:val="20"/>
    <w:uiPriority w:val="9"/>
    <w:qFormat/>
    <w:rsid w:val="000B0FE6"/>
    <w:pPr>
      <w:keepNext/>
      <w:spacing w:after="120"/>
      <w:outlineLvl w:val="1"/>
    </w:pPr>
    <w:rPr>
      <w:rFonts w:ascii="Arial" w:eastAsia="標楷體" w:hAnsi="Arial"/>
      <w:b/>
      <w:sz w:val="36"/>
      <w:szCs w:val="20"/>
    </w:rPr>
  </w:style>
  <w:style w:type="paragraph" w:styleId="3">
    <w:name w:val="heading 3"/>
    <w:basedOn w:val="a"/>
    <w:next w:val="a"/>
    <w:link w:val="30"/>
    <w:uiPriority w:val="9"/>
    <w:unhideWhenUsed/>
    <w:qFormat/>
    <w:rsid w:val="00AC6FCA"/>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新標題三"/>
    <w:basedOn w:val="a"/>
    <w:uiPriority w:val="99"/>
    <w:qFormat/>
    <w:rsid w:val="006770EC"/>
    <w:pPr>
      <w:snapToGrid w:val="0"/>
      <w:spacing w:line="600" w:lineRule="exact"/>
      <w:ind w:leftChars="300" w:left="1360" w:hangingChars="200" w:hanging="640"/>
      <w:jc w:val="both"/>
    </w:pPr>
    <w:rPr>
      <w:rFonts w:ascii="標楷體" w:eastAsia="標楷體" w:hAnsi="標楷體"/>
      <w:kern w:val="0"/>
      <w:sz w:val="32"/>
      <w:szCs w:val="20"/>
    </w:rPr>
  </w:style>
  <w:style w:type="paragraph" w:styleId="a4">
    <w:name w:val="header"/>
    <w:basedOn w:val="a"/>
    <w:link w:val="a5"/>
    <w:uiPriority w:val="99"/>
    <w:unhideWhenUsed/>
    <w:rsid w:val="00120F9D"/>
    <w:pPr>
      <w:tabs>
        <w:tab w:val="center" w:pos="4153"/>
        <w:tab w:val="right" w:pos="8306"/>
      </w:tabs>
      <w:snapToGrid w:val="0"/>
    </w:pPr>
    <w:rPr>
      <w:sz w:val="20"/>
      <w:szCs w:val="20"/>
    </w:rPr>
  </w:style>
  <w:style w:type="character" w:customStyle="1" w:styleId="a5">
    <w:name w:val="頁首 字元"/>
    <w:link w:val="a4"/>
    <w:uiPriority w:val="99"/>
    <w:rsid w:val="00120F9D"/>
    <w:rPr>
      <w:rFonts w:ascii="Times New Roman" w:eastAsia="新細明體" w:hAnsi="Times New Roman" w:cs="Times New Roman"/>
      <w:sz w:val="20"/>
      <w:szCs w:val="20"/>
    </w:rPr>
  </w:style>
  <w:style w:type="paragraph" w:styleId="a6">
    <w:name w:val="footer"/>
    <w:basedOn w:val="a"/>
    <w:link w:val="a7"/>
    <w:uiPriority w:val="99"/>
    <w:unhideWhenUsed/>
    <w:rsid w:val="00120F9D"/>
    <w:pPr>
      <w:tabs>
        <w:tab w:val="center" w:pos="4153"/>
        <w:tab w:val="right" w:pos="8306"/>
      </w:tabs>
      <w:snapToGrid w:val="0"/>
    </w:pPr>
    <w:rPr>
      <w:sz w:val="20"/>
      <w:szCs w:val="20"/>
    </w:rPr>
  </w:style>
  <w:style w:type="character" w:customStyle="1" w:styleId="a7">
    <w:name w:val="頁尾 字元"/>
    <w:link w:val="a6"/>
    <w:uiPriority w:val="99"/>
    <w:rsid w:val="00120F9D"/>
    <w:rPr>
      <w:rFonts w:ascii="Times New Roman" w:eastAsia="新細明體" w:hAnsi="Times New Roman" w:cs="Times New Roman"/>
      <w:sz w:val="20"/>
      <w:szCs w:val="20"/>
    </w:rPr>
  </w:style>
  <w:style w:type="paragraph" w:styleId="a8">
    <w:name w:val="Balloon Text"/>
    <w:basedOn w:val="a"/>
    <w:link w:val="a9"/>
    <w:uiPriority w:val="99"/>
    <w:semiHidden/>
    <w:unhideWhenUsed/>
    <w:rsid w:val="00FA09B0"/>
    <w:rPr>
      <w:rFonts w:ascii="Cambria" w:hAnsi="Cambria"/>
      <w:sz w:val="18"/>
      <w:szCs w:val="18"/>
    </w:rPr>
  </w:style>
  <w:style w:type="character" w:customStyle="1" w:styleId="a9">
    <w:name w:val="註解方塊文字 字元"/>
    <w:link w:val="a8"/>
    <w:uiPriority w:val="99"/>
    <w:semiHidden/>
    <w:rsid w:val="00FA09B0"/>
    <w:rPr>
      <w:rFonts w:ascii="Cambria" w:eastAsia="新細明體" w:hAnsi="Cambria" w:cs="Times New Roman"/>
      <w:kern w:val="2"/>
      <w:sz w:val="18"/>
      <w:szCs w:val="18"/>
    </w:rPr>
  </w:style>
  <w:style w:type="table" w:styleId="aa">
    <w:name w:val="Table Grid"/>
    <w:basedOn w:val="a1"/>
    <w:uiPriority w:val="59"/>
    <w:unhideWhenUsed/>
    <w:rsid w:val="00FA64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a"/>
    <w:uiPriority w:val="59"/>
    <w:unhideWhenUsed/>
    <w:rsid w:val="00E16D4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a"/>
    <w:uiPriority w:val="59"/>
    <w:unhideWhenUsed/>
    <w:rsid w:val="00EA740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a"/>
    <w:uiPriority w:val="59"/>
    <w:unhideWhenUsed/>
    <w:rsid w:val="007F2600"/>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a"/>
    <w:uiPriority w:val="39"/>
    <w:unhideWhenUsed/>
    <w:rsid w:val="00430F7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a"/>
    <w:uiPriority w:val="59"/>
    <w:unhideWhenUsed/>
    <w:rsid w:val="000D0EE7"/>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a"/>
    <w:uiPriority w:val="59"/>
    <w:rsid w:val="00C832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8023D"/>
    <w:pPr>
      <w:ind w:leftChars="200" w:left="480"/>
    </w:pPr>
    <w:rPr>
      <w:rFonts w:ascii="Calibri" w:hAnsi="Calibri"/>
      <w:szCs w:val="22"/>
    </w:rPr>
  </w:style>
  <w:style w:type="paragraph" w:styleId="Web">
    <w:name w:val="Normal (Web)"/>
    <w:basedOn w:val="a"/>
    <w:uiPriority w:val="99"/>
    <w:unhideWhenUsed/>
    <w:rsid w:val="002C735A"/>
    <w:pPr>
      <w:widowControl/>
      <w:spacing w:before="100" w:beforeAutospacing="1" w:after="100" w:afterAutospacing="1"/>
    </w:pPr>
    <w:rPr>
      <w:rFonts w:ascii="新細明體" w:hAnsi="新細明體" w:cs="新細明體"/>
      <w:kern w:val="0"/>
    </w:rPr>
  </w:style>
  <w:style w:type="table" w:customStyle="1" w:styleId="211">
    <w:name w:val="表格格線211"/>
    <w:basedOn w:val="a1"/>
    <w:next w:val="aa"/>
    <w:uiPriority w:val="59"/>
    <w:rsid w:val="001A493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AC6FCA"/>
    <w:rPr>
      <w:rFonts w:asciiTheme="majorHAnsi" w:eastAsiaTheme="majorEastAsia" w:hAnsiTheme="majorHAnsi" w:cstheme="majorBidi"/>
      <w:b/>
      <w:bCs/>
      <w:kern w:val="2"/>
      <w:sz w:val="36"/>
      <w:szCs w:val="36"/>
    </w:rPr>
  </w:style>
  <w:style w:type="table" w:customStyle="1" w:styleId="41">
    <w:name w:val="表格格線41"/>
    <w:basedOn w:val="a1"/>
    <w:next w:val="aa"/>
    <w:uiPriority w:val="59"/>
    <w:rsid w:val="006C7E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a"/>
    <w:uiPriority w:val="59"/>
    <w:rsid w:val="00D250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rsid w:val="009111C1"/>
  </w:style>
  <w:style w:type="table" w:customStyle="1" w:styleId="121">
    <w:name w:val="表格格線121"/>
    <w:basedOn w:val="a1"/>
    <w:next w:val="aa"/>
    <w:uiPriority w:val="59"/>
    <w:rsid w:val="00B816DB"/>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270CF2"/>
    <w:pPr>
      <w:widowControl w:val="0"/>
    </w:pPr>
    <w:rPr>
      <w:rFonts w:ascii="Times New Roman" w:hAnsi="Times New Roman"/>
      <w:kern w:val="2"/>
      <w:sz w:val="24"/>
      <w:szCs w:val="24"/>
    </w:rPr>
  </w:style>
  <w:style w:type="table" w:customStyle="1" w:styleId="22">
    <w:name w:val="表格格線22"/>
    <w:basedOn w:val="a1"/>
    <w:next w:val="aa"/>
    <w:uiPriority w:val="59"/>
    <w:rsid w:val="00270CF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壹、貳 字元"/>
    <w:basedOn w:val="a0"/>
    <w:link w:val="2"/>
    <w:uiPriority w:val="9"/>
    <w:rsid w:val="000B0FE6"/>
    <w:rPr>
      <w:rFonts w:ascii="Arial" w:eastAsia="標楷體" w:hAnsi="Arial"/>
      <w:b/>
      <w:kern w:val="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88150">
      <w:bodyDiv w:val="1"/>
      <w:marLeft w:val="0"/>
      <w:marRight w:val="0"/>
      <w:marTop w:val="0"/>
      <w:marBottom w:val="0"/>
      <w:divBdr>
        <w:top w:val="none" w:sz="0" w:space="0" w:color="auto"/>
        <w:left w:val="none" w:sz="0" w:space="0" w:color="auto"/>
        <w:bottom w:val="none" w:sz="0" w:space="0" w:color="auto"/>
        <w:right w:val="none" w:sz="0" w:space="0" w:color="auto"/>
      </w:divBdr>
    </w:div>
    <w:div w:id="519007238">
      <w:bodyDiv w:val="1"/>
      <w:marLeft w:val="0"/>
      <w:marRight w:val="0"/>
      <w:marTop w:val="0"/>
      <w:marBottom w:val="0"/>
      <w:divBdr>
        <w:top w:val="none" w:sz="0" w:space="0" w:color="auto"/>
        <w:left w:val="none" w:sz="0" w:space="0" w:color="auto"/>
        <w:bottom w:val="none" w:sz="0" w:space="0" w:color="auto"/>
        <w:right w:val="none" w:sz="0" w:space="0" w:color="auto"/>
      </w:divBdr>
    </w:div>
    <w:div w:id="663314947">
      <w:bodyDiv w:val="1"/>
      <w:marLeft w:val="0"/>
      <w:marRight w:val="0"/>
      <w:marTop w:val="0"/>
      <w:marBottom w:val="0"/>
      <w:divBdr>
        <w:top w:val="none" w:sz="0" w:space="0" w:color="auto"/>
        <w:left w:val="none" w:sz="0" w:space="0" w:color="auto"/>
        <w:bottom w:val="none" w:sz="0" w:space="0" w:color="auto"/>
        <w:right w:val="none" w:sz="0" w:space="0" w:color="auto"/>
      </w:divBdr>
    </w:div>
    <w:div w:id="1008021261">
      <w:bodyDiv w:val="1"/>
      <w:marLeft w:val="0"/>
      <w:marRight w:val="0"/>
      <w:marTop w:val="0"/>
      <w:marBottom w:val="0"/>
      <w:divBdr>
        <w:top w:val="none" w:sz="0" w:space="0" w:color="auto"/>
        <w:left w:val="none" w:sz="0" w:space="0" w:color="auto"/>
        <w:bottom w:val="none" w:sz="0" w:space="0" w:color="auto"/>
        <w:right w:val="none" w:sz="0" w:space="0" w:color="auto"/>
      </w:divBdr>
    </w:div>
    <w:div w:id="1184974886">
      <w:bodyDiv w:val="1"/>
      <w:marLeft w:val="0"/>
      <w:marRight w:val="0"/>
      <w:marTop w:val="0"/>
      <w:marBottom w:val="0"/>
      <w:divBdr>
        <w:top w:val="none" w:sz="0" w:space="0" w:color="auto"/>
        <w:left w:val="none" w:sz="0" w:space="0" w:color="auto"/>
        <w:bottom w:val="none" w:sz="0" w:space="0" w:color="auto"/>
        <w:right w:val="none" w:sz="0" w:space="0" w:color="auto"/>
      </w:divBdr>
    </w:div>
    <w:div w:id="154744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7439E-A13F-443A-980A-2E5ECF89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2382</Words>
  <Characters>13579</Characters>
  <Application>Microsoft Office Word</Application>
  <DocSecurity>0</DocSecurity>
  <Lines>113</Lines>
  <Paragraphs>31</Paragraphs>
  <ScaleCrop>false</ScaleCrop>
  <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hygu</dc:creator>
  <cp:lastModifiedBy>王憶萍</cp:lastModifiedBy>
  <cp:revision>4</cp:revision>
  <cp:lastPrinted>2023-06-19T03:42:00Z</cp:lastPrinted>
  <dcterms:created xsi:type="dcterms:W3CDTF">2023-06-29T00:48:00Z</dcterms:created>
  <dcterms:modified xsi:type="dcterms:W3CDTF">2023-07-04T02:51:00Z</dcterms:modified>
</cp:coreProperties>
</file>