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765" w:rsidRPr="00BC187D" w:rsidRDefault="00AA03EF" w:rsidP="00217F57">
      <w:pPr>
        <w:pStyle w:val="303"/>
        <w:rPr>
          <w:szCs w:val="32"/>
        </w:rPr>
      </w:pPr>
      <w:bookmarkStart w:id="0" w:name="_Toc12786014"/>
      <w:r w:rsidRPr="00BC187D">
        <w:rPr>
          <w:rFonts w:hint="eastAsia"/>
          <w:szCs w:val="32"/>
        </w:rPr>
        <w:t>五</w:t>
      </w:r>
      <w:r w:rsidR="006C1765" w:rsidRPr="00BC187D">
        <w:rPr>
          <w:rFonts w:hint="eastAsia"/>
          <w:szCs w:val="32"/>
        </w:rPr>
        <w:t>、法務部主管</w:t>
      </w:r>
      <w:bookmarkEnd w:id="0"/>
    </w:p>
    <w:p w:rsidR="006C1765" w:rsidRPr="00C9586E" w:rsidRDefault="006C1765" w:rsidP="00C9586E">
      <w:pPr>
        <w:pStyle w:val="3040"/>
        <w:ind w:firstLine="480"/>
        <w:rPr>
          <w:sz w:val="32"/>
        </w:rPr>
      </w:pPr>
      <w:bookmarkStart w:id="1" w:name="_Toc12786015"/>
      <w:r w:rsidRPr="00C9586E">
        <w:rPr>
          <w:rFonts w:hint="eastAsia"/>
          <w:sz w:val="32"/>
        </w:rPr>
        <w:t>法務部矯正機關作業基金</w:t>
      </w:r>
      <w:bookmarkEnd w:id="1"/>
    </w:p>
    <w:p w:rsidR="006C1765" w:rsidRPr="00674E99" w:rsidRDefault="006C1765" w:rsidP="00B767E5">
      <w:pPr>
        <w:pStyle w:val="3012"/>
        <w:spacing w:line="440" w:lineRule="exact"/>
        <w:ind w:firstLine="480"/>
      </w:pPr>
      <w:r w:rsidRPr="00674E99">
        <w:rPr>
          <w:rFonts w:hint="eastAsia"/>
        </w:rPr>
        <w:t>政</w:t>
      </w:r>
      <w:r w:rsidR="00DF5A02" w:rsidRPr="00674E99">
        <w:t>府為使矯正機關收容人學習謀生技能，養成勤勞習慣，俾出監所後能適應正常社會生活，依據監獄行刑法、羈押法、保安處分執行法及外役監條例等規定，設立法務部矯正機關作業基金</w:t>
      </w:r>
      <w:r w:rsidR="00D67E35">
        <w:rPr>
          <w:rFonts w:ascii="新細明體" w:eastAsia="新細明體" w:hAnsi="新細明體" w:hint="eastAsia"/>
        </w:rPr>
        <w:t>。</w:t>
      </w:r>
      <w:r w:rsidR="00DF5A02" w:rsidRPr="00674E99">
        <w:t>該基金</w:t>
      </w:r>
      <w:r w:rsidR="005E3E56">
        <w:rPr>
          <w:rFonts w:hint="eastAsia"/>
        </w:rPr>
        <w:t>111</w:t>
      </w:r>
      <w:r w:rsidR="00DF5A02" w:rsidRPr="00674E99">
        <w:t>年度各項營運計畫及預算之執行等，經予書面審核，並於期中派員就地抽查，茲將查核結果說明如次</w:t>
      </w:r>
      <w:r w:rsidRPr="00674E99">
        <w:t>：</w:t>
      </w:r>
    </w:p>
    <w:p w:rsidR="006C1765" w:rsidRPr="00D826D8" w:rsidRDefault="006C1765" w:rsidP="006D256A">
      <w:pPr>
        <w:pStyle w:val="3021"/>
        <w:spacing w:line="500" w:lineRule="exact"/>
        <w:ind w:firstLine="1261"/>
        <w:rPr>
          <w:sz w:val="28"/>
          <w:szCs w:val="28"/>
        </w:rPr>
      </w:pPr>
      <w:r w:rsidRPr="00D826D8">
        <w:rPr>
          <w:sz w:val="28"/>
          <w:szCs w:val="28"/>
        </w:rPr>
        <w:t>1.</w:t>
      </w:r>
      <w:r w:rsidRPr="00D826D8">
        <w:rPr>
          <w:sz w:val="28"/>
          <w:szCs w:val="28"/>
        </w:rPr>
        <w:tab/>
        <w:t xml:space="preserve">　營運計畫實施情形之查核</w:t>
      </w:r>
    </w:p>
    <w:p w:rsidR="006C1765" w:rsidRPr="00572A9C" w:rsidRDefault="006C1765" w:rsidP="00B767E5">
      <w:pPr>
        <w:pStyle w:val="3012"/>
        <w:spacing w:line="440" w:lineRule="exact"/>
        <w:ind w:firstLine="472"/>
        <w:rPr>
          <w:spacing w:val="-2"/>
        </w:rPr>
      </w:pPr>
      <w:r w:rsidRPr="00572A9C">
        <w:rPr>
          <w:rFonts w:hint="eastAsia"/>
          <w:spacing w:val="-2"/>
        </w:rPr>
        <w:t>該</w:t>
      </w:r>
      <w:r w:rsidR="00572A9C" w:rsidRPr="00572A9C">
        <w:rPr>
          <w:spacing w:val="-2"/>
        </w:rPr>
        <w:t>基金主要營運計畫係訓練矯正機關收容人謀生技能，銷售其</w:t>
      </w:r>
      <w:r w:rsidR="00DF5A02" w:rsidRPr="00572A9C">
        <w:rPr>
          <w:spacing w:val="-2"/>
        </w:rPr>
        <w:t>產製之產品，提供勞務加工服務等。</w:t>
      </w:r>
      <w:r w:rsidR="005E3E56" w:rsidRPr="00572A9C">
        <w:rPr>
          <w:rFonts w:hint="eastAsia"/>
          <w:spacing w:val="-2"/>
        </w:rPr>
        <w:t>111</w:t>
      </w:r>
      <w:r w:rsidR="00DF5A02" w:rsidRPr="00572A9C">
        <w:rPr>
          <w:spacing w:val="-2"/>
        </w:rPr>
        <w:t>年度主要營運項目4項，實施結果，實際數</w:t>
      </w:r>
      <w:r w:rsidR="00572A9C" w:rsidRPr="00572A9C">
        <w:rPr>
          <w:rFonts w:hint="eastAsia"/>
          <w:spacing w:val="-2"/>
        </w:rPr>
        <w:t>均</w:t>
      </w:r>
      <w:r w:rsidR="00DF5A02" w:rsidRPr="00572A9C">
        <w:rPr>
          <w:spacing w:val="-2"/>
        </w:rPr>
        <w:t>較原預計減少，其</w:t>
      </w:r>
      <w:r w:rsidR="00DF5A02" w:rsidRPr="00572A9C">
        <w:rPr>
          <w:rFonts w:hint="eastAsia"/>
          <w:spacing w:val="-2"/>
        </w:rPr>
        <w:t>執行情形</w:t>
      </w:r>
      <w:r w:rsidR="00DF5A02" w:rsidRPr="00572A9C">
        <w:rPr>
          <w:spacing w:val="-2"/>
        </w:rPr>
        <w:t>列表如次</w:t>
      </w:r>
      <w:r w:rsidRPr="00572A9C">
        <w:rPr>
          <w:spacing w:val="-2"/>
        </w:rPr>
        <w:t>：</w:t>
      </w:r>
    </w:p>
    <w:tbl>
      <w:tblPr>
        <w:tblW w:w="9963" w:type="dxa"/>
        <w:jc w:val="center"/>
        <w:tblLayout w:type="fixed"/>
        <w:tblCellMar>
          <w:left w:w="28" w:type="dxa"/>
          <w:right w:w="28" w:type="dxa"/>
        </w:tblCellMar>
        <w:tblLook w:val="0000" w:firstRow="0" w:lastRow="0" w:firstColumn="0" w:lastColumn="0" w:noHBand="0" w:noVBand="0"/>
      </w:tblPr>
      <w:tblGrid>
        <w:gridCol w:w="1156"/>
        <w:gridCol w:w="567"/>
        <w:gridCol w:w="1347"/>
        <w:gridCol w:w="1347"/>
        <w:gridCol w:w="1417"/>
        <w:gridCol w:w="851"/>
        <w:gridCol w:w="3278"/>
      </w:tblGrid>
      <w:tr w:rsidR="00354C97" w:rsidRPr="00CF751C" w:rsidTr="00212B13">
        <w:trPr>
          <w:cantSplit/>
          <w:trHeight w:val="340"/>
          <w:jc w:val="center"/>
        </w:trPr>
        <w:tc>
          <w:tcPr>
            <w:tcW w:w="1156" w:type="dxa"/>
            <w:vMerge w:val="restart"/>
            <w:tcBorders>
              <w:top w:val="single" w:sz="8" w:space="0" w:color="auto"/>
              <w:right w:val="single" w:sz="4" w:space="0" w:color="auto"/>
            </w:tcBorders>
            <w:vAlign w:val="center"/>
          </w:tcPr>
          <w:p w:rsidR="00354C97" w:rsidRPr="005B2145" w:rsidRDefault="00354C97" w:rsidP="00572A9C">
            <w:pPr>
              <w:spacing w:line="240" w:lineRule="exact"/>
              <w:ind w:firstLineChars="0" w:firstLine="0"/>
              <w:jc w:val="distribute"/>
              <w:rPr>
                <w:rFonts w:ascii="Times New Roman" w:hAnsi="Times New Roman" w:cs="Times New Roman"/>
                <w:bCs/>
                <w:sz w:val="22"/>
                <w:szCs w:val="22"/>
              </w:rPr>
            </w:pPr>
            <w:r w:rsidRPr="005B2145">
              <w:rPr>
                <w:rFonts w:cs="新細明體" w:hint="eastAsia"/>
                <w:color w:val="000000"/>
                <w:kern w:val="0"/>
                <w:sz w:val="22"/>
                <w:szCs w:val="22"/>
              </w:rPr>
              <w:t>項目</w:t>
            </w:r>
          </w:p>
        </w:tc>
        <w:tc>
          <w:tcPr>
            <w:tcW w:w="567" w:type="dxa"/>
            <w:vMerge w:val="restart"/>
            <w:tcBorders>
              <w:top w:val="single" w:sz="8" w:space="0" w:color="auto"/>
              <w:left w:val="single" w:sz="4" w:space="0" w:color="auto"/>
              <w:right w:val="single" w:sz="4" w:space="0" w:color="auto"/>
            </w:tcBorders>
            <w:vAlign w:val="center"/>
          </w:tcPr>
          <w:p w:rsidR="00354C97" w:rsidRPr="005B2145" w:rsidRDefault="00354C97" w:rsidP="00572A9C">
            <w:pPr>
              <w:spacing w:line="240" w:lineRule="exact"/>
              <w:ind w:firstLineChars="0" w:firstLine="0"/>
              <w:jc w:val="distribute"/>
              <w:rPr>
                <w:rFonts w:ascii="Times New Roman" w:hAnsi="Times New Roman" w:cs="Times New Roman"/>
                <w:bCs/>
                <w:sz w:val="22"/>
                <w:szCs w:val="22"/>
              </w:rPr>
            </w:pPr>
            <w:r w:rsidRPr="005B2145">
              <w:rPr>
                <w:rFonts w:cs="新細明體" w:hint="eastAsia"/>
                <w:color w:val="000000"/>
                <w:kern w:val="0"/>
                <w:sz w:val="22"/>
                <w:szCs w:val="22"/>
              </w:rPr>
              <w:t>單位</w:t>
            </w:r>
          </w:p>
        </w:tc>
        <w:tc>
          <w:tcPr>
            <w:tcW w:w="1347" w:type="dxa"/>
            <w:vMerge w:val="restart"/>
            <w:tcBorders>
              <w:top w:val="single" w:sz="8" w:space="0" w:color="auto"/>
              <w:left w:val="single" w:sz="4" w:space="0" w:color="auto"/>
              <w:right w:val="single" w:sz="4" w:space="0" w:color="auto"/>
            </w:tcBorders>
            <w:vAlign w:val="center"/>
          </w:tcPr>
          <w:p w:rsidR="00354C97" w:rsidRPr="005B2145" w:rsidRDefault="00354C97" w:rsidP="00572A9C">
            <w:pPr>
              <w:spacing w:line="240" w:lineRule="exact"/>
              <w:ind w:firstLineChars="0" w:firstLine="0"/>
              <w:jc w:val="distribute"/>
              <w:rPr>
                <w:rFonts w:ascii="Times New Roman" w:hAnsi="Times New Roman" w:cs="Times New Roman"/>
                <w:bCs/>
                <w:sz w:val="22"/>
                <w:szCs w:val="22"/>
              </w:rPr>
            </w:pPr>
            <w:r w:rsidRPr="005B2145">
              <w:rPr>
                <w:rFonts w:ascii="Times New Roman" w:hAnsi="Times New Roman" w:cs="Times New Roman" w:hint="eastAsia"/>
                <w:bCs/>
                <w:sz w:val="22"/>
                <w:szCs w:val="22"/>
              </w:rPr>
              <w:t>預計數</w:t>
            </w:r>
          </w:p>
        </w:tc>
        <w:tc>
          <w:tcPr>
            <w:tcW w:w="1347" w:type="dxa"/>
            <w:vMerge w:val="restart"/>
            <w:tcBorders>
              <w:top w:val="single" w:sz="8" w:space="0" w:color="auto"/>
              <w:left w:val="single" w:sz="4" w:space="0" w:color="auto"/>
              <w:right w:val="single" w:sz="4" w:space="0" w:color="auto"/>
            </w:tcBorders>
            <w:vAlign w:val="center"/>
          </w:tcPr>
          <w:p w:rsidR="00354C97" w:rsidRPr="005B2145" w:rsidRDefault="00354C97" w:rsidP="00572A9C">
            <w:pPr>
              <w:spacing w:line="240" w:lineRule="exact"/>
              <w:ind w:firstLineChars="0" w:firstLine="0"/>
              <w:jc w:val="distribute"/>
              <w:rPr>
                <w:rFonts w:ascii="Times New Roman" w:hAnsi="Times New Roman" w:cs="Times New Roman"/>
                <w:bCs/>
                <w:sz w:val="22"/>
                <w:szCs w:val="22"/>
              </w:rPr>
            </w:pPr>
            <w:r w:rsidRPr="005B2145">
              <w:rPr>
                <w:rFonts w:cs="新細明體" w:hint="eastAsia"/>
                <w:color w:val="000000"/>
                <w:kern w:val="0"/>
                <w:sz w:val="22"/>
                <w:szCs w:val="22"/>
              </w:rPr>
              <w:t>實際數</w:t>
            </w:r>
          </w:p>
        </w:tc>
        <w:tc>
          <w:tcPr>
            <w:tcW w:w="5546" w:type="dxa"/>
            <w:gridSpan w:val="3"/>
            <w:tcBorders>
              <w:top w:val="single" w:sz="8" w:space="0" w:color="auto"/>
              <w:left w:val="single" w:sz="4" w:space="0" w:color="auto"/>
            </w:tcBorders>
            <w:vAlign w:val="center"/>
          </w:tcPr>
          <w:p w:rsidR="00354C97" w:rsidRPr="005B2145" w:rsidRDefault="00354C97" w:rsidP="00572A9C">
            <w:pPr>
              <w:spacing w:line="240" w:lineRule="exact"/>
              <w:ind w:firstLineChars="0" w:firstLine="0"/>
              <w:jc w:val="distribute"/>
              <w:rPr>
                <w:rFonts w:ascii="Times New Roman" w:hAnsi="Times New Roman" w:cs="Times New Roman"/>
                <w:bCs/>
                <w:sz w:val="22"/>
                <w:szCs w:val="22"/>
              </w:rPr>
            </w:pPr>
            <w:r w:rsidRPr="005B2145">
              <w:rPr>
                <w:rFonts w:cs="新細明體" w:hint="eastAsia"/>
                <w:color w:val="000000"/>
                <w:kern w:val="0"/>
                <w:sz w:val="22"/>
                <w:szCs w:val="22"/>
              </w:rPr>
              <w:t>比較增減</w:t>
            </w:r>
          </w:p>
        </w:tc>
      </w:tr>
      <w:tr w:rsidR="00CF751C" w:rsidRPr="00CF751C" w:rsidTr="00212B13">
        <w:trPr>
          <w:cantSplit/>
          <w:trHeight w:val="340"/>
          <w:jc w:val="center"/>
        </w:trPr>
        <w:tc>
          <w:tcPr>
            <w:tcW w:w="1156" w:type="dxa"/>
            <w:vMerge/>
            <w:tcBorders>
              <w:bottom w:val="single" w:sz="8" w:space="0" w:color="auto"/>
              <w:right w:val="single" w:sz="4" w:space="0" w:color="auto"/>
            </w:tcBorders>
          </w:tcPr>
          <w:p w:rsidR="00CF751C" w:rsidRPr="005B2145" w:rsidRDefault="00CF751C" w:rsidP="00572A9C">
            <w:pPr>
              <w:spacing w:line="240" w:lineRule="exact"/>
              <w:ind w:firstLineChars="0" w:firstLine="0"/>
              <w:jc w:val="distribute"/>
              <w:rPr>
                <w:rFonts w:ascii="Times New Roman" w:hAnsi="Times New Roman" w:cs="Times New Roman"/>
                <w:bCs/>
                <w:sz w:val="22"/>
                <w:szCs w:val="22"/>
              </w:rPr>
            </w:pPr>
          </w:p>
        </w:tc>
        <w:tc>
          <w:tcPr>
            <w:tcW w:w="567" w:type="dxa"/>
            <w:vMerge/>
            <w:tcBorders>
              <w:left w:val="single" w:sz="4" w:space="0" w:color="auto"/>
              <w:bottom w:val="single" w:sz="8" w:space="0" w:color="auto"/>
              <w:right w:val="single" w:sz="4" w:space="0" w:color="auto"/>
            </w:tcBorders>
          </w:tcPr>
          <w:p w:rsidR="00CF751C" w:rsidRPr="005B2145" w:rsidRDefault="00CF751C" w:rsidP="00572A9C">
            <w:pPr>
              <w:spacing w:line="240" w:lineRule="exact"/>
              <w:ind w:firstLineChars="0" w:firstLine="0"/>
              <w:jc w:val="distribute"/>
              <w:rPr>
                <w:rFonts w:ascii="Times New Roman" w:hAnsi="Times New Roman" w:cs="Times New Roman"/>
                <w:bCs/>
                <w:sz w:val="22"/>
                <w:szCs w:val="22"/>
              </w:rPr>
            </w:pPr>
          </w:p>
        </w:tc>
        <w:tc>
          <w:tcPr>
            <w:tcW w:w="1347" w:type="dxa"/>
            <w:vMerge/>
            <w:tcBorders>
              <w:left w:val="single" w:sz="4" w:space="0" w:color="auto"/>
              <w:bottom w:val="single" w:sz="8" w:space="0" w:color="auto"/>
              <w:right w:val="single" w:sz="4" w:space="0" w:color="auto"/>
            </w:tcBorders>
          </w:tcPr>
          <w:p w:rsidR="00CF751C" w:rsidRPr="005B2145" w:rsidRDefault="00CF751C" w:rsidP="00572A9C">
            <w:pPr>
              <w:spacing w:line="240" w:lineRule="exact"/>
              <w:ind w:firstLineChars="0" w:firstLine="0"/>
              <w:jc w:val="distribute"/>
              <w:rPr>
                <w:rFonts w:ascii="Times New Roman" w:hAnsi="Times New Roman" w:cs="Times New Roman"/>
                <w:bCs/>
                <w:sz w:val="22"/>
                <w:szCs w:val="22"/>
              </w:rPr>
            </w:pPr>
          </w:p>
        </w:tc>
        <w:tc>
          <w:tcPr>
            <w:tcW w:w="1347" w:type="dxa"/>
            <w:vMerge/>
            <w:tcBorders>
              <w:left w:val="single" w:sz="4" w:space="0" w:color="auto"/>
              <w:bottom w:val="single" w:sz="8" w:space="0" w:color="auto"/>
              <w:right w:val="single" w:sz="4" w:space="0" w:color="auto"/>
            </w:tcBorders>
          </w:tcPr>
          <w:p w:rsidR="00CF751C" w:rsidRPr="005B2145" w:rsidRDefault="00CF751C" w:rsidP="00572A9C">
            <w:pPr>
              <w:spacing w:line="240" w:lineRule="exact"/>
              <w:ind w:firstLineChars="0" w:firstLine="0"/>
              <w:jc w:val="distribute"/>
              <w:rPr>
                <w:rFonts w:ascii="Times New Roman" w:hAnsi="Times New Roman" w:cs="Times New Roman"/>
                <w:bCs/>
                <w:sz w:val="22"/>
                <w:szCs w:val="22"/>
              </w:rPr>
            </w:pPr>
          </w:p>
        </w:tc>
        <w:tc>
          <w:tcPr>
            <w:tcW w:w="1417" w:type="dxa"/>
            <w:tcBorders>
              <w:top w:val="single" w:sz="4" w:space="0" w:color="auto"/>
              <w:left w:val="single" w:sz="4" w:space="0" w:color="auto"/>
              <w:bottom w:val="single" w:sz="8" w:space="0" w:color="auto"/>
              <w:right w:val="single" w:sz="4" w:space="0" w:color="auto"/>
            </w:tcBorders>
            <w:vAlign w:val="center"/>
          </w:tcPr>
          <w:p w:rsidR="00CF751C" w:rsidRPr="005B2145" w:rsidRDefault="00CF751C" w:rsidP="00572A9C">
            <w:pPr>
              <w:spacing w:line="240" w:lineRule="exact"/>
              <w:ind w:firstLineChars="0" w:firstLine="0"/>
              <w:jc w:val="distribute"/>
              <w:rPr>
                <w:rFonts w:ascii="Times New Roman" w:hAnsi="Times New Roman" w:cs="Times New Roman"/>
                <w:bCs/>
                <w:sz w:val="22"/>
                <w:szCs w:val="22"/>
              </w:rPr>
            </w:pPr>
            <w:r w:rsidRPr="005B2145">
              <w:rPr>
                <w:rFonts w:cs="新細明體" w:hint="eastAsia"/>
                <w:color w:val="000000"/>
                <w:kern w:val="0"/>
                <w:sz w:val="22"/>
                <w:szCs w:val="22"/>
              </w:rPr>
              <w:t>增減</w:t>
            </w:r>
            <w:r w:rsidRPr="005B2145">
              <w:rPr>
                <w:rFonts w:ascii="Times New Roman" w:hAnsi="Times New Roman" w:cs="Times New Roman" w:hint="eastAsia"/>
                <w:bCs/>
                <w:sz w:val="22"/>
                <w:szCs w:val="22"/>
              </w:rPr>
              <w:t>數</w:t>
            </w:r>
          </w:p>
        </w:tc>
        <w:tc>
          <w:tcPr>
            <w:tcW w:w="851" w:type="dxa"/>
            <w:tcBorders>
              <w:top w:val="single" w:sz="4" w:space="0" w:color="auto"/>
              <w:left w:val="single" w:sz="4" w:space="0" w:color="auto"/>
              <w:bottom w:val="single" w:sz="8" w:space="0" w:color="auto"/>
              <w:right w:val="single" w:sz="4" w:space="0" w:color="auto"/>
            </w:tcBorders>
            <w:vAlign w:val="center"/>
          </w:tcPr>
          <w:p w:rsidR="00CF751C" w:rsidRPr="005B2145" w:rsidRDefault="00CF751C" w:rsidP="00572A9C">
            <w:pPr>
              <w:spacing w:line="240" w:lineRule="exact"/>
              <w:ind w:firstLineChars="0" w:firstLine="0"/>
              <w:jc w:val="distribute"/>
              <w:rPr>
                <w:rFonts w:ascii="Times New Roman" w:hAnsi="Times New Roman" w:cs="Times New Roman"/>
                <w:bCs/>
                <w:sz w:val="22"/>
                <w:szCs w:val="22"/>
              </w:rPr>
            </w:pPr>
            <w:r w:rsidRPr="005B2145">
              <w:rPr>
                <w:rFonts w:ascii="Times New Roman" w:hAnsi="Times New Roman" w:cs="Times New Roman" w:hint="eastAsia"/>
                <w:bCs/>
                <w:sz w:val="22"/>
                <w:szCs w:val="22"/>
              </w:rPr>
              <w:t>％</w:t>
            </w:r>
          </w:p>
        </w:tc>
        <w:tc>
          <w:tcPr>
            <w:tcW w:w="3278" w:type="dxa"/>
            <w:tcBorders>
              <w:top w:val="single" w:sz="4" w:space="0" w:color="auto"/>
              <w:left w:val="single" w:sz="4" w:space="0" w:color="auto"/>
              <w:bottom w:val="single" w:sz="8" w:space="0" w:color="auto"/>
            </w:tcBorders>
            <w:vAlign w:val="center"/>
          </w:tcPr>
          <w:p w:rsidR="00CF751C" w:rsidRPr="005B2145" w:rsidRDefault="00CF751C" w:rsidP="00572A9C">
            <w:pPr>
              <w:spacing w:line="240" w:lineRule="exact"/>
              <w:ind w:firstLineChars="0" w:firstLine="0"/>
              <w:jc w:val="distribute"/>
              <w:rPr>
                <w:rFonts w:ascii="Times New Roman" w:hAnsi="Times New Roman" w:cs="Times New Roman"/>
                <w:bCs/>
                <w:sz w:val="22"/>
                <w:szCs w:val="22"/>
              </w:rPr>
            </w:pPr>
            <w:r w:rsidRPr="005B2145">
              <w:rPr>
                <w:rFonts w:ascii="Times New Roman" w:hAnsi="Times New Roman" w:cs="Times New Roman" w:hint="eastAsia"/>
                <w:bCs/>
                <w:sz w:val="22"/>
                <w:szCs w:val="22"/>
              </w:rPr>
              <w:t>原因</w:t>
            </w:r>
          </w:p>
        </w:tc>
      </w:tr>
      <w:tr w:rsidR="00A01C0B" w:rsidRPr="00CF751C" w:rsidTr="00212B13">
        <w:trPr>
          <w:cantSplit/>
          <w:trHeight w:val="340"/>
          <w:jc w:val="center"/>
        </w:trPr>
        <w:tc>
          <w:tcPr>
            <w:tcW w:w="1156" w:type="dxa"/>
            <w:tcBorders>
              <w:right w:val="single" w:sz="4" w:space="0" w:color="auto"/>
            </w:tcBorders>
            <w:shd w:val="clear" w:color="auto" w:fill="auto"/>
          </w:tcPr>
          <w:p w:rsidR="00A01C0B" w:rsidRPr="00CF751C" w:rsidRDefault="00A01C0B" w:rsidP="00A01C0B">
            <w:pPr>
              <w:widowControl w:val="0"/>
              <w:suppressAutoHyphens/>
              <w:kinsoku w:val="0"/>
              <w:topLinePunct/>
              <w:snapToGrid w:val="0"/>
              <w:spacing w:beforeLines="15" w:before="54" w:afterLines="15" w:after="54" w:line="280" w:lineRule="exact"/>
              <w:ind w:firstLineChars="0" w:hanging="6"/>
              <w:jc w:val="distribute"/>
              <w:rPr>
                <w:rFonts w:cs="Times New Roman"/>
                <w:sz w:val="22"/>
                <w:szCs w:val="22"/>
              </w:rPr>
            </w:pPr>
            <w:r w:rsidRPr="00CF751C">
              <w:rPr>
                <w:rFonts w:cs="Times New Roman" w:hint="eastAsia"/>
                <w:noProof/>
                <w:sz w:val="22"/>
                <w:szCs w:val="22"/>
              </w:rPr>
              <w:t>紙品科</w:t>
            </w:r>
          </w:p>
        </w:tc>
        <w:tc>
          <w:tcPr>
            <w:tcW w:w="567" w:type="dxa"/>
            <w:tcBorders>
              <w:left w:val="single" w:sz="4" w:space="0" w:color="auto"/>
              <w:right w:val="single" w:sz="4" w:space="0" w:color="auto"/>
            </w:tcBorders>
            <w:shd w:val="clear" w:color="auto" w:fill="auto"/>
          </w:tcPr>
          <w:p w:rsidR="00A01C0B" w:rsidRPr="00CF751C" w:rsidRDefault="00A01C0B" w:rsidP="00A01C0B">
            <w:pPr>
              <w:widowControl w:val="0"/>
              <w:suppressAutoHyphens/>
              <w:kinsoku w:val="0"/>
              <w:topLinePunct/>
              <w:snapToGrid w:val="0"/>
              <w:spacing w:beforeLines="15" w:before="54" w:afterLines="15" w:after="54" w:line="280" w:lineRule="exact"/>
              <w:ind w:firstLineChars="0" w:firstLine="17"/>
              <w:jc w:val="center"/>
              <w:rPr>
                <w:rFonts w:cs="Times New Roman"/>
                <w:sz w:val="22"/>
                <w:szCs w:val="22"/>
              </w:rPr>
            </w:pPr>
            <w:r w:rsidRPr="00CF751C">
              <w:rPr>
                <w:rFonts w:cs="Times New Roman" w:hint="eastAsia"/>
                <w:noProof/>
                <w:sz w:val="22"/>
                <w:szCs w:val="22"/>
              </w:rPr>
              <w:t>件</w:t>
            </w:r>
          </w:p>
        </w:tc>
        <w:tc>
          <w:tcPr>
            <w:tcW w:w="1347" w:type="dxa"/>
            <w:tcBorders>
              <w:left w:val="single" w:sz="4" w:space="0" w:color="auto"/>
              <w:right w:val="single" w:sz="4" w:space="0" w:color="auto"/>
            </w:tcBorders>
            <w:shd w:val="clear" w:color="auto" w:fill="auto"/>
          </w:tcPr>
          <w:p w:rsidR="00A01C0B" w:rsidRPr="00CF751C" w:rsidRDefault="00A01C0B" w:rsidP="00A01C0B">
            <w:pPr>
              <w:widowControl w:val="0"/>
              <w:suppressAutoHyphens/>
              <w:kinsoku w:val="0"/>
              <w:topLinePunct/>
              <w:snapToGrid w:val="0"/>
              <w:spacing w:beforeLines="15" w:before="54" w:afterLines="15" w:after="54" w:line="280" w:lineRule="exact"/>
              <w:ind w:firstLineChars="0" w:hanging="97"/>
              <w:jc w:val="right"/>
              <w:rPr>
                <w:rFonts w:cs="Times New Roman"/>
                <w:sz w:val="22"/>
                <w:szCs w:val="22"/>
              </w:rPr>
            </w:pPr>
            <w:r>
              <w:rPr>
                <w:rFonts w:cs="Times New Roman" w:hint="eastAsia"/>
                <w:sz w:val="22"/>
                <w:szCs w:val="22"/>
              </w:rPr>
              <w:t>3</w:t>
            </w:r>
            <w:r>
              <w:rPr>
                <w:rFonts w:cs="Times New Roman"/>
                <w:sz w:val="22"/>
                <w:szCs w:val="22"/>
              </w:rPr>
              <w:t>07,043,261</w:t>
            </w:r>
          </w:p>
        </w:tc>
        <w:tc>
          <w:tcPr>
            <w:tcW w:w="1347" w:type="dxa"/>
            <w:tcBorders>
              <w:left w:val="single" w:sz="4" w:space="0" w:color="auto"/>
              <w:right w:val="single" w:sz="4" w:space="0" w:color="auto"/>
            </w:tcBorders>
          </w:tcPr>
          <w:p w:rsidR="00A01C0B" w:rsidRPr="00A01C0B" w:rsidRDefault="00A01C0B" w:rsidP="00A01C0B">
            <w:pPr>
              <w:widowControl w:val="0"/>
              <w:suppressAutoHyphens/>
              <w:kinsoku w:val="0"/>
              <w:topLinePunct/>
              <w:snapToGrid w:val="0"/>
              <w:spacing w:beforeLines="15" w:before="54" w:afterLines="15" w:after="54" w:line="280" w:lineRule="exact"/>
              <w:ind w:firstLineChars="0" w:hanging="97"/>
              <w:jc w:val="right"/>
              <w:rPr>
                <w:rFonts w:cs="Times New Roman"/>
                <w:sz w:val="22"/>
                <w:szCs w:val="22"/>
              </w:rPr>
            </w:pPr>
            <w:r w:rsidRPr="00A01C0B">
              <w:rPr>
                <w:rFonts w:cs="Times New Roman" w:hint="eastAsia"/>
                <w:sz w:val="22"/>
                <w:szCs w:val="22"/>
              </w:rPr>
              <w:t>238,370,3</w:t>
            </w:r>
            <w:r w:rsidR="00212B13">
              <w:rPr>
                <w:rFonts w:cs="Times New Roman" w:hint="eastAsia"/>
                <w:sz w:val="22"/>
                <w:szCs w:val="22"/>
              </w:rPr>
              <w:t>24</w:t>
            </w:r>
          </w:p>
        </w:tc>
        <w:tc>
          <w:tcPr>
            <w:tcW w:w="1417" w:type="dxa"/>
            <w:tcBorders>
              <w:left w:val="single" w:sz="4" w:space="0" w:color="auto"/>
              <w:right w:val="single" w:sz="4" w:space="0" w:color="auto"/>
            </w:tcBorders>
          </w:tcPr>
          <w:p w:rsidR="00A01C0B" w:rsidRPr="00A01C0B" w:rsidRDefault="00A01C0B" w:rsidP="00A01C0B">
            <w:pPr>
              <w:widowControl w:val="0"/>
              <w:suppressAutoHyphens/>
              <w:kinsoku w:val="0"/>
              <w:topLinePunct/>
              <w:snapToGrid w:val="0"/>
              <w:spacing w:beforeLines="15" w:before="54" w:afterLines="15" w:after="54" w:line="280" w:lineRule="exact"/>
              <w:ind w:firstLineChars="0" w:hanging="97"/>
              <w:jc w:val="right"/>
              <w:rPr>
                <w:rFonts w:cs="Times New Roman"/>
                <w:sz w:val="22"/>
                <w:szCs w:val="22"/>
              </w:rPr>
            </w:pPr>
            <w:r w:rsidRPr="00A01C0B">
              <w:rPr>
                <w:rFonts w:cs="Times New Roman" w:hint="eastAsia"/>
                <w:sz w:val="22"/>
                <w:szCs w:val="22"/>
              </w:rPr>
              <w:t>- 68,672,93</w:t>
            </w:r>
            <w:r w:rsidR="00212B13">
              <w:rPr>
                <w:rFonts w:cs="Times New Roman" w:hint="eastAsia"/>
                <w:sz w:val="22"/>
                <w:szCs w:val="22"/>
              </w:rPr>
              <w:t>7</w:t>
            </w:r>
          </w:p>
        </w:tc>
        <w:tc>
          <w:tcPr>
            <w:tcW w:w="851" w:type="dxa"/>
            <w:tcBorders>
              <w:left w:val="single" w:sz="4" w:space="0" w:color="auto"/>
              <w:right w:val="single" w:sz="4" w:space="0" w:color="auto"/>
            </w:tcBorders>
            <w:shd w:val="clear" w:color="auto" w:fill="auto"/>
          </w:tcPr>
          <w:p w:rsidR="00A01C0B" w:rsidRPr="00CF751C" w:rsidRDefault="00A01C0B" w:rsidP="00A01C0B">
            <w:pPr>
              <w:widowControl w:val="0"/>
              <w:suppressAutoHyphens/>
              <w:kinsoku w:val="0"/>
              <w:topLinePunct/>
              <w:snapToGrid w:val="0"/>
              <w:spacing w:beforeLines="15" w:before="54" w:afterLines="15" w:after="54" w:line="280" w:lineRule="exact"/>
              <w:ind w:firstLineChars="0" w:hanging="29"/>
              <w:jc w:val="right"/>
              <w:rPr>
                <w:rFonts w:cs="Times New Roman"/>
                <w:sz w:val="22"/>
                <w:szCs w:val="22"/>
              </w:rPr>
            </w:pPr>
            <w:r>
              <w:rPr>
                <w:rFonts w:cs="Times New Roman"/>
                <w:sz w:val="22"/>
                <w:szCs w:val="22"/>
              </w:rPr>
              <w:t xml:space="preserve">- </w:t>
            </w:r>
            <w:r>
              <w:rPr>
                <w:rFonts w:cs="Times New Roman" w:hint="eastAsia"/>
                <w:sz w:val="22"/>
                <w:szCs w:val="22"/>
              </w:rPr>
              <w:t>2</w:t>
            </w:r>
            <w:r>
              <w:rPr>
                <w:rFonts w:cs="Times New Roman"/>
                <w:sz w:val="22"/>
                <w:szCs w:val="22"/>
              </w:rPr>
              <w:t>2.37</w:t>
            </w:r>
          </w:p>
        </w:tc>
        <w:tc>
          <w:tcPr>
            <w:tcW w:w="3278" w:type="dxa"/>
            <w:tcBorders>
              <w:left w:val="single" w:sz="4" w:space="0" w:color="auto"/>
            </w:tcBorders>
            <w:shd w:val="clear" w:color="auto" w:fill="auto"/>
          </w:tcPr>
          <w:p w:rsidR="00A01C0B" w:rsidRPr="00CF751C" w:rsidRDefault="00212B13" w:rsidP="00CE72BD">
            <w:pPr>
              <w:widowControl w:val="0"/>
              <w:suppressAutoHyphens/>
              <w:topLinePunct/>
              <w:snapToGrid w:val="0"/>
              <w:spacing w:beforeLines="15" w:before="54" w:afterLines="15" w:after="54" w:line="280" w:lineRule="exact"/>
              <w:ind w:firstLineChars="0" w:firstLine="6"/>
              <w:rPr>
                <w:rFonts w:cs="Times New Roman"/>
                <w:sz w:val="22"/>
                <w:szCs w:val="22"/>
              </w:rPr>
            </w:pPr>
            <w:r>
              <w:rPr>
                <w:rFonts w:cs="Times New Roman" w:hint="eastAsia"/>
                <w:sz w:val="22"/>
                <w:szCs w:val="22"/>
              </w:rPr>
              <w:t>受新型冠狀病毒肺炎（COVID－19）疫情影響</w:t>
            </w:r>
            <w:r w:rsidR="00A01C0B">
              <w:rPr>
                <w:rFonts w:cs="Times New Roman" w:hint="eastAsia"/>
                <w:sz w:val="22"/>
                <w:szCs w:val="22"/>
              </w:rPr>
              <w:t>，</w:t>
            </w:r>
            <w:r>
              <w:rPr>
                <w:rFonts w:cs="Times New Roman" w:hint="eastAsia"/>
                <w:sz w:val="22"/>
                <w:szCs w:val="22"/>
              </w:rPr>
              <w:t>委託</w:t>
            </w:r>
            <w:r w:rsidR="00A01C0B">
              <w:rPr>
                <w:rFonts w:cs="Times New Roman" w:hint="eastAsia"/>
                <w:sz w:val="22"/>
                <w:szCs w:val="22"/>
              </w:rPr>
              <w:t>加工</w:t>
            </w:r>
            <w:r>
              <w:rPr>
                <w:rFonts w:cs="Times New Roman" w:hint="eastAsia"/>
                <w:sz w:val="22"/>
                <w:szCs w:val="22"/>
              </w:rPr>
              <w:t>承攬</w:t>
            </w:r>
            <w:r w:rsidR="00A01C0B">
              <w:rPr>
                <w:rFonts w:cs="Times New Roman" w:hint="eastAsia"/>
                <w:sz w:val="22"/>
                <w:szCs w:val="22"/>
              </w:rPr>
              <w:t>量較預計減少。</w:t>
            </w:r>
          </w:p>
        </w:tc>
      </w:tr>
      <w:tr w:rsidR="00A01C0B" w:rsidRPr="00CF751C" w:rsidTr="00212B13">
        <w:trPr>
          <w:cantSplit/>
          <w:trHeight w:val="340"/>
          <w:jc w:val="center"/>
        </w:trPr>
        <w:tc>
          <w:tcPr>
            <w:tcW w:w="1156" w:type="dxa"/>
            <w:tcBorders>
              <w:right w:val="single" w:sz="4" w:space="0" w:color="auto"/>
            </w:tcBorders>
            <w:shd w:val="clear" w:color="auto" w:fill="auto"/>
          </w:tcPr>
          <w:p w:rsidR="00A01C0B" w:rsidRPr="00CF751C" w:rsidRDefault="00A01C0B" w:rsidP="00A01C0B">
            <w:pPr>
              <w:widowControl w:val="0"/>
              <w:suppressAutoHyphens/>
              <w:kinsoku w:val="0"/>
              <w:topLinePunct/>
              <w:snapToGrid w:val="0"/>
              <w:spacing w:beforeLines="15" w:before="54" w:afterLines="15" w:after="54" w:line="280" w:lineRule="exact"/>
              <w:ind w:firstLineChars="0" w:hanging="6"/>
              <w:jc w:val="distribute"/>
              <w:rPr>
                <w:rFonts w:cs="Times New Roman"/>
                <w:sz w:val="22"/>
                <w:szCs w:val="22"/>
              </w:rPr>
            </w:pPr>
            <w:r w:rsidRPr="00CF751C">
              <w:rPr>
                <w:rFonts w:cs="Times New Roman" w:hint="eastAsia"/>
                <w:noProof/>
                <w:sz w:val="22"/>
                <w:szCs w:val="22"/>
              </w:rPr>
              <w:t>外役科</w:t>
            </w:r>
          </w:p>
        </w:tc>
        <w:tc>
          <w:tcPr>
            <w:tcW w:w="567" w:type="dxa"/>
            <w:tcBorders>
              <w:left w:val="single" w:sz="4" w:space="0" w:color="auto"/>
              <w:right w:val="single" w:sz="4" w:space="0" w:color="auto"/>
            </w:tcBorders>
            <w:shd w:val="clear" w:color="auto" w:fill="auto"/>
          </w:tcPr>
          <w:p w:rsidR="00A01C0B" w:rsidRPr="00CF751C" w:rsidRDefault="00A01C0B" w:rsidP="00A01C0B">
            <w:pPr>
              <w:widowControl w:val="0"/>
              <w:suppressAutoHyphens/>
              <w:kinsoku w:val="0"/>
              <w:topLinePunct/>
              <w:snapToGrid w:val="0"/>
              <w:spacing w:beforeLines="15" w:before="54" w:afterLines="15" w:after="54" w:line="280" w:lineRule="exact"/>
              <w:ind w:firstLineChars="0" w:firstLine="17"/>
              <w:jc w:val="center"/>
              <w:rPr>
                <w:rFonts w:cs="Times New Roman"/>
                <w:sz w:val="22"/>
                <w:szCs w:val="22"/>
              </w:rPr>
            </w:pPr>
            <w:r w:rsidRPr="00CF751C">
              <w:rPr>
                <w:rFonts w:cs="Times New Roman" w:hint="eastAsia"/>
                <w:noProof/>
                <w:sz w:val="22"/>
                <w:szCs w:val="22"/>
              </w:rPr>
              <w:t>工</w:t>
            </w:r>
          </w:p>
        </w:tc>
        <w:tc>
          <w:tcPr>
            <w:tcW w:w="1347" w:type="dxa"/>
            <w:tcBorders>
              <w:left w:val="single" w:sz="4" w:space="0" w:color="auto"/>
              <w:right w:val="single" w:sz="4" w:space="0" w:color="auto"/>
            </w:tcBorders>
            <w:shd w:val="clear" w:color="auto" w:fill="auto"/>
          </w:tcPr>
          <w:p w:rsidR="00A01C0B" w:rsidRPr="00CF751C" w:rsidRDefault="00A01C0B" w:rsidP="00A01C0B">
            <w:pPr>
              <w:widowControl w:val="0"/>
              <w:suppressAutoHyphens/>
              <w:kinsoku w:val="0"/>
              <w:topLinePunct/>
              <w:snapToGrid w:val="0"/>
              <w:spacing w:beforeLines="15" w:before="54" w:afterLines="15" w:after="54" w:line="280" w:lineRule="exact"/>
              <w:ind w:firstLineChars="0" w:hanging="97"/>
              <w:jc w:val="right"/>
              <w:rPr>
                <w:rFonts w:cs="Times New Roman"/>
                <w:sz w:val="22"/>
                <w:szCs w:val="22"/>
              </w:rPr>
            </w:pPr>
            <w:r>
              <w:rPr>
                <w:rFonts w:cs="Times New Roman" w:hint="eastAsia"/>
                <w:sz w:val="22"/>
                <w:szCs w:val="22"/>
              </w:rPr>
              <w:t>2</w:t>
            </w:r>
            <w:r>
              <w:rPr>
                <w:rFonts w:cs="Times New Roman"/>
                <w:sz w:val="22"/>
                <w:szCs w:val="22"/>
              </w:rPr>
              <w:t>98,424</w:t>
            </w:r>
          </w:p>
        </w:tc>
        <w:tc>
          <w:tcPr>
            <w:tcW w:w="1347" w:type="dxa"/>
            <w:tcBorders>
              <w:left w:val="single" w:sz="4" w:space="0" w:color="auto"/>
              <w:right w:val="single" w:sz="4" w:space="0" w:color="auto"/>
            </w:tcBorders>
          </w:tcPr>
          <w:p w:rsidR="00A01C0B" w:rsidRPr="00A01C0B" w:rsidRDefault="00A01C0B" w:rsidP="00A01C0B">
            <w:pPr>
              <w:widowControl w:val="0"/>
              <w:suppressAutoHyphens/>
              <w:kinsoku w:val="0"/>
              <w:topLinePunct/>
              <w:snapToGrid w:val="0"/>
              <w:spacing w:beforeLines="15" w:before="54" w:afterLines="15" w:after="54" w:line="280" w:lineRule="exact"/>
              <w:ind w:firstLineChars="0" w:hanging="97"/>
              <w:jc w:val="right"/>
              <w:rPr>
                <w:rFonts w:cs="Times New Roman"/>
                <w:sz w:val="22"/>
                <w:szCs w:val="22"/>
              </w:rPr>
            </w:pPr>
            <w:r w:rsidRPr="00A01C0B">
              <w:rPr>
                <w:rFonts w:cs="Times New Roman" w:hint="eastAsia"/>
                <w:sz w:val="22"/>
                <w:szCs w:val="22"/>
              </w:rPr>
              <w:t>106,4</w:t>
            </w:r>
            <w:r w:rsidR="00212B13">
              <w:rPr>
                <w:rFonts w:cs="Times New Roman" w:hint="eastAsia"/>
                <w:sz w:val="22"/>
                <w:szCs w:val="22"/>
              </w:rPr>
              <w:t>44</w:t>
            </w:r>
          </w:p>
        </w:tc>
        <w:tc>
          <w:tcPr>
            <w:tcW w:w="1417" w:type="dxa"/>
            <w:tcBorders>
              <w:left w:val="single" w:sz="4" w:space="0" w:color="auto"/>
              <w:right w:val="single" w:sz="4" w:space="0" w:color="auto"/>
            </w:tcBorders>
          </w:tcPr>
          <w:p w:rsidR="00A01C0B" w:rsidRPr="00A01C0B" w:rsidRDefault="00A01C0B" w:rsidP="00A01C0B">
            <w:pPr>
              <w:widowControl w:val="0"/>
              <w:suppressAutoHyphens/>
              <w:kinsoku w:val="0"/>
              <w:topLinePunct/>
              <w:snapToGrid w:val="0"/>
              <w:spacing w:beforeLines="15" w:before="54" w:afterLines="15" w:after="54" w:line="280" w:lineRule="exact"/>
              <w:ind w:firstLineChars="0" w:hanging="97"/>
              <w:jc w:val="right"/>
              <w:rPr>
                <w:rFonts w:cs="Times New Roman"/>
                <w:sz w:val="22"/>
                <w:szCs w:val="22"/>
              </w:rPr>
            </w:pPr>
            <w:r w:rsidRPr="00A01C0B">
              <w:rPr>
                <w:rFonts w:cs="Times New Roman" w:hint="eastAsia"/>
                <w:sz w:val="22"/>
                <w:szCs w:val="22"/>
              </w:rPr>
              <w:t>- 191,9</w:t>
            </w:r>
            <w:r w:rsidR="00212B13">
              <w:rPr>
                <w:rFonts w:cs="Times New Roman" w:hint="eastAsia"/>
                <w:sz w:val="22"/>
                <w:szCs w:val="22"/>
              </w:rPr>
              <w:t>80</w:t>
            </w:r>
          </w:p>
        </w:tc>
        <w:tc>
          <w:tcPr>
            <w:tcW w:w="851" w:type="dxa"/>
            <w:tcBorders>
              <w:left w:val="single" w:sz="4" w:space="0" w:color="auto"/>
              <w:right w:val="single" w:sz="4" w:space="0" w:color="auto"/>
            </w:tcBorders>
            <w:shd w:val="clear" w:color="auto" w:fill="auto"/>
          </w:tcPr>
          <w:p w:rsidR="00A01C0B" w:rsidRPr="00CF751C" w:rsidRDefault="00A01C0B" w:rsidP="00A01C0B">
            <w:pPr>
              <w:widowControl w:val="0"/>
              <w:suppressAutoHyphens/>
              <w:kinsoku w:val="0"/>
              <w:topLinePunct/>
              <w:snapToGrid w:val="0"/>
              <w:spacing w:beforeLines="15" w:before="54" w:afterLines="15" w:after="54" w:line="280" w:lineRule="exact"/>
              <w:ind w:firstLineChars="0" w:hanging="29"/>
              <w:jc w:val="right"/>
              <w:rPr>
                <w:rFonts w:cs="Times New Roman"/>
                <w:noProof/>
                <w:sz w:val="22"/>
                <w:szCs w:val="22"/>
              </w:rPr>
            </w:pPr>
            <w:r>
              <w:rPr>
                <w:rFonts w:cs="Times New Roman"/>
                <w:noProof/>
                <w:sz w:val="22"/>
                <w:szCs w:val="22"/>
              </w:rPr>
              <w:t xml:space="preserve">- </w:t>
            </w:r>
            <w:r>
              <w:rPr>
                <w:rFonts w:cs="Times New Roman" w:hint="eastAsia"/>
                <w:noProof/>
                <w:sz w:val="22"/>
                <w:szCs w:val="22"/>
              </w:rPr>
              <w:t>6</w:t>
            </w:r>
            <w:r>
              <w:rPr>
                <w:rFonts w:cs="Times New Roman"/>
                <w:noProof/>
                <w:sz w:val="22"/>
                <w:szCs w:val="22"/>
              </w:rPr>
              <w:t>4.33</w:t>
            </w:r>
          </w:p>
        </w:tc>
        <w:tc>
          <w:tcPr>
            <w:tcW w:w="3278" w:type="dxa"/>
            <w:tcBorders>
              <w:left w:val="single" w:sz="4" w:space="0" w:color="auto"/>
            </w:tcBorders>
            <w:shd w:val="clear" w:color="auto" w:fill="auto"/>
          </w:tcPr>
          <w:p w:rsidR="00A01C0B" w:rsidRPr="00B767E5" w:rsidRDefault="00723659" w:rsidP="00CE72BD">
            <w:pPr>
              <w:widowControl w:val="0"/>
              <w:suppressAutoHyphens/>
              <w:topLinePunct/>
              <w:snapToGrid w:val="0"/>
              <w:spacing w:beforeLines="15" w:before="54" w:afterLines="15" w:after="54" w:line="280" w:lineRule="exact"/>
              <w:ind w:firstLineChars="0" w:firstLine="6"/>
              <w:rPr>
                <w:rFonts w:cs="Times New Roman"/>
                <w:sz w:val="22"/>
                <w:szCs w:val="22"/>
              </w:rPr>
            </w:pPr>
            <w:r w:rsidRPr="00723659">
              <w:rPr>
                <w:rFonts w:cs="Times New Roman" w:hint="eastAsia"/>
                <w:sz w:val="22"/>
                <w:szCs w:val="22"/>
              </w:rPr>
              <w:t>受新型冠狀病毒肺炎（</w:t>
            </w:r>
            <w:r w:rsidRPr="00723659">
              <w:rPr>
                <w:rFonts w:cs="Times New Roman"/>
                <w:sz w:val="22"/>
                <w:szCs w:val="22"/>
              </w:rPr>
              <w:t>COVID－19）疫情影響，</w:t>
            </w:r>
            <w:r w:rsidR="00212B13">
              <w:rPr>
                <w:rFonts w:cs="Times New Roman" w:hint="eastAsia"/>
                <w:sz w:val="22"/>
                <w:szCs w:val="22"/>
              </w:rPr>
              <w:t>自主</w:t>
            </w:r>
            <w:r w:rsidR="00A01C0B" w:rsidRPr="00B767E5">
              <w:rPr>
                <w:rFonts w:cs="Times New Roman" w:hint="eastAsia"/>
                <w:sz w:val="22"/>
                <w:szCs w:val="22"/>
              </w:rPr>
              <w:t>監外作業人數較預計減少。</w:t>
            </w:r>
          </w:p>
        </w:tc>
      </w:tr>
      <w:tr w:rsidR="00A01C0B" w:rsidRPr="00CF751C" w:rsidTr="00212B13">
        <w:trPr>
          <w:cantSplit/>
          <w:trHeight w:val="340"/>
          <w:jc w:val="center"/>
        </w:trPr>
        <w:tc>
          <w:tcPr>
            <w:tcW w:w="1156" w:type="dxa"/>
            <w:tcBorders>
              <w:right w:val="single" w:sz="4" w:space="0" w:color="auto"/>
            </w:tcBorders>
            <w:shd w:val="clear" w:color="auto" w:fill="auto"/>
          </w:tcPr>
          <w:p w:rsidR="00A01C0B" w:rsidRPr="00CF751C" w:rsidRDefault="00A01C0B" w:rsidP="00A01C0B">
            <w:pPr>
              <w:widowControl w:val="0"/>
              <w:suppressAutoHyphens/>
              <w:kinsoku w:val="0"/>
              <w:topLinePunct/>
              <w:snapToGrid w:val="0"/>
              <w:spacing w:beforeLines="15" w:before="54" w:afterLines="15" w:after="54" w:line="280" w:lineRule="exact"/>
              <w:ind w:firstLineChars="0" w:hanging="6"/>
              <w:jc w:val="distribute"/>
              <w:rPr>
                <w:rFonts w:cs="Times New Roman"/>
                <w:sz w:val="22"/>
                <w:szCs w:val="22"/>
              </w:rPr>
            </w:pPr>
            <w:r w:rsidRPr="00CF751C">
              <w:rPr>
                <w:rFonts w:cs="Times New Roman" w:hint="eastAsia"/>
                <w:noProof/>
                <w:sz w:val="22"/>
                <w:szCs w:val="22"/>
              </w:rPr>
              <w:t>食品科</w:t>
            </w:r>
          </w:p>
        </w:tc>
        <w:tc>
          <w:tcPr>
            <w:tcW w:w="567" w:type="dxa"/>
            <w:tcBorders>
              <w:left w:val="single" w:sz="4" w:space="0" w:color="auto"/>
              <w:right w:val="single" w:sz="4" w:space="0" w:color="auto"/>
            </w:tcBorders>
            <w:shd w:val="clear" w:color="auto" w:fill="auto"/>
          </w:tcPr>
          <w:p w:rsidR="00A01C0B" w:rsidRPr="00CF751C" w:rsidRDefault="00A01C0B" w:rsidP="00A01C0B">
            <w:pPr>
              <w:widowControl w:val="0"/>
              <w:suppressAutoHyphens/>
              <w:kinsoku w:val="0"/>
              <w:topLinePunct/>
              <w:snapToGrid w:val="0"/>
              <w:spacing w:beforeLines="15" w:before="54" w:afterLines="15" w:after="54" w:line="280" w:lineRule="exact"/>
              <w:ind w:firstLineChars="0" w:firstLine="17"/>
              <w:jc w:val="center"/>
              <w:rPr>
                <w:rFonts w:cs="Times New Roman"/>
                <w:sz w:val="22"/>
                <w:szCs w:val="22"/>
              </w:rPr>
            </w:pPr>
            <w:r w:rsidRPr="00CF751C">
              <w:rPr>
                <w:rFonts w:cs="Times New Roman" w:hint="eastAsia"/>
                <w:noProof/>
                <w:sz w:val="22"/>
                <w:szCs w:val="22"/>
              </w:rPr>
              <w:t>件</w:t>
            </w:r>
          </w:p>
        </w:tc>
        <w:tc>
          <w:tcPr>
            <w:tcW w:w="1347" w:type="dxa"/>
            <w:tcBorders>
              <w:left w:val="single" w:sz="4" w:space="0" w:color="auto"/>
              <w:right w:val="single" w:sz="4" w:space="0" w:color="auto"/>
            </w:tcBorders>
            <w:shd w:val="clear" w:color="auto" w:fill="auto"/>
          </w:tcPr>
          <w:p w:rsidR="00A01C0B" w:rsidRPr="00CF751C" w:rsidRDefault="00A01C0B" w:rsidP="00A01C0B">
            <w:pPr>
              <w:widowControl w:val="0"/>
              <w:suppressAutoHyphens/>
              <w:kinsoku w:val="0"/>
              <w:topLinePunct/>
              <w:snapToGrid w:val="0"/>
              <w:spacing w:beforeLines="15" w:before="54" w:afterLines="15" w:after="54" w:line="280" w:lineRule="exact"/>
              <w:ind w:firstLineChars="0" w:hanging="97"/>
              <w:jc w:val="right"/>
              <w:rPr>
                <w:rFonts w:cs="Times New Roman"/>
                <w:sz w:val="22"/>
                <w:szCs w:val="22"/>
              </w:rPr>
            </w:pPr>
            <w:r>
              <w:rPr>
                <w:rFonts w:cs="Times New Roman" w:hint="eastAsia"/>
                <w:sz w:val="22"/>
                <w:szCs w:val="22"/>
              </w:rPr>
              <w:t>6</w:t>
            </w:r>
            <w:r>
              <w:rPr>
                <w:rFonts w:cs="Times New Roman"/>
                <w:sz w:val="22"/>
                <w:szCs w:val="22"/>
              </w:rPr>
              <w:t>,952,387</w:t>
            </w:r>
          </w:p>
        </w:tc>
        <w:tc>
          <w:tcPr>
            <w:tcW w:w="1347" w:type="dxa"/>
            <w:tcBorders>
              <w:left w:val="single" w:sz="4" w:space="0" w:color="auto"/>
              <w:right w:val="single" w:sz="4" w:space="0" w:color="auto"/>
            </w:tcBorders>
          </w:tcPr>
          <w:p w:rsidR="00A01C0B" w:rsidRPr="00A01C0B" w:rsidRDefault="00A01C0B" w:rsidP="00212B13">
            <w:pPr>
              <w:widowControl w:val="0"/>
              <w:suppressAutoHyphens/>
              <w:kinsoku w:val="0"/>
              <w:topLinePunct/>
              <w:snapToGrid w:val="0"/>
              <w:spacing w:beforeLines="15" w:before="54" w:afterLines="15" w:after="54" w:line="280" w:lineRule="exact"/>
              <w:ind w:firstLineChars="0" w:hanging="97"/>
              <w:jc w:val="right"/>
              <w:rPr>
                <w:rFonts w:cs="Times New Roman"/>
                <w:sz w:val="22"/>
                <w:szCs w:val="22"/>
              </w:rPr>
            </w:pPr>
            <w:r w:rsidRPr="00A01C0B">
              <w:rPr>
                <w:rFonts w:cs="Times New Roman" w:hint="eastAsia"/>
                <w:sz w:val="22"/>
                <w:szCs w:val="22"/>
              </w:rPr>
              <w:t>6,516,32</w:t>
            </w:r>
            <w:r w:rsidR="00212B13">
              <w:rPr>
                <w:rFonts w:cs="Times New Roman" w:hint="eastAsia"/>
                <w:sz w:val="22"/>
                <w:szCs w:val="22"/>
              </w:rPr>
              <w:t>1</w:t>
            </w:r>
          </w:p>
        </w:tc>
        <w:tc>
          <w:tcPr>
            <w:tcW w:w="1417" w:type="dxa"/>
            <w:tcBorders>
              <w:left w:val="single" w:sz="4" w:space="0" w:color="auto"/>
              <w:right w:val="single" w:sz="4" w:space="0" w:color="auto"/>
            </w:tcBorders>
          </w:tcPr>
          <w:p w:rsidR="00A01C0B" w:rsidRPr="00A01C0B" w:rsidRDefault="00A01C0B" w:rsidP="00A01C0B">
            <w:pPr>
              <w:widowControl w:val="0"/>
              <w:suppressAutoHyphens/>
              <w:kinsoku w:val="0"/>
              <w:topLinePunct/>
              <w:snapToGrid w:val="0"/>
              <w:spacing w:beforeLines="15" w:before="54" w:afterLines="15" w:after="54" w:line="280" w:lineRule="exact"/>
              <w:ind w:firstLineChars="0" w:hanging="97"/>
              <w:jc w:val="right"/>
              <w:rPr>
                <w:rFonts w:cs="Times New Roman"/>
                <w:sz w:val="22"/>
                <w:szCs w:val="22"/>
              </w:rPr>
            </w:pPr>
            <w:r w:rsidRPr="00A01C0B">
              <w:rPr>
                <w:rFonts w:cs="Times New Roman" w:hint="eastAsia"/>
                <w:sz w:val="22"/>
                <w:szCs w:val="22"/>
              </w:rPr>
              <w:t>- 436,0</w:t>
            </w:r>
            <w:r w:rsidR="00212B13">
              <w:rPr>
                <w:rFonts w:cs="Times New Roman" w:hint="eastAsia"/>
                <w:sz w:val="22"/>
                <w:szCs w:val="22"/>
              </w:rPr>
              <w:t>66</w:t>
            </w:r>
          </w:p>
        </w:tc>
        <w:tc>
          <w:tcPr>
            <w:tcW w:w="851" w:type="dxa"/>
            <w:tcBorders>
              <w:left w:val="single" w:sz="4" w:space="0" w:color="auto"/>
              <w:right w:val="single" w:sz="4" w:space="0" w:color="auto"/>
            </w:tcBorders>
            <w:shd w:val="clear" w:color="auto" w:fill="auto"/>
          </w:tcPr>
          <w:p w:rsidR="00A01C0B" w:rsidRPr="00CF751C" w:rsidRDefault="00A01C0B" w:rsidP="00A01C0B">
            <w:pPr>
              <w:widowControl w:val="0"/>
              <w:suppressAutoHyphens/>
              <w:kinsoku w:val="0"/>
              <w:topLinePunct/>
              <w:snapToGrid w:val="0"/>
              <w:spacing w:beforeLines="15" w:before="54" w:afterLines="15" w:after="54" w:line="280" w:lineRule="exact"/>
              <w:ind w:firstLineChars="0" w:hanging="29"/>
              <w:jc w:val="right"/>
              <w:rPr>
                <w:rFonts w:cs="Times New Roman"/>
                <w:sz w:val="22"/>
                <w:szCs w:val="22"/>
              </w:rPr>
            </w:pPr>
            <w:r>
              <w:rPr>
                <w:rFonts w:cs="Times New Roman"/>
                <w:sz w:val="22"/>
                <w:szCs w:val="22"/>
              </w:rPr>
              <w:t xml:space="preserve">- </w:t>
            </w:r>
            <w:r>
              <w:rPr>
                <w:rFonts w:cs="Times New Roman" w:hint="eastAsia"/>
                <w:sz w:val="22"/>
                <w:szCs w:val="22"/>
              </w:rPr>
              <w:t>6</w:t>
            </w:r>
            <w:r>
              <w:rPr>
                <w:rFonts w:cs="Times New Roman"/>
                <w:sz w:val="22"/>
                <w:szCs w:val="22"/>
              </w:rPr>
              <w:t>.27</w:t>
            </w:r>
          </w:p>
        </w:tc>
        <w:tc>
          <w:tcPr>
            <w:tcW w:w="3278" w:type="dxa"/>
            <w:tcBorders>
              <w:left w:val="single" w:sz="4" w:space="0" w:color="auto"/>
            </w:tcBorders>
            <w:shd w:val="clear" w:color="auto" w:fill="auto"/>
          </w:tcPr>
          <w:p w:rsidR="00A01C0B" w:rsidRPr="00CF751C" w:rsidRDefault="00A01C0B" w:rsidP="00A01C0B">
            <w:pPr>
              <w:widowControl w:val="0"/>
              <w:suppressAutoHyphens/>
              <w:kinsoku w:val="0"/>
              <w:topLinePunct/>
              <w:snapToGrid w:val="0"/>
              <w:spacing w:beforeLines="15" w:before="54" w:afterLines="15" w:after="54" w:line="280" w:lineRule="exact"/>
              <w:ind w:firstLineChars="0" w:firstLine="4"/>
              <w:rPr>
                <w:rFonts w:cs="Times New Roman"/>
                <w:sz w:val="22"/>
                <w:szCs w:val="22"/>
              </w:rPr>
            </w:pPr>
          </w:p>
        </w:tc>
      </w:tr>
      <w:tr w:rsidR="00A01C0B" w:rsidRPr="00CF751C" w:rsidTr="00212B13">
        <w:trPr>
          <w:cantSplit/>
          <w:trHeight w:val="340"/>
          <w:jc w:val="center"/>
        </w:trPr>
        <w:tc>
          <w:tcPr>
            <w:tcW w:w="1156" w:type="dxa"/>
            <w:tcBorders>
              <w:bottom w:val="single" w:sz="8" w:space="0" w:color="auto"/>
              <w:right w:val="single" w:sz="4" w:space="0" w:color="auto"/>
            </w:tcBorders>
          </w:tcPr>
          <w:p w:rsidR="00A01C0B" w:rsidRPr="00CF751C" w:rsidRDefault="00A01C0B" w:rsidP="00A01C0B">
            <w:pPr>
              <w:widowControl w:val="0"/>
              <w:suppressAutoHyphens/>
              <w:kinsoku w:val="0"/>
              <w:topLinePunct/>
              <w:snapToGrid w:val="0"/>
              <w:spacing w:beforeLines="15" w:before="54" w:afterLines="15" w:after="54" w:line="280" w:lineRule="exact"/>
              <w:ind w:firstLineChars="0" w:hanging="6"/>
              <w:jc w:val="distribute"/>
              <w:rPr>
                <w:rFonts w:cs="Times New Roman"/>
                <w:sz w:val="22"/>
                <w:szCs w:val="22"/>
              </w:rPr>
            </w:pPr>
            <w:r w:rsidRPr="00CF751C">
              <w:rPr>
                <w:rFonts w:cs="Times New Roman" w:hint="eastAsia"/>
                <w:noProof/>
                <w:sz w:val="22"/>
                <w:szCs w:val="22"/>
              </w:rPr>
              <w:t>釀造科</w:t>
            </w:r>
          </w:p>
        </w:tc>
        <w:tc>
          <w:tcPr>
            <w:tcW w:w="567" w:type="dxa"/>
            <w:tcBorders>
              <w:left w:val="single" w:sz="4" w:space="0" w:color="auto"/>
              <w:bottom w:val="single" w:sz="8" w:space="0" w:color="auto"/>
              <w:right w:val="single" w:sz="4" w:space="0" w:color="auto"/>
            </w:tcBorders>
          </w:tcPr>
          <w:p w:rsidR="00A01C0B" w:rsidRPr="00CF751C" w:rsidRDefault="00A01C0B" w:rsidP="00A01C0B">
            <w:pPr>
              <w:widowControl w:val="0"/>
              <w:suppressAutoHyphens/>
              <w:kinsoku w:val="0"/>
              <w:topLinePunct/>
              <w:snapToGrid w:val="0"/>
              <w:spacing w:beforeLines="15" w:before="54" w:afterLines="15" w:after="54" w:line="280" w:lineRule="exact"/>
              <w:ind w:firstLineChars="0" w:firstLine="17"/>
              <w:jc w:val="center"/>
              <w:rPr>
                <w:rFonts w:cs="Times New Roman"/>
                <w:sz w:val="22"/>
                <w:szCs w:val="22"/>
              </w:rPr>
            </w:pPr>
            <w:r w:rsidRPr="00CF751C">
              <w:rPr>
                <w:rFonts w:cs="Times New Roman" w:hint="eastAsia"/>
                <w:noProof/>
                <w:sz w:val="22"/>
                <w:szCs w:val="22"/>
              </w:rPr>
              <w:t>公斤</w:t>
            </w:r>
          </w:p>
        </w:tc>
        <w:tc>
          <w:tcPr>
            <w:tcW w:w="1347" w:type="dxa"/>
            <w:tcBorders>
              <w:left w:val="single" w:sz="4" w:space="0" w:color="auto"/>
              <w:bottom w:val="single" w:sz="8" w:space="0" w:color="auto"/>
              <w:right w:val="single" w:sz="4" w:space="0" w:color="auto"/>
            </w:tcBorders>
          </w:tcPr>
          <w:p w:rsidR="00A01C0B" w:rsidRPr="00CF751C" w:rsidRDefault="00A01C0B" w:rsidP="00A01C0B">
            <w:pPr>
              <w:widowControl w:val="0"/>
              <w:suppressAutoHyphens/>
              <w:kinsoku w:val="0"/>
              <w:topLinePunct/>
              <w:snapToGrid w:val="0"/>
              <w:spacing w:beforeLines="15" w:before="54" w:afterLines="15" w:after="54" w:line="280" w:lineRule="exact"/>
              <w:ind w:firstLineChars="0" w:firstLine="330"/>
              <w:jc w:val="right"/>
              <w:rPr>
                <w:rFonts w:cs="Times New Roman"/>
                <w:sz w:val="22"/>
                <w:szCs w:val="22"/>
              </w:rPr>
            </w:pPr>
            <w:r>
              <w:rPr>
                <w:rFonts w:cs="Times New Roman" w:hint="eastAsia"/>
                <w:sz w:val="22"/>
                <w:szCs w:val="22"/>
              </w:rPr>
              <w:t>8</w:t>
            </w:r>
            <w:r>
              <w:rPr>
                <w:rFonts w:cs="Times New Roman"/>
                <w:sz w:val="22"/>
                <w:szCs w:val="22"/>
              </w:rPr>
              <w:t>54,487</w:t>
            </w:r>
          </w:p>
        </w:tc>
        <w:tc>
          <w:tcPr>
            <w:tcW w:w="1347" w:type="dxa"/>
            <w:tcBorders>
              <w:left w:val="single" w:sz="4" w:space="0" w:color="auto"/>
              <w:bottom w:val="single" w:sz="8" w:space="0" w:color="auto"/>
              <w:right w:val="single" w:sz="4" w:space="0" w:color="auto"/>
            </w:tcBorders>
          </w:tcPr>
          <w:p w:rsidR="00A01C0B" w:rsidRPr="00A01C0B" w:rsidRDefault="00A01C0B" w:rsidP="00A01C0B">
            <w:pPr>
              <w:widowControl w:val="0"/>
              <w:suppressAutoHyphens/>
              <w:kinsoku w:val="0"/>
              <w:topLinePunct/>
              <w:snapToGrid w:val="0"/>
              <w:spacing w:beforeLines="15" w:before="54" w:afterLines="15" w:after="54" w:line="280" w:lineRule="exact"/>
              <w:ind w:firstLineChars="0" w:hanging="97"/>
              <w:jc w:val="right"/>
              <w:rPr>
                <w:rFonts w:cs="Times New Roman"/>
                <w:sz w:val="22"/>
                <w:szCs w:val="22"/>
              </w:rPr>
            </w:pPr>
            <w:r w:rsidRPr="00A01C0B">
              <w:rPr>
                <w:rFonts w:cs="Times New Roman" w:hint="eastAsia"/>
                <w:sz w:val="22"/>
                <w:szCs w:val="22"/>
              </w:rPr>
              <w:t>801,16</w:t>
            </w:r>
            <w:r w:rsidR="00212B13">
              <w:rPr>
                <w:rFonts w:cs="Times New Roman" w:hint="eastAsia"/>
                <w:sz w:val="22"/>
                <w:szCs w:val="22"/>
              </w:rPr>
              <w:t>7</w:t>
            </w:r>
          </w:p>
        </w:tc>
        <w:tc>
          <w:tcPr>
            <w:tcW w:w="1417" w:type="dxa"/>
            <w:tcBorders>
              <w:left w:val="single" w:sz="4" w:space="0" w:color="auto"/>
              <w:bottom w:val="single" w:sz="8" w:space="0" w:color="auto"/>
              <w:right w:val="single" w:sz="4" w:space="0" w:color="auto"/>
            </w:tcBorders>
          </w:tcPr>
          <w:p w:rsidR="00A01C0B" w:rsidRPr="00A01C0B" w:rsidRDefault="00A01C0B" w:rsidP="00A01C0B">
            <w:pPr>
              <w:widowControl w:val="0"/>
              <w:suppressAutoHyphens/>
              <w:kinsoku w:val="0"/>
              <w:topLinePunct/>
              <w:snapToGrid w:val="0"/>
              <w:spacing w:beforeLines="15" w:before="54" w:afterLines="15" w:after="54" w:line="280" w:lineRule="exact"/>
              <w:ind w:firstLineChars="0" w:hanging="97"/>
              <w:jc w:val="right"/>
              <w:rPr>
                <w:rFonts w:cs="Times New Roman"/>
                <w:sz w:val="22"/>
                <w:szCs w:val="22"/>
              </w:rPr>
            </w:pPr>
            <w:r w:rsidRPr="00A01C0B">
              <w:rPr>
                <w:rFonts w:cs="Times New Roman" w:hint="eastAsia"/>
                <w:sz w:val="22"/>
                <w:szCs w:val="22"/>
              </w:rPr>
              <w:t>- 53,</w:t>
            </w:r>
            <w:r w:rsidR="00212B13">
              <w:rPr>
                <w:rFonts w:cs="Times New Roman" w:hint="eastAsia"/>
                <w:sz w:val="22"/>
                <w:szCs w:val="22"/>
              </w:rPr>
              <w:t>320</w:t>
            </w:r>
          </w:p>
        </w:tc>
        <w:tc>
          <w:tcPr>
            <w:tcW w:w="851" w:type="dxa"/>
            <w:tcBorders>
              <w:left w:val="single" w:sz="4" w:space="0" w:color="auto"/>
              <w:bottom w:val="single" w:sz="8" w:space="0" w:color="auto"/>
              <w:right w:val="single" w:sz="4" w:space="0" w:color="auto"/>
            </w:tcBorders>
          </w:tcPr>
          <w:p w:rsidR="00A01C0B" w:rsidRPr="00CF751C" w:rsidRDefault="00A01C0B" w:rsidP="00A01C0B">
            <w:pPr>
              <w:widowControl w:val="0"/>
              <w:suppressAutoHyphens/>
              <w:kinsoku w:val="0"/>
              <w:topLinePunct/>
              <w:snapToGrid w:val="0"/>
              <w:spacing w:beforeLines="15" w:before="54" w:afterLines="15" w:after="54" w:line="280" w:lineRule="exact"/>
              <w:ind w:firstLineChars="0" w:hanging="29"/>
              <w:jc w:val="right"/>
              <w:rPr>
                <w:rFonts w:cs="Times New Roman"/>
                <w:sz w:val="22"/>
                <w:szCs w:val="22"/>
              </w:rPr>
            </w:pPr>
            <w:r>
              <w:rPr>
                <w:rFonts w:cs="Times New Roman"/>
                <w:sz w:val="22"/>
                <w:szCs w:val="22"/>
              </w:rPr>
              <w:t xml:space="preserve">- </w:t>
            </w:r>
            <w:r>
              <w:rPr>
                <w:rFonts w:cs="Times New Roman" w:hint="eastAsia"/>
                <w:sz w:val="22"/>
                <w:szCs w:val="22"/>
              </w:rPr>
              <w:t>6</w:t>
            </w:r>
            <w:r>
              <w:rPr>
                <w:rFonts w:cs="Times New Roman"/>
                <w:sz w:val="22"/>
                <w:szCs w:val="22"/>
              </w:rPr>
              <w:t>.24</w:t>
            </w:r>
          </w:p>
        </w:tc>
        <w:tc>
          <w:tcPr>
            <w:tcW w:w="3278" w:type="dxa"/>
            <w:tcBorders>
              <w:left w:val="single" w:sz="4" w:space="0" w:color="auto"/>
              <w:bottom w:val="single" w:sz="8" w:space="0" w:color="auto"/>
            </w:tcBorders>
          </w:tcPr>
          <w:p w:rsidR="00A01C0B" w:rsidRPr="00CF751C" w:rsidRDefault="00A01C0B" w:rsidP="00A01C0B">
            <w:pPr>
              <w:widowControl w:val="0"/>
              <w:suppressAutoHyphens/>
              <w:kinsoku w:val="0"/>
              <w:topLinePunct/>
              <w:snapToGrid w:val="0"/>
              <w:spacing w:beforeLines="15" w:before="54" w:afterLines="15" w:after="54" w:line="280" w:lineRule="exact"/>
              <w:ind w:firstLineChars="0" w:firstLine="4"/>
              <w:rPr>
                <w:rFonts w:cs="Times New Roman"/>
                <w:sz w:val="22"/>
                <w:szCs w:val="22"/>
              </w:rPr>
            </w:pPr>
          </w:p>
        </w:tc>
      </w:tr>
    </w:tbl>
    <w:p w:rsidR="006C1765" w:rsidRPr="00674E99" w:rsidRDefault="006C1765" w:rsidP="00201703">
      <w:pPr>
        <w:pStyle w:val="3T0301110P"/>
        <w:spacing w:line="260" w:lineRule="exact"/>
        <w:rPr>
          <w:szCs w:val="20"/>
        </w:rPr>
      </w:pPr>
      <w:r w:rsidRPr="00674E99">
        <w:rPr>
          <w:rFonts w:hint="eastAsia"/>
          <w:szCs w:val="20"/>
        </w:rPr>
        <w:t>註：本</w:t>
      </w:r>
      <w:r w:rsidR="00DF5A02" w:rsidRPr="00674E99">
        <w:rPr>
          <w:rFonts w:hint="eastAsia"/>
          <w:szCs w:val="20"/>
        </w:rPr>
        <w:t>表係就營運項目實際數與預計數差異達10％或達3千萬以上者，說明差異原因</w:t>
      </w:r>
      <w:r w:rsidRPr="00674E99">
        <w:rPr>
          <w:szCs w:val="20"/>
        </w:rPr>
        <w:t>。</w:t>
      </w:r>
    </w:p>
    <w:p w:rsidR="006C1765" w:rsidRPr="00674E99" w:rsidRDefault="006C1765" w:rsidP="00B767E5">
      <w:pPr>
        <w:pStyle w:val="3012"/>
        <w:spacing w:line="440" w:lineRule="exact"/>
        <w:ind w:firstLine="472"/>
        <w:rPr>
          <w:spacing w:val="-10"/>
        </w:rPr>
      </w:pPr>
      <w:r w:rsidRPr="00B22EB1">
        <w:rPr>
          <w:rFonts w:hint="eastAsia"/>
          <w:spacing w:val="-2"/>
        </w:rPr>
        <w:t>有</w:t>
      </w:r>
      <w:r w:rsidR="00DF5A02" w:rsidRPr="00B22EB1">
        <w:rPr>
          <w:rFonts w:hint="eastAsia"/>
        </w:rPr>
        <w:t>關該基金部分營運計畫執行率欠佳情形，本部已函請法務部檢討改善，</w:t>
      </w:r>
      <w:r w:rsidR="00DF5A02" w:rsidRPr="00B22EB1">
        <w:rPr>
          <w:rFonts w:hint="eastAsia"/>
          <w:spacing w:val="-10"/>
        </w:rPr>
        <w:t>俾達成預計目標</w:t>
      </w:r>
      <w:r w:rsidRPr="00B22EB1">
        <w:rPr>
          <w:rFonts w:hint="eastAsia"/>
          <w:spacing w:val="-10"/>
        </w:rPr>
        <w:t>。</w:t>
      </w:r>
    </w:p>
    <w:p w:rsidR="006C1765" w:rsidRPr="00D826D8" w:rsidRDefault="006C1765" w:rsidP="006D256A">
      <w:pPr>
        <w:pStyle w:val="3021"/>
        <w:spacing w:line="500" w:lineRule="exact"/>
        <w:ind w:firstLine="1261"/>
        <w:rPr>
          <w:sz w:val="28"/>
          <w:szCs w:val="28"/>
        </w:rPr>
      </w:pPr>
      <w:r w:rsidRPr="00D826D8">
        <w:rPr>
          <w:sz w:val="28"/>
          <w:szCs w:val="28"/>
        </w:rPr>
        <w:t>2.</w:t>
      </w:r>
      <w:r w:rsidRPr="00D826D8">
        <w:rPr>
          <w:sz w:val="28"/>
          <w:szCs w:val="28"/>
        </w:rPr>
        <w:tab/>
        <w:t xml:space="preserve">　預算執行情形之審核</w:t>
      </w:r>
    </w:p>
    <w:p w:rsidR="006C1765" w:rsidRPr="00EA60A7" w:rsidRDefault="00022B6E" w:rsidP="00B767E5">
      <w:pPr>
        <w:pStyle w:val="3012"/>
        <w:spacing w:line="440" w:lineRule="exact"/>
        <w:ind w:firstLine="480"/>
        <w:rPr>
          <w:color w:val="auto"/>
          <w:spacing w:val="-10"/>
        </w:rPr>
      </w:pPr>
      <w:r w:rsidRPr="00EA60A7">
        <w:rPr>
          <w:color w:val="auto"/>
        </w:rPr>
        <w:t>1</w:t>
      </w:r>
      <w:r w:rsidR="00EE78EC">
        <w:rPr>
          <w:rFonts w:hint="eastAsia"/>
          <w:color w:val="auto"/>
        </w:rPr>
        <w:t>11</w:t>
      </w:r>
      <w:r w:rsidR="00DF5A02" w:rsidRPr="00EA60A7">
        <w:rPr>
          <w:color w:val="auto"/>
        </w:rPr>
        <w:t>年度決算審核結果，業務賸餘</w:t>
      </w:r>
      <w:r w:rsidR="00EE78EC">
        <w:rPr>
          <w:rFonts w:hint="eastAsia"/>
          <w:color w:val="auto"/>
        </w:rPr>
        <w:t>2</w:t>
      </w:r>
      <w:r w:rsidR="00DF5A02" w:rsidRPr="00EA60A7">
        <w:rPr>
          <w:color w:val="auto"/>
        </w:rPr>
        <w:t>億</w:t>
      </w:r>
      <w:r w:rsidR="00EE78EC">
        <w:rPr>
          <w:rFonts w:hint="eastAsia"/>
          <w:color w:val="auto"/>
        </w:rPr>
        <w:t>8</w:t>
      </w:r>
      <w:r w:rsidR="00DF5A02" w:rsidRPr="00EA60A7">
        <w:rPr>
          <w:color w:val="auto"/>
        </w:rPr>
        <w:t>,</w:t>
      </w:r>
      <w:r w:rsidR="00EE78EC">
        <w:rPr>
          <w:rFonts w:hint="eastAsia"/>
          <w:color w:val="auto"/>
        </w:rPr>
        <w:t>947</w:t>
      </w:r>
      <w:r w:rsidR="00DF5A02" w:rsidRPr="00EA60A7">
        <w:rPr>
          <w:color w:val="auto"/>
        </w:rPr>
        <w:t>萬餘元，業務外短絀</w:t>
      </w:r>
      <w:r w:rsidR="00DF5A02" w:rsidRPr="00EA60A7">
        <w:rPr>
          <w:rFonts w:hint="eastAsia"/>
          <w:color w:val="auto"/>
        </w:rPr>
        <w:t>3</w:t>
      </w:r>
      <w:r w:rsidR="00DF5A02" w:rsidRPr="00EA60A7">
        <w:rPr>
          <w:color w:val="auto"/>
        </w:rPr>
        <w:t>億</w:t>
      </w:r>
      <w:r w:rsidR="00D20875" w:rsidRPr="00EA60A7">
        <w:rPr>
          <w:color w:val="auto"/>
        </w:rPr>
        <w:t>7</w:t>
      </w:r>
      <w:r w:rsidR="00DF5A02" w:rsidRPr="00EA60A7">
        <w:rPr>
          <w:color w:val="auto"/>
        </w:rPr>
        <w:t>,</w:t>
      </w:r>
      <w:r w:rsidR="006645DA">
        <w:rPr>
          <w:rFonts w:hint="eastAsia"/>
          <w:color w:val="auto"/>
        </w:rPr>
        <w:t>099</w:t>
      </w:r>
      <w:r w:rsidR="00DF5A02" w:rsidRPr="00EA60A7">
        <w:rPr>
          <w:color w:val="auto"/>
        </w:rPr>
        <w:t>萬餘元，審定本期短絀</w:t>
      </w:r>
      <w:r w:rsidR="006645DA">
        <w:rPr>
          <w:rFonts w:hint="eastAsia"/>
          <w:color w:val="auto"/>
        </w:rPr>
        <w:t>8</w:t>
      </w:r>
      <w:r w:rsidR="003214C6" w:rsidRPr="00EA60A7">
        <w:rPr>
          <w:rFonts w:hint="eastAsia"/>
          <w:color w:val="auto"/>
        </w:rPr>
        <w:t>,</w:t>
      </w:r>
      <w:r w:rsidR="006645DA">
        <w:rPr>
          <w:rFonts w:hint="eastAsia"/>
          <w:color w:val="auto"/>
        </w:rPr>
        <w:t>152</w:t>
      </w:r>
      <w:r w:rsidR="00DF5A02" w:rsidRPr="00EA60A7">
        <w:rPr>
          <w:color w:val="auto"/>
        </w:rPr>
        <w:t>萬餘元，</w:t>
      </w:r>
      <w:r w:rsidR="00DF5A02" w:rsidRPr="00EA60A7">
        <w:rPr>
          <w:rFonts w:hint="eastAsia"/>
          <w:color w:val="auto"/>
        </w:rPr>
        <w:t>較</w:t>
      </w:r>
      <w:r w:rsidR="00DF5A02" w:rsidRPr="00EA60A7">
        <w:rPr>
          <w:color w:val="auto"/>
        </w:rPr>
        <w:t>預算短絀</w:t>
      </w:r>
      <w:r w:rsidR="006645DA">
        <w:rPr>
          <w:rFonts w:hint="eastAsia"/>
          <w:color w:val="auto"/>
        </w:rPr>
        <w:t>7</w:t>
      </w:r>
      <w:r w:rsidR="00D20875" w:rsidRPr="00EA60A7">
        <w:rPr>
          <w:color w:val="auto"/>
        </w:rPr>
        <w:t>,</w:t>
      </w:r>
      <w:r w:rsidR="006645DA">
        <w:rPr>
          <w:rFonts w:hint="eastAsia"/>
          <w:color w:val="auto"/>
        </w:rPr>
        <w:t>105</w:t>
      </w:r>
      <w:r w:rsidR="00D20875" w:rsidRPr="00EA60A7">
        <w:rPr>
          <w:color w:val="auto"/>
        </w:rPr>
        <w:t>萬餘元</w:t>
      </w:r>
      <w:r w:rsidR="00D20875" w:rsidRPr="00EA60A7">
        <w:rPr>
          <w:rFonts w:hint="eastAsia"/>
          <w:color w:val="auto"/>
        </w:rPr>
        <w:t>，</w:t>
      </w:r>
      <w:r w:rsidR="006645DA">
        <w:rPr>
          <w:rFonts w:hint="eastAsia"/>
          <w:color w:val="auto"/>
        </w:rPr>
        <w:t>增加1</w:t>
      </w:r>
      <w:r w:rsidR="00D20875" w:rsidRPr="00EA60A7">
        <w:rPr>
          <w:color w:val="auto"/>
        </w:rPr>
        <w:t>,</w:t>
      </w:r>
      <w:r w:rsidR="006645DA">
        <w:rPr>
          <w:rFonts w:hint="eastAsia"/>
          <w:color w:val="auto"/>
        </w:rPr>
        <w:t>046</w:t>
      </w:r>
      <w:r w:rsidR="00D20875" w:rsidRPr="00EA60A7">
        <w:rPr>
          <w:color w:val="auto"/>
        </w:rPr>
        <w:t>萬餘元</w:t>
      </w:r>
      <w:r w:rsidR="00DF5A02" w:rsidRPr="00EA60A7">
        <w:rPr>
          <w:rFonts w:hint="eastAsia"/>
          <w:color w:val="auto"/>
        </w:rPr>
        <w:t>，約</w:t>
      </w:r>
      <w:r w:rsidR="006645DA">
        <w:rPr>
          <w:rFonts w:hint="eastAsia"/>
          <w:color w:val="auto"/>
        </w:rPr>
        <w:t>14.73</w:t>
      </w:r>
      <w:r w:rsidR="00DF5A02" w:rsidRPr="00EA60A7">
        <w:rPr>
          <w:rFonts w:hint="eastAsia"/>
          <w:color w:val="auto"/>
        </w:rPr>
        <w:t>％</w:t>
      </w:r>
      <w:r w:rsidR="00DF5A02" w:rsidRPr="00EA60A7">
        <w:rPr>
          <w:color w:val="auto"/>
        </w:rPr>
        <w:t>，</w:t>
      </w:r>
      <w:r w:rsidR="00DF5A02" w:rsidRPr="00EA60A7">
        <w:rPr>
          <w:rFonts w:hint="eastAsia"/>
          <w:color w:val="auto"/>
        </w:rPr>
        <w:t>主要係</w:t>
      </w:r>
      <w:r w:rsidR="006645DA">
        <w:rPr>
          <w:rFonts w:hint="eastAsia"/>
          <w:color w:val="auto"/>
        </w:rPr>
        <w:t>受</w:t>
      </w:r>
      <w:r w:rsidR="006645DA" w:rsidRPr="006645DA">
        <w:rPr>
          <w:rFonts w:hint="eastAsia"/>
          <w:color w:val="auto"/>
        </w:rPr>
        <w:t>新型冠狀病毒肺炎（</w:t>
      </w:r>
      <w:r w:rsidR="006645DA" w:rsidRPr="006645DA">
        <w:rPr>
          <w:color w:val="auto"/>
        </w:rPr>
        <w:t>COVID－19）疫情影響，</w:t>
      </w:r>
      <w:r w:rsidR="00723659" w:rsidRPr="00723659">
        <w:rPr>
          <w:rFonts w:hint="eastAsia"/>
          <w:color w:val="auto"/>
        </w:rPr>
        <w:t>委託加工承攬量</w:t>
      </w:r>
      <w:r w:rsidR="00723659">
        <w:rPr>
          <w:rFonts w:hint="eastAsia"/>
          <w:color w:val="auto"/>
        </w:rPr>
        <w:t>及</w:t>
      </w:r>
      <w:r w:rsidR="00212B13">
        <w:rPr>
          <w:rFonts w:hint="eastAsia"/>
          <w:color w:val="auto"/>
        </w:rPr>
        <w:t>收容人自主</w:t>
      </w:r>
      <w:r w:rsidR="006645DA" w:rsidRPr="006645DA">
        <w:rPr>
          <w:color w:val="auto"/>
        </w:rPr>
        <w:t>監外作業人數較預</w:t>
      </w:r>
      <w:r w:rsidR="00B767E5">
        <w:rPr>
          <w:rFonts w:hint="eastAsia"/>
          <w:color w:val="auto"/>
        </w:rPr>
        <w:t>計</w:t>
      </w:r>
      <w:r w:rsidR="006645DA" w:rsidRPr="006645DA">
        <w:rPr>
          <w:color w:val="auto"/>
        </w:rPr>
        <w:t>減少</w:t>
      </w:r>
      <w:r w:rsidR="00E54F27">
        <w:rPr>
          <w:rFonts w:cs="Times New Roman" w:hint="eastAsia"/>
          <w:noProof/>
          <w:color w:val="auto"/>
        </w:rPr>
        <w:t>所致</w:t>
      </w:r>
      <w:r w:rsidR="006C1765" w:rsidRPr="00EA60A7">
        <w:rPr>
          <w:color w:val="auto"/>
          <w:spacing w:val="-8"/>
        </w:rPr>
        <w:t>。</w:t>
      </w:r>
    </w:p>
    <w:p w:rsidR="006C1765" w:rsidRPr="00D826D8" w:rsidRDefault="006C1765" w:rsidP="00754367">
      <w:pPr>
        <w:pStyle w:val="3021"/>
        <w:spacing w:line="500" w:lineRule="exact"/>
        <w:ind w:firstLine="1261"/>
        <w:rPr>
          <w:sz w:val="28"/>
          <w:szCs w:val="28"/>
        </w:rPr>
      </w:pPr>
      <w:r w:rsidRPr="00D826D8">
        <w:rPr>
          <w:sz w:val="28"/>
          <w:szCs w:val="28"/>
        </w:rPr>
        <w:t>3.</w:t>
      </w:r>
      <w:r w:rsidRPr="00D826D8">
        <w:rPr>
          <w:sz w:val="28"/>
          <w:szCs w:val="28"/>
        </w:rPr>
        <w:tab/>
        <w:t xml:space="preserve">　餘絀及撥補之審定</w:t>
      </w:r>
    </w:p>
    <w:p w:rsidR="006C1765" w:rsidRPr="00674E99" w:rsidRDefault="00217F57" w:rsidP="00B767E5">
      <w:pPr>
        <w:pStyle w:val="3031"/>
        <w:spacing w:line="440" w:lineRule="exact"/>
        <w:ind w:firstLine="1320"/>
      </w:pPr>
      <w:r>
        <w:rPr>
          <w:rFonts w:hint="eastAsia"/>
        </w:rPr>
        <w:t>（</w:t>
      </w:r>
      <w:r w:rsidR="006C1765" w:rsidRPr="00674E99">
        <w:t>1</w:t>
      </w:r>
      <w:r>
        <w:rPr>
          <w:rFonts w:hint="eastAsia"/>
        </w:rPr>
        <w:t>）</w:t>
      </w:r>
      <w:r w:rsidR="00DF5A02" w:rsidRPr="00674E99">
        <w:t xml:space="preserve">　餘絀審定　</w:t>
      </w:r>
      <w:r w:rsidR="00022B6E">
        <w:t>1</w:t>
      </w:r>
      <w:r w:rsidR="000D7865">
        <w:t>1</w:t>
      </w:r>
      <w:r w:rsidR="006645DA">
        <w:rPr>
          <w:rFonts w:hint="eastAsia"/>
        </w:rPr>
        <w:t>1</w:t>
      </w:r>
      <w:r w:rsidR="00DF5A02" w:rsidRPr="00674E99">
        <w:t>年度決算經行政院核定短絀</w:t>
      </w:r>
      <w:r w:rsidR="00E3027A">
        <w:rPr>
          <w:rFonts w:hint="eastAsia"/>
        </w:rPr>
        <w:t>81</w:t>
      </w:r>
      <w:r w:rsidR="000D7865">
        <w:rPr>
          <w:rFonts w:hint="eastAsia"/>
        </w:rPr>
        <w:t>,</w:t>
      </w:r>
      <w:r w:rsidR="00E3027A">
        <w:rPr>
          <w:rFonts w:hint="eastAsia"/>
        </w:rPr>
        <w:t>520</w:t>
      </w:r>
      <w:r w:rsidR="000D7865">
        <w:rPr>
          <w:rFonts w:hint="eastAsia"/>
        </w:rPr>
        <w:t>,</w:t>
      </w:r>
      <w:r w:rsidR="00E3027A">
        <w:rPr>
          <w:rFonts w:hint="eastAsia"/>
        </w:rPr>
        <w:t>908</w:t>
      </w:r>
      <w:r w:rsidR="00DF5A02" w:rsidRPr="00674E99">
        <w:t>元，經核尚無不合，予以照數審定</w:t>
      </w:r>
      <w:r w:rsidR="006C1765" w:rsidRPr="00674E99">
        <w:t>。</w:t>
      </w:r>
    </w:p>
    <w:p w:rsidR="006C1765" w:rsidRPr="00674E99" w:rsidRDefault="00217F57" w:rsidP="00B767E5">
      <w:pPr>
        <w:pStyle w:val="3031"/>
        <w:tabs>
          <w:tab w:val="clear" w:pos="3168"/>
          <w:tab w:val="left" w:pos="1985"/>
          <w:tab w:val="left" w:pos="2100"/>
          <w:tab w:val="left" w:pos="3374"/>
        </w:tabs>
        <w:spacing w:line="440" w:lineRule="exact"/>
        <w:ind w:firstLine="1320"/>
      </w:pPr>
      <w:r>
        <w:rPr>
          <w:rFonts w:hint="eastAsia"/>
        </w:rPr>
        <w:t>（</w:t>
      </w:r>
      <w:r w:rsidR="006C1765" w:rsidRPr="00674E99">
        <w:t>2</w:t>
      </w:r>
      <w:r>
        <w:rPr>
          <w:rFonts w:hint="eastAsia"/>
        </w:rPr>
        <w:t>）</w:t>
      </w:r>
      <w:r w:rsidR="00DF5A02" w:rsidRPr="00674E99">
        <w:t xml:space="preserve">　</w:t>
      </w:r>
      <w:r w:rsidR="00ED3941" w:rsidRPr="003B45E6">
        <w:t>餘絀撥補</w:t>
      </w:r>
      <w:r w:rsidR="00ED3941" w:rsidRPr="003B45E6">
        <w:rPr>
          <w:rFonts w:hint="eastAsia"/>
        </w:rPr>
        <w:tab/>
      </w:r>
      <w:r w:rsidR="00ED3941" w:rsidRPr="00DA1122">
        <w:rPr>
          <w:spacing w:val="-8"/>
        </w:rPr>
        <w:tab/>
      </w:r>
      <w:r w:rsidR="00ED3941" w:rsidRPr="00DA1122">
        <w:rPr>
          <w:rFonts w:hint="eastAsia"/>
          <w:spacing w:val="-8"/>
        </w:rPr>
        <w:tab/>
      </w:r>
      <w:r w:rsidR="00ED3941" w:rsidRPr="00DA1122">
        <w:rPr>
          <w:rFonts w:hint="eastAsia"/>
          <w:spacing w:val="-8"/>
        </w:rPr>
        <w:tab/>
      </w:r>
      <w:r w:rsidR="00022B6E" w:rsidRPr="005A7881">
        <w:rPr>
          <w:rFonts w:hint="eastAsia"/>
        </w:rPr>
        <w:t>1</w:t>
      </w:r>
      <w:r w:rsidR="002521BF" w:rsidRPr="005A7881">
        <w:rPr>
          <w:rFonts w:hint="eastAsia"/>
        </w:rPr>
        <w:t>1</w:t>
      </w:r>
      <w:r w:rsidR="006645DA">
        <w:rPr>
          <w:rFonts w:hint="eastAsia"/>
        </w:rPr>
        <w:t>1</w:t>
      </w:r>
      <w:r w:rsidR="00DF5A02" w:rsidRPr="005A7881">
        <w:rPr>
          <w:rFonts w:hint="eastAsia"/>
        </w:rPr>
        <w:t>年度決算審定</w:t>
      </w:r>
      <w:r w:rsidR="00DF5A02" w:rsidRPr="005A7881">
        <w:t>短絀</w:t>
      </w:r>
      <w:r w:rsidR="00E3027A">
        <w:rPr>
          <w:rFonts w:hint="eastAsia"/>
        </w:rPr>
        <w:t>81,520,908</w:t>
      </w:r>
      <w:r w:rsidR="00623D6E" w:rsidRPr="005A7881">
        <w:t>元，折減基金</w:t>
      </w:r>
      <w:r w:rsidR="00B12518" w:rsidRPr="005A7881">
        <w:rPr>
          <w:rFonts w:hint="eastAsia"/>
        </w:rPr>
        <w:t>填補</w:t>
      </w:r>
      <w:r w:rsidR="00212B13">
        <w:rPr>
          <w:rFonts w:hint="eastAsia"/>
        </w:rPr>
        <w:t>7</w:t>
      </w:r>
      <w:r w:rsidR="00E3027A">
        <w:t>1</w:t>
      </w:r>
      <w:r w:rsidR="00212B13">
        <w:t>,</w:t>
      </w:r>
      <w:r w:rsidR="00E3027A">
        <w:t>05</w:t>
      </w:r>
      <w:r w:rsidR="00212B13">
        <w:rPr>
          <w:rFonts w:hint="eastAsia"/>
        </w:rPr>
        <w:t>2</w:t>
      </w:r>
      <w:r w:rsidR="00212B13">
        <w:t>,</w:t>
      </w:r>
      <w:r w:rsidR="00212B13">
        <w:rPr>
          <w:rFonts w:hint="eastAsia"/>
        </w:rPr>
        <w:t>000</w:t>
      </w:r>
      <w:r w:rsidR="00E3027A">
        <w:rPr>
          <w:rFonts w:hint="eastAsia"/>
        </w:rPr>
        <w:t>元後，尚有待填補之短絀1</w:t>
      </w:r>
      <w:r w:rsidR="00E3027A">
        <w:t>0</w:t>
      </w:r>
      <w:r w:rsidR="00212B13">
        <w:rPr>
          <w:rFonts w:hint="eastAsia"/>
        </w:rPr>
        <w:t>,</w:t>
      </w:r>
      <w:r w:rsidR="00E3027A">
        <w:t>46</w:t>
      </w:r>
      <w:r w:rsidR="00E3027A">
        <w:rPr>
          <w:rFonts w:hint="eastAsia"/>
        </w:rPr>
        <w:t>8,908元。</w:t>
      </w:r>
    </w:p>
    <w:p w:rsidR="006C1765" w:rsidRPr="00D826D8" w:rsidRDefault="006C1765" w:rsidP="00D92860">
      <w:pPr>
        <w:pStyle w:val="3021"/>
        <w:spacing w:line="560" w:lineRule="exact"/>
        <w:ind w:firstLine="1261"/>
        <w:rPr>
          <w:sz w:val="28"/>
          <w:szCs w:val="28"/>
        </w:rPr>
      </w:pPr>
      <w:r w:rsidRPr="00D826D8">
        <w:rPr>
          <w:sz w:val="28"/>
          <w:szCs w:val="28"/>
        </w:rPr>
        <w:t>4.</w:t>
      </w:r>
      <w:r w:rsidRPr="00D826D8">
        <w:rPr>
          <w:sz w:val="28"/>
          <w:szCs w:val="28"/>
        </w:rPr>
        <w:tab/>
        <w:t xml:space="preserve">　現金流量之查核</w:t>
      </w:r>
    </w:p>
    <w:p w:rsidR="006C1765" w:rsidRPr="00F43ACE" w:rsidRDefault="00022B6E" w:rsidP="00B767E5">
      <w:pPr>
        <w:pStyle w:val="3012"/>
        <w:spacing w:line="440" w:lineRule="exact"/>
        <w:ind w:firstLine="480"/>
      </w:pPr>
      <w:r w:rsidRPr="00F43ACE">
        <w:lastRenderedPageBreak/>
        <w:t>1</w:t>
      </w:r>
      <w:r w:rsidR="008923D3" w:rsidRPr="00F43ACE">
        <w:t>1</w:t>
      </w:r>
      <w:r w:rsidR="00E3027A">
        <w:rPr>
          <w:rFonts w:hint="eastAsia"/>
        </w:rPr>
        <w:t>1</w:t>
      </w:r>
      <w:r w:rsidR="00DF5A02" w:rsidRPr="00F43ACE">
        <w:t>年度期初現金及約當現金</w:t>
      </w:r>
      <w:r w:rsidR="00E3027A" w:rsidRPr="00F43ACE">
        <w:t>4億5</w:t>
      </w:r>
      <w:r w:rsidR="00E3027A" w:rsidRPr="00F43ACE">
        <w:rPr>
          <w:rFonts w:hint="eastAsia"/>
        </w:rPr>
        <w:t>,417</w:t>
      </w:r>
      <w:r w:rsidR="00E3027A" w:rsidRPr="00F43ACE">
        <w:t>萬餘元</w:t>
      </w:r>
      <w:r w:rsidR="00DF5A02" w:rsidRPr="00F43ACE">
        <w:t>，經業務、投資及</w:t>
      </w:r>
      <w:r w:rsidR="00DF5A02" w:rsidRPr="00F43ACE">
        <w:rPr>
          <w:rFonts w:hint="eastAsia"/>
        </w:rPr>
        <w:t>籌</w:t>
      </w:r>
      <w:r w:rsidR="00DF5A02" w:rsidRPr="00F43ACE">
        <w:t>資活動結果，現金及約當現金淨</w:t>
      </w:r>
      <w:r w:rsidR="00E3027A">
        <w:rPr>
          <w:rFonts w:hint="eastAsia"/>
        </w:rPr>
        <w:t>增1億5</w:t>
      </w:r>
      <w:r w:rsidR="00BE2780" w:rsidRPr="00F43ACE">
        <w:t>,</w:t>
      </w:r>
      <w:r w:rsidR="00E3027A">
        <w:rPr>
          <w:rFonts w:hint="eastAsia"/>
        </w:rPr>
        <w:t>413</w:t>
      </w:r>
      <w:r w:rsidR="00BE2780" w:rsidRPr="00F43ACE">
        <w:t>萬餘元</w:t>
      </w:r>
      <w:r w:rsidR="00DF5A02" w:rsidRPr="00F43ACE">
        <w:t>，期末現金及約當現金為</w:t>
      </w:r>
      <w:r w:rsidR="00E3027A">
        <w:rPr>
          <w:rFonts w:hint="eastAsia"/>
        </w:rPr>
        <w:t>6</w:t>
      </w:r>
      <w:r w:rsidR="00DF5A02" w:rsidRPr="00F43ACE">
        <w:t>億</w:t>
      </w:r>
      <w:r w:rsidR="00E3027A">
        <w:rPr>
          <w:rFonts w:hint="eastAsia"/>
        </w:rPr>
        <w:t>830</w:t>
      </w:r>
      <w:r w:rsidR="00DF5A02" w:rsidRPr="00F43ACE">
        <w:t>萬餘元；其現金及約當現金淨</w:t>
      </w:r>
      <w:r w:rsidR="00274850">
        <w:rPr>
          <w:rFonts w:hint="eastAsia"/>
        </w:rPr>
        <w:t>增</w:t>
      </w:r>
      <w:r w:rsidR="00DF5A02" w:rsidRPr="00F43ACE">
        <w:t>數</w:t>
      </w:r>
      <w:r w:rsidR="00D940D3" w:rsidRPr="00F43ACE">
        <w:rPr>
          <w:rFonts w:hint="eastAsia"/>
        </w:rPr>
        <w:t>較</w:t>
      </w:r>
      <w:r w:rsidR="00DF5A02" w:rsidRPr="00F43ACE">
        <w:t>預算淨</w:t>
      </w:r>
      <w:r w:rsidR="00274850">
        <w:rPr>
          <w:rFonts w:hint="eastAsia"/>
        </w:rPr>
        <w:t>增</w:t>
      </w:r>
      <w:r w:rsidR="00DF5A02" w:rsidRPr="00F43ACE">
        <w:t>數</w:t>
      </w:r>
      <w:r w:rsidR="00274850">
        <w:rPr>
          <w:rFonts w:hint="eastAsia"/>
        </w:rPr>
        <w:t>924</w:t>
      </w:r>
      <w:r w:rsidR="00DF5A02" w:rsidRPr="00F43ACE">
        <w:rPr>
          <w:rFonts w:hint="eastAsia"/>
        </w:rPr>
        <w:t>萬</w:t>
      </w:r>
      <w:r w:rsidR="002A203F" w:rsidRPr="00F43ACE">
        <w:rPr>
          <w:rFonts w:hint="eastAsia"/>
        </w:rPr>
        <w:t>餘</w:t>
      </w:r>
      <w:r w:rsidR="00DF5A02" w:rsidRPr="00F43ACE">
        <w:rPr>
          <w:rFonts w:hint="eastAsia"/>
        </w:rPr>
        <w:t>元</w:t>
      </w:r>
      <w:r w:rsidR="00DF5A02" w:rsidRPr="00F43ACE">
        <w:t>，</w:t>
      </w:r>
      <w:r w:rsidR="00274850">
        <w:rPr>
          <w:rFonts w:hint="eastAsia"/>
        </w:rPr>
        <w:t>增加</w:t>
      </w:r>
      <w:r w:rsidR="00554529" w:rsidRPr="00F43ACE">
        <w:t>1</w:t>
      </w:r>
      <w:r w:rsidR="00BE2780" w:rsidRPr="00F43ACE">
        <w:rPr>
          <w:rFonts w:hint="eastAsia"/>
        </w:rPr>
        <w:t>億</w:t>
      </w:r>
      <w:r w:rsidR="00274850">
        <w:rPr>
          <w:rFonts w:hint="eastAsia"/>
        </w:rPr>
        <w:t>4</w:t>
      </w:r>
      <w:r w:rsidR="00DF5A02" w:rsidRPr="00F43ACE">
        <w:t>,</w:t>
      </w:r>
      <w:r w:rsidR="00274850">
        <w:rPr>
          <w:rFonts w:hint="eastAsia"/>
        </w:rPr>
        <w:t>488</w:t>
      </w:r>
      <w:r w:rsidR="00DF5A02" w:rsidRPr="00F43ACE">
        <w:t>萬餘元，主要係</w:t>
      </w:r>
      <w:r w:rsidR="00277126">
        <w:rPr>
          <w:rFonts w:hint="eastAsia"/>
        </w:rPr>
        <w:t>配合營運資金需求期程</w:t>
      </w:r>
      <w:r w:rsidR="00B33D97">
        <w:rPr>
          <w:rFonts w:hint="eastAsia"/>
        </w:rPr>
        <w:t>，</w:t>
      </w:r>
      <w:r w:rsidR="006D33B5">
        <w:rPr>
          <w:rFonts w:hint="eastAsia"/>
        </w:rPr>
        <w:t>將</w:t>
      </w:r>
      <w:r w:rsidR="00212B13">
        <w:rPr>
          <w:rFonts w:hint="eastAsia"/>
        </w:rPr>
        <w:t>流動金融資產轉列為現金</w:t>
      </w:r>
      <w:r w:rsidR="00D903AC" w:rsidRPr="00812EE0">
        <w:rPr>
          <w:rFonts w:hint="eastAsia"/>
        </w:rPr>
        <w:t>，</w:t>
      </w:r>
      <w:r w:rsidR="006D33B5">
        <w:rPr>
          <w:rFonts w:hint="eastAsia"/>
        </w:rPr>
        <w:t>投資活動之淨現金流</w:t>
      </w:r>
      <w:r w:rsidR="00511937">
        <w:rPr>
          <w:rFonts w:hint="eastAsia"/>
        </w:rPr>
        <w:t>入</w:t>
      </w:r>
      <w:r w:rsidR="006D33B5">
        <w:rPr>
          <w:rFonts w:hint="eastAsia"/>
        </w:rPr>
        <w:t>增加</w:t>
      </w:r>
      <w:r w:rsidR="00841EB6" w:rsidRPr="00F43ACE">
        <w:t>所致</w:t>
      </w:r>
      <w:r w:rsidR="006C1765" w:rsidRPr="00F43ACE">
        <w:t>。</w:t>
      </w:r>
    </w:p>
    <w:p w:rsidR="003B7555" w:rsidRPr="00D826D8" w:rsidRDefault="003B7555" w:rsidP="006848CA">
      <w:pPr>
        <w:pStyle w:val="3021"/>
        <w:spacing w:line="570" w:lineRule="exact"/>
        <w:ind w:firstLine="1261"/>
        <w:rPr>
          <w:sz w:val="28"/>
          <w:szCs w:val="28"/>
        </w:rPr>
      </w:pPr>
      <w:r w:rsidRPr="00D826D8">
        <w:rPr>
          <w:rFonts w:hint="eastAsia"/>
          <w:sz w:val="28"/>
          <w:szCs w:val="28"/>
        </w:rPr>
        <w:t>5</w:t>
      </w:r>
      <w:r w:rsidRPr="00D826D8">
        <w:rPr>
          <w:sz w:val="28"/>
          <w:szCs w:val="28"/>
        </w:rPr>
        <w:t>.</w:t>
      </w:r>
      <w:r w:rsidRPr="00D826D8">
        <w:rPr>
          <w:sz w:val="28"/>
          <w:szCs w:val="28"/>
        </w:rPr>
        <w:tab/>
        <w:t xml:space="preserve">　</w:t>
      </w:r>
      <w:r w:rsidRPr="00D826D8">
        <w:rPr>
          <w:rFonts w:hint="eastAsia"/>
          <w:sz w:val="28"/>
          <w:szCs w:val="28"/>
        </w:rPr>
        <w:t>重要審核意見</w:t>
      </w:r>
    </w:p>
    <w:p w:rsidR="00CA72B2" w:rsidRPr="00A01C0B" w:rsidRDefault="00CD1C65" w:rsidP="00C821E5">
      <w:pPr>
        <w:widowControl w:val="0"/>
        <w:kinsoku w:val="0"/>
        <w:spacing w:line="440" w:lineRule="exact"/>
        <w:ind w:firstLine="561"/>
        <w:rPr>
          <w:rFonts w:cstheme="minorBidi"/>
          <w:b/>
          <w:sz w:val="28"/>
          <w:szCs w:val="28"/>
        </w:rPr>
      </w:pPr>
      <w:r w:rsidRPr="00C821E5">
        <w:rPr>
          <w:rFonts w:cstheme="minorBidi" w:hint="eastAsia"/>
          <w:b/>
          <w:sz w:val="28"/>
          <w:szCs w:val="28"/>
        </w:rPr>
        <w:t>矯正機關</w:t>
      </w:r>
      <w:r w:rsidR="002C1400" w:rsidRPr="00636956">
        <w:rPr>
          <w:rFonts w:cstheme="minorBidi" w:hint="eastAsia"/>
          <w:b/>
          <w:sz w:val="28"/>
          <w:szCs w:val="28"/>
        </w:rPr>
        <w:t>為</w:t>
      </w:r>
      <w:r w:rsidR="00BC631A">
        <w:rPr>
          <w:rFonts w:cstheme="minorBidi" w:hint="eastAsia"/>
          <w:b/>
          <w:sz w:val="28"/>
          <w:szCs w:val="28"/>
        </w:rPr>
        <w:t>促進</w:t>
      </w:r>
      <w:r w:rsidR="002C1400" w:rsidRPr="00636956">
        <w:rPr>
          <w:rFonts w:cstheme="minorBidi" w:hint="eastAsia"/>
          <w:b/>
          <w:sz w:val="28"/>
          <w:szCs w:val="28"/>
        </w:rPr>
        <w:t>社會大眾對自營作業教化</w:t>
      </w:r>
      <w:r w:rsidR="00BC631A">
        <w:rPr>
          <w:rFonts w:cstheme="minorBidi" w:hint="eastAsia"/>
          <w:b/>
          <w:sz w:val="28"/>
          <w:szCs w:val="28"/>
        </w:rPr>
        <w:t>之</w:t>
      </w:r>
      <w:r w:rsidR="002C1400" w:rsidRPr="00636956">
        <w:rPr>
          <w:rFonts w:cstheme="minorBidi" w:hint="eastAsia"/>
          <w:b/>
          <w:sz w:val="28"/>
          <w:szCs w:val="28"/>
        </w:rPr>
        <w:t>瞭解，</w:t>
      </w:r>
      <w:r w:rsidR="00B42DD0">
        <w:rPr>
          <w:rFonts w:cstheme="minorBidi" w:hint="eastAsia"/>
          <w:b/>
          <w:sz w:val="28"/>
          <w:szCs w:val="28"/>
        </w:rPr>
        <w:t>致力推展</w:t>
      </w:r>
      <w:r w:rsidRPr="00636956">
        <w:rPr>
          <w:rFonts w:cstheme="minorBidi" w:hint="eastAsia"/>
          <w:b/>
          <w:sz w:val="28"/>
          <w:szCs w:val="28"/>
        </w:rPr>
        <w:t>自營</w:t>
      </w:r>
      <w:r w:rsidR="00636956" w:rsidRPr="00636956">
        <w:rPr>
          <w:rFonts w:cstheme="minorBidi" w:hint="eastAsia"/>
          <w:b/>
          <w:sz w:val="28"/>
          <w:szCs w:val="28"/>
        </w:rPr>
        <w:t>作業</w:t>
      </w:r>
      <w:r w:rsidRPr="00636956">
        <w:rPr>
          <w:rFonts w:cstheme="minorBidi" w:hint="eastAsia"/>
          <w:b/>
          <w:sz w:val="28"/>
          <w:szCs w:val="28"/>
        </w:rPr>
        <w:t>產品，</w:t>
      </w:r>
      <w:r w:rsidR="002C1400" w:rsidRPr="00636956">
        <w:rPr>
          <w:rFonts w:cstheme="minorBidi" w:hint="eastAsia"/>
          <w:b/>
          <w:sz w:val="28"/>
          <w:szCs w:val="28"/>
        </w:rPr>
        <w:t>惟</w:t>
      </w:r>
      <w:r w:rsidR="00C821E5" w:rsidRPr="00636956">
        <w:rPr>
          <w:rFonts w:cstheme="minorBidi" w:hint="eastAsia"/>
          <w:b/>
          <w:sz w:val="28"/>
          <w:szCs w:val="28"/>
        </w:rPr>
        <w:t>近年來</w:t>
      </w:r>
      <w:r w:rsidR="002C1400" w:rsidRPr="00636956">
        <w:rPr>
          <w:rFonts w:cstheme="minorBidi" w:hint="eastAsia"/>
          <w:b/>
          <w:sz w:val="28"/>
          <w:szCs w:val="28"/>
        </w:rPr>
        <w:t>多以</w:t>
      </w:r>
      <w:r w:rsidR="00C821E5" w:rsidRPr="00636956">
        <w:rPr>
          <w:rFonts w:cstheme="minorBidi" w:hint="eastAsia"/>
          <w:b/>
          <w:sz w:val="28"/>
          <w:szCs w:val="28"/>
        </w:rPr>
        <w:t>內部供銷</w:t>
      </w:r>
      <w:r w:rsidR="002C1400" w:rsidRPr="00636956">
        <w:rPr>
          <w:rFonts w:cstheme="minorBidi" w:hint="eastAsia"/>
          <w:b/>
          <w:sz w:val="28"/>
          <w:szCs w:val="28"/>
        </w:rPr>
        <w:t>及</w:t>
      </w:r>
      <w:r w:rsidR="00C821E5" w:rsidRPr="00636956">
        <w:rPr>
          <w:rFonts w:cstheme="minorBidi" w:hint="eastAsia"/>
          <w:b/>
          <w:sz w:val="28"/>
          <w:szCs w:val="28"/>
        </w:rPr>
        <w:t>矯正機關自購為</w:t>
      </w:r>
      <w:r w:rsidR="002C1400" w:rsidRPr="00636956">
        <w:rPr>
          <w:rFonts w:cstheme="minorBidi" w:hint="eastAsia"/>
          <w:b/>
          <w:sz w:val="28"/>
          <w:szCs w:val="28"/>
        </w:rPr>
        <w:t>主</w:t>
      </w:r>
      <w:r w:rsidR="00C821E5" w:rsidRPr="00636956">
        <w:rPr>
          <w:rFonts w:cstheme="minorBidi" w:hint="eastAsia"/>
          <w:b/>
          <w:sz w:val="28"/>
          <w:szCs w:val="28"/>
        </w:rPr>
        <w:t>；</w:t>
      </w:r>
      <w:r w:rsidR="00212B13" w:rsidRPr="00636956">
        <w:rPr>
          <w:rFonts w:cstheme="minorBidi" w:hint="eastAsia"/>
          <w:b/>
          <w:sz w:val="28"/>
          <w:szCs w:val="28"/>
        </w:rPr>
        <w:t>另</w:t>
      </w:r>
      <w:r w:rsidR="00636956" w:rsidRPr="00636956">
        <w:rPr>
          <w:rFonts w:cstheme="minorBidi" w:hint="eastAsia"/>
          <w:b/>
          <w:sz w:val="28"/>
          <w:szCs w:val="28"/>
        </w:rPr>
        <w:t>為</w:t>
      </w:r>
      <w:r w:rsidR="00B42DD0">
        <w:rPr>
          <w:rFonts w:cstheme="minorBidi" w:hint="eastAsia"/>
          <w:b/>
          <w:sz w:val="28"/>
          <w:szCs w:val="28"/>
        </w:rPr>
        <w:t>便利民眾訂購進行</w:t>
      </w:r>
      <w:r w:rsidR="00BC631A">
        <w:rPr>
          <w:rFonts w:cstheme="minorBidi" w:hint="eastAsia"/>
          <w:b/>
          <w:sz w:val="28"/>
          <w:szCs w:val="28"/>
        </w:rPr>
        <w:t>網路</w:t>
      </w:r>
      <w:r w:rsidR="00BC631A" w:rsidRPr="00636956">
        <w:rPr>
          <w:rFonts w:cstheme="minorBidi" w:hint="eastAsia"/>
          <w:b/>
          <w:sz w:val="28"/>
          <w:szCs w:val="28"/>
        </w:rPr>
        <w:t>商城</w:t>
      </w:r>
      <w:r w:rsidR="00B42DD0">
        <w:rPr>
          <w:rFonts w:cstheme="minorBidi" w:hint="eastAsia"/>
          <w:b/>
          <w:sz w:val="28"/>
          <w:szCs w:val="28"/>
        </w:rPr>
        <w:t>優化</w:t>
      </w:r>
      <w:r w:rsidR="00C821E5" w:rsidRPr="00636956">
        <w:rPr>
          <w:rFonts w:cstheme="minorBidi" w:hint="eastAsia"/>
          <w:b/>
          <w:sz w:val="28"/>
          <w:szCs w:val="28"/>
        </w:rPr>
        <w:t>，惟部分</w:t>
      </w:r>
      <w:r w:rsidR="00212B13" w:rsidRPr="00636956">
        <w:rPr>
          <w:rFonts w:cstheme="minorBidi" w:hint="eastAsia"/>
          <w:b/>
          <w:sz w:val="28"/>
          <w:szCs w:val="28"/>
        </w:rPr>
        <w:t>消費貨款無法與運費併同結帳，或相同尺寸包裹運費不一等</w:t>
      </w:r>
      <w:r w:rsidR="00C821E5" w:rsidRPr="00636956">
        <w:rPr>
          <w:rFonts w:cstheme="minorBidi" w:hint="eastAsia"/>
          <w:b/>
          <w:sz w:val="28"/>
          <w:szCs w:val="28"/>
        </w:rPr>
        <w:t>，允宜研謀改善，以</w:t>
      </w:r>
      <w:r w:rsidR="007D2F36">
        <w:rPr>
          <w:rFonts w:cstheme="minorBidi" w:hint="eastAsia"/>
          <w:b/>
          <w:sz w:val="28"/>
          <w:szCs w:val="28"/>
        </w:rPr>
        <w:t>提升網路商城使用便利性</w:t>
      </w:r>
      <w:r w:rsidR="00290480" w:rsidRPr="00A01C0B">
        <w:rPr>
          <w:rFonts w:cstheme="minorBidi" w:hint="eastAsia"/>
          <w:b/>
          <w:sz w:val="28"/>
          <w:szCs w:val="28"/>
        </w:rPr>
        <w:t>。</w:t>
      </w:r>
    </w:p>
    <w:p w:rsidR="006D33B5" w:rsidRPr="00A01C0B" w:rsidRDefault="00212B13" w:rsidP="00B767E5">
      <w:pPr>
        <w:widowControl w:val="0"/>
        <w:kinsoku w:val="0"/>
        <w:spacing w:line="440" w:lineRule="exact"/>
        <w:ind w:firstLine="472"/>
        <w:rPr>
          <w:rFonts w:cstheme="minorBidi"/>
        </w:rPr>
      </w:pPr>
      <w:r w:rsidRPr="000C4FB7">
        <w:rPr>
          <w:rFonts w:cstheme="minorBidi" w:hint="eastAsia"/>
          <w:spacing w:val="-2"/>
        </w:rPr>
        <w:t>法務部矯正</w:t>
      </w:r>
      <w:r w:rsidRPr="00B42DD0">
        <w:rPr>
          <w:rFonts w:cstheme="minorBidi" w:hint="eastAsia"/>
          <w:spacing w:val="-2"/>
        </w:rPr>
        <w:t>機關作業基金</w:t>
      </w:r>
      <w:r w:rsidR="00B42DD0" w:rsidRPr="00B42DD0">
        <w:rPr>
          <w:rFonts w:cstheme="minorBidi" w:hint="eastAsia"/>
          <w:spacing w:val="-2"/>
        </w:rPr>
        <w:t>提供勞務加工服務及銷售</w:t>
      </w:r>
      <w:r w:rsidR="00B42DD0">
        <w:rPr>
          <w:rFonts w:cstheme="minorBidi" w:hint="eastAsia"/>
          <w:spacing w:val="-2"/>
        </w:rPr>
        <w:t>自</w:t>
      </w:r>
      <w:r w:rsidR="00B42DD0" w:rsidRPr="00B42DD0">
        <w:rPr>
          <w:rFonts w:cstheme="minorBidi" w:hint="eastAsia"/>
          <w:spacing w:val="-2"/>
        </w:rPr>
        <w:t>營作業產品，期使收容人離開矯正機關後能適應正常社會生活</w:t>
      </w:r>
      <w:r w:rsidR="00B42DD0">
        <w:rPr>
          <w:rFonts w:cstheme="minorBidi" w:hint="eastAsia"/>
          <w:spacing w:val="-2"/>
        </w:rPr>
        <w:t>。</w:t>
      </w:r>
      <w:r w:rsidR="00B42DD0" w:rsidRPr="00B42DD0">
        <w:rPr>
          <w:rFonts w:cstheme="minorBidi" w:hint="eastAsia"/>
          <w:spacing w:val="-2"/>
        </w:rPr>
        <w:t>按</w:t>
      </w:r>
      <w:r w:rsidRPr="00B42DD0">
        <w:rPr>
          <w:rFonts w:cstheme="minorBidi" w:hint="eastAsia"/>
          <w:spacing w:val="-2"/>
        </w:rPr>
        <w:t>自營作業產品分為內部及外部供銷</w:t>
      </w:r>
      <w:r w:rsidRPr="00B42DD0">
        <w:rPr>
          <w:rFonts w:cstheme="minorBidi"/>
          <w:spacing w:val="-2"/>
        </w:rPr>
        <w:t>2類，</w:t>
      </w:r>
      <w:r w:rsidR="00B42DD0" w:rsidRPr="00B42DD0">
        <w:rPr>
          <w:rFonts w:cstheme="minorBidi" w:hint="eastAsia"/>
          <w:spacing w:val="-2"/>
        </w:rPr>
        <w:t>其中</w:t>
      </w:r>
      <w:r w:rsidRPr="00B42DD0">
        <w:rPr>
          <w:rFonts w:cstheme="minorBidi"/>
          <w:spacing w:val="-2"/>
        </w:rPr>
        <w:t>內部供銷主要係銷售矯正機關及法務部所屬機關，至於銷售民眾及非法務部等公務機關則視為外部供銷</w:t>
      </w:r>
      <w:r w:rsidR="00B42DD0" w:rsidRPr="00B42DD0">
        <w:rPr>
          <w:rFonts w:cstheme="minorBidi" w:hint="eastAsia"/>
          <w:spacing w:val="-2"/>
        </w:rPr>
        <w:t>；</w:t>
      </w:r>
      <w:r w:rsidR="00BC631A" w:rsidRPr="00B42DD0">
        <w:rPr>
          <w:rFonts w:cstheme="minorBidi" w:hint="eastAsia"/>
          <w:spacing w:val="-2"/>
        </w:rPr>
        <w:t>又</w:t>
      </w:r>
      <w:r w:rsidR="00723659" w:rsidRPr="00B42DD0">
        <w:rPr>
          <w:rFonts w:cstheme="minorBidi" w:hint="eastAsia"/>
          <w:spacing w:val="-2"/>
        </w:rPr>
        <w:t>法務部</w:t>
      </w:r>
      <w:r w:rsidRPr="00B42DD0">
        <w:rPr>
          <w:rFonts w:cstheme="minorBidi" w:hint="eastAsia"/>
          <w:spacing w:val="-2"/>
        </w:rPr>
        <w:t>為拓展各矯正機關自營作業產品銷售管道，開發潛在客戶，</w:t>
      </w:r>
      <w:r w:rsidR="00723659" w:rsidRPr="000C4FB7">
        <w:rPr>
          <w:rFonts w:cstheme="minorBidi" w:hint="eastAsia"/>
          <w:spacing w:val="-2"/>
        </w:rPr>
        <w:t>於</w:t>
      </w:r>
      <w:r w:rsidR="00723659" w:rsidRPr="000C4FB7">
        <w:rPr>
          <w:rFonts w:cstheme="minorBidi"/>
          <w:spacing w:val="-2"/>
        </w:rPr>
        <w:t>96年6月1日啟用</w:t>
      </w:r>
      <w:r w:rsidRPr="00B42DD0">
        <w:rPr>
          <w:rFonts w:cstheme="minorBidi" w:hint="eastAsia"/>
          <w:spacing w:val="-2"/>
        </w:rPr>
        <w:t>「矯正機關</w:t>
      </w:r>
      <w:r w:rsidRPr="000C4FB7">
        <w:rPr>
          <w:rFonts w:cstheme="minorBidi" w:hint="eastAsia"/>
          <w:spacing w:val="-2"/>
        </w:rPr>
        <w:t>自營產品展售商城」</w:t>
      </w:r>
      <w:r w:rsidR="00636956">
        <w:rPr>
          <w:rFonts w:cstheme="minorBidi" w:hint="eastAsia"/>
          <w:spacing w:val="-2"/>
        </w:rPr>
        <w:t>（下稱</w:t>
      </w:r>
      <w:r w:rsidR="00B42DD0">
        <w:rPr>
          <w:rFonts w:cstheme="minorBidi" w:hint="eastAsia"/>
          <w:spacing w:val="-2"/>
        </w:rPr>
        <w:t>網路商城</w:t>
      </w:r>
      <w:r w:rsidR="00636956">
        <w:rPr>
          <w:rFonts w:cstheme="minorBidi" w:hint="eastAsia"/>
          <w:spacing w:val="-2"/>
        </w:rPr>
        <w:t>）</w:t>
      </w:r>
      <w:r w:rsidRPr="000C4FB7">
        <w:rPr>
          <w:rFonts w:cstheme="minorBidi" w:hint="eastAsia"/>
          <w:spacing w:val="-2"/>
        </w:rPr>
        <w:t>，</w:t>
      </w:r>
      <w:r w:rsidRPr="000C4FB7">
        <w:rPr>
          <w:rFonts w:cstheme="minorBidi"/>
          <w:spacing w:val="-2"/>
        </w:rPr>
        <w:t>民眾</w:t>
      </w:r>
      <w:r w:rsidR="00BC631A">
        <w:rPr>
          <w:rFonts w:cstheme="minorBidi" w:hint="eastAsia"/>
          <w:spacing w:val="-2"/>
        </w:rPr>
        <w:t>可</w:t>
      </w:r>
      <w:r w:rsidRPr="000C4FB7">
        <w:rPr>
          <w:rFonts w:cstheme="minorBidi"/>
          <w:spacing w:val="-2"/>
        </w:rPr>
        <w:t>透過該網站瀏覽及訂購各矯正機關之自營作業產品。</w:t>
      </w:r>
      <w:r w:rsidR="006D33B5" w:rsidRPr="00A01C0B">
        <w:rPr>
          <w:rFonts w:cstheme="minorBidi" w:hint="eastAsia"/>
        </w:rPr>
        <w:t>經查該基金</w:t>
      </w:r>
      <w:r w:rsidR="006D33B5" w:rsidRPr="00A01C0B">
        <w:rPr>
          <w:rFonts w:cstheme="minorBidi"/>
        </w:rPr>
        <w:t>自營作業辦理情形，核有下列事項：</w:t>
      </w:r>
    </w:p>
    <w:p w:rsidR="00082C6E" w:rsidRPr="000C4FB7" w:rsidRDefault="00D12127" w:rsidP="00CE72BD">
      <w:pPr>
        <w:widowControl w:val="0"/>
        <w:suppressAutoHyphens/>
        <w:spacing w:line="440" w:lineRule="exact"/>
        <w:ind w:firstLineChars="450" w:firstLine="1080"/>
        <w:rPr>
          <w:rFonts w:cstheme="minorBidi"/>
          <w:spacing w:val="-2"/>
        </w:rPr>
      </w:pPr>
      <w:r>
        <w:rPr>
          <w:noProof/>
        </w:rPr>
        <mc:AlternateContent>
          <mc:Choice Requires="wps">
            <w:drawing>
              <wp:anchor distT="0" distB="0" distL="114300" distR="114300" simplePos="0" relativeHeight="251658240" behindDoc="1" locked="0" layoutInCell="1" allowOverlap="1" wp14:anchorId="3346D2FF" wp14:editId="3F195FA5">
                <wp:simplePos x="0" y="0"/>
                <wp:positionH relativeFrom="column">
                  <wp:posOffset>3082925</wp:posOffset>
                </wp:positionH>
                <wp:positionV relativeFrom="paragraph">
                  <wp:posOffset>2301664</wp:posOffset>
                </wp:positionV>
                <wp:extent cx="3219450" cy="2192655"/>
                <wp:effectExtent l="0" t="0" r="0" b="0"/>
                <wp:wrapTight wrapText="bothSides">
                  <wp:wrapPolygon edited="0">
                    <wp:start x="0" y="0"/>
                    <wp:lineTo x="0" y="21394"/>
                    <wp:lineTo x="21472" y="21394"/>
                    <wp:lineTo x="21472" y="0"/>
                    <wp:lineTo x="0" y="0"/>
                  </wp:wrapPolygon>
                </wp:wrapTight>
                <wp:docPr id="2" name="文字方塊 2"/>
                <wp:cNvGraphicFramePr/>
                <a:graphic xmlns:a="http://schemas.openxmlformats.org/drawingml/2006/main">
                  <a:graphicData uri="http://schemas.microsoft.com/office/word/2010/wordprocessingShape">
                    <wps:wsp>
                      <wps:cNvSpPr txBox="1"/>
                      <wps:spPr>
                        <a:xfrm>
                          <a:off x="0" y="0"/>
                          <a:ext cx="3219450" cy="2192655"/>
                        </a:xfrm>
                        <a:prstGeom prst="rect">
                          <a:avLst/>
                        </a:prstGeom>
                        <a:solidFill>
                          <a:schemeClr val="lt1"/>
                        </a:solidFill>
                        <a:ln w="6350">
                          <a:noFill/>
                        </a:ln>
                      </wps:spPr>
                      <wps:txbx>
                        <w:txbxContent>
                          <w:p w:rsidR="00D5287B" w:rsidRPr="00A6416A" w:rsidRDefault="00D5287B" w:rsidP="00AB1F69">
                            <w:pPr>
                              <w:spacing w:line="0" w:lineRule="atLeast"/>
                              <w:ind w:left="644" w:hangingChars="268" w:hanging="644"/>
                              <w:jc w:val="center"/>
                              <w:rPr>
                                <w:rFonts w:cs="新細明體"/>
                                <w:b/>
                                <w:color w:val="000000"/>
                                <w:kern w:val="0"/>
                              </w:rPr>
                            </w:pPr>
                            <w:r w:rsidRPr="00A6416A">
                              <w:rPr>
                                <w:rFonts w:cs="新細明體" w:hint="eastAsia"/>
                                <w:b/>
                                <w:color w:val="000000"/>
                                <w:kern w:val="0"/>
                              </w:rPr>
                              <w:t>表</w:t>
                            </w:r>
                            <w:r w:rsidRPr="00A6416A">
                              <w:rPr>
                                <w:rFonts w:cs="新細明體"/>
                                <w:b/>
                                <w:color w:val="000000"/>
                                <w:kern w:val="0"/>
                              </w:rPr>
                              <w:t>1</w:t>
                            </w:r>
                            <w:r w:rsidRPr="00A6416A">
                              <w:rPr>
                                <w:rFonts w:cs="新細明體" w:hint="eastAsia"/>
                                <w:b/>
                                <w:color w:val="000000"/>
                                <w:kern w:val="0"/>
                              </w:rPr>
                              <w:t xml:space="preserve">　</w:t>
                            </w:r>
                            <w:r w:rsidRPr="004F67B6">
                              <w:rPr>
                                <w:rFonts w:cs="新細明體"/>
                                <w:b/>
                                <w:color w:val="000000"/>
                                <w:kern w:val="0"/>
                              </w:rPr>
                              <w:t>矯正機關自營作業產品供銷情形</w:t>
                            </w:r>
                          </w:p>
                          <w:p w:rsidR="00D5287B" w:rsidRPr="00A6416A" w:rsidRDefault="00D5287B" w:rsidP="007E32CA">
                            <w:pPr>
                              <w:wordWrap w:val="0"/>
                              <w:spacing w:line="0" w:lineRule="atLeast"/>
                              <w:ind w:firstLineChars="0" w:firstLine="0"/>
                              <w:jc w:val="right"/>
                              <w:rPr>
                                <w:rFonts w:cs="新細明體"/>
                                <w:color w:val="000000"/>
                                <w:kern w:val="0"/>
                                <w:sz w:val="20"/>
                                <w:szCs w:val="20"/>
                              </w:rPr>
                            </w:pPr>
                            <w:r w:rsidRPr="00A6416A">
                              <w:rPr>
                                <w:rFonts w:cs="新細明體" w:hint="eastAsia"/>
                                <w:color w:val="000000"/>
                                <w:kern w:val="0"/>
                                <w:sz w:val="20"/>
                                <w:szCs w:val="20"/>
                              </w:rPr>
                              <w:t>單位：</w:t>
                            </w:r>
                            <w:r>
                              <w:rPr>
                                <w:rFonts w:cs="新細明體" w:hint="eastAsia"/>
                                <w:color w:val="000000"/>
                                <w:kern w:val="0"/>
                                <w:sz w:val="20"/>
                                <w:szCs w:val="20"/>
                              </w:rPr>
                              <w:t>新臺幣</w:t>
                            </w:r>
                            <w:r w:rsidRPr="00A6416A">
                              <w:rPr>
                                <w:rFonts w:cs="新細明體" w:hint="eastAsia"/>
                                <w:color w:val="000000"/>
                                <w:kern w:val="0"/>
                                <w:sz w:val="20"/>
                                <w:szCs w:val="20"/>
                              </w:rPr>
                              <w:t>千元、％</w:t>
                            </w:r>
                          </w:p>
                          <w:tbl>
                            <w:tblPr>
                              <w:tblStyle w:val="af0"/>
                              <w:tblW w:w="4859" w:type="dxa"/>
                              <w:tblLook w:val="04A0" w:firstRow="1" w:lastRow="0" w:firstColumn="1" w:lastColumn="0" w:noHBand="0" w:noVBand="1"/>
                            </w:tblPr>
                            <w:tblGrid>
                              <w:gridCol w:w="676"/>
                              <w:gridCol w:w="915"/>
                              <w:gridCol w:w="913"/>
                              <w:gridCol w:w="721"/>
                              <w:gridCol w:w="913"/>
                              <w:gridCol w:w="721"/>
                            </w:tblGrid>
                            <w:tr w:rsidR="00D5287B" w:rsidTr="004F67B6">
                              <w:trPr>
                                <w:trHeight w:val="297"/>
                              </w:trPr>
                              <w:tc>
                                <w:tcPr>
                                  <w:tcW w:w="0" w:type="auto"/>
                                  <w:vMerge w:val="restart"/>
                                  <w:vAlign w:val="center"/>
                                </w:tcPr>
                                <w:p w:rsidR="00D5287B" w:rsidRPr="00BD6994" w:rsidRDefault="00D5287B" w:rsidP="004F67B6">
                                  <w:pPr>
                                    <w:spacing w:line="0" w:lineRule="atLeast"/>
                                    <w:ind w:firstLineChars="0" w:firstLine="0"/>
                                    <w:jc w:val="center"/>
                                    <w:rPr>
                                      <w:rFonts w:cs="新細明體"/>
                                      <w:color w:val="000000"/>
                                    </w:rPr>
                                  </w:pPr>
                                  <w:r>
                                    <w:rPr>
                                      <w:rFonts w:cs="新細明體"/>
                                      <w:color w:val="000000"/>
                                    </w:rPr>
                                    <w:t>年度</w:t>
                                  </w:r>
                                </w:p>
                              </w:tc>
                              <w:tc>
                                <w:tcPr>
                                  <w:tcW w:w="915" w:type="dxa"/>
                                  <w:vMerge w:val="restart"/>
                                  <w:vAlign w:val="center"/>
                                </w:tcPr>
                                <w:p w:rsidR="00D5287B" w:rsidRPr="00BD6994" w:rsidRDefault="00D5287B" w:rsidP="004F67B6">
                                  <w:pPr>
                                    <w:spacing w:line="0" w:lineRule="atLeast"/>
                                    <w:ind w:firstLineChars="0" w:firstLine="0"/>
                                    <w:jc w:val="center"/>
                                  </w:pPr>
                                  <w:r>
                                    <w:t>合計</w:t>
                                  </w:r>
                                </w:p>
                              </w:tc>
                              <w:tc>
                                <w:tcPr>
                                  <w:tcW w:w="1634" w:type="dxa"/>
                                  <w:gridSpan w:val="2"/>
                                  <w:tcBorders>
                                    <w:bottom w:val="nil"/>
                                  </w:tcBorders>
                                  <w:vAlign w:val="center"/>
                                </w:tcPr>
                                <w:p w:rsidR="00D5287B" w:rsidRPr="007E32CA" w:rsidRDefault="00D5287B" w:rsidP="007E32CA">
                                  <w:pPr>
                                    <w:spacing w:line="0" w:lineRule="atLeast"/>
                                    <w:ind w:leftChars="-28" w:left="-67" w:firstLineChars="0" w:firstLine="0"/>
                                    <w:jc w:val="left"/>
                                    <w:rPr>
                                      <w:rFonts w:cs="新細明體"/>
                                      <w:color w:val="000000"/>
                                    </w:rPr>
                                  </w:pPr>
                                  <w:r w:rsidRPr="007E32CA">
                                    <w:rPr>
                                      <w:rFonts w:cs="新細明體" w:hint="eastAsia"/>
                                      <w:color w:val="000000"/>
                                    </w:rPr>
                                    <w:t>內部供銷</w:t>
                                  </w:r>
                                </w:p>
                              </w:tc>
                              <w:tc>
                                <w:tcPr>
                                  <w:tcW w:w="1634" w:type="dxa"/>
                                  <w:gridSpan w:val="2"/>
                                  <w:tcBorders>
                                    <w:bottom w:val="nil"/>
                                  </w:tcBorders>
                                  <w:vAlign w:val="center"/>
                                </w:tcPr>
                                <w:p w:rsidR="00D5287B" w:rsidRPr="00BD6994" w:rsidRDefault="00D5287B" w:rsidP="007E32CA">
                                  <w:pPr>
                                    <w:spacing w:line="0" w:lineRule="atLeast"/>
                                    <w:ind w:leftChars="-28" w:left="-67" w:firstLineChars="0" w:firstLine="0"/>
                                    <w:jc w:val="left"/>
                                    <w:rPr>
                                      <w:rFonts w:cs="新細明體"/>
                                      <w:color w:val="000000"/>
                                      <w:spacing w:val="-12"/>
                                    </w:rPr>
                                  </w:pPr>
                                  <w:r w:rsidRPr="007E32CA">
                                    <w:rPr>
                                      <w:rFonts w:cs="新細明體" w:hint="eastAsia"/>
                                      <w:color w:val="000000"/>
                                    </w:rPr>
                                    <w:t>外部供銷</w:t>
                                  </w:r>
                                </w:p>
                              </w:tc>
                            </w:tr>
                            <w:tr w:rsidR="00D5287B" w:rsidTr="004F67B6">
                              <w:trPr>
                                <w:trHeight w:val="310"/>
                              </w:trPr>
                              <w:tc>
                                <w:tcPr>
                                  <w:tcW w:w="0" w:type="auto"/>
                                  <w:vMerge/>
                                  <w:vAlign w:val="center"/>
                                </w:tcPr>
                                <w:p w:rsidR="00D5287B" w:rsidRPr="00BD6994" w:rsidRDefault="00D5287B" w:rsidP="004F67B6">
                                  <w:pPr>
                                    <w:spacing w:line="0" w:lineRule="atLeast"/>
                                    <w:ind w:firstLineChars="0" w:firstLine="0"/>
                                    <w:jc w:val="center"/>
                                    <w:rPr>
                                      <w:rFonts w:cs="新細明體"/>
                                      <w:color w:val="000000"/>
                                    </w:rPr>
                                  </w:pPr>
                                </w:p>
                              </w:tc>
                              <w:tc>
                                <w:tcPr>
                                  <w:tcW w:w="915" w:type="dxa"/>
                                  <w:vMerge/>
                                </w:tcPr>
                                <w:p w:rsidR="00D5287B" w:rsidRPr="00BD6994" w:rsidRDefault="00D5287B" w:rsidP="004F67B6">
                                  <w:pPr>
                                    <w:spacing w:line="0" w:lineRule="atLeast"/>
                                    <w:ind w:firstLineChars="0" w:firstLine="0"/>
                                  </w:pPr>
                                </w:p>
                              </w:tc>
                              <w:tc>
                                <w:tcPr>
                                  <w:tcW w:w="913" w:type="dxa"/>
                                  <w:tcBorders>
                                    <w:top w:val="nil"/>
                                  </w:tcBorders>
                                  <w:vAlign w:val="center"/>
                                </w:tcPr>
                                <w:p w:rsidR="00D5287B" w:rsidRPr="00BD6994" w:rsidRDefault="00D5287B" w:rsidP="004F67B6">
                                  <w:pPr>
                                    <w:spacing w:line="0" w:lineRule="atLeast"/>
                                    <w:ind w:firstLineChars="0" w:firstLine="0"/>
                                    <w:jc w:val="center"/>
                                    <w:rPr>
                                      <w:rFonts w:cs="新細明體"/>
                                      <w:color w:val="000000"/>
                                      <w:spacing w:val="-12"/>
                                    </w:rPr>
                                  </w:pPr>
                                </w:p>
                              </w:tc>
                              <w:tc>
                                <w:tcPr>
                                  <w:tcW w:w="720" w:type="dxa"/>
                                  <w:tcBorders>
                                    <w:top w:val="single" w:sz="4" w:space="0" w:color="auto"/>
                                  </w:tcBorders>
                                  <w:vAlign w:val="center"/>
                                </w:tcPr>
                                <w:p w:rsidR="00D5287B" w:rsidRPr="00BD6994" w:rsidRDefault="00D5287B" w:rsidP="004F67B6">
                                  <w:pPr>
                                    <w:spacing w:line="0" w:lineRule="atLeast"/>
                                    <w:ind w:firstLineChars="0" w:firstLine="0"/>
                                    <w:jc w:val="center"/>
                                    <w:rPr>
                                      <w:rFonts w:cs="新細明體"/>
                                      <w:color w:val="000000"/>
                                      <w:spacing w:val="-12"/>
                                    </w:rPr>
                                  </w:pPr>
                                  <w:r>
                                    <w:rPr>
                                      <w:rFonts w:cs="新細明體" w:hint="eastAsia"/>
                                      <w:color w:val="000000"/>
                                      <w:spacing w:val="-12"/>
                                    </w:rPr>
                                    <w:t>占比</w:t>
                                  </w:r>
                                </w:p>
                              </w:tc>
                              <w:tc>
                                <w:tcPr>
                                  <w:tcW w:w="913" w:type="dxa"/>
                                  <w:tcBorders>
                                    <w:top w:val="nil"/>
                                  </w:tcBorders>
                                  <w:vAlign w:val="center"/>
                                </w:tcPr>
                                <w:p w:rsidR="00D5287B" w:rsidRPr="00BD6994" w:rsidRDefault="00D5287B" w:rsidP="004F67B6">
                                  <w:pPr>
                                    <w:spacing w:line="0" w:lineRule="atLeast"/>
                                    <w:ind w:firstLineChars="0" w:firstLine="0"/>
                                    <w:jc w:val="center"/>
                                    <w:rPr>
                                      <w:rFonts w:cs="新細明體"/>
                                      <w:color w:val="000000"/>
                                      <w:spacing w:val="-12"/>
                                    </w:rPr>
                                  </w:pPr>
                                </w:p>
                              </w:tc>
                              <w:tc>
                                <w:tcPr>
                                  <w:tcW w:w="720" w:type="dxa"/>
                                  <w:tcBorders>
                                    <w:top w:val="single" w:sz="4" w:space="0" w:color="auto"/>
                                  </w:tcBorders>
                                  <w:vAlign w:val="center"/>
                                </w:tcPr>
                                <w:p w:rsidR="00D5287B" w:rsidRPr="00BD6994" w:rsidRDefault="00D5287B" w:rsidP="004F67B6">
                                  <w:pPr>
                                    <w:spacing w:line="0" w:lineRule="atLeast"/>
                                    <w:ind w:firstLineChars="0" w:firstLine="0"/>
                                    <w:jc w:val="center"/>
                                    <w:rPr>
                                      <w:rFonts w:cs="新細明體"/>
                                      <w:color w:val="000000"/>
                                      <w:spacing w:val="-12"/>
                                    </w:rPr>
                                  </w:pPr>
                                  <w:r>
                                    <w:rPr>
                                      <w:rFonts w:cs="新細明體" w:hint="eastAsia"/>
                                      <w:color w:val="000000"/>
                                      <w:spacing w:val="-12"/>
                                    </w:rPr>
                                    <w:t>占比</w:t>
                                  </w:r>
                                </w:p>
                              </w:tc>
                            </w:tr>
                            <w:tr w:rsidR="00D5287B" w:rsidTr="00AB1F69">
                              <w:trPr>
                                <w:trHeight w:val="344"/>
                              </w:trPr>
                              <w:tc>
                                <w:tcPr>
                                  <w:tcW w:w="0" w:type="auto"/>
                                  <w:vAlign w:val="center"/>
                                </w:tcPr>
                                <w:p w:rsidR="00D5287B" w:rsidRPr="00BD6994" w:rsidRDefault="00D5287B" w:rsidP="004F67B6">
                                  <w:pPr>
                                    <w:spacing w:line="0" w:lineRule="atLeast"/>
                                    <w:ind w:leftChars="-30" w:left="-72" w:rightChars="-30" w:right="-72" w:firstLineChars="0" w:firstLine="0"/>
                                    <w:jc w:val="center"/>
                                    <w:rPr>
                                      <w:rFonts w:cs="新細明體"/>
                                      <w:color w:val="000000"/>
                                    </w:rPr>
                                  </w:pPr>
                                  <w:r w:rsidRPr="00BD6994">
                                    <w:rPr>
                                      <w:rFonts w:cs="新細明體" w:hint="eastAsia"/>
                                      <w:color w:val="000000"/>
                                    </w:rPr>
                                    <w:t>平均</w:t>
                                  </w:r>
                                </w:p>
                              </w:tc>
                              <w:tc>
                                <w:tcPr>
                                  <w:tcW w:w="915" w:type="dxa"/>
                                  <w:vAlign w:val="center"/>
                                </w:tcPr>
                                <w:p w:rsidR="00D5287B" w:rsidRPr="00BD6994" w:rsidRDefault="00D5287B" w:rsidP="004F67B6">
                                  <w:pPr>
                                    <w:spacing w:line="0" w:lineRule="atLeast"/>
                                    <w:ind w:firstLineChars="0" w:firstLine="0"/>
                                    <w:jc w:val="right"/>
                                    <w:rPr>
                                      <w:rFonts w:cs="新細明體"/>
                                      <w:b/>
                                      <w:color w:val="000000"/>
                                      <w:spacing w:val="-12"/>
                                    </w:rPr>
                                  </w:pPr>
                                  <w:r w:rsidRPr="00BD6994">
                                    <w:rPr>
                                      <w:rFonts w:cs="新細明體" w:hint="eastAsia"/>
                                      <w:b/>
                                      <w:color w:val="000000"/>
                                      <w:spacing w:val="-12"/>
                                    </w:rPr>
                                    <w:t>514,589</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356,073</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69.20</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158,516</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30.80</w:t>
                                  </w:r>
                                </w:p>
                              </w:tc>
                            </w:tr>
                            <w:tr w:rsidR="00D5287B" w:rsidTr="00AB1F69">
                              <w:trPr>
                                <w:trHeight w:val="344"/>
                              </w:trPr>
                              <w:tc>
                                <w:tcPr>
                                  <w:tcW w:w="0" w:type="auto"/>
                                  <w:vAlign w:val="center"/>
                                </w:tcPr>
                                <w:p w:rsidR="00D5287B" w:rsidRPr="00BD6994" w:rsidRDefault="00D5287B" w:rsidP="004F67B6">
                                  <w:pPr>
                                    <w:spacing w:line="0" w:lineRule="atLeast"/>
                                    <w:ind w:leftChars="-30" w:left="-72" w:rightChars="-30" w:right="-72" w:firstLineChars="0" w:firstLine="0"/>
                                    <w:jc w:val="center"/>
                                    <w:rPr>
                                      <w:rFonts w:cs="新細明體"/>
                                      <w:color w:val="000000"/>
                                    </w:rPr>
                                  </w:pPr>
                                  <w:r w:rsidRPr="00BD6994">
                                    <w:rPr>
                                      <w:rFonts w:cs="新細明體" w:hint="eastAsia"/>
                                      <w:color w:val="000000"/>
                                    </w:rPr>
                                    <w:t>107</w:t>
                                  </w:r>
                                </w:p>
                              </w:tc>
                              <w:tc>
                                <w:tcPr>
                                  <w:tcW w:w="915" w:type="dxa"/>
                                  <w:vAlign w:val="center"/>
                                </w:tcPr>
                                <w:p w:rsidR="00D5287B" w:rsidRPr="00BD6994" w:rsidRDefault="00D5287B" w:rsidP="004F67B6">
                                  <w:pPr>
                                    <w:spacing w:line="0" w:lineRule="atLeast"/>
                                    <w:ind w:firstLineChars="0" w:firstLine="0"/>
                                    <w:jc w:val="right"/>
                                    <w:rPr>
                                      <w:rFonts w:cs="新細明體"/>
                                      <w:b/>
                                      <w:color w:val="000000"/>
                                      <w:spacing w:val="-12"/>
                                    </w:rPr>
                                  </w:pPr>
                                  <w:r w:rsidRPr="00BD6994">
                                    <w:rPr>
                                      <w:rFonts w:cs="新細明體" w:hint="eastAsia"/>
                                      <w:b/>
                                      <w:color w:val="000000"/>
                                      <w:spacing w:val="-12"/>
                                    </w:rPr>
                                    <w:t xml:space="preserve">514,568 </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354,866</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68.96</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159,701</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31.04</w:t>
                                  </w:r>
                                </w:p>
                              </w:tc>
                            </w:tr>
                            <w:tr w:rsidR="00D5287B" w:rsidTr="00AB1F69">
                              <w:trPr>
                                <w:trHeight w:val="344"/>
                              </w:trPr>
                              <w:tc>
                                <w:tcPr>
                                  <w:tcW w:w="0" w:type="auto"/>
                                  <w:vAlign w:val="center"/>
                                </w:tcPr>
                                <w:p w:rsidR="00D5287B" w:rsidRPr="00BD6994" w:rsidRDefault="00D5287B" w:rsidP="004F67B6">
                                  <w:pPr>
                                    <w:spacing w:line="0" w:lineRule="atLeast"/>
                                    <w:ind w:leftChars="-30" w:left="-72" w:rightChars="-30" w:right="-72" w:firstLineChars="0" w:firstLine="0"/>
                                    <w:jc w:val="center"/>
                                    <w:rPr>
                                      <w:rFonts w:cs="新細明體"/>
                                      <w:color w:val="000000"/>
                                    </w:rPr>
                                  </w:pPr>
                                  <w:r w:rsidRPr="00BD6994">
                                    <w:rPr>
                                      <w:rFonts w:cs="新細明體" w:hint="eastAsia"/>
                                      <w:color w:val="000000"/>
                                    </w:rPr>
                                    <w:t>108</w:t>
                                  </w:r>
                                </w:p>
                              </w:tc>
                              <w:tc>
                                <w:tcPr>
                                  <w:tcW w:w="915" w:type="dxa"/>
                                  <w:vAlign w:val="center"/>
                                </w:tcPr>
                                <w:p w:rsidR="00D5287B" w:rsidRPr="00BD6994" w:rsidRDefault="00D5287B" w:rsidP="004F67B6">
                                  <w:pPr>
                                    <w:spacing w:line="0" w:lineRule="atLeast"/>
                                    <w:ind w:firstLineChars="0" w:firstLine="0"/>
                                    <w:jc w:val="right"/>
                                    <w:rPr>
                                      <w:rFonts w:cs="新細明體"/>
                                      <w:b/>
                                      <w:color w:val="000000"/>
                                      <w:spacing w:val="-12"/>
                                    </w:rPr>
                                  </w:pPr>
                                  <w:r w:rsidRPr="00BD6994">
                                    <w:rPr>
                                      <w:rFonts w:cs="新細明體" w:hint="eastAsia"/>
                                      <w:b/>
                                      <w:color w:val="000000"/>
                                      <w:spacing w:val="-12"/>
                                    </w:rPr>
                                    <w:t xml:space="preserve">515,764 </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361,731</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70.13</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154,033</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29.87</w:t>
                                  </w:r>
                                </w:p>
                              </w:tc>
                            </w:tr>
                            <w:tr w:rsidR="00D5287B" w:rsidTr="00AB1F69">
                              <w:trPr>
                                <w:trHeight w:val="344"/>
                              </w:trPr>
                              <w:tc>
                                <w:tcPr>
                                  <w:tcW w:w="0" w:type="auto"/>
                                  <w:vAlign w:val="center"/>
                                </w:tcPr>
                                <w:p w:rsidR="00D5287B" w:rsidRPr="00BD6994" w:rsidRDefault="00D5287B" w:rsidP="004F67B6">
                                  <w:pPr>
                                    <w:spacing w:line="0" w:lineRule="atLeast"/>
                                    <w:ind w:leftChars="-30" w:left="-72" w:rightChars="-30" w:right="-72" w:firstLineChars="0" w:firstLine="0"/>
                                    <w:jc w:val="center"/>
                                    <w:rPr>
                                      <w:rFonts w:cs="新細明體"/>
                                      <w:color w:val="000000"/>
                                    </w:rPr>
                                  </w:pPr>
                                  <w:r w:rsidRPr="00BD6994">
                                    <w:rPr>
                                      <w:rFonts w:cs="新細明體" w:hint="eastAsia"/>
                                      <w:color w:val="000000"/>
                                    </w:rPr>
                                    <w:t>109</w:t>
                                  </w:r>
                                </w:p>
                              </w:tc>
                              <w:tc>
                                <w:tcPr>
                                  <w:tcW w:w="915" w:type="dxa"/>
                                  <w:vAlign w:val="center"/>
                                </w:tcPr>
                                <w:p w:rsidR="00D5287B" w:rsidRPr="00BD6994" w:rsidRDefault="00D5287B" w:rsidP="004F67B6">
                                  <w:pPr>
                                    <w:spacing w:line="0" w:lineRule="atLeast"/>
                                    <w:ind w:firstLineChars="0" w:firstLine="0"/>
                                    <w:jc w:val="right"/>
                                    <w:rPr>
                                      <w:rFonts w:cs="新細明體"/>
                                      <w:b/>
                                      <w:color w:val="000000"/>
                                      <w:spacing w:val="-12"/>
                                    </w:rPr>
                                  </w:pPr>
                                  <w:r w:rsidRPr="00BD6994">
                                    <w:rPr>
                                      <w:rFonts w:cs="新細明體" w:hint="eastAsia"/>
                                      <w:b/>
                                      <w:color w:val="000000"/>
                                      <w:spacing w:val="-12"/>
                                    </w:rPr>
                                    <w:t xml:space="preserve">523,779 </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362,030</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69.12</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161,749</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30.88</w:t>
                                  </w:r>
                                </w:p>
                              </w:tc>
                            </w:tr>
                            <w:tr w:rsidR="00D5287B" w:rsidTr="00AB1F69">
                              <w:trPr>
                                <w:trHeight w:val="344"/>
                              </w:trPr>
                              <w:tc>
                                <w:tcPr>
                                  <w:tcW w:w="0" w:type="auto"/>
                                  <w:vAlign w:val="center"/>
                                </w:tcPr>
                                <w:p w:rsidR="00D5287B" w:rsidRPr="00BD6994" w:rsidRDefault="00D5287B" w:rsidP="004F67B6">
                                  <w:pPr>
                                    <w:spacing w:line="0" w:lineRule="atLeast"/>
                                    <w:ind w:leftChars="-30" w:left="-72" w:rightChars="-30" w:right="-72" w:firstLineChars="0" w:firstLine="0"/>
                                    <w:jc w:val="center"/>
                                    <w:rPr>
                                      <w:rFonts w:cs="新細明體"/>
                                      <w:color w:val="000000"/>
                                    </w:rPr>
                                  </w:pPr>
                                  <w:r w:rsidRPr="00BD6994">
                                    <w:rPr>
                                      <w:rFonts w:cs="新細明體" w:hint="eastAsia"/>
                                      <w:color w:val="000000"/>
                                    </w:rPr>
                                    <w:t>110</w:t>
                                  </w:r>
                                </w:p>
                              </w:tc>
                              <w:tc>
                                <w:tcPr>
                                  <w:tcW w:w="915" w:type="dxa"/>
                                  <w:vAlign w:val="center"/>
                                </w:tcPr>
                                <w:p w:rsidR="00D5287B" w:rsidRPr="00BD6994" w:rsidRDefault="00D5287B" w:rsidP="004F67B6">
                                  <w:pPr>
                                    <w:spacing w:line="0" w:lineRule="atLeast"/>
                                    <w:ind w:firstLineChars="0" w:firstLine="0"/>
                                    <w:jc w:val="right"/>
                                    <w:rPr>
                                      <w:rFonts w:cs="新細明體"/>
                                      <w:b/>
                                      <w:color w:val="000000"/>
                                      <w:spacing w:val="-12"/>
                                    </w:rPr>
                                  </w:pPr>
                                  <w:r w:rsidRPr="00BD6994">
                                    <w:rPr>
                                      <w:rFonts w:cs="新細明體" w:hint="eastAsia"/>
                                      <w:b/>
                                      <w:color w:val="000000"/>
                                      <w:spacing w:val="-12"/>
                                    </w:rPr>
                                    <w:t xml:space="preserve">504,245 </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345,666</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68.55</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158,579</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31.45</w:t>
                                  </w:r>
                                </w:p>
                              </w:tc>
                            </w:tr>
                          </w:tbl>
                          <w:p w:rsidR="00D5287B" w:rsidRPr="00A6416A" w:rsidRDefault="00D5287B" w:rsidP="00D12127">
                            <w:pPr>
                              <w:spacing w:line="0" w:lineRule="atLeast"/>
                              <w:ind w:firstLineChars="0" w:firstLine="0"/>
                            </w:pPr>
                            <w:r w:rsidRPr="00AA7FB3">
                              <w:rPr>
                                <w:rFonts w:cs="新細明體" w:hint="eastAsia"/>
                                <w:color w:val="000000"/>
                                <w:kern w:val="0"/>
                                <w:sz w:val="18"/>
                                <w:szCs w:val="18"/>
                              </w:rPr>
                              <w:t>資料來源：整理自矯正署提供資料。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46D2FF" id="_x0000_t202" coordsize="21600,21600" o:spt="202" path="m,l,21600r21600,l21600,xe">
                <v:stroke joinstyle="miter"/>
                <v:path gradientshapeok="t" o:connecttype="rect"/>
              </v:shapetype>
              <v:shape id="文字方塊 2" o:spid="_x0000_s1026" type="#_x0000_t202" style="position:absolute;left:0;text-align:left;margin-left:242.75pt;margin-top:181.25pt;width:253.5pt;height:17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" fillcolor="#c7edcc [3201]" stroked="f" strokeweight=".5pt">
                <v:textbox>
                  <w:txbxContent>
                    <w:p w:rsidR="00D5287B" w:rsidRPr="00A6416A" w:rsidRDefault="00D5287B" w:rsidP="00AB1F69">
                      <w:pPr>
                        <w:spacing w:line="0" w:lineRule="atLeast"/>
                        <w:ind w:left="644" w:hangingChars="268" w:hanging="644"/>
                        <w:jc w:val="center"/>
                        <w:rPr>
                          <w:rFonts w:cs="新細明體"/>
                          <w:b/>
                          <w:color w:val="000000"/>
                          <w:kern w:val="0"/>
                        </w:rPr>
                      </w:pPr>
                      <w:r w:rsidRPr="00A6416A">
                        <w:rPr>
                          <w:rFonts w:cs="新細明體" w:hint="eastAsia"/>
                          <w:b/>
                          <w:color w:val="000000"/>
                          <w:kern w:val="0"/>
                        </w:rPr>
                        <w:t>表</w:t>
                      </w:r>
                      <w:r w:rsidRPr="00A6416A">
                        <w:rPr>
                          <w:rFonts w:cs="新細明體"/>
                          <w:b/>
                          <w:color w:val="000000"/>
                          <w:kern w:val="0"/>
                        </w:rPr>
                        <w:t>1</w:t>
                      </w:r>
                      <w:r w:rsidRPr="00A6416A">
                        <w:rPr>
                          <w:rFonts w:cs="新細明體" w:hint="eastAsia"/>
                          <w:b/>
                          <w:color w:val="000000"/>
                          <w:kern w:val="0"/>
                        </w:rPr>
                        <w:t xml:space="preserve">　</w:t>
                      </w:r>
                      <w:r w:rsidRPr="004F67B6">
                        <w:rPr>
                          <w:rFonts w:cs="新細明體"/>
                          <w:b/>
                          <w:color w:val="000000"/>
                          <w:kern w:val="0"/>
                        </w:rPr>
                        <w:t>矯正機關自營作業產品供銷情形</w:t>
                      </w:r>
                    </w:p>
                    <w:p w:rsidR="00D5287B" w:rsidRPr="00A6416A" w:rsidRDefault="00D5287B" w:rsidP="007E32CA">
                      <w:pPr>
                        <w:wordWrap w:val="0"/>
                        <w:spacing w:line="0" w:lineRule="atLeast"/>
                        <w:ind w:firstLineChars="0" w:firstLine="0"/>
                        <w:jc w:val="right"/>
                        <w:rPr>
                          <w:rFonts w:cs="新細明體"/>
                          <w:color w:val="000000"/>
                          <w:kern w:val="0"/>
                          <w:sz w:val="20"/>
                          <w:szCs w:val="20"/>
                        </w:rPr>
                      </w:pPr>
                      <w:r w:rsidRPr="00A6416A">
                        <w:rPr>
                          <w:rFonts w:cs="新細明體" w:hint="eastAsia"/>
                          <w:color w:val="000000"/>
                          <w:kern w:val="0"/>
                          <w:sz w:val="20"/>
                          <w:szCs w:val="20"/>
                        </w:rPr>
                        <w:t>單位：</w:t>
                      </w:r>
                      <w:r>
                        <w:rPr>
                          <w:rFonts w:cs="新細明體" w:hint="eastAsia"/>
                          <w:color w:val="000000"/>
                          <w:kern w:val="0"/>
                          <w:sz w:val="20"/>
                          <w:szCs w:val="20"/>
                        </w:rPr>
                        <w:t>新臺幣</w:t>
                      </w:r>
                      <w:r w:rsidRPr="00A6416A">
                        <w:rPr>
                          <w:rFonts w:cs="新細明體" w:hint="eastAsia"/>
                          <w:color w:val="000000"/>
                          <w:kern w:val="0"/>
                          <w:sz w:val="20"/>
                          <w:szCs w:val="20"/>
                        </w:rPr>
                        <w:t>千元、％</w:t>
                      </w:r>
                    </w:p>
                    <w:tbl>
                      <w:tblPr>
                        <w:tblStyle w:val="af0"/>
                        <w:tblW w:w="4859" w:type="dxa"/>
                        <w:tblLook w:val="04A0" w:firstRow="1" w:lastRow="0" w:firstColumn="1" w:lastColumn="0" w:noHBand="0" w:noVBand="1"/>
                      </w:tblPr>
                      <w:tblGrid>
                        <w:gridCol w:w="676"/>
                        <w:gridCol w:w="915"/>
                        <w:gridCol w:w="913"/>
                        <w:gridCol w:w="721"/>
                        <w:gridCol w:w="913"/>
                        <w:gridCol w:w="721"/>
                      </w:tblGrid>
                      <w:tr w:rsidR="00D5287B" w:rsidTr="004F67B6">
                        <w:trPr>
                          <w:trHeight w:val="297"/>
                        </w:trPr>
                        <w:tc>
                          <w:tcPr>
                            <w:tcW w:w="0" w:type="auto"/>
                            <w:vMerge w:val="restart"/>
                            <w:vAlign w:val="center"/>
                          </w:tcPr>
                          <w:p w:rsidR="00D5287B" w:rsidRPr="00BD6994" w:rsidRDefault="00D5287B" w:rsidP="004F67B6">
                            <w:pPr>
                              <w:spacing w:line="0" w:lineRule="atLeast"/>
                              <w:ind w:firstLineChars="0" w:firstLine="0"/>
                              <w:jc w:val="center"/>
                              <w:rPr>
                                <w:rFonts w:cs="新細明體"/>
                                <w:color w:val="000000"/>
                              </w:rPr>
                            </w:pPr>
                            <w:r>
                              <w:rPr>
                                <w:rFonts w:cs="新細明體"/>
                                <w:color w:val="000000"/>
                              </w:rPr>
                              <w:t>年度</w:t>
                            </w:r>
                          </w:p>
                        </w:tc>
                        <w:tc>
                          <w:tcPr>
                            <w:tcW w:w="915" w:type="dxa"/>
                            <w:vMerge w:val="restart"/>
                            <w:vAlign w:val="center"/>
                          </w:tcPr>
                          <w:p w:rsidR="00D5287B" w:rsidRPr="00BD6994" w:rsidRDefault="00D5287B" w:rsidP="004F67B6">
                            <w:pPr>
                              <w:spacing w:line="0" w:lineRule="atLeast"/>
                              <w:ind w:firstLineChars="0" w:firstLine="0"/>
                              <w:jc w:val="center"/>
                            </w:pPr>
                            <w:r>
                              <w:t>合計</w:t>
                            </w:r>
                          </w:p>
                        </w:tc>
                        <w:tc>
                          <w:tcPr>
                            <w:tcW w:w="1634" w:type="dxa"/>
                            <w:gridSpan w:val="2"/>
                            <w:tcBorders>
                              <w:bottom w:val="nil"/>
                            </w:tcBorders>
                            <w:vAlign w:val="center"/>
                          </w:tcPr>
                          <w:p w:rsidR="00D5287B" w:rsidRPr="007E32CA" w:rsidRDefault="00D5287B" w:rsidP="007E32CA">
                            <w:pPr>
                              <w:spacing w:line="0" w:lineRule="atLeast"/>
                              <w:ind w:leftChars="-28" w:left="-67" w:firstLineChars="0" w:firstLine="0"/>
                              <w:jc w:val="left"/>
                              <w:rPr>
                                <w:rFonts w:cs="新細明體"/>
                                <w:color w:val="000000"/>
                              </w:rPr>
                            </w:pPr>
                            <w:r w:rsidRPr="007E32CA">
                              <w:rPr>
                                <w:rFonts w:cs="新細明體" w:hint="eastAsia"/>
                                <w:color w:val="000000"/>
                              </w:rPr>
                              <w:t>內部供銷</w:t>
                            </w:r>
                          </w:p>
                        </w:tc>
                        <w:tc>
                          <w:tcPr>
                            <w:tcW w:w="1634" w:type="dxa"/>
                            <w:gridSpan w:val="2"/>
                            <w:tcBorders>
                              <w:bottom w:val="nil"/>
                            </w:tcBorders>
                            <w:vAlign w:val="center"/>
                          </w:tcPr>
                          <w:p w:rsidR="00D5287B" w:rsidRPr="00BD6994" w:rsidRDefault="00D5287B" w:rsidP="007E32CA">
                            <w:pPr>
                              <w:spacing w:line="0" w:lineRule="atLeast"/>
                              <w:ind w:leftChars="-28" w:left="-67" w:firstLineChars="0" w:firstLine="0"/>
                              <w:jc w:val="left"/>
                              <w:rPr>
                                <w:rFonts w:cs="新細明體"/>
                                <w:color w:val="000000"/>
                                <w:spacing w:val="-12"/>
                              </w:rPr>
                            </w:pPr>
                            <w:r w:rsidRPr="007E32CA">
                              <w:rPr>
                                <w:rFonts w:cs="新細明體" w:hint="eastAsia"/>
                                <w:color w:val="000000"/>
                              </w:rPr>
                              <w:t>外部供銷</w:t>
                            </w:r>
                          </w:p>
                        </w:tc>
                      </w:tr>
                      <w:tr w:rsidR="00D5287B" w:rsidTr="004F67B6">
                        <w:trPr>
                          <w:trHeight w:val="310"/>
                        </w:trPr>
                        <w:tc>
                          <w:tcPr>
                            <w:tcW w:w="0" w:type="auto"/>
                            <w:vMerge/>
                            <w:vAlign w:val="center"/>
                          </w:tcPr>
                          <w:p w:rsidR="00D5287B" w:rsidRPr="00BD6994" w:rsidRDefault="00D5287B" w:rsidP="004F67B6">
                            <w:pPr>
                              <w:spacing w:line="0" w:lineRule="atLeast"/>
                              <w:ind w:firstLineChars="0" w:firstLine="0"/>
                              <w:jc w:val="center"/>
                              <w:rPr>
                                <w:rFonts w:cs="新細明體"/>
                                <w:color w:val="000000"/>
                              </w:rPr>
                            </w:pPr>
                          </w:p>
                        </w:tc>
                        <w:tc>
                          <w:tcPr>
                            <w:tcW w:w="915" w:type="dxa"/>
                            <w:vMerge/>
                          </w:tcPr>
                          <w:p w:rsidR="00D5287B" w:rsidRPr="00BD6994" w:rsidRDefault="00D5287B" w:rsidP="004F67B6">
                            <w:pPr>
                              <w:spacing w:line="0" w:lineRule="atLeast"/>
                              <w:ind w:firstLineChars="0" w:firstLine="0"/>
                            </w:pPr>
                          </w:p>
                        </w:tc>
                        <w:tc>
                          <w:tcPr>
                            <w:tcW w:w="913" w:type="dxa"/>
                            <w:tcBorders>
                              <w:top w:val="nil"/>
                            </w:tcBorders>
                            <w:vAlign w:val="center"/>
                          </w:tcPr>
                          <w:p w:rsidR="00D5287B" w:rsidRPr="00BD6994" w:rsidRDefault="00D5287B" w:rsidP="004F67B6">
                            <w:pPr>
                              <w:spacing w:line="0" w:lineRule="atLeast"/>
                              <w:ind w:firstLineChars="0" w:firstLine="0"/>
                              <w:jc w:val="center"/>
                              <w:rPr>
                                <w:rFonts w:cs="新細明體"/>
                                <w:color w:val="000000"/>
                                <w:spacing w:val="-12"/>
                              </w:rPr>
                            </w:pPr>
                          </w:p>
                        </w:tc>
                        <w:tc>
                          <w:tcPr>
                            <w:tcW w:w="720" w:type="dxa"/>
                            <w:tcBorders>
                              <w:top w:val="single" w:sz="4" w:space="0" w:color="auto"/>
                            </w:tcBorders>
                            <w:vAlign w:val="center"/>
                          </w:tcPr>
                          <w:p w:rsidR="00D5287B" w:rsidRPr="00BD6994" w:rsidRDefault="00D5287B" w:rsidP="004F67B6">
                            <w:pPr>
                              <w:spacing w:line="0" w:lineRule="atLeast"/>
                              <w:ind w:firstLineChars="0" w:firstLine="0"/>
                              <w:jc w:val="center"/>
                              <w:rPr>
                                <w:rFonts w:cs="新細明體"/>
                                <w:color w:val="000000"/>
                                <w:spacing w:val="-12"/>
                              </w:rPr>
                            </w:pPr>
                            <w:r>
                              <w:rPr>
                                <w:rFonts w:cs="新細明體" w:hint="eastAsia"/>
                                <w:color w:val="000000"/>
                                <w:spacing w:val="-12"/>
                              </w:rPr>
                              <w:t>占比</w:t>
                            </w:r>
                          </w:p>
                        </w:tc>
                        <w:tc>
                          <w:tcPr>
                            <w:tcW w:w="913" w:type="dxa"/>
                            <w:tcBorders>
                              <w:top w:val="nil"/>
                            </w:tcBorders>
                            <w:vAlign w:val="center"/>
                          </w:tcPr>
                          <w:p w:rsidR="00D5287B" w:rsidRPr="00BD6994" w:rsidRDefault="00D5287B" w:rsidP="004F67B6">
                            <w:pPr>
                              <w:spacing w:line="0" w:lineRule="atLeast"/>
                              <w:ind w:firstLineChars="0" w:firstLine="0"/>
                              <w:jc w:val="center"/>
                              <w:rPr>
                                <w:rFonts w:cs="新細明體"/>
                                <w:color w:val="000000"/>
                                <w:spacing w:val="-12"/>
                              </w:rPr>
                            </w:pPr>
                          </w:p>
                        </w:tc>
                        <w:tc>
                          <w:tcPr>
                            <w:tcW w:w="720" w:type="dxa"/>
                            <w:tcBorders>
                              <w:top w:val="single" w:sz="4" w:space="0" w:color="auto"/>
                            </w:tcBorders>
                            <w:vAlign w:val="center"/>
                          </w:tcPr>
                          <w:p w:rsidR="00D5287B" w:rsidRPr="00BD6994" w:rsidRDefault="00D5287B" w:rsidP="004F67B6">
                            <w:pPr>
                              <w:spacing w:line="0" w:lineRule="atLeast"/>
                              <w:ind w:firstLineChars="0" w:firstLine="0"/>
                              <w:jc w:val="center"/>
                              <w:rPr>
                                <w:rFonts w:cs="新細明體"/>
                                <w:color w:val="000000"/>
                                <w:spacing w:val="-12"/>
                              </w:rPr>
                            </w:pPr>
                            <w:r>
                              <w:rPr>
                                <w:rFonts w:cs="新細明體" w:hint="eastAsia"/>
                                <w:color w:val="000000"/>
                                <w:spacing w:val="-12"/>
                              </w:rPr>
                              <w:t>占比</w:t>
                            </w:r>
                          </w:p>
                        </w:tc>
                      </w:tr>
                      <w:tr w:rsidR="00D5287B" w:rsidTr="00AB1F69">
                        <w:trPr>
                          <w:trHeight w:val="344"/>
                        </w:trPr>
                        <w:tc>
                          <w:tcPr>
                            <w:tcW w:w="0" w:type="auto"/>
                            <w:vAlign w:val="center"/>
                          </w:tcPr>
                          <w:p w:rsidR="00D5287B" w:rsidRPr="00BD6994" w:rsidRDefault="00D5287B" w:rsidP="004F67B6">
                            <w:pPr>
                              <w:spacing w:line="0" w:lineRule="atLeast"/>
                              <w:ind w:leftChars="-30" w:left="-72" w:rightChars="-30" w:right="-72" w:firstLineChars="0" w:firstLine="0"/>
                              <w:jc w:val="center"/>
                              <w:rPr>
                                <w:rFonts w:cs="新細明體"/>
                                <w:color w:val="000000"/>
                              </w:rPr>
                            </w:pPr>
                            <w:r w:rsidRPr="00BD6994">
                              <w:rPr>
                                <w:rFonts w:cs="新細明體" w:hint="eastAsia"/>
                                <w:color w:val="000000"/>
                              </w:rPr>
                              <w:t>平均</w:t>
                            </w:r>
                          </w:p>
                        </w:tc>
                        <w:tc>
                          <w:tcPr>
                            <w:tcW w:w="915" w:type="dxa"/>
                            <w:vAlign w:val="center"/>
                          </w:tcPr>
                          <w:p w:rsidR="00D5287B" w:rsidRPr="00BD6994" w:rsidRDefault="00D5287B" w:rsidP="004F67B6">
                            <w:pPr>
                              <w:spacing w:line="0" w:lineRule="atLeast"/>
                              <w:ind w:firstLineChars="0" w:firstLine="0"/>
                              <w:jc w:val="right"/>
                              <w:rPr>
                                <w:rFonts w:cs="新細明體"/>
                                <w:b/>
                                <w:color w:val="000000"/>
                                <w:spacing w:val="-12"/>
                              </w:rPr>
                            </w:pPr>
                            <w:r w:rsidRPr="00BD6994">
                              <w:rPr>
                                <w:rFonts w:cs="新細明體" w:hint="eastAsia"/>
                                <w:b/>
                                <w:color w:val="000000"/>
                                <w:spacing w:val="-12"/>
                              </w:rPr>
                              <w:t>514,589</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356,073</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69.20</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158,516</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30.80</w:t>
                            </w:r>
                          </w:p>
                        </w:tc>
                      </w:tr>
                      <w:tr w:rsidR="00D5287B" w:rsidTr="00AB1F69">
                        <w:trPr>
                          <w:trHeight w:val="344"/>
                        </w:trPr>
                        <w:tc>
                          <w:tcPr>
                            <w:tcW w:w="0" w:type="auto"/>
                            <w:vAlign w:val="center"/>
                          </w:tcPr>
                          <w:p w:rsidR="00D5287B" w:rsidRPr="00BD6994" w:rsidRDefault="00D5287B" w:rsidP="004F67B6">
                            <w:pPr>
                              <w:spacing w:line="0" w:lineRule="atLeast"/>
                              <w:ind w:leftChars="-30" w:left="-72" w:rightChars="-30" w:right="-72" w:firstLineChars="0" w:firstLine="0"/>
                              <w:jc w:val="center"/>
                              <w:rPr>
                                <w:rFonts w:cs="新細明體"/>
                                <w:color w:val="000000"/>
                              </w:rPr>
                            </w:pPr>
                            <w:r w:rsidRPr="00BD6994">
                              <w:rPr>
                                <w:rFonts w:cs="新細明體" w:hint="eastAsia"/>
                                <w:color w:val="000000"/>
                              </w:rPr>
                              <w:t>107</w:t>
                            </w:r>
                          </w:p>
                        </w:tc>
                        <w:tc>
                          <w:tcPr>
                            <w:tcW w:w="915" w:type="dxa"/>
                            <w:vAlign w:val="center"/>
                          </w:tcPr>
                          <w:p w:rsidR="00D5287B" w:rsidRPr="00BD6994" w:rsidRDefault="00D5287B" w:rsidP="004F67B6">
                            <w:pPr>
                              <w:spacing w:line="0" w:lineRule="atLeast"/>
                              <w:ind w:firstLineChars="0" w:firstLine="0"/>
                              <w:jc w:val="right"/>
                              <w:rPr>
                                <w:rFonts w:cs="新細明體"/>
                                <w:b/>
                                <w:color w:val="000000"/>
                                <w:spacing w:val="-12"/>
                              </w:rPr>
                            </w:pPr>
                            <w:r w:rsidRPr="00BD6994">
                              <w:rPr>
                                <w:rFonts w:cs="新細明體" w:hint="eastAsia"/>
                                <w:b/>
                                <w:color w:val="000000"/>
                                <w:spacing w:val="-12"/>
                              </w:rPr>
                              <w:t xml:space="preserve">514,568 </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354,866</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68.96</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159,701</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31.04</w:t>
                            </w:r>
                          </w:p>
                        </w:tc>
                      </w:tr>
                      <w:tr w:rsidR="00D5287B" w:rsidTr="00AB1F69">
                        <w:trPr>
                          <w:trHeight w:val="344"/>
                        </w:trPr>
                        <w:tc>
                          <w:tcPr>
                            <w:tcW w:w="0" w:type="auto"/>
                            <w:vAlign w:val="center"/>
                          </w:tcPr>
                          <w:p w:rsidR="00D5287B" w:rsidRPr="00BD6994" w:rsidRDefault="00D5287B" w:rsidP="004F67B6">
                            <w:pPr>
                              <w:spacing w:line="0" w:lineRule="atLeast"/>
                              <w:ind w:leftChars="-30" w:left="-72" w:rightChars="-30" w:right="-72" w:firstLineChars="0" w:firstLine="0"/>
                              <w:jc w:val="center"/>
                              <w:rPr>
                                <w:rFonts w:cs="新細明體"/>
                                <w:color w:val="000000"/>
                              </w:rPr>
                            </w:pPr>
                            <w:r w:rsidRPr="00BD6994">
                              <w:rPr>
                                <w:rFonts w:cs="新細明體" w:hint="eastAsia"/>
                                <w:color w:val="000000"/>
                              </w:rPr>
                              <w:t>108</w:t>
                            </w:r>
                          </w:p>
                        </w:tc>
                        <w:tc>
                          <w:tcPr>
                            <w:tcW w:w="915" w:type="dxa"/>
                            <w:vAlign w:val="center"/>
                          </w:tcPr>
                          <w:p w:rsidR="00D5287B" w:rsidRPr="00BD6994" w:rsidRDefault="00D5287B" w:rsidP="004F67B6">
                            <w:pPr>
                              <w:spacing w:line="0" w:lineRule="atLeast"/>
                              <w:ind w:firstLineChars="0" w:firstLine="0"/>
                              <w:jc w:val="right"/>
                              <w:rPr>
                                <w:rFonts w:cs="新細明體"/>
                                <w:b/>
                                <w:color w:val="000000"/>
                                <w:spacing w:val="-12"/>
                              </w:rPr>
                            </w:pPr>
                            <w:r w:rsidRPr="00BD6994">
                              <w:rPr>
                                <w:rFonts w:cs="新細明體" w:hint="eastAsia"/>
                                <w:b/>
                                <w:color w:val="000000"/>
                                <w:spacing w:val="-12"/>
                              </w:rPr>
                              <w:t xml:space="preserve">515,764 </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361,731</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70.13</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154,033</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29.87</w:t>
                            </w:r>
                          </w:p>
                        </w:tc>
                      </w:tr>
                      <w:tr w:rsidR="00D5287B" w:rsidTr="00AB1F69">
                        <w:trPr>
                          <w:trHeight w:val="344"/>
                        </w:trPr>
                        <w:tc>
                          <w:tcPr>
                            <w:tcW w:w="0" w:type="auto"/>
                            <w:vAlign w:val="center"/>
                          </w:tcPr>
                          <w:p w:rsidR="00D5287B" w:rsidRPr="00BD6994" w:rsidRDefault="00D5287B" w:rsidP="004F67B6">
                            <w:pPr>
                              <w:spacing w:line="0" w:lineRule="atLeast"/>
                              <w:ind w:leftChars="-30" w:left="-72" w:rightChars="-30" w:right="-72" w:firstLineChars="0" w:firstLine="0"/>
                              <w:jc w:val="center"/>
                              <w:rPr>
                                <w:rFonts w:cs="新細明體"/>
                                <w:color w:val="000000"/>
                              </w:rPr>
                            </w:pPr>
                            <w:r w:rsidRPr="00BD6994">
                              <w:rPr>
                                <w:rFonts w:cs="新細明體" w:hint="eastAsia"/>
                                <w:color w:val="000000"/>
                              </w:rPr>
                              <w:t>109</w:t>
                            </w:r>
                          </w:p>
                        </w:tc>
                        <w:tc>
                          <w:tcPr>
                            <w:tcW w:w="915" w:type="dxa"/>
                            <w:vAlign w:val="center"/>
                          </w:tcPr>
                          <w:p w:rsidR="00D5287B" w:rsidRPr="00BD6994" w:rsidRDefault="00D5287B" w:rsidP="004F67B6">
                            <w:pPr>
                              <w:spacing w:line="0" w:lineRule="atLeast"/>
                              <w:ind w:firstLineChars="0" w:firstLine="0"/>
                              <w:jc w:val="right"/>
                              <w:rPr>
                                <w:rFonts w:cs="新細明體"/>
                                <w:b/>
                                <w:color w:val="000000"/>
                                <w:spacing w:val="-12"/>
                              </w:rPr>
                            </w:pPr>
                            <w:r w:rsidRPr="00BD6994">
                              <w:rPr>
                                <w:rFonts w:cs="新細明體" w:hint="eastAsia"/>
                                <w:b/>
                                <w:color w:val="000000"/>
                                <w:spacing w:val="-12"/>
                              </w:rPr>
                              <w:t xml:space="preserve">523,779 </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362,030</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69.12</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161,749</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30.88</w:t>
                            </w:r>
                          </w:p>
                        </w:tc>
                      </w:tr>
                      <w:tr w:rsidR="00D5287B" w:rsidTr="00AB1F69">
                        <w:trPr>
                          <w:trHeight w:val="344"/>
                        </w:trPr>
                        <w:tc>
                          <w:tcPr>
                            <w:tcW w:w="0" w:type="auto"/>
                            <w:vAlign w:val="center"/>
                          </w:tcPr>
                          <w:p w:rsidR="00D5287B" w:rsidRPr="00BD6994" w:rsidRDefault="00D5287B" w:rsidP="004F67B6">
                            <w:pPr>
                              <w:spacing w:line="0" w:lineRule="atLeast"/>
                              <w:ind w:leftChars="-30" w:left="-72" w:rightChars="-30" w:right="-72" w:firstLineChars="0" w:firstLine="0"/>
                              <w:jc w:val="center"/>
                              <w:rPr>
                                <w:rFonts w:cs="新細明體"/>
                                <w:color w:val="000000"/>
                              </w:rPr>
                            </w:pPr>
                            <w:r w:rsidRPr="00BD6994">
                              <w:rPr>
                                <w:rFonts w:cs="新細明體" w:hint="eastAsia"/>
                                <w:color w:val="000000"/>
                              </w:rPr>
                              <w:t>110</w:t>
                            </w:r>
                          </w:p>
                        </w:tc>
                        <w:tc>
                          <w:tcPr>
                            <w:tcW w:w="915" w:type="dxa"/>
                            <w:vAlign w:val="center"/>
                          </w:tcPr>
                          <w:p w:rsidR="00D5287B" w:rsidRPr="00BD6994" w:rsidRDefault="00D5287B" w:rsidP="004F67B6">
                            <w:pPr>
                              <w:spacing w:line="0" w:lineRule="atLeast"/>
                              <w:ind w:firstLineChars="0" w:firstLine="0"/>
                              <w:jc w:val="right"/>
                              <w:rPr>
                                <w:rFonts w:cs="新細明體"/>
                                <w:b/>
                                <w:color w:val="000000"/>
                                <w:spacing w:val="-12"/>
                              </w:rPr>
                            </w:pPr>
                            <w:r w:rsidRPr="00BD6994">
                              <w:rPr>
                                <w:rFonts w:cs="新細明體" w:hint="eastAsia"/>
                                <w:b/>
                                <w:color w:val="000000"/>
                                <w:spacing w:val="-12"/>
                              </w:rPr>
                              <w:t xml:space="preserve">504,245 </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345,666</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68.55</w:t>
                            </w:r>
                          </w:p>
                        </w:tc>
                        <w:tc>
                          <w:tcPr>
                            <w:tcW w:w="913"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158,579</w:t>
                            </w:r>
                          </w:p>
                        </w:tc>
                        <w:tc>
                          <w:tcPr>
                            <w:tcW w:w="720" w:type="dxa"/>
                            <w:vAlign w:val="center"/>
                          </w:tcPr>
                          <w:p w:rsidR="00D5287B" w:rsidRPr="00BD6994" w:rsidRDefault="00D5287B" w:rsidP="004F67B6">
                            <w:pPr>
                              <w:spacing w:line="0" w:lineRule="atLeast"/>
                              <w:ind w:firstLineChars="0" w:firstLine="0"/>
                              <w:jc w:val="right"/>
                              <w:rPr>
                                <w:rFonts w:cs="新細明體"/>
                                <w:color w:val="000000"/>
                                <w:spacing w:val="-12"/>
                              </w:rPr>
                            </w:pPr>
                            <w:r w:rsidRPr="00BD6994">
                              <w:rPr>
                                <w:rFonts w:cs="新細明體" w:hint="eastAsia"/>
                                <w:color w:val="000000"/>
                                <w:spacing w:val="-12"/>
                              </w:rPr>
                              <w:t>31.45</w:t>
                            </w:r>
                          </w:p>
                        </w:tc>
                      </w:tr>
                    </w:tbl>
                    <w:p w:rsidR="00D5287B" w:rsidRPr="00A6416A" w:rsidRDefault="00D5287B" w:rsidP="00D12127">
                      <w:pPr>
                        <w:spacing w:line="0" w:lineRule="atLeast"/>
                        <w:ind w:firstLineChars="0" w:firstLine="0"/>
                      </w:pPr>
                      <w:r w:rsidRPr="00AA7FB3">
                        <w:rPr>
                          <w:rFonts w:cs="新細明體" w:hint="eastAsia"/>
                          <w:color w:val="000000"/>
                          <w:kern w:val="0"/>
                          <w:sz w:val="18"/>
                          <w:szCs w:val="18"/>
                        </w:rPr>
                        <w:t>資料來源：整理自矯正署提供資料。</w:t>
                      </w:r>
                    </w:p>
                  </w:txbxContent>
                </v:textbox>
                <w10:wrap type="tight"/>
              </v:shape>
            </w:pict>
          </mc:Fallback>
        </mc:AlternateContent>
      </w:r>
      <w:r w:rsidR="00977089" w:rsidRPr="00A01C0B">
        <w:rPr>
          <w:rFonts w:cstheme="minorBidi" w:hint="eastAsia"/>
          <w:b/>
        </w:rPr>
        <w:t xml:space="preserve">（1）　</w:t>
      </w:r>
      <w:r w:rsidR="00A054F8" w:rsidRPr="000C4FB7">
        <w:rPr>
          <w:rFonts w:cstheme="minorBidi" w:hint="eastAsia"/>
          <w:b/>
          <w:spacing w:val="-2"/>
        </w:rPr>
        <w:t>近年來自營</w:t>
      </w:r>
      <w:r w:rsidR="00BC631A">
        <w:rPr>
          <w:rFonts w:cstheme="minorBidi" w:hint="eastAsia"/>
          <w:b/>
          <w:spacing w:val="-2"/>
        </w:rPr>
        <w:t>作業</w:t>
      </w:r>
      <w:r w:rsidR="00A054F8" w:rsidRPr="000C4FB7">
        <w:rPr>
          <w:rFonts w:cstheme="minorBidi" w:hint="eastAsia"/>
          <w:b/>
          <w:spacing w:val="-2"/>
        </w:rPr>
        <w:t>銷貨收入，主要以內部供銷為主，</w:t>
      </w:r>
      <w:r w:rsidR="00BC631A">
        <w:rPr>
          <w:rFonts w:cstheme="minorBidi" w:hint="eastAsia"/>
          <w:b/>
          <w:spacing w:val="-2"/>
        </w:rPr>
        <w:t>並</w:t>
      </w:r>
      <w:r w:rsidR="00B42DD0">
        <w:rPr>
          <w:rFonts w:cstheme="minorBidi" w:hint="eastAsia"/>
          <w:b/>
          <w:spacing w:val="-2"/>
        </w:rPr>
        <w:t>以</w:t>
      </w:r>
      <w:r w:rsidR="00A054F8" w:rsidRPr="000C4FB7">
        <w:rPr>
          <w:rFonts w:cstheme="minorBidi" w:hint="eastAsia"/>
          <w:b/>
          <w:spacing w:val="-2"/>
        </w:rPr>
        <w:t>矯正機關自購為最大宗，允宜研謀開發新產品及多元銷售管道，提升外部銷售比率，</w:t>
      </w:r>
      <w:r w:rsidR="00BC631A">
        <w:rPr>
          <w:rFonts w:cstheme="minorBidi" w:hint="eastAsia"/>
          <w:b/>
          <w:spacing w:val="-2"/>
        </w:rPr>
        <w:t>以促進</w:t>
      </w:r>
      <w:r w:rsidR="00A054F8" w:rsidRPr="000C4FB7">
        <w:rPr>
          <w:rFonts w:cstheme="minorBidi" w:hint="eastAsia"/>
          <w:b/>
          <w:spacing w:val="-2"/>
        </w:rPr>
        <w:t>社會大眾對矯正機關自營作業教化</w:t>
      </w:r>
      <w:r w:rsidR="00BC631A">
        <w:rPr>
          <w:rFonts w:cstheme="minorBidi" w:hint="eastAsia"/>
          <w:b/>
          <w:spacing w:val="-2"/>
        </w:rPr>
        <w:t>之</w:t>
      </w:r>
      <w:r w:rsidR="00A054F8" w:rsidRPr="000C4FB7">
        <w:rPr>
          <w:rFonts w:cstheme="minorBidi" w:hint="eastAsia"/>
          <w:b/>
          <w:spacing w:val="-2"/>
        </w:rPr>
        <w:t>瞭解：</w:t>
      </w:r>
      <w:r w:rsidR="00F87C29" w:rsidRPr="00F87C29">
        <w:rPr>
          <w:rFonts w:cstheme="minorBidi" w:hint="eastAsia"/>
          <w:spacing w:val="-2"/>
          <w:szCs w:val="20"/>
        </w:rPr>
        <w:t>矯正署</w:t>
      </w:r>
      <w:r w:rsidR="00F87C29" w:rsidRPr="000C4FB7">
        <w:rPr>
          <w:rFonts w:cstheme="minorBidi" w:hint="eastAsia"/>
          <w:spacing w:val="-2"/>
          <w:szCs w:val="20"/>
        </w:rPr>
        <w:t>為</w:t>
      </w:r>
      <w:r w:rsidR="00BC631A">
        <w:rPr>
          <w:rFonts w:cstheme="minorBidi" w:hint="eastAsia"/>
          <w:spacing w:val="-2"/>
          <w:szCs w:val="20"/>
        </w:rPr>
        <w:t>促進</w:t>
      </w:r>
      <w:r w:rsidR="00F87C29" w:rsidRPr="000C4FB7">
        <w:rPr>
          <w:rFonts w:cstheme="minorBidi" w:hint="eastAsia"/>
          <w:spacing w:val="-2"/>
          <w:szCs w:val="20"/>
        </w:rPr>
        <w:t>社會大眾對矯正機關自營作業</w:t>
      </w:r>
      <w:r w:rsidR="00BC631A">
        <w:rPr>
          <w:rFonts w:cstheme="minorBidi" w:hint="eastAsia"/>
          <w:spacing w:val="-2"/>
          <w:szCs w:val="20"/>
        </w:rPr>
        <w:t>教化及</w:t>
      </w:r>
      <w:r w:rsidR="00F87C29" w:rsidRPr="000C4FB7">
        <w:rPr>
          <w:rFonts w:cstheme="minorBidi" w:hint="eastAsia"/>
          <w:spacing w:val="-2"/>
          <w:szCs w:val="20"/>
        </w:rPr>
        <w:t>產品</w:t>
      </w:r>
      <w:r w:rsidR="00BC631A">
        <w:rPr>
          <w:rFonts w:cstheme="minorBidi" w:hint="eastAsia"/>
          <w:spacing w:val="-2"/>
          <w:szCs w:val="20"/>
        </w:rPr>
        <w:t>之瞭解</w:t>
      </w:r>
      <w:r w:rsidR="00F87C29" w:rsidRPr="000C4FB7">
        <w:rPr>
          <w:rFonts w:cstheme="minorBidi" w:hint="eastAsia"/>
          <w:spacing w:val="-2"/>
          <w:szCs w:val="20"/>
        </w:rPr>
        <w:t>，每年辦理全國矯正機關教化藝文及作業技訓聯合展示(售)會（110及111年度因疫情停辦），</w:t>
      </w:r>
      <w:r w:rsidR="00A054F8" w:rsidRPr="000C4FB7">
        <w:rPr>
          <w:rFonts w:cstheme="minorBidi"/>
          <w:spacing w:val="-2"/>
        </w:rPr>
        <w:t>據</w:t>
      </w:r>
      <w:r w:rsidR="00F87C29">
        <w:rPr>
          <w:rFonts w:cstheme="minorBidi" w:hint="eastAsia"/>
          <w:spacing w:val="-2"/>
        </w:rPr>
        <w:t>該</w:t>
      </w:r>
      <w:r w:rsidR="00A054F8" w:rsidRPr="000C4FB7">
        <w:rPr>
          <w:rFonts w:cstheme="minorBidi"/>
          <w:spacing w:val="-2"/>
        </w:rPr>
        <w:t>署統計，107至110年度矯正機關自營銷貨收入，介於5億424萬餘元至5億2,377萬餘元間，</w:t>
      </w:r>
      <w:r w:rsidR="00E005EA">
        <w:rPr>
          <w:rFonts w:cstheme="minorBidi" w:hint="eastAsia"/>
          <w:spacing w:val="-2"/>
        </w:rPr>
        <w:t>其中</w:t>
      </w:r>
      <w:r w:rsidR="00A054F8" w:rsidRPr="000C4FB7">
        <w:rPr>
          <w:rFonts w:cstheme="minorBidi"/>
          <w:spacing w:val="-2"/>
        </w:rPr>
        <w:t>內部供銷介於3億4,5</w:t>
      </w:r>
      <w:r w:rsidR="00511937">
        <w:rPr>
          <w:rFonts w:cstheme="minorBidi" w:hint="eastAsia"/>
          <w:spacing w:val="-2"/>
        </w:rPr>
        <w:t>6</w:t>
      </w:r>
      <w:r w:rsidR="00A054F8" w:rsidRPr="000C4FB7">
        <w:rPr>
          <w:rFonts w:cstheme="minorBidi"/>
          <w:spacing w:val="-2"/>
        </w:rPr>
        <w:t>6萬餘元至3億6,203萬餘元間，占自營銷貨收入平均比率約7成</w:t>
      </w:r>
      <w:r w:rsidR="00B441FF">
        <w:rPr>
          <w:rFonts w:cstheme="minorBidi" w:hint="eastAsia"/>
          <w:spacing w:val="-2"/>
        </w:rPr>
        <w:t>為主</w:t>
      </w:r>
      <w:r w:rsidR="00B441FF" w:rsidRPr="000C4FB7">
        <w:rPr>
          <w:rFonts w:cstheme="minorBidi" w:hint="eastAsia"/>
          <w:spacing w:val="-2"/>
          <w:szCs w:val="20"/>
        </w:rPr>
        <w:t>（表</w:t>
      </w:r>
      <w:r w:rsidR="00B441FF" w:rsidRPr="000C4FB7">
        <w:rPr>
          <w:rFonts w:cstheme="minorBidi"/>
          <w:spacing w:val="-2"/>
          <w:szCs w:val="20"/>
        </w:rPr>
        <w:t>1</w:t>
      </w:r>
      <w:r w:rsidR="00B441FF" w:rsidRPr="000C4FB7">
        <w:rPr>
          <w:rFonts w:cstheme="minorBidi" w:hint="eastAsia"/>
          <w:spacing w:val="-2"/>
          <w:szCs w:val="20"/>
        </w:rPr>
        <w:t>）</w:t>
      </w:r>
      <w:r w:rsidR="00F87C29">
        <w:rPr>
          <w:rFonts w:cstheme="minorBidi" w:hint="eastAsia"/>
          <w:spacing w:val="-2"/>
          <w:szCs w:val="20"/>
        </w:rPr>
        <w:t>；</w:t>
      </w:r>
      <w:r w:rsidR="00A054F8" w:rsidRPr="000C4FB7">
        <w:rPr>
          <w:rFonts w:cstheme="minorBidi" w:hint="eastAsia"/>
          <w:spacing w:val="-2"/>
          <w:szCs w:val="20"/>
        </w:rPr>
        <w:t>又經分析107至110年度內部供銷之銷售管道，</w:t>
      </w:r>
      <w:r w:rsidR="00E005EA">
        <w:rPr>
          <w:rFonts w:cstheme="minorBidi" w:hint="eastAsia"/>
          <w:spacing w:val="-2"/>
          <w:szCs w:val="20"/>
        </w:rPr>
        <w:t>則</w:t>
      </w:r>
      <w:r w:rsidR="00A054F8" w:rsidRPr="000C4FB7">
        <w:rPr>
          <w:rFonts w:cstheme="minorBidi" w:hint="eastAsia"/>
          <w:spacing w:val="-2"/>
          <w:szCs w:val="20"/>
        </w:rPr>
        <w:t>以矯正機關自購為</w:t>
      </w:r>
      <w:r w:rsidR="00F87C29">
        <w:rPr>
          <w:rFonts w:cstheme="minorBidi" w:hint="eastAsia"/>
          <w:spacing w:val="-2"/>
          <w:szCs w:val="20"/>
        </w:rPr>
        <w:t>最</w:t>
      </w:r>
      <w:r w:rsidR="00A054F8" w:rsidRPr="000C4FB7">
        <w:rPr>
          <w:rFonts w:cstheme="minorBidi" w:hint="eastAsia"/>
          <w:spacing w:val="-2"/>
          <w:szCs w:val="20"/>
        </w:rPr>
        <w:t>大宗，銷售金額介於3億3,572萬餘元至3億5,015萬餘元間，占內部供銷比率均超逾9成6，顯示銷售對象</w:t>
      </w:r>
      <w:r w:rsidR="00E005EA">
        <w:rPr>
          <w:rFonts w:cstheme="minorBidi" w:hint="eastAsia"/>
          <w:spacing w:val="-2"/>
          <w:szCs w:val="20"/>
        </w:rPr>
        <w:t>仍</w:t>
      </w:r>
      <w:r w:rsidR="00A054F8" w:rsidRPr="000C4FB7">
        <w:rPr>
          <w:rFonts w:cstheme="minorBidi" w:hint="eastAsia"/>
          <w:spacing w:val="-2"/>
          <w:szCs w:val="20"/>
        </w:rPr>
        <w:t>有所侷限。另經分析臺中監獄</w:t>
      </w:r>
      <w:r w:rsidR="00777A68" w:rsidRPr="000C4FB7">
        <w:rPr>
          <w:rFonts w:cstheme="minorBidi"/>
          <w:spacing w:val="-2"/>
        </w:rPr>
        <w:t>107年度至111年8月底止</w:t>
      </w:r>
      <w:r w:rsidR="00A054F8" w:rsidRPr="000C4FB7">
        <w:rPr>
          <w:rFonts w:cstheme="minorBidi" w:hint="eastAsia"/>
          <w:spacing w:val="-2"/>
          <w:szCs w:val="20"/>
        </w:rPr>
        <w:t>銷售情形，發現該監</w:t>
      </w:r>
      <w:r w:rsidR="00B441FF">
        <w:rPr>
          <w:rFonts w:cstheme="minorBidi" w:hint="eastAsia"/>
          <w:spacing w:val="-2"/>
          <w:szCs w:val="20"/>
        </w:rPr>
        <w:t>獄</w:t>
      </w:r>
      <w:r w:rsidR="00A054F8" w:rsidRPr="000C4FB7">
        <w:rPr>
          <w:rFonts w:cstheme="minorBidi" w:hint="eastAsia"/>
          <w:spacing w:val="-2"/>
          <w:szCs w:val="20"/>
        </w:rPr>
        <w:t>110年度外部銷售金額較往年增加，且111年1至8月銷售金額又較110年同期間增加</w:t>
      </w:r>
      <w:r w:rsidR="00511937">
        <w:rPr>
          <w:rFonts w:cstheme="minorBidi" w:hint="eastAsia"/>
          <w:spacing w:val="-2"/>
          <w:szCs w:val="20"/>
        </w:rPr>
        <w:t>2</w:t>
      </w:r>
      <w:r w:rsidR="00A054F8" w:rsidRPr="000C4FB7">
        <w:rPr>
          <w:rFonts w:cstheme="minorBidi" w:hint="eastAsia"/>
          <w:spacing w:val="-2"/>
          <w:szCs w:val="20"/>
        </w:rPr>
        <w:t>49萬餘元，</w:t>
      </w:r>
      <w:r w:rsidR="00B441FF">
        <w:rPr>
          <w:rFonts w:cstheme="minorBidi" w:hint="eastAsia"/>
          <w:spacing w:val="-2"/>
          <w:szCs w:val="20"/>
        </w:rPr>
        <w:t>主要係</w:t>
      </w:r>
      <w:r w:rsidR="00F87C29">
        <w:rPr>
          <w:rFonts w:cstheme="minorBidi" w:hint="eastAsia"/>
          <w:spacing w:val="-2"/>
          <w:szCs w:val="20"/>
        </w:rPr>
        <w:t>該監獄</w:t>
      </w:r>
      <w:r w:rsidR="00A054F8" w:rsidRPr="000C4FB7">
        <w:rPr>
          <w:rFonts w:cstheme="minorBidi" w:hint="eastAsia"/>
          <w:spacing w:val="-2"/>
          <w:szCs w:val="20"/>
        </w:rPr>
        <w:t>為使收容人家屬親友瞭解該監</w:t>
      </w:r>
      <w:r w:rsidR="00B441FF">
        <w:rPr>
          <w:rFonts w:cstheme="minorBidi" w:hint="eastAsia"/>
          <w:spacing w:val="-2"/>
          <w:szCs w:val="20"/>
        </w:rPr>
        <w:t>獄</w:t>
      </w:r>
      <w:r w:rsidR="00A054F8" w:rsidRPr="000C4FB7">
        <w:rPr>
          <w:rFonts w:cstheme="minorBidi" w:hint="eastAsia"/>
          <w:spacing w:val="-2"/>
          <w:szCs w:val="20"/>
        </w:rPr>
        <w:t>自營作業商品，於110年12月13日開放收容人代購自營作業產品（縫紉科除外），並將購買辦法說明及產品型錄於各場舍公告周</w:t>
      </w:r>
      <w:r w:rsidR="00A054F8" w:rsidRPr="000C4FB7">
        <w:rPr>
          <w:rFonts w:cstheme="minorBidi" w:hint="eastAsia"/>
          <w:spacing w:val="-2"/>
          <w:szCs w:val="20"/>
        </w:rPr>
        <w:lastRenderedPageBreak/>
        <w:t>知，據該監獄統計，110年12月27日至111年9月23日止，收容人代購金額達191萬餘元，顯示該等銷售方式對外部供銷有其助益</w:t>
      </w:r>
      <w:r w:rsidR="00A054F8" w:rsidRPr="000C4FB7">
        <w:rPr>
          <w:rFonts w:ascii="Times New Roman" w:hAnsi="Times New Roman" w:cstheme="minorBidi" w:hint="eastAsia"/>
          <w:spacing w:val="-2"/>
          <w:szCs w:val="20"/>
        </w:rPr>
        <w:t>，</w:t>
      </w:r>
      <w:r w:rsidR="00B20EF9" w:rsidRPr="000C4FB7">
        <w:rPr>
          <w:rFonts w:ascii="Times New Roman" w:hAnsi="Times New Roman" w:cstheme="minorBidi" w:hint="eastAsia"/>
          <w:spacing w:val="-2"/>
          <w:szCs w:val="20"/>
        </w:rPr>
        <w:t>經函請矯正署督促各矯正機關</w:t>
      </w:r>
      <w:r w:rsidR="00A054F8" w:rsidRPr="000C4FB7">
        <w:rPr>
          <w:rFonts w:ascii="Times New Roman" w:hAnsi="Times New Roman" w:cstheme="minorBidi" w:hint="eastAsia"/>
          <w:spacing w:val="-2"/>
          <w:szCs w:val="20"/>
        </w:rPr>
        <w:t>研謀開發新產品及</w:t>
      </w:r>
      <w:r w:rsidR="00A054F8" w:rsidRPr="000C4FB7">
        <w:rPr>
          <w:rFonts w:cstheme="minorBidi" w:hint="eastAsia"/>
          <w:spacing w:val="-2"/>
          <w:szCs w:val="20"/>
        </w:rPr>
        <w:t>多元銷售管道，提升外部銷售比率，以促進社會大眾對矯正機關自營作業教化之瞭解</w:t>
      </w:r>
      <w:r w:rsidR="00FD6A65" w:rsidRPr="000C4FB7">
        <w:rPr>
          <w:rFonts w:cstheme="minorBidi" w:hint="eastAsia"/>
          <w:spacing w:val="-2"/>
          <w:szCs w:val="20"/>
        </w:rPr>
        <w:t>。</w:t>
      </w:r>
      <w:r w:rsidR="00B20EF9" w:rsidRPr="000C4FB7">
        <w:rPr>
          <w:rFonts w:cstheme="minorBidi" w:hint="eastAsia"/>
          <w:spacing w:val="-2"/>
        </w:rPr>
        <w:t>據復：</w:t>
      </w:r>
      <w:r w:rsidR="00B441FF">
        <w:rPr>
          <w:rFonts w:cstheme="minorBidi" w:hint="eastAsia"/>
          <w:spacing w:val="-2"/>
        </w:rPr>
        <w:t>111年</w:t>
      </w:r>
      <w:r w:rsidR="00F87C29">
        <w:rPr>
          <w:rFonts w:cstheme="minorBidi" w:hint="eastAsia"/>
          <w:spacing w:val="-2"/>
        </w:rPr>
        <w:t>度</w:t>
      </w:r>
      <w:r w:rsidR="005304EE" w:rsidRPr="000C4FB7">
        <w:rPr>
          <w:rFonts w:cstheme="minorBidi" w:hint="eastAsia"/>
          <w:spacing w:val="-2"/>
        </w:rPr>
        <w:t>自營作業</w:t>
      </w:r>
      <w:r w:rsidR="00B441FF">
        <w:rPr>
          <w:rFonts w:cstheme="minorBidi" w:hint="eastAsia"/>
          <w:spacing w:val="-2"/>
        </w:rPr>
        <w:t>產品外部供銷比率達32.20％，已較110年</w:t>
      </w:r>
      <w:r w:rsidR="00F87C29">
        <w:rPr>
          <w:rFonts w:cstheme="minorBidi" w:hint="eastAsia"/>
          <w:spacing w:val="-2"/>
        </w:rPr>
        <w:t>度</w:t>
      </w:r>
      <w:r w:rsidR="00B441FF">
        <w:rPr>
          <w:rFonts w:cstheme="minorBidi" w:hint="eastAsia"/>
          <w:spacing w:val="-2"/>
        </w:rPr>
        <w:t>之31.45％略為上升，</w:t>
      </w:r>
      <w:r w:rsidR="005304EE" w:rsidRPr="000C4FB7">
        <w:rPr>
          <w:rFonts w:cstheme="minorBidi" w:hint="eastAsia"/>
          <w:spacing w:val="-2"/>
        </w:rPr>
        <w:t>爾後將持續審慎評估市場需求，穩健發展自營作業</w:t>
      </w:r>
      <w:r w:rsidR="007D2F36">
        <w:rPr>
          <w:rFonts w:cstheme="minorBidi" w:hint="eastAsia"/>
          <w:spacing w:val="-2"/>
        </w:rPr>
        <w:t>產品</w:t>
      </w:r>
      <w:r w:rsidR="005304EE" w:rsidRPr="000C4FB7">
        <w:rPr>
          <w:rFonts w:cstheme="minorBidi" w:hint="eastAsia"/>
          <w:spacing w:val="-2"/>
        </w:rPr>
        <w:t>，</w:t>
      </w:r>
      <w:r w:rsidR="00B441FF">
        <w:rPr>
          <w:rFonts w:cstheme="minorBidi" w:hint="eastAsia"/>
          <w:spacing w:val="-2"/>
        </w:rPr>
        <w:t>並積極開拓外部市場，開發具特色產品，</w:t>
      </w:r>
      <w:r w:rsidR="005304EE" w:rsidRPr="000C4FB7">
        <w:rPr>
          <w:rFonts w:cstheme="minorBidi" w:hint="eastAsia"/>
          <w:spacing w:val="-2"/>
        </w:rPr>
        <w:t>以優質商品吸引消費者，</w:t>
      </w:r>
      <w:r w:rsidR="00B441FF">
        <w:rPr>
          <w:rFonts w:cstheme="minorBidi" w:hint="eastAsia"/>
          <w:spacing w:val="-2"/>
        </w:rPr>
        <w:t>提高自營</w:t>
      </w:r>
      <w:r w:rsidR="007D2F36">
        <w:rPr>
          <w:rFonts w:cstheme="minorBidi" w:hint="eastAsia"/>
          <w:spacing w:val="-2"/>
        </w:rPr>
        <w:t>作業</w:t>
      </w:r>
      <w:r w:rsidR="00B441FF">
        <w:rPr>
          <w:rFonts w:cstheme="minorBidi" w:hint="eastAsia"/>
          <w:spacing w:val="-2"/>
        </w:rPr>
        <w:t>產品能見度</w:t>
      </w:r>
      <w:r w:rsidR="005304EE" w:rsidRPr="000C4FB7">
        <w:rPr>
          <w:rFonts w:cstheme="minorBidi" w:hint="eastAsia"/>
          <w:spacing w:val="-2"/>
        </w:rPr>
        <w:t>。</w:t>
      </w:r>
    </w:p>
    <w:p w:rsidR="00A054F8" w:rsidRPr="00A01C0B" w:rsidRDefault="00977089" w:rsidP="00CE72BD">
      <w:pPr>
        <w:widowControl w:val="0"/>
        <w:suppressAutoHyphens/>
        <w:spacing w:line="430" w:lineRule="exact"/>
        <w:ind w:firstLineChars="450" w:firstLine="1081"/>
        <w:rPr>
          <w:rFonts w:cstheme="minorBidi"/>
        </w:rPr>
      </w:pPr>
      <w:r w:rsidRPr="00A01C0B">
        <w:rPr>
          <w:rFonts w:cstheme="minorBidi" w:hint="eastAsia"/>
          <w:b/>
        </w:rPr>
        <w:t xml:space="preserve">（2）　</w:t>
      </w:r>
      <w:r w:rsidR="00A054F8" w:rsidRPr="000C4FB7">
        <w:rPr>
          <w:rFonts w:cstheme="minorBidi" w:hint="eastAsia"/>
          <w:b/>
          <w:spacing w:val="-2"/>
        </w:rPr>
        <w:t>矯正機關為</w:t>
      </w:r>
      <w:r w:rsidR="00723659" w:rsidRPr="00723659">
        <w:rPr>
          <w:rFonts w:cstheme="minorBidi" w:hint="eastAsia"/>
          <w:b/>
          <w:spacing w:val="-2"/>
        </w:rPr>
        <w:t>便利民眾訂購</w:t>
      </w:r>
      <w:r w:rsidR="00A054F8" w:rsidRPr="000C4FB7">
        <w:rPr>
          <w:rFonts w:cstheme="minorBidi" w:hint="eastAsia"/>
          <w:b/>
          <w:spacing w:val="-2"/>
        </w:rPr>
        <w:t>優化網路商城，惟部分矯正機關消費貨款無法與運費一起結帳，運費須由消費者另外支付物流公司，或同一物流公司相同尺寸包裹之運費卻不同，允宜檢討改善，以</w:t>
      </w:r>
      <w:r w:rsidR="00723659" w:rsidRPr="00723659">
        <w:rPr>
          <w:rFonts w:cstheme="minorBidi" w:hint="eastAsia"/>
          <w:b/>
          <w:spacing w:val="-2"/>
        </w:rPr>
        <w:t>提升網路商城使用便利性</w:t>
      </w:r>
      <w:r w:rsidR="00A054F8" w:rsidRPr="000C4FB7">
        <w:rPr>
          <w:rFonts w:cstheme="minorBidi" w:hint="eastAsia"/>
          <w:b/>
          <w:spacing w:val="-2"/>
        </w:rPr>
        <w:t>：</w:t>
      </w:r>
      <w:r w:rsidR="00D12127" w:rsidRPr="00D12127">
        <w:rPr>
          <w:rFonts w:cstheme="minorBidi" w:hint="eastAsia"/>
          <w:spacing w:val="-2"/>
        </w:rPr>
        <w:t>本部前抽查矯正署所屬矯正機關</w:t>
      </w:r>
      <w:r w:rsidR="00D12127" w:rsidRPr="00D12127">
        <w:rPr>
          <w:rFonts w:cstheme="minorBidi"/>
          <w:spacing w:val="-2"/>
        </w:rPr>
        <w:t>107年度1至8月份財務收支，曾就</w:t>
      </w:r>
      <w:r w:rsidR="007D2F36">
        <w:rPr>
          <w:rFonts w:cstheme="minorBidi" w:hint="eastAsia"/>
          <w:spacing w:val="-2"/>
        </w:rPr>
        <w:t>網路</w:t>
      </w:r>
      <w:r w:rsidR="00D12127" w:rsidRPr="00D12127">
        <w:rPr>
          <w:rFonts w:cstheme="minorBidi"/>
          <w:spacing w:val="-2"/>
        </w:rPr>
        <w:t>商城銷售金額近年呈現下滑趨勢，網路銷售成效欠理想，函請該署研謀善策，據復擬規劃矯正機關自營商品結合電商平台優勢，如多元的支付方式、線上商品諮詢、掌握物流情況及較廉價運費等，提升消費者便捷之購物體驗，帶動矯正機關網路商城自營產品銷售量。經追蹤覆核結果</w:t>
      </w:r>
      <w:r w:rsidR="00D12127">
        <w:rPr>
          <w:rFonts w:cstheme="minorBidi" w:hint="eastAsia"/>
          <w:spacing w:val="-2"/>
        </w:rPr>
        <w:t>，</w:t>
      </w:r>
      <w:r w:rsidR="00A054F8" w:rsidRPr="000C4FB7">
        <w:rPr>
          <w:rFonts w:cstheme="minorBidi"/>
          <w:spacing w:val="-2"/>
        </w:rPr>
        <w:t>據</w:t>
      </w:r>
      <w:r w:rsidR="00A054F8" w:rsidRPr="000C4FB7">
        <w:rPr>
          <w:rFonts w:cstheme="minorBidi" w:hint="eastAsia"/>
          <w:spacing w:val="-2"/>
        </w:rPr>
        <w:t>矯正署統計，</w:t>
      </w:r>
      <w:r w:rsidR="00A054F8" w:rsidRPr="000C4FB7">
        <w:rPr>
          <w:rFonts w:cstheme="minorBidi"/>
          <w:spacing w:val="-2"/>
        </w:rPr>
        <w:t>107年度至111年8月底止網路商城銷售金額，自107年度之807萬餘元，逐年下降至110年度之570萬餘元，111年度截至8月底僅194萬餘元。按該署為因應現今消費者購物模式逐漸由實體商店轉為網路購物型態，且經調查網路商城原使用環境</w:t>
      </w:r>
      <w:r w:rsidR="00B96161" w:rsidRPr="000C4FB7">
        <w:rPr>
          <w:rFonts w:cstheme="minorBidi" w:hint="eastAsia"/>
          <w:spacing w:val="-2"/>
        </w:rPr>
        <w:t>及</w:t>
      </w:r>
      <w:r w:rsidR="00B96161" w:rsidRPr="000C4FB7">
        <w:rPr>
          <w:rFonts w:cstheme="minorBidi"/>
          <w:spacing w:val="-2"/>
        </w:rPr>
        <w:t>金融交易方式已不符</w:t>
      </w:r>
      <w:r w:rsidR="00A054F8" w:rsidRPr="000C4FB7">
        <w:rPr>
          <w:rFonts w:cstheme="minorBidi"/>
          <w:spacing w:val="-2"/>
        </w:rPr>
        <w:t>現行消費者使用習慣，</w:t>
      </w:r>
      <w:r w:rsidR="00E005EA">
        <w:rPr>
          <w:rFonts w:cstheme="minorBidi" w:hint="eastAsia"/>
          <w:spacing w:val="-2"/>
        </w:rPr>
        <w:t>爰</w:t>
      </w:r>
      <w:r w:rsidR="00A054F8" w:rsidRPr="000C4FB7">
        <w:rPr>
          <w:rFonts w:cstheme="minorBidi"/>
          <w:spacing w:val="-2"/>
        </w:rPr>
        <w:t>於110年4月規劃「矯正機關自營產品展售商城再造」計畫，以期增加自營產品曝光率，進而提升整體銷貨收入及外部銷售比率，並辦理「法務部矯正署110</w:t>
      </w:r>
      <w:r w:rsidR="00B96161" w:rsidRPr="000C4FB7">
        <w:rPr>
          <w:rFonts w:cstheme="minorBidi" w:hint="eastAsia"/>
          <w:spacing w:val="-2"/>
        </w:rPr>
        <w:t>－</w:t>
      </w:r>
      <w:r w:rsidR="00A054F8" w:rsidRPr="000C4FB7">
        <w:rPr>
          <w:rFonts w:cstheme="minorBidi"/>
          <w:spacing w:val="-2"/>
        </w:rPr>
        <w:t>111</w:t>
      </w:r>
      <w:r w:rsidR="00B96161" w:rsidRPr="000C4FB7">
        <w:rPr>
          <w:rFonts w:cstheme="minorBidi"/>
          <w:spacing w:val="-2"/>
        </w:rPr>
        <w:t>年度矯正機關自營產品展售商城優化委外案」（</w:t>
      </w:r>
      <w:r w:rsidR="00B96161" w:rsidRPr="000C4FB7">
        <w:rPr>
          <w:rFonts w:cstheme="minorBidi" w:hint="eastAsia"/>
          <w:spacing w:val="-2"/>
        </w:rPr>
        <w:t>下</w:t>
      </w:r>
      <w:r w:rsidR="00A054F8" w:rsidRPr="000C4FB7">
        <w:rPr>
          <w:rFonts w:cstheme="minorBidi"/>
          <w:spacing w:val="-2"/>
        </w:rPr>
        <w:t>稱優化網路商城）採購，結合行動裝置瀏覽及線上金流支付</w:t>
      </w:r>
      <w:r w:rsidR="007D2F36">
        <w:rPr>
          <w:rFonts w:cstheme="minorBidi" w:hint="eastAsia"/>
          <w:spacing w:val="-2"/>
        </w:rPr>
        <w:t>等</w:t>
      </w:r>
      <w:r w:rsidR="00A054F8" w:rsidRPr="000C4FB7">
        <w:rPr>
          <w:rFonts w:cstheme="minorBidi"/>
          <w:spacing w:val="-2"/>
        </w:rPr>
        <w:t>方式，提供消費者依其消費習慣於網站購買商品。惟經本部抽查臺中監獄暨桃園、臺中、高雄等女子監獄優化網路商城辦理情形，核有：</w:t>
      </w:r>
      <w:r w:rsidR="006726BB" w:rsidRPr="000C4FB7">
        <w:rPr>
          <w:rFonts w:cstheme="minorBidi" w:hint="eastAsia"/>
          <w:spacing w:val="-2"/>
        </w:rPr>
        <w:t>A.</w:t>
      </w:r>
      <w:r w:rsidR="00A054F8" w:rsidRPr="000C4FB7">
        <w:rPr>
          <w:rFonts w:cstheme="minorBidi"/>
          <w:spacing w:val="-2"/>
        </w:rPr>
        <w:t>部分矯正機關優化網路商城雖設定線上刷卡付款功能，卻無法同時完成支付消費貨款及運費，消費者須另行支付運費予物流公司；</w:t>
      </w:r>
      <w:r w:rsidR="006726BB" w:rsidRPr="000C4FB7">
        <w:rPr>
          <w:rFonts w:cstheme="minorBidi" w:hint="eastAsia"/>
          <w:spacing w:val="-2"/>
        </w:rPr>
        <w:t>B.</w:t>
      </w:r>
      <w:r w:rsidR="00A054F8" w:rsidRPr="000C4FB7">
        <w:rPr>
          <w:rFonts w:cstheme="minorBidi"/>
          <w:spacing w:val="-2"/>
        </w:rPr>
        <w:t>部分矯正機關位於都會地區，</w:t>
      </w:r>
      <w:r w:rsidR="007D2F36">
        <w:rPr>
          <w:rFonts w:cstheme="minorBidi" w:hint="eastAsia"/>
          <w:spacing w:val="-2"/>
        </w:rPr>
        <w:t>委</w:t>
      </w:r>
      <w:r w:rsidR="00A054F8" w:rsidRPr="000C4FB7">
        <w:rPr>
          <w:rFonts w:cstheme="minorBidi"/>
          <w:spacing w:val="-2"/>
        </w:rPr>
        <w:t>由同一物流公司</w:t>
      </w:r>
      <w:r w:rsidR="00A054F8" w:rsidRPr="000C4FB7">
        <w:rPr>
          <w:rFonts w:cstheme="minorBidi" w:hint="eastAsia"/>
          <w:spacing w:val="-2"/>
        </w:rPr>
        <w:t>送貨，卻出現相同尺寸包裹之運費價格不同等情事</w:t>
      </w:r>
      <w:r w:rsidR="00A054F8" w:rsidRPr="000C4FB7">
        <w:rPr>
          <w:rFonts w:cstheme="minorBidi"/>
          <w:spacing w:val="-2"/>
        </w:rPr>
        <w:t>，</w:t>
      </w:r>
      <w:r w:rsidR="005304EE" w:rsidRPr="000C4FB7">
        <w:rPr>
          <w:rFonts w:cstheme="minorBidi" w:hint="eastAsia"/>
          <w:spacing w:val="-2"/>
          <w:szCs w:val="20"/>
        </w:rPr>
        <w:t>經函請矯正署</w:t>
      </w:r>
      <w:r w:rsidR="00A054F8" w:rsidRPr="000C4FB7">
        <w:rPr>
          <w:rFonts w:cstheme="minorBidi"/>
          <w:spacing w:val="-2"/>
        </w:rPr>
        <w:t>督促矯正機關</w:t>
      </w:r>
      <w:r w:rsidR="00D12127">
        <w:rPr>
          <w:rFonts w:cstheme="minorBidi" w:hint="eastAsia"/>
          <w:spacing w:val="-2"/>
        </w:rPr>
        <w:t>檢討改善</w:t>
      </w:r>
      <w:r w:rsidR="00A054F8" w:rsidRPr="000C4FB7">
        <w:rPr>
          <w:rFonts w:cstheme="minorBidi"/>
          <w:spacing w:val="-2"/>
        </w:rPr>
        <w:t>，以增加消費者購物便利性。</w:t>
      </w:r>
      <w:r w:rsidR="005304EE" w:rsidRPr="000C4FB7">
        <w:rPr>
          <w:rFonts w:cstheme="minorBidi" w:hint="eastAsia"/>
          <w:spacing w:val="-2"/>
        </w:rPr>
        <w:t>據復：將持續要求各</w:t>
      </w:r>
      <w:r w:rsidR="007D2F36">
        <w:rPr>
          <w:rFonts w:cstheme="minorBidi" w:hint="eastAsia"/>
          <w:spacing w:val="-2"/>
        </w:rPr>
        <w:t>矯正</w:t>
      </w:r>
      <w:r w:rsidR="005304EE" w:rsidRPr="000C4FB7">
        <w:rPr>
          <w:rFonts w:cstheme="minorBidi" w:hint="eastAsia"/>
          <w:spacing w:val="-2"/>
        </w:rPr>
        <w:t>機關與優良、牌價便利計算之貨運廠商簽訂契約，並視商品種類盤點包裝材積及商品重量，使消費者購物時可同時支付消費貨款及運費，</w:t>
      </w:r>
      <w:r w:rsidR="007D2F36">
        <w:rPr>
          <w:rFonts w:cstheme="minorBidi" w:hint="eastAsia"/>
          <w:spacing w:val="-2"/>
        </w:rPr>
        <w:t>以</w:t>
      </w:r>
      <w:r w:rsidR="007D2F36" w:rsidRPr="007D2F36">
        <w:rPr>
          <w:rFonts w:cstheme="minorBidi" w:hint="eastAsia"/>
          <w:spacing w:val="-2"/>
        </w:rPr>
        <w:t>增加消費者購物便利性</w:t>
      </w:r>
      <w:r w:rsidR="005304EE" w:rsidRPr="000C4FB7">
        <w:rPr>
          <w:rFonts w:cstheme="minorBidi" w:hint="eastAsia"/>
          <w:spacing w:val="-2"/>
        </w:rPr>
        <w:t>。</w:t>
      </w:r>
    </w:p>
    <w:p w:rsidR="00EB6F39" w:rsidRPr="00A01C0B" w:rsidRDefault="00F26CD4" w:rsidP="001C645C">
      <w:pPr>
        <w:pStyle w:val="3021"/>
        <w:spacing w:line="580" w:lineRule="exact"/>
        <w:ind w:firstLine="1261"/>
        <w:rPr>
          <w:sz w:val="28"/>
          <w:szCs w:val="28"/>
        </w:rPr>
      </w:pPr>
      <w:r w:rsidRPr="00A01C0B">
        <w:rPr>
          <w:rFonts w:hint="eastAsia"/>
          <w:sz w:val="28"/>
          <w:szCs w:val="28"/>
        </w:rPr>
        <w:t>6.</w:t>
      </w:r>
      <w:r w:rsidRPr="00A01C0B">
        <w:rPr>
          <w:sz w:val="28"/>
          <w:szCs w:val="28"/>
        </w:rPr>
        <w:tab/>
        <w:t xml:space="preserve">　</w:t>
      </w:r>
      <w:r w:rsidR="00977089" w:rsidRPr="00A01C0B">
        <w:rPr>
          <w:rFonts w:hint="eastAsia"/>
          <w:sz w:val="28"/>
          <w:szCs w:val="28"/>
        </w:rPr>
        <w:t>110</w:t>
      </w:r>
      <w:r w:rsidR="00841C25" w:rsidRPr="00A01C0B">
        <w:rPr>
          <w:sz w:val="28"/>
          <w:szCs w:val="28"/>
        </w:rPr>
        <w:t>年度重要審核意見追蹤查核情形</w:t>
      </w:r>
    </w:p>
    <w:p w:rsidR="000F47A2" w:rsidRPr="00A01C0B" w:rsidRDefault="00273408" w:rsidP="00CE72BD">
      <w:pPr>
        <w:widowControl w:val="0"/>
        <w:spacing w:line="430" w:lineRule="exact"/>
        <w:ind w:firstLine="480"/>
      </w:pPr>
      <w:r w:rsidRPr="00A01C0B">
        <w:rPr>
          <w:rFonts w:cstheme="minorBidi" w:hint="eastAsia"/>
        </w:rPr>
        <w:t>本部於</w:t>
      </w:r>
      <w:r w:rsidR="00D12127">
        <w:rPr>
          <w:rFonts w:cstheme="minorBidi" w:hint="eastAsia"/>
        </w:rPr>
        <w:t>110</w:t>
      </w:r>
      <w:r w:rsidRPr="00A01C0B">
        <w:rPr>
          <w:rFonts w:cstheme="minorBidi" w:hint="eastAsia"/>
        </w:rPr>
        <w:t>年度審核報告非營業部分內列重要審核意見，有關</w:t>
      </w:r>
      <w:r w:rsidR="00977089" w:rsidRPr="00A01C0B">
        <w:rPr>
          <w:rFonts w:cstheme="minorBidi" w:hint="eastAsia"/>
        </w:rPr>
        <w:t>矯正機關部分勞務加工及自營銷貨科別收入，受新型冠狀病毒肺炎（</w:t>
      </w:r>
      <w:r w:rsidR="00977089" w:rsidRPr="00A01C0B">
        <w:rPr>
          <w:rFonts w:cstheme="minorBidi"/>
        </w:rPr>
        <w:t>COVID—19）疫情影響，致銷售難以推展或暫停</w:t>
      </w:r>
      <w:r w:rsidR="00B84ADD">
        <w:rPr>
          <w:rFonts w:cstheme="minorBidi" w:hint="eastAsia"/>
        </w:rPr>
        <w:t>，</w:t>
      </w:r>
      <w:r w:rsidR="00B84ADD" w:rsidRPr="00B84ADD">
        <w:rPr>
          <w:rFonts w:cstheme="minorBidi" w:hint="eastAsia"/>
        </w:rPr>
        <w:t>允宜在兼顧防疫規範情形下，持續研謀善策以提升營運績效</w:t>
      </w:r>
      <w:r w:rsidRPr="00A01C0B">
        <w:rPr>
          <w:rFonts w:cstheme="minorBidi" w:hint="eastAsia"/>
        </w:rPr>
        <w:t>1項，經賡續追蹤查核實際辦理結果，</w:t>
      </w:r>
      <w:r w:rsidR="003656F3" w:rsidRPr="00A01C0B">
        <w:rPr>
          <w:rFonts w:cstheme="minorBidi" w:hint="eastAsia"/>
        </w:rPr>
        <w:t>已依改善措施持續辦理</w:t>
      </w:r>
      <w:r w:rsidRPr="00A01C0B">
        <w:rPr>
          <w:rFonts w:cstheme="minorBidi" w:hint="eastAsia"/>
        </w:rPr>
        <w:t>。</w:t>
      </w:r>
    </w:p>
    <w:p w:rsidR="006C1765" w:rsidRDefault="006C1765" w:rsidP="00E005EA">
      <w:pPr>
        <w:pStyle w:val="3012"/>
        <w:spacing w:line="430" w:lineRule="exact"/>
        <w:ind w:firstLine="480"/>
      </w:pPr>
      <w:r w:rsidRPr="00A01C0B">
        <w:rPr>
          <w:rFonts w:hint="eastAsia"/>
        </w:rPr>
        <w:t>茲</w:t>
      </w:r>
      <w:r w:rsidR="00DF5A02" w:rsidRPr="00A01C0B">
        <w:t>將該基金收支餘絀與餘絀撥補之審定，</w:t>
      </w:r>
      <w:r w:rsidR="00DF5A02" w:rsidRPr="00A01C0B">
        <w:rPr>
          <w:rFonts w:hint="eastAsia"/>
        </w:rPr>
        <w:t>暨</w:t>
      </w:r>
      <w:r w:rsidR="00DF5A02" w:rsidRPr="00A01C0B">
        <w:t>餘絀審定後現金流量及資產負債狀況，分別列表如次</w:t>
      </w:r>
      <w:r w:rsidRPr="00A01C0B">
        <w:rPr>
          <w:rFonts w:hint="eastAsia"/>
        </w:rPr>
        <w:t>：</w:t>
      </w:r>
    </w:p>
    <w:p w:rsidR="00621589" w:rsidRPr="00674E99" w:rsidRDefault="00621589" w:rsidP="006C1765">
      <w:pPr>
        <w:ind w:firstLine="480"/>
        <w:rPr>
          <w:color w:val="000000" w:themeColor="text1"/>
        </w:rPr>
        <w:sectPr w:rsidR="00621589" w:rsidRPr="00674E99" w:rsidSect="001836CD">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142" w:chapStyle="1"/>
          <w:cols w:space="425"/>
          <w:docGrid w:type="lines" w:linePitch="360"/>
        </w:sectPr>
      </w:pPr>
    </w:p>
    <w:tbl>
      <w:tblPr>
        <w:tblW w:w="10001" w:type="dxa"/>
        <w:tblLayout w:type="fixed"/>
        <w:tblCellMar>
          <w:left w:w="28" w:type="dxa"/>
          <w:right w:w="28" w:type="dxa"/>
        </w:tblCellMar>
        <w:tblLook w:val="0000" w:firstRow="0" w:lastRow="0" w:firstColumn="0" w:lastColumn="0" w:noHBand="0" w:noVBand="0"/>
      </w:tblPr>
      <w:tblGrid>
        <w:gridCol w:w="25"/>
        <w:gridCol w:w="2394"/>
        <w:gridCol w:w="1318"/>
        <w:gridCol w:w="120"/>
        <w:gridCol w:w="378"/>
        <w:gridCol w:w="941"/>
        <w:gridCol w:w="753"/>
        <w:gridCol w:w="567"/>
        <w:gridCol w:w="120"/>
        <w:gridCol w:w="1004"/>
        <w:gridCol w:w="315"/>
        <w:gridCol w:w="1154"/>
        <w:gridCol w:w="234"/>
        <w:gridCol w:w="658"/>
        <w:gridCol w:w="20"/>
      </w:tblGrid>
      <w:tr w:rsidR="00293930" w:rsidRPr="00293930" w:rsidTr="00DA370A">
        <w:trPr>
          <w:trHeight w:val="748"/>
          <w:tblHeader/>
        </w:trPr>
        <w:tc>
          <w:tcPr>
            <w:tcW w:w="10001" w:type="dxa"/>
            <w:gridSpan w:val="15"/>
            <w:tcBorders>
              <w:bottom w:val="single" w:sz="8" w:space="0" w:color="auto"/>
            </w:tcBorders>
          </w:tcPr>
          <w:p w:rsidR="00293930" w:rsidRPr="00293930" w:rsidRDefault="005A37C3" w:rsidP="00FE3F5A">
            <w:pPr>
              <w:widowControl w:val="0"/>
              <w:tabs>
                <w:tab w:val="left" w:pos="2415"/>
              </w:tabs>
              <w:overflowPunct/>
              <w:snapToGrid w:val="0"/>
              <w:ind w:leftChars="-17" w:left="1" w:rightChars="-7" w:right="-17" w:hangingChars="13" w:hanging="42"/>
              <w:jc w:val="center"/>
              <w:rPr>
                <w:rFonts w:cs="Times New Roman"/>
                <w:b/>
                <w:sz w:val="32"/>
                <w:szCs w:val="20"/>
                <w:u w:val="single"/>
              </w:rPr>
            </w:pPr>
            <w:r>
              <w:rPr>
                <w:rFonts w:cs="Times New Roman" w:hint="eastAsia"/>
                <w:b/>
                <w:sz w:val="32"/>
                <w:szCs w:val="20"/>
                <w:u w:val="single"/>
              </w:rPr>
              <w:lastRenderedPageBreak/>
              <w:t xml:space="preserve">　</w:t>
            </w:r>
            <w:r w:rsidR="00293930" w:rsidRPr="00293930">
              <w:rPr>
                <w:rFonts w:cs="Times New Roman" w:hint="eastAsia"/>
                <w:b/>
                <w:sz w:val="32"/>
                <w:szCs w:val="20"/>
                <w:u w:val="single"/>
              </w:rPr>
              <w:t>法務部矯正機關作業基金</w:t>
            </w:r>
            <w:r w:rsidR="00293930" w:rsidRPr="00293930">
              <w:rPr>
                <w:rFonts w:cs="Times New Roman"/>
                <w:b/>
                <w:sz w:val="32"/>
                <w:szCs w:val="20"/>
                <w:u w:val="single"/>
              </w:rPr>
              <w:t>收支</w:t>
            </w:r>
            <w:r w:rsidR="00293930" w:rsidRPr="00293930">
              <w:rPr>
                <w:rFonts w:cs="Times New Roman" w:hint="eastAsia"/>
                <w:b/>
                <w:sz w:val="32"/>
                <w:szCs w:val="20"/>
                <w:u w:val="single"/>
              </w:rPr>
              <w:t xml:space="preserve">餘絀審定表　</w:t>
            </w:r>
          </w:p>
          <w:p w:rsidR="00293930" w:rsidRPr="00293930" w:rsidRDefault="00293930" w:rsidP="00C17443">
            <w:pPr>
              <w:widowControl w:val="0"/>
              <w:tabs>
                <w:tab w:val="left" w:pos="4440"/>
                <w:tab w:val="left" w:pos="8505"/>
              </w:tabs>
              <w:overflowPunct/>
              <w:snapToGrid w:val="0"/>
              <w:ind w:rightChars="-11" w:right="-26" w:firstLineChars="0" w:firstLine="0"/>
              <w:rPr>
                <w:rFonts w:cs="Times New Roman"/>
                <w:b/>
                <w:sz w:val="32"/>
                <w:szCs w:val="20"/>
                <w:u w:val="single"/>
              </w:rPr>
            </w:pPr>
            <w:r w:rsidRPr="00293930">
              <w:rPr>
                <w:rFonts w:cs="Times New Roman"/>
                <w:spacing w:val="60"/>
                <w:szCs w:val="20"/>
              </w:rPr>
              <w:tab/>
            </w:r>
            <w:r w:rsidRPr="00293930">
              <w:rPr>
                <w:rFonts w:cs="Times New Roman" w:hint="eastAsia"/>
                <w:szCs w:val="20"/>
              </w:rPr>
              <w:t>中華民國</w:t>
            </w:r>
            <w:r w:rsidR="0036380F">
              <w:rPr>
                <w:rFonts w:cs="Times New Roman" w:hint="eastAsia"/>
                <w:szCs w:val="20"/>
              </w:rPr>
              <w:t>111</w:t>
            </w:r>
            <w:r w:rsidRPr="00293930">
              <w:rPr>
                <w:rFonts w:cs="Times New Roman" w:hint="eastAsia"/>
                <w:szCs w:val="20"/>
              </w:rPr>
              <w:t>年度</w:t>
            </w:r>
            <w:r w:rsidRPr="00293930">
              <w:rPr>
                <w:rFonts w:cs="Times New Roman" w:hint="eastAsia"/>
                <w:szCs w:val="20"/>
              </w:rPr>
              <w:tab/>
            </w:r>
            <w:r w:rsidRPr="00293930">
              <w:rPr>
                <w:rFonts w:cs="Times New Roman" w:hint="eastAsia"/>
                <w:spacing w:val="-20"/>
                <w:kern w:val="0"/>
                <w:szCs w:val="20"/>
              </w:rPr>
              <w:t>單位：新臺幣元</w:t>
            </w:r>
          </w:p>
        </w:tc>
      </w:tr>
      <w:tr w:rsidR="00293930" w:rsidRPr="00293930"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33"/>
          <w:tblHeader/>
        </w:trPr>
        <w:tc>
          <w:tcPr>
            <w:tcW w:w="2419" w:type="dxa"/>
            <w:gridSpan w:val="2"/>
            <w:vMerge w:val="restart"/>
            <w:tcBorders>
              <w:top w:val="single" w:sz="8" w:space="0" w:color="auto"/>
              <w:left w:val="nil"/>
              <w:bottom w:val="nil"/>
            </w:tcBorders>
            <w:vAlign w:val="center"/>
          </w:tcPr>
          <w:p w:rsidR="00293930" w:rsidRPr="00293930" w:rsidRDefault="00293930" w:rsidP="00293930">
            <w:pPr>
              <w:widowControl w:val="0"/>
              <w:overflowPunct/>
              <w:ind w:left="113" w:right="113" w:firstLineChars="0" w:firstLine="0"/>
              <w:jc w:val="distribute"/>
              <w:rPr>
                <w:rFonts w:cs="Times New Roman"/>
                <w:szCs w:val="20"/>
              </w:rPr>
            </w:pPr>
            <w:r w:rsidRPr="00293930">
              <w:rPr>
                <w:rFonts w:cs="Times New Roman" w:hint="eastAsia"/>
                <w:szCs w:val="20"/>
              </w:rPr>
              <w:t>科目</w:t>
            </w:r>
          </w:p>
        </w:tc>
        <w:tc>
          <w:tcPr>
            <w:tcW w:w="1318" w:type="dxa"/>
            <w:vMerge w:val="restart"/>
            <w:tcBorders>
              <w:top w:val="single" w:sz="8" w:space="0" w:color="auto"/>
            </w:tcBorders>
            <w:vAlign w:val="center"/>
          </w:tcPr>
          <w:p w:rsidR="00293930" w:rsidRPr="00293930" w:rsidRDefault="00293930" w:rsidP="00293930">
            <w:pPr>
              <w:widowControl w:val="0"/>
              <w:overflowPunct/>
              <w:ind w:left="113" w:right="113" w:firstLineChars="0" w:firstLine="0"/>
              <w:jc w:val="distribute"/>
              <w:rPr>
                <w:rFonts w:cs="Times New Roman"/>
                <w:spacing w:val="-20"/>
                <w:szCs w:val="20"/>
              </w:rPr>
            </w:pPr>
            <w:r w:rsidRPr="00293930">
              <w:rPr>
                <w:rFonts w:cs="Times New Roman" w:hint="eastAsia"/>
                <w:spacing w:val="-20"/>
                <w:szCs w:val="20"/>
              </w:rPr>
              <w:t>預算數</w:t>
            </w:r>
          </w:p>
        </w:tc>
        <w:tc>
          <w:tcPr>
            <w:tcW w:w="1439" w:type="dxa"/>
            <w:gridSpan w:val="3"/>
            <w:vMerge w:val="restart"/>
            <w:tcBorders>
              <w:top w:val="single" w:sz="8" w:space="0" w:color="auto"/>
            </w:tcBorders>
            <w:vAlign w:val="center"/>
          </w:tcPr>
          <w:p w:rsidR="00293930" w:rsidRPr="00293930" w:rsidRDefault="00293930" w:rsidP="00293930">
            <w:pPr>
              <w:widowControl w:val="0"/>
              <w:overflowPunct/>
              <w:ind w:left="113" w:right="113" w:firstLineChars="0" w:firstLine="0"/>
              <w:jc w:val="distribute"/>
              <w:rPr>
                <w:rFonts w:cs="Times New Roman"/>
                <w:szCs w:val="20"/>
              </w:rPr>
            </w:pPr>
            <w:r w:rsidRPr="00293930">
              <w:rPr>
                <w:rFonts w:cs="Times New Roman" w:hint="eastAsia"/>
                <w:szCs w:val="20"/>
              </w:rPr>
              <w:t>決算數</w:t>
            </w:r>
          </w:p>
        </w:tc>
        <w:tc>
          <w:tcPr>
            <w:tcW w:w="1320" w:type="dxa"/>
            <w:gridSpan w:val="2"/>
            <w:vMerge w:val="restart"/>
            <w:tcBorders>
              <w:top w:val="single" w:sz="8" w:space="0" w:color="auto"/>
            </w:tcBorders>
            <w:vAlign w:val="center"/>
          </w:tcPr>
          <w:p w:rsidR="00293930" w:rsidRPr="00293930" w:rsidRDefault="00293930" w:rsidP="00293930">
            <w:pPr>
              <w:widowControl w:val="0"/>
              <w:overflowPunct/>
              <w:ind w:firstLineChars="0" w:firstLine="0"/>
              <w:jc w:val="distribute"/>
              <w:rPr>
                <w:rFonts w:cs="Times New Roman"/>
                <w:szCs w:val="20"/>
              </w:rPr>
            </w:pPr>
            <w:r w:rsidRPr="00293930">
              <w:rPr>
                <w:rFonts w:cs="Times New Roman" w:hint="eastAsia"/>
                <w:szCs w:val="20"/>
              </w:rPr>
              <w:t>修正數</w:t>
            </w:r>
          </w:p>
        </w:tc>
        <w:tc>
          <w:tcPr>
            <w:tcW w:w="1439" w:type="dxa"/>
            <w:gridSpan w:val="3"/>
            <w:vMerge w:val="restart"/>
            <w:tcBorders>
              <w:top w:val="single" w:sz="8" w:space="0" w:color="auto"/>
            </w:tcBorders>
            <w:vAlign w:val="center"/>
          </w:tcPr>
          <w:p w:rsidR="00293930" w:rsidRPr="00293930" w:rsidRDefault="00293930" w:rsidP="00293930">
            <w:pPr>
              <w:widowControl w:val="0"/>
              <w:overflowPunct/>
              <w:ind w:left="113" w:right="113" w:firstLineChars="0" w:firstLine="0"/>
              <w:jc w:val="distribute"/>
              <w:rPr>
                <w:rFonts w:cs="Times New Roman"/>
                <w:spacing w:val="-10"/>
                <w:szCs w:val="20"/>
              </w:rPr>
            </w:pPr>
            <w:r w:rsidRPr="00293930">
              <w:rPr>
                <w:rFonts w:cs="Times New Roman" w:hint="eastAsia"/>
                <w:spacing w:val="-10"/>
                <w:szCs w:val="20"/>
              </w:rPr>
              <w:t>決算審定數</w:t>
            </w:r>
          </w:p>
        </w:tc>
        <w:tc>
          <w:tcPr>
            <w:tcW w:w="2046" w:type="dxa"/>
            <w:gridSpan w:val="3"/>
            <w:tcBorders>
              <w:top w:val="single" w:sz="8" w:space="0" w:color="auto"/>
              <w:bottom w:val="nil"/>
              <w:right w:val="nil"/>
            </w:tcBorders>
            <w:vAlign w:val="center"/>
          </w:tcPr>
          <w:p w:rsidR="00293930" w:rsidRPr="00293930" w:rsidRDefault="00293930" w:rsidP="00B848F9">
            <w:pPr>
              <w:widowControl w:val="0"/>
              <w:overflowPunct/>
              <w:spacing w:line="240" w:lineRule="exact"/>
              <w:ind w:firstLineChars="0" w:firstLine="0"/>
              <w:jc w:val="distribute"/>
              <w:rPr>
                <w:rFonts w:cs="Times New Roman"/>
                <w:spacing w:val="-20"/>
                <w:szCs w:val="20"/>
              </w:rPr>
            </w:pPr>
            <w:r w:rsidRPr="00293930">
              <w:rPr>
                <w:rFonts w:cs="Times New Roman" w:hint="eastAsia"/>
                <w:spacing w:val="-20"/>
                <w:szCs w:val="20"/>
              </w:rPr>
              <w:t>審定數與預算數</w:t>
            </w:r>
          </w:p>
          <w:p w:rsidR="00293930" w:rsidRPr="00293930" w:rsidRDefault="00293930" w:rsidP="00511937">
            <w:pPr>
              <w:widowControl w:val="0"/>
              <w:overflowPunct/>
              <w:spacing w:line="240" w:lineRule="exact"/>
              <w:ind w:rightChars="-21" w:right="-50" w:firstLineChars="0" w:firstLine="0"/>
              <w:jc w:val="distribute"/>
              <w:rPr>
                <w:rFonts w:cs="Times New Roman"/>
                <w:szCs w:val="20"/>
              </w:rPr>
            </w:pPr>
            <w:r w:rsidRPr="00293930">
              <w:rPr>
                <w:rFonts w:cs="Times New Roman" w:hint="eastAsia"/>
                <w:szCs w:val="20"/>
              </w:rPr>
              <w:t>比較增減</w:t>
            </w:r>
          </w:p>
        </w:tc>
      </w:tr>
      <w:tr w:rsidR="00293930" w:rsidRPr="00293930"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
          <w:tblHeader/>
        </w:trPr>
        <w:tc>
          <w:tcPr>
            <w:tcW w:w="2419" w:type="dxa"/>
            <w:gridSpan w:val="2"/>
            <w:vMerge/>
            <w:tcBorders>
              <w:top w:val="nil"/>
              <w:left w:val="nil"/>
              <w:bottom w:val="single" w:sz="8" w:space="0" w:color="auto"/>
            </w:tcBorders>
            <w:vAlign w:val="center"/>
          </w:tcPr>
          <w:p w:rsidR="00293930" w:rsidRPr="00293930" w:rsidRDefault="00293930" w:rsidP="00293930">
            <w:pPr>
              <w:widowControl w:val="0"/>
              <w:overflowPunct/>
              <w:ind w:left="113" w:right="113" w:firstLineChars="0" w:firstLine="0"/>
              <w:jc w:val="distribute"/>
              <w:rPr>
                <w:rFonts w:cs="Times New Roman"/>
                <w:szCs w:val="20"/>
              </w:rPr>
            </w:pPr>
          </w:p>
        </w:tc>
        <w:tc>
          <w:tcPr>
            <w:tcW w:w="1318" w:type="dxa"/>
            <w:vMerge/>
            <w:tcBorders>
              <w:bottom w:val="single" w:sz="8" w:space="0" w:color="auto"/>
            </w:tcBorders>
            <w:vAlign w:val="center"/>
          </w:tcPr>
          <w:p w:rsidR="00293930" w:rsidRPr="00293930" w:rsidRDefault="00293930" w:rsidP="00293930">
            <w:pPr>
              <w:widowControl w:val="0"/>
              <w:overflowPunct/>
              <w:ind w:left="113" w:right="113" w:firstLineChars="0" w:firstLine="0"/>
              <w:jc w:val="distribute"/>
              <w:rPr>
                <w:rFonts w:cs="Times New Roman"/>
                <w:szCs w:val="20"/>
              </w:rPr>
            </w:pPr>
          </w:p>
        </w:tc>
        <w:tc>
          <w:tcPr>
            <w:tcW w:w="1439" w:type="dxa"/>
            <w:gridSpan w:val="3"/>
            <w:vMerge/>
            <w:tcBorders>
              <w:bottom w:val="single" w:sz="8" w:space="0" w:color="auto"/>
            </w:tcBorders>
            <w:vAlign w:val="center"/>
          </w:tcPr>
          <w:p w:rsidR="00293930" w:rsidRPr="00293930" w:rsidRDefault="00293930" w:rsidP="00293930">
            <w:pPr>
              <w:widowControl w:val="0"/>
              <w:overflowPunct/>
              <w:ind w:left="113" w:right="113" w:firstLineChars="0" w:firstLine="0"/>
              <w:jc w:val="distribute"/>
              <w:rPr>
                <w:rFonts w:cs="Times New Roman"/>
                <w:szCs w:val="20"/>
              </w:rPr>
            </w:pPr>
          </w:p>
        </w:tc>
        <w:tc>
          <w:tcPr>
            <w:tcW w:w="1320" w:type="dxa"/>
            <w:gridSpan w:val="2"/>
            <w:vMerge/>
            <w:tcBorders>
              <w:bottom w:val="single" w:sz="8" w:space="0" w:color="auto"/>
            </w:tcBorders>
            <w:vAlign w:val="center"/>
          </w:tcPr>
          <w:p w:rsidR="00293930" w:rsidRPr="00293930" w:rsidRDefault="00293930" w:rsidP="00293930">
            <w:pPr>
              <w:widowControl w:val="0"/>
              <w:overflowPunct/>
              <w:ind w:left="113" w:right="113" w:firstLineChars="0" w:firstLine="0"/>
              <w:jc w:val="distribute"/>
              <w:rPr>
                <w:rFonts w:cs="Times New Roman"/>
                <w:szCs w:val="20"/>
              </w:rPr>
            </w:pPr>
          </w:p>
        </w:tc>
        <w:tc>
          <w:tcPr>
            <w:tcW w:w="1439" w:type="dxa"/>
            <w:gridSpan w:val="3"/>
            <w:vMerge/>
            <w:tcBorders>
              <w:bottom w:val="single" w:sz="8" w:space="0" w:color="auto"/>
            </w:tcBorders>
            <w:vAlign w:val="center"/>
          </w:tcPr>
          <w:p w:rsidR="00293930" w:rsidRPr="00293930" w:rsidRDefault="00293930" w:rsidP="00293930">
            <w:pPr>
              <w:widowControl w:val="0"/>
              <w:overflowPunct/>
              <w:ind w:left="113" w:right="113" w:firstLineChars="0" w:firstLine="0"/>
              <w:jc w:val="distribute"/>
              <w:rPr>
                <w:rFonts w:cs="Times New Roman"/>
                <w:szCs w:val="20"/>
              </w:rPr>
            </w:pPr>
          </w:p>
        </w:tc>
        <w:tc>
          <w:tcPr>
            <w:tcW w:w="1388" w:type="dxa"/>
            <w:gridSpan w:val="2"/>
            <w:tcBorders>
              <w:bottom w:val="single" w:sz="8" w:space="0" w:color="auto"/>
            </w:tcBorders>
            <w:vAlign w:val="center"/>
          </w:tcPr>
          <w:p w:rsidR="00293930" w:rsidRPr="00293930" w:rsidRDefault="00293930" w:rsidP="0036380F">
            <w:pPr>
              <w:widowControl w:val="0"/>
              <w:overflowPunct/>
              <w:ind w:left="6" w:right="53" w:firstLineChars="0" w:firstLine="0"/>
              <w:jc w:val="distribute"/>
              <w:rPr>
                <w:rFonts w:cs="Times New Roman"/>
                <w:szCs w:val="20"/>
              </w:rPr>
            </w:pPr>
            <w:r w:rsidRPr="00293930">
              <w:rPr>
                <w:rFonts w:cs="Times New Roman" w:hint="eastAsia"/>
                <w:szCs w:val="20"/>
              </w:rPr>
              <w:t>金額</w:t>
            </w:r>
          </w:p>
        </w:tc>
        <w:tc>
          <w:tcPr>
            <w:tcW w:w="658" w:type="dxa"/>
            <w:tcBorders>
              <w:bottom w:val="single" w:sz="8" w:space="0" w:color="auto"/>
              <w:right w:val="nil"/>
            </w:tcBorders>
            <w:vAlign w:val="center"/>
          </w:tcPr>
          <w:p w:rsidR="00293930" w:rsidRPr="00293930" w:rsidRDefault="00293930" w:rsidP="00293930">
            <w:pPr>
              <w:widowControl w:val="0"/>
              <w:overflowPunct/>
              <w:ind w:left="113" w:right="113" w:firstLineChars="0" w:firstLine="0"/>
              <w:jc w:val="distribute"/>
              <w:rPr>
                <w:rFonts w:cs="Times New Roman"/>
                <w:szCs w:val="20"/>
              </w:rPr>
            </w:pPr>
            <w:r w:rsidRPr="00293930">
              <w:rPr>
                <w:rFonts w:cs="Times New Roman" w:hint="eastAsia"/>
                <w:szCs w:val="20"/>
              </w:rPr>
              <w:t>％</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firstLineChars="0" w:firstLine="0"/>
              <w:jc w:val="distribute"/>
              <w:rPr>
                <w:rFonts w:cs="Times New Roman"/>
                <w:kern w:val="0"/>
                <w:sz w:val="22"/>
                <w:szCs w:val="20"/>
              </w:rPr>
            </w:pPr>
            <w:r w:rsidRPr="00293930">
              <w:rPr>
                <w:rFonts w:cs="Times New Roman" w:hint="eastAsia"/>
                <w:b/>
                <w:kern w:val="0"/>
                <w:sz w:val="22"/>
                <w:szCs w:val="20"/>
              </w:rPr>
              <w:t>業務收入</w:t>
            </w:r>
          </w:p>
        </w:tc>
        <w:tc>
          <w:tcPr>
            <w:tcW w:w="1318" w:type="dxa"/>
            <w:tcBorders>
              <w:top w:val="nil"/>
              <w:bottom w:val="nil"/>
            </w:tcBorders>
            <w:vAlign w:val="center"/>
          </w:tcPr>
          <w:p w:rsidR="00E5551A" w:rsidRPr="00621D9A" w:rsidRDefault="00E5551A" w:rsidP="00E5551A">
            <w:pPr>
              <w:ind w:firstLineChars="77" w:firstLine="139"/>
              <w:jc w:val="right"/>
              <w:rPr>
                <w:rFonts w:ascii="新細明體" w:hAnsi="新細明體"/>
                <w:sz w:val="18"/>
                <w:szCs w:val="18"/>
              </w:rPr>
            </w:pPr>
            <w:r w:rsidRPr="00E82C09">
              <w:rPr>
                <w:rFonts w:ascii="新細明體" w:hAnsi="新細明體" w:hint="eastAsia"/>
                <w:b/>
                <w:sz w:val="18"/>
                <w:szCs w:val="18"/>
              </w:rPr>
              <w:t>1,226,237,000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1,037,698,352</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b/>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1,037,698,352</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b/>
                <w:noProof/>
                <w:sz w:val="18"/>
                <w:szCs w:val="18"/>
              </w:rPr>
              <w:t>- 188,538,648</w:t>
            </w:r>
          </w:p>
        </w:tc>
        <w:tc>
          <w:tcPr>
            <w:tcW w:w="658" w:type="dxa"/>
            <w:tcBorders>
              <w:top w:val="nil"/>
              <w:bottom w:val="nil"/>
              <w:right w:val="nil"/>
            </w:tcBorders>
            <w:vAlign w:val="center"/>
          </w:tcPr>
          <w:p w:rsidR="00E5551A" w:rsidRPr="00621D9A" w:rsidRDefault="00E5551A" w:rsidP="00E5551A">
            <w:pPr>
              <w:ind w:firstLineChars="0" w:firstLine="0"/>
              <w:jc w:val="right"/>
              <w:rPr>
                <w:rFonts w:ascii="新細明體" w:hAnsi="新細明體"/>
                <w:kern w:val="0"/>
                <w:sz w:val="18"/>
                <w:szCs w:val="18"/>
              </w:rPr>
            </w:pPr>
            <w:r w:rsidRPr="00E82C09">
              <w:rPr>
                <w:rFonts w:ascii="新細明體" w:hAnsi="新細明體" w:hint="eastAsia"/>
                <w:b/>
                <w:kern w:val="0"/>
                <w:sz w:val="18"/>
                <w:szCs w:val="18"/>
              </w:rPr>
              <w:t>- 15.38</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leftChars="100" w:left="240" w:firstLineChars="0" w:firstLine="0"/>
              <w:jc w:val="distribute"/>
              <w:rPr>
                <w:rFonts w:cs="Times New Roman"/>
                <w:kern w:val="0"/>
                <w:sz w:val="22"/>
                <w:szCs w:val="20"/>
              </w:rPr>
            </w:pPr>
            <w:r w:rsidRPr="00293930">
              <w:rPr>
                <w:rFonts w:cs="Times New Roman" w:hint="eastAsia"/>
                <w:kern w:val="0"/>
                <w:sz w:val="22"/>
                <w:szCs w:val="20"/>
              </w:rPr>
              <w:t>勞務收入</w:t>
            </w:r>
          </w:p>
        </w:tc>
        <w:tc>
          <w:tcPr>
            <w:tcW w:w="1318" w:type="dxa"/>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699,345,000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523,908,338</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523,908,338</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noProof/>
                <w:sz w:val="18"/>
                <w:szCs w:val="18"/>
              </w:rPr>
              <w:t>- 175,436,662</w:t>
            </w:r>
          </w:p>
        </w:tc>
        <w:tc>
          <w:tcPr>
            <w:tcW w:w="658" w:type="dxa"/>
            <w:tcBorders>
              <w:top w:val="nil"/>
              <w:bottom w:val="nil"/>
              <w:right w:val="nil"/>
            </w:tcBorders>
            <w:vAlign w:val="center"/>
          </w:tcPr>
          <w:p w:rsidR="00E5551A" w:rsidRPr="0036380F" w:rsidRDefault="00E5551A" w:rsidP="00E5551A">
            <w:pPr>
              <w:ind w:firstLineChars="0" w:firstLine="0"/>
              <w:jc w:val="right"/>
              <w:rPr>
                <w:rFonts w:ascii="新細明體" w:hAnsi="新細明體"/>
                <w:kern w:val="0"/>
                <w:sz w:val="18"/>
                <w:szCs w:val="18"/>
              </w:rPr>
            </w:pPr>
            <w:r w:rsidRPr="0036380F">
              <w:rPr>
                <w:rFonts w:ascii="新細明體" w:hAnsi="新細明體" w:hint="eastAsia"/>
                <w:kern w:val="0"/>
                <w:sz w:val="18"/>
                <w:szCs w:val="18"/>
              </w:rPr>
              <w:t>- 25.09</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leftChars="100" w:left="240" w:firstLineChars="0" w:firstLine="0"/>
              <w:jc w:val="distribute"/>
              <w:rPr>
                <w:rFonts w:cs="Times New Roman"/>
                <w:kern w:val="0"/>
                <w:sz w:val="22"/>
                <w:szCs w:val="20"/>
              </w:rPr>
            </w:pPr>
            <w:r w:rsidRPr="00293930">
              <w:rPr>
                <w:rFonts w:cs="Times New Roman" w:hint="eastAsia"/>
                <w:kern w:val="0"/>
                <w:sz w:val="22"/>
                <w:szCs w:val="20"/>
              </w:rPr>
              <w:t>銷貨收入</w:t>
            </w:r>
          </w:p>
        </w:tc>
        <w:tc>
          <w:tcPr>
            <w:tcW w:w="1318" w:type="dxa"/>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516,882,000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506,309,338</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506,309,338</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noProof/>
                <w:sz w:val="18"/>
                <w:szCs w:val="18"/>
              </w:rPr>
              <w:t>- 10,572,662</w:t>
            </w:r>
          </w:p>
        </w:tc>
        <w:tc>
          <w:tcPr>
            <w:tcW w:w="658" w:type="dxa"/>
            <w:tcBorders>
              <w:top w:val="nil"/>
              <w:bottom w:val="nil"/>
              <w:right w:val="nil"/>
            </w:tcBorders>
            <w:vAlign w:val="center"/>
          </w:tcPr>
          <w:p w:rsidR="00E5551A" w:rsidRPr="0036380F" w:rsidRDefault="00E5551A" w:rsidP="00E5551A">
            <w:pPr>
              <w:ind w:firstLineChars="0" w:firstLine="0"/>
              <w:jc w:val="right"/>
              <w:rPr>
                <w:rFonts w:ascii="新細明體" w:hAnsi="新細明體"/>
                <w:kern w:val="0"/>
                <w:sz w:val="18"/>
                <w:szCs w:val="18"/>
              </w:rPr>
            </w:pPr>
            <w:r w:rsidRPr="0036380F">
              <w:rPr>
                <w:rFonts w:ascii="新細明體" w:hAnsi="新細明體" w:hint="eastAsia"/>
                <w:kern w:val="0"/>
                <w:sz w:val="18"/>
                <w:szCs w:val="18"/>
              </w:rPr>
              <w:t>- 2.05</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leftChars="100" w:left="240" w:firstLineChars="0" w:firstLine="0"/>
              <w:jc w:val="distribute"/>
              <w:rPr>
                <w:rFonts w:cs="Times New Roman"/>
                <w:kern w:val="0"/>
                <w:sz w:val="22"/>
                <w:szCs w:val="20"/>
              </w:rPr>
            </w:pPr>
            <w:r w:rsidRPr="00293930">
              <w:rPr>
                <w:rFonts w:cs="Times New Roman" w:hint="eastAsia"/>
                <w:kern w:val="0"/>
                <w:sz w:val="22"/>
                <w:szCs w:val="20"/>
              </w:rPr>
              <w:t>其他業務收入</w:t>
            </w:r>
          </w:p>
        </w:tc>
        <w:tc>
          <w:tcPr>
            <w:tcW w:w="1318" w:type="dxa"/>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10,010,000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7,480,676</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7,480,676</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noProof/>
                <w:sz w:val="18"/>
                <w:szCs w:val="18"/>
              </w:rPr>
              <w:t>- 2,529,324</w:t>
            </w:r>
          </w:p>
        </w:tc>
        <w:tc>
          <w:tcPr>
            <w:tcW w:w="658" w:type="dxa"/>
            <w:tcBorders>
              <w:top w:val="nil"/>
              <w:bottom w:val="nil"/>
              <w:right w:val="nil"/>
            </w:tcBorders>
            <w:vAlign w:val="center"/>
          </w:tcPr>
          <w:p w:rsidR="00E5551A" w:rsidRPr="0036380F" w:rsidRDefault="00E5551A" w:rsidP="00E5551A">
            <w:pPr>
              <w:ind w:firstLineChars="0" w:firstLine="0"/>
              <w:jc w:val="right"/>
              <w:rPr>
                <w:rFonts w:ascii="新細明體" w:hAnsi="新細明體"/>
                <w:kern w:val="0"/>
                <w:sz w:val="18"/>
                <w:szCs w:val="18"/>
              </w:rPr>
            </w:pPr>
            <w:r w:rsidRPr="0036380F">
              <w:rPr>
                <w:rFonts w:ascii="新細明體" w:hAnsi="新細明體" w:hint="eastAsia"/>
                <w:kern w:val="0"/>
                <w:sz w:val="18"/>
                <w:szCs w:val="18"/>
              </w:rPr>
              <w:t>- 25.27</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firstLineChars="0" w:firstLine="0"/>
              <w:jc w:val="distribute"/>
              <w:rPr>
                <w:rFonts w:cs="Times New Roman"/>
                <w:kern w:val="0"/>
                <w:sz w:val="22"/>
                <w:szCs w:val="20"/>
              </w:rPr>
            </w:pPr>
            <w:r w:rsidRPr="00293930">
              <w:rPr>
                <w:rFonts w:cs="Times New Roman" w:hint="eastAsia"/>
                <w:b/>
                <w:kern w:val="0"/>
                <w:sz w:val="22"/>
                <w:szCs w:val="20"/>
              </w:rPr>
              <w:t>業務成本與費用</w:t>
            </w:r>
          </w:p>
        </w:tc>
        <w:tc>
          <w:tcPr>
            <w:tcW w:w="1318" w:type="dxa"/>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866,347,000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748,222,995</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b/>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748,222,995</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b/>
                <w:noProof/>
                <w:sz w:val="18"/>
                <w:szCs w:val="18"/>
              </w:rPr>
              <w:t>- 118,124,005</w:t>
            </w:r>
          </w:p>
        </w:tc>
        <w:tc>
          <w:tcPr>
            <w:tcW w:w="658" w:type="dxa"/>
            <w:tcBorders>
              <w:top w:val="nil"/>
              <w:bottom w:val="nil"/>
              <w:right w:val="nil"/>
            </w:tcBorders>
            <w:vAlign w:val="center"/>
          </w:tcPr>
          <w:p w:rsidR="00E5551A" w:rsidRPr="00E5551A" w:rsidRDefault="00E5551A" w:rsidP="00E5551A">
            <w:pPr>
              <w:ind w:firstLineChars="0" w:firstLine="0"/>
              <w:jc w:val="right"/>
              <w:rPr>
                <w:rFonts w:ascii="新細明體" w:hAnsi="新細明體"/>
                <w:b/>
                <w:kern w:val="0"/>
                <w:sz w:val="18"/>
                <w:szCs w:val="18"/>
              </w:rPr>
            </w:pPr>
            <w:r w:rsidRPr="00E82C09">
              <w:rPr>
                <w:rFonts w:ascii="新細明體" w:hAnsi="新細明體" w:hint="eastAsia"/>
                <w:b/>
                <w:kern w:val="0"/>
                <w:sz w:val="18"/>
                <w:szCs w:val="18"/>
              </w:rPr>
              <w:t>- 13.63</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leftChars="100" w:left="240" w:firstLineChars="0" w:firstLine="0"/>
              <w:jc w:val="distribute"/>
              <w:rPr>
                <w:rFonts w:cs="Times New Roman"/>
                <w:kern w:val="0"/>
                <w:sz w:val="22"/>
                <w:szCs w:val="20"/>
              </w:rPr>
            </w:pPr>
            <w:r w:rsidRPr="00293930">
              <w:rPr>
                <w:rFonts w:cs="Times New Roman" w:hint="eastAsia"/>
                <w:kern w:val="0"/>
                <w:sz w:val="22"/>
                <w:szCs w:val="20"/>
              </w:rPr>
              <w:t>勞務成本</w:t>
            </w:r>
          </w:p>
        </w:tc>
        <w:tc>
          <w:tcPr>
            <w:tcW w:w="1318" w:type="dxa"/>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421,180,000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315,438,579</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315,438,579</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noProof/>
                <w:sz w:val="18"/>
                <w:szCs w:val="18"/>
              </w:rPr>
              <w:t>- 105,741,421</w:t>
            </w:r>
          </w:p>
        </w:tc>
        <w:tc>
          <w:tcPr>
            <w:tcW w:w="658" w:type="dxa"/>
            <w:tcBorders>
              <w:top w:val="nil"/>
              <w:bottom w:val="nil"/>
              <w:right w:val="nil"/>
            </w:tcBorders>
            <w:vAlign w:val="center"/>
          </w:tcPr>
          <w:p w:rsidR="00E5551A" w:rsidRPr="0036380F" w:rsidRDefault="00E5551A" w:rsidP="00E5551A">
            <w:pPr>
              <w:ind w:firstLineChars="0" w:firstLine="0"/>
              <w:jc w:val="right"/>
              <w:rPr>
                <w:rFonts w:ascii="新細明體" w:hAnsi="新細明體"/>
                <w:kern w:val="0"/>
                <w:sz w:val="18"/>
                <w:szCs w:val="18"/>
              </w:rPr>
            </w:pPr>
            <w:r w:rsidRPr="0036380F">
              <w:rPr>
                <w:rFonts w:ascii="新細明體" w:hAnsi="新細明體" w:hint="eastAsia"/>
                <w:kern w:val="0"/>
                <w:sz w:val="18"/>
                <w:szCs w:val="18"/>
              </w:rPr>
              <w:t>- 25.11</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leftChars="100" w:left="240" w:firstLineChars="0" w:firstLine="0"/>
              <w:jc w:val="distribute"/>
              <w:rPr>
                <w:rFonts w:cs="Times New Roman"/>
                <w:kern w:val="0"/>
                <w:sz w:val="22"/>
                <w:szCs w:val="20"/>
              </w:rPr>
            </w:pPr>
            <w:r w:rsidRPr="00293930">
              <w:rPr>
                <w:rFonts w:cs="Times New Roman" w:hint="eastAsia"/>
                <w:kern w:val="0"/>
                <w:sz w:val="22"/>
                <w:szCs w:val="20"/>
              </w:rPr>
              <w:t>銷貨成本</w:t>
            </w:r>
          </w:p>
        </w:tc>
        <w:tc>
          <w:tcPr>
            <w:tcW w:w="1318" w:type="dxa"/>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398,527,000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391,985,942</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391,985,942</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noProof/>
                <w:sz w:val="18"/>
                <w:szCs w:val="18"/>
              </w:rPr>
              <w:t>- 6,541,058</w:t>
            </w:r>
          </w:p>
        </w:tc>
        <w:tc>
          <w:tcPr>
            <w:tcW w:w="658" w:type="dxa"/>
            <w:tcBorders>
              <w:top w:val="nil"/>
              <w:bottom w:val="nil"/>
              <w:right w:val="nil"/>
            </w:tcBorders>
            <w:vAlign w:val="center"/>
          </w:tcPr>
          <w:p w:rsidR="00E5551A" w:rsidRPr="0036380F" w:rsidRDefault="00E5551A" w:rsidP="00E5551A">
            <w:pPr>
              <w:ind w:firstLineChars="0" w:firstLine="0"/>
              <w:jc w:val="right"/>
              <w:rPr>
                <w:rFonts w:ascii="新細明體" w:hAnsi="新細明體"/>
                <w:kern w:val="0"/>
                <w:sz w:val="18"/>
                <w:szCs w:val="18"/>
              </w:rPr>
            </w:pPr>
            <w:r w:rsidRPr="0036380F">
              <w:rPr>
                <w:rFonts w:ascii="新細明體" w:hAnsi="新細明體" w:hint="eastAsia"/>
                <w:kern w:val="0"/>
                <w:sz w:val="18"/>
                <w:szCs w:val="18"/>
              </w:rPr>
              <w:t>- 1.64</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leftChars="100" w:left="240" w:firstLineChars="0" w:firstLine="0"/>
              <w:jc w:val="distribute"/>
              <w:rPr>
                <w:rFonts w:cs="Times New Roman"/>
                <w:kern w:val="0"/>
                <w:sz w:val="22"/>
                <w:szCs w:val="20"/>
              </w:rPr>
            </w:pPr>
            <w:r w:rsidRPr="00293930">
              <w:rPr>
                <w:rFonts w:cs="Times New Roman" w:hint="eastAsia"/>
                <w:kern w:val="0"/>
                <w:sz w:val="22"/>
                <w:szCs w:val="20"/>
              </w:rPr>
              <w:t>行銷及業務費用</w:t>
            </w:r>
          </w:p>
        </w:tc>
        <w:tc>
          <w:tcPr>
            <w:tcW w:w="1318" w:type="dxa"/>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14,309,000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11,261,274</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11,261,274</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noProof/>
                <w:sz w:val="18"/>
                <w:szCs w:val="18"/>
              </w:rPr>
              <w:t>- 3,047,726</w:t>
            </w:r>
          </w:p>
        </w:tc>
        <w:tc>
          <w:tcPr>
            <w:tcW w:w="658" w:type="dxa"/>
            <w:tcBorders>
              <w:top w:val="nil"/>
              <w:bottom w:val="nil"/>
              <w:right w:val="nil"/>
            </w:tcBorders>
            <w:vAlign w:val="center"/>
          </w:tcPr>
          <w:p w:rsidR="00E5551A" w:rsidRPr="0036380F" w:rsidRDefault="00E5551A" w:rsidP="00E5551A">
            <w:pPr>
              <w:ind w:firstLineChars="0" w:firstLine="0"/>
              <w:jc w:val="right"/>
              <w:rPr>
                <w:rFonts w:ascii="新細明體" w:hAnsi="新細明體"/>
                <w:kern w:val="0"/>
                <w:sz w:val="18"/>
                <w:szCs w:val="18"/>
              </w:rPr>
            </w:pPr>
            <w:r w:rsidRPr="0036380F">
              <w:rPr>
                <w:rFonts w:ascii="新細明體" w:hAnsi="新細明體" w:hint="eastAsia"/>
                <w:kern w:val="0"/>
                <w:sz w:val="18"/>
                <w:szCs w:val="18"/>
              </w:rPr>
              <w:t>- 21.30</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leftChars="100" w:left="240" w:firstLineChars="0" w:firstLine="0"/>
              <w:jc w:val="distribute"/>
              <w:rPr>
                <w:rFonts w:cs="Times New Roman"/>
                <w:kern w:val="0"/>
                <w:sz w:val="22"/>
                <w:szCs w:val="20"/>
              </w:rPr>
            </w:pPr>
            <w:r w:rsidRPr="00293930">
              <w:rPr>
                <w:rFonts w:cs="Times New Roman" w:hint="eastAsia"/>
                <w:kern w:val="0"/>
                <w:sz w:val="22"/>
                <w:szCs w:val="20"/>
              </w:rPr>
              <w:t>管理及總務費用</w:t>
            </w:r>
          </w:p>
        </w:tc>
        <w:tc>
          <w:tcPr>
            <w:tcW w:w="1318" w:type="dxa"/>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29,217,000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26,961,183</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26,961,183</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noProof/>
                <w:sz w:val="18"/>
                <w:szCs w:val="18"/>
              </w:rPr>
              <w:t>- 2,255,817</w:t>
            </w:r>
          </w:p>
        </w:tc>
        <w:tc>
          <w:tcPr>
            <w:tcW w:w="658" w:type="dxa"/>
            <w:tcBorders>
              <w:top w:val="nil"/>
              <w:bottom w:val="nil"/>
              <w:right w:val="nil"/>
            </w:tcBorders>
            <w:vAlign w:val="center"/>
          </w:tcPr>
          <w:p w:rsidR="00E5551A" w:rsidRPr="0036380F" w:rsidRDefault="00E5551A" w:rsidP="00E5551A">
            <w:pPr>
              <w:ind w:firstLineChars="0" w:firstLine="0"/>
              <w:jc w:val="right"/>
              <w:rPr>
                <w:rFonts w:ascii="新細明體" w:hAnsi="新細明體"/>
                <w:kern w:val="0"/>
                <w:sz w:val="18"/>
                <w:szCs w:val="18"/>
              </w:rPr>
            </w:pPr>
            <w:r w:rsidRPr="0036380F">
              <w:rPr>
                <w:rFonts w:ascii="新細明體" w:hAnsi="新細明體" w:hint="eastAsia"/>
                <w:kern w:val="0"/>
                <w:sz w:val="18"/>
                <w:szCs w:val="18"/>
              </w:rPr>
              <w:t>- 7.72</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leftChars="100" w:left="240" w:firstLineChars="0" w:firstLine="0"/>
              <w:jc w:val="distribute"/>
              <w:rPr>
                <w:rFonts w:cs="Times New Roman"/>
                <w:kern w:val="0"/>
                <w:sz w:val="22"/>
                <w:szCs w:val="20"/>
              </w:rPr>
            </w:pPr>
            <w:r w:rsidRPr="00293930">
              <w:rPr>
                <w:rFonts w:cs="Times New Roman" w:hint="eastAsia"/>
                <w:kern w:val="0"/>
                <w:sz w:val="22"/>
                <w:szCs w:val="20"/>
              </w:rPr>
              <w:t>其他業務費用</w:t>
            </w:r>
          </w:p>
        </w:tc>
        <w:tc>
          <w:tcPr>
            <w:tcW w:w="1318" w:type="dxa"/>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3,114,000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2,576,017</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2,576,017</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noProof/>
                <w:sz w:val="18"/>
                <w:szCs w:val="18"/>
              </w:rPr>
              <w:t>- 537,983</w:t>
            </w:r>
          </w:p>
        </w:tc>
        <w:tc>
          <w:tcPr>
            <w:tcW w:w="658" w:type="dxa"/>
            <w:tcBorders>
              <w:top w:val="nil"/>
              <w:bottom w:val="nil"/>
              <w:right w:val="nil"/>
            </w:tcBorders>
            <w:vAlign w:val="center"/>
          </w:tcPr>
          <w:p w:rsidR="00E5551A" w:rsidRPr="0036380F" w:rsidRDefault="00E5551A" w:rsidP="00E5551A">
            <w:pPr>
              <w:ind w:firstLineChars="0" w:firstLine="0"/>
              <w:jc w:val="right"/>
              <w:rPr>
                <w:rFonts w:ascii="新細明體" w:hAnsi="新細明體"/>
                <w:kern w:val="0"/>
                <w:sz w:val="18"/>
                <w:szCs w:val="18"/>
              </w:rPr>
            </w:pPr>
            <w:r w:rsidRPr="0036380F">
              <w:rPr>
                <w:rFonts w:ascii="新細明體" w:hAnsi="新細明體" w:hint="eastAsia"/>
                <w:kern w:val="0"/>
                <w:sz w:val="18"/>
                <w:szCs w:val="18"/>
              </w:rPr>
              <w:t>- 17.28</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firstLineChars="0" w:firstLine="0"/>
              <w:jc w:val="distribute"/>
              <w:rPr>
                <w:rFonts w:cs="Times New Roman"/>
                <w:kern w:val="0"/>
                <w:sz w:val="22"/>
                <w:szCs w:val="20"/>
              </w:rPr>
            </w:pPr>
            <w:r w:rsidRPr="00293930">
              <w:rPr>
                <w:rFonts w:cs="Times New Roman" w:hint="eastAsia"/>
                <w:b/>
                <w:kern w:val="0"/>
                <w:sz w:val="22"/>
                <w:szCs w:val="20"/>
              </w:rPr>
              <w:t>業務賸餘（短絀）</w:t>
            </w:r>
          </w:p>
        </w:tc>
        <w:tc>
          <w:tcPr>
            <w:tcW w:w="1318" w:type="dxa"/>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359,890,000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289,475,357</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b/>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289,475,357</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b/>
                <w:noProof/>
                <w:sz w:val="18"/>
                <w:szCs w:val="18"/>
              </w:rPr>
              <w:t>- 70,414,643</w:t>
            </w:r>
          </w:p>
        </w:tc>
        <w:tc>
          <w:tcPr>
            <w:tcW w:w="658" w:type="dxa"/>
            <w:tcBorders>
              <w:top w:val="nil"/>
              <w:bottom w:val="nil"/>
              <w:right w:val="nil"/>
            </w:tcBorders>
            <w:vAlign w:val="center"/>
          </w:tcPr>
          <w:p w:rsidR="00E5551A" w:rsidRPr="00E5551A" w:rsidRDefault="00E5551A" w:rsidP="00E5551A">
            <w:pPr>
              <w:ind w:firstLineChars="0" w:firstLine="0"/>
              <w:jc w:val="right"/>
              <w:rPr>
                <w:rFonts w:ascii="新細明體" w:hAnsi="新細明體"/>
                <w:b/>
                <w:kern w:val="0"/>
                <w:sz w:val="18"/>
                <w:szCs w:val="18"/>
              </w:rPr>
            </w:pPr>
            <w:r w:rsidRPr="00E82C09">
              <w:rPr>
                <w:rFonts w:ascii="新細明體" w:hAnsi="新細明體" w:hint="eastAsia"/>
                <w:b/>
                <w:kern w:val="0"/>
                <w:sz w:val="18"/>
                <w:szCs w:val="18"/>
              </w:rPr>
              <w:t>- 19.57</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firstLineChars="0" w:firstLine="0"/>
              <w:jc w:val="distribute"/>
              <w:rPr>
                <w:rFonts w:cs="Times New Roman"/>
                <w:kern w:val="0"/>
                <w:sz w:val="22"/>
                <w:szCs w:val="20"/>
              </w:rPr>
            </w:pPr>
            <w:r w:rsidRPr="00293930">
              <w:rPr>
                <w:rFonts w:cs="Times New Roman" w:hint="eastAsia"/>
                <w:b/>
                <w:kern w:val="0"/>
                <w:sz w:val="22"/>
                <w:szCs w:val="20"/>
              </w:rPr>
              <w:t>業務外收入</w:t>
            </w:r>
          </w:p>
        </w:tc>
        <w:tc>
          <w:tcPr>
            <w:tcW w:w="1318" w:type="dxa"/>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20,996,000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32,570,319</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b/>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32,570,319</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b/>
                <w:noProof/>
                <w:sz w:val="18"/>
                <w:szCs w:val="18"/>
              </w:rPr>
              <w:t>11,574,319</w:t>
            </w:r>
          </w:p>
        </w:tc>
        <w:tc>
          <w:tcPr>
            <w:tcW w:w="658" w:type="dxa"/>
            <w:tcBorders>
              <w:top w:val="nil"/>
              <w:bottom w:val="nil"/>
              <w:right w:val="nil"/>
            </w:tcBorders>
            <w:vAlign w:val="center"/>
          </w:tcPr>
          <w:p w:rsidR="00E5551A" w:rsidRPr="00E5551A" w:rsidRDefault="00E5551A" w:rsidP="00E5551A">
            <w:pPr>
              <w:ind w:firstLineChars="0" w:firstLine="0"/>
              <w:jc w:val="right"/>
              <w:rPr>
                <w:rFonts w:ascii="新細明體" w:hAnsi="新細明體"/>
                <w:b/>
                <w:kern w:val="0"/>
                <w:sz w:val="18"/>
                <w:szCs w:val="18"/>
              </w:rPr>
            </w:pPr>
            <w:r w:rsidRPr="00E82C09">
              <w:rPr>
                <w:rFonts w:ascii="新細明體" w:hAnsi="新細明體" w:hint="eastAsia"/>
                <w:b/>
                <w:kern w:val="0"/>
                <w:sz w:val="18"/>
                <w:szCs w:val="18"/>
              </w:rPr>
              <w:t>55.13</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leftChars="100" w:left="240" w:firstLineChars="0" w:firstLine="0"/>
              <w:jc w:val="distribute"/>
              <w:rPr>
                <w:rFonts w:cs="Times New Roman"/>
                <w:kern w:val="0"/>
                <w:sz w:val="22"/>
                <w:szCs w:val="20"/>
              </w:rPr>
            </w:pPr>
            <w:r w:rsidRPr="00293930">
              <w:rPr>
                <w:rFonts w:cs="Times New Roman" w:hint="eastAsia"/>
                <w:kern w:val="0"/>
                <w:sz w:val="22"/>
                <w:szCs w:val="20"/>
              </w:rPr>
              <w:t>財務收入</w:t>
            </w:r>
          </w:p>
        </w:tc>
        <w:tc>
          <w:tcPr>
            <w:tcW w:w="1318" w:type="dxa"/>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20,389,000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27,382,931</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27,382,931</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noProof/>
                <w:sz w:val="18"/>
                <w:szCs w:val="18"/>
              </w:rPr>
              <w:t>6,993,931</w:t>
            </w:r>
          </w:p>
        </w:tc>
        <w:tc>
          <w:tcPr>
            <w:tcW w:w="658" w:type="dxa"/>
            <w:tcBorders>
              <w:top w:val="nil"/>
              <w:bottom w:val="nil"/>
              <w:right w:val="nil"/>
            </w:tcBorders>
            <w:vAlign w:val="center"/>
          </w:tcPr>
          <w:p w:rsidR="00E5551A" w:rsidRPr="0036380F" w:rsidRDefault="00E5551A" w:rsidP="00E5551A">
            <w:pPr>
              <w:ind w:firstLineChars="0" w:firstLine="0"/>
              <w:jc w:val="right"/>
              <w:rPr>
                <w:rFonts w:ascii="新細明體" w:hAnsi="新細明體"/>
                <w:kern w:val="0"/>
                <w:sz w:val="18"/>
                <w:szCs w:val="18"/>
              </w:rPr>
            </w:pPr>
            <w:r w:rsidRPr="0036380F">
              <w:rPr>
                <w:rFonts w:ascii="新細明體" w:hAnsi="新細明體" w:hint="eastAsia"/>
                <w:kern w:val="0"/>
                <w:sz w:val="18"/>
                <w:szCs w:val="18"/>
              </w:rPr>
              <w:t>34.30</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leftChars="100" w:left="240" w:firstLineChars="0" w:firstLine="0"/>
              <w:jc w:val="distribute"/>
              <w:rPr>
                <w:rFonts w:cs="Times New Roman"/>
                <w:kern w:val="0"/>
                <w:sz w:val="22"/>
                <w:szCs w:val="20"/>
              </w:rPr>
            </w:pPr>
            <w:r w:rsidRPr="00293930">
              <w:rPr>
                <w:rFonts w:cs="Times New Roman" w:hint="eastAsia"/>
                <w:kern w:val="0"/>
                <w:sz w:val="22"/>
                <w:szCs w:val="20"/>
              </w:rPr>
              <w:t>其他業務外收入</w:t>
            </w:r>
          </w:p>
        </w:tc>
        <w:tc>
          <w:tcPr>
            <w:tcW w:w="1318" w:type="dxa"/>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607,000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5,187,388</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5,187,388</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noProof/>
                <w:sz w:val="18"/>
                <w:szCs w:val="18"/>
              </w:rPr>
              <w:t>4,580,388</w:t>
            </w:r>
          </w:p>
        </w:tc>
        <w:tc>
          <w:tcPr>
            <w:tcW w:w="658" w:type="dxa"/>
            <w:tcBorders>
              <w:top w:val="nil"/>
              <w:bottom w:val="nil"/>
              <w:right w:val="nil"/>
            </w:tcBorders>
            <w:vAlign w:val="center"/>
          </w:tcPr>
          <w:p w:rsidR="00E5551A" w:rsidRPr="0036380F" w:rsidRDefault="00E5551A" w:rsidP="00E5551A">
            <w:pPr>
              <w:ind w:firstLineChars="0" w:firstLine="0"/>
              <w:jc w:val="right"/>
              <w:rPr>
                <w:rFonts w:ascii="新細明體" w:hAnsi="新細明體"/>
                <w:kern w:val="0"/>
                <w:sz w:val="18"/>
                <w:szCs w:val="18"/>
              </w:rPr>
            </w:pPr>
            <w:r w:rsidRPr="0036380F">
              <w:rPr>
                <w:rFonts w:ascii="新細明體" w:hAnsi="新細明體" w:hint="eastAsia"/>
                <w:kern w:val="0"/>
                <w:sz w:val="18"/>
                <w:szCs w:val="18"/>
              </w:rPr>
              <w:t>754.59</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firstLineChars="0" w:firstLine="0"/>
              <w:jc w:val="distribute"/>
              <w:rPr>
                <w:rFonts w:cs="Times New Roman"/>
                <w:kern w:val="0"/>
                <w:sz w:val="22"/>
                <w:szCs w:val="20"/>
              </w:rPr>
            </w:pPr>
            <w:r w:rsidRPr="00293930">
              <w:rPr>
                <w:rFonts w:cs="Times New Roman" w:hint="eastAsia"/>
                <w:b/>
                <w:kern w:val="0"/>
                <w:sz w:val="22"/>
                <w:szCs w:val="20"/>
              </w:rPr>
              <w:t>業務外費用</w:t>
            </w:r>
          </w:p>
        </w:tc>
        <w:tc>
          <w:tcPr>
            <w:tcW w:w="1318" w:type="dxa"/>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451,938,000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403,566,584</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b/>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403,566,584</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b/>
                <w:noProof/>
                <w:sz w:val="18"/>
                <w:szCs w:val="18"/>
              </w:rPr>
              <w:t>- 48,371,416</w:t>
            </w:r>
          </w:p>
        </w:tc>
        <w:tc>
          <w:tcPr>
            <w:tcW w:w="658" w:type="dxa"/>
            <w:tcBorders>
              <w:top w:val="nil"/>
              <w:bottom w:val="nil"/>
              <w:right w:val="nil"/>
            </w:tcBorders>
            <w:vAlign w:val="center"/>
          </w:tcPr>
          <w:p w:rsidR="00E5551A" w:rsidRPr="00E5551A" w:rsidRDefault="00E5551A" w:rsidP="00E5551A">
            <w:pPr>
              <w:ind w:firstLineChars="0" w:firstLine="0"/>
              <w:jc w:val="right"/>
              <w:rPr>
                <w:rFonts w:ascii="新細明體" w:hAnsi="新細明體"/>
                <w:b/>
                <w:kern w:val="0"/>
                <w:sz w:val="18"/>
                <w:szCs w:val="18"/>
              </w:rPr>
            </w:pPr>
            <w:r w:rsidRPr="00E82C09">
              <w:rPr>
                <w:rFonts w:ascii="新細明體" w:hAnsi="新細明體" w:hint="eastAsia"/>
                <w:b/>
                <w:kern w:val="0"/>
                <w:sz w:val="18"/>
                <w:szCs w:val="18"/>
              </w:rPr>
              <w:t>- 10.70</w:t>
            </w:r>
          </w:p>
        </w:tc>
      </w:tr>
      <w:tr w:rsidR="00E5551A" w:rsidRPr="0036380F"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leftChars="100" w:left="240" w:firstLineChars="0" w:firstLine="0"/>
              <w:jc w:val="distribute"/>
              <w:rPr>
                <w:rFonts w:cs="Times New Roman"/>
                <w:kern w:val="0"/>
                <w:sz w:val="22"/>
                <w:szCs w:val="20"/>
              </w:rPr>
            </w:pPr>
            <w:r w:rsidRPr="00293930">
              <w:rPr>
                <w:rFonts w:cs="Times New Roman" w:hint="eastAsia"/>
                <w:kern w:val="0"/>
                <w:sz w:val="22"/>
                <w:szCs w:val="20"/>
              </w:rPr>
              <w:t>其他業務外費用</w:t>
            </w:r>
          </w:p>
        </w:tc>
        <w:tc>
          <w:tcPr>
            <w:tcW w:w="1318" w:type="dxa"/>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451,938,000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403,566,584</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sz w:val="18"/>
                <w:szCs w:val="18"/>
              </w:rPr>
              <w:t>403,566,584</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noProof/>
                <w:sz w:val="18"/>
                <w:szCs w:val="18"/>
              </w:rPr>
              <w:t>- 48,371,416</w:t>
            </w:r>
          </w:p>
        </w:tc>
        <w:tc>
          <w:tcPr>
            <w:tcW w:w="658" w:type="dxa"/>
            <w:tcBorders>
              <w:top w:val="nil"/>
              <w:bottom w:val="nil"/>
              <w:right w:val="nil"/>
            </w:tcBorders>
            <w:vAlign w:val="center"/>
          </w:tcPr>
          <w:p w:rsidR="00E5551A" w:rsidRPr="0036380F" w:rsidRDefault="00E5551A" w:rsidP="00E5551A">
            <w:pPr>
              <w:ind w:firstLineChars="0" w:firstLine="0"/>
              <w:jc w:val="right"/>
              <w:rPr>
                <w:rFonts w:ascii="新細明體" w:hAnsi="新細明體"/>
                <w:kern w:val="0"/>
                <w:sz w:val="18"/>
                <w:szCs w:val="18"/>
              </w:rPr>
            </w:pPr>
            <w:r w:rsidRPr="0036380F">
              <w:rPr>
                <w:rFonts w:ascii="新細明體" w:hAnsi="新細明體" w:hint="eastAsia"/>
                <w:kern w:val="0"/>
                <w:sz w:val="18"/>
                <w:szCs w:val="18"/>
              </w:rPr>
              <w:t>- 10.70</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nil"/>
            </w:tcBorders>
            <w:vAlign w:val="center"/>
          </w:tcPr>
          <w:p w:rsidR="00E5551A" w:rsidRPr="00293930" w:rsidRDefault="00E5551A" w:rsidP="00E5551A">
            <w:pPr>
              <w:widowControl w:val="0"/>
              <w:overflowPunct/>
              <w:ind w:firstLineChars="0" w:firstLine="0"/>
              <w:jc w:val="distribute"/>
              <w:rPr>
                <w:rFonts w:cs="Times New Roman"/>
                <w:kern w:val="0"/>
                <w:sz w:val="22"/>
                <w:szCs w:val="20"/>
              </w:rPr>
            </w:pPr>
            <w:r w:rsidRPr="00293930">
              <w:rPr>
                <w:rFonts w:cs="Times New Roman" w:hint="eastAsia"/>
                <w:b/>
                <w:kern w:val="0"/>
                <w:sz w:val="22"/>
                <w:szCs w:val="20"/>
              </w:rPr>
              <w:t>業務外賸餘（短絀）</w:t>
            </w:r>
          </w:p>
        </w:tc>
        <w:tc>
          <w:tcPr>
            <w:tcW w:w="1318" w:type="dxa"/>
            <w:tcBorders>
              <w:top w:val="nil"/>
              <w:bottom w:val="nil"/>
            </w:tcBorders>
            <w:vAlign w:val="center"/>
          </w:tcPr>
          <w:p w:rsidR="00E5551A" w:rsidRPr="00621D9A" w:rsidRDefault="00E5551A" w:rsidP="0036380F">
            <w:pPr>
              <w:ind w:firstLineChars="77" w:firstLine="139"/>
              <w:jc w:val="right"/>
              <w:rPr>
                <w:rFonts w:ascii="新細明體" w:hAnsi="新細明體"/>
                <w:sz w:val="18"/>
                <w:szCs w:val="18"/>
              </w:rPr>
            </w:pPr>
            <w:r w:rsidRPr="00E82C09">
              <w:rPr>
                <w:rFonts w:ascii="新細明體" w:hAnsi="新細明體" w:hint="eastAsia"/>
                <w:b/>
                <w:sz w:val="18"/>
                <w:szCs w:val="18"/>
              </w:rPr>
              <w:t>- 430,942,000</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- 370,996,265</w:t>
            </w:r>
          </w:p>
        </w:tc>
        <w:tc>
          <w:tcPr>
            <w:tcW w:w="1320" w:type="dxa"/>
            <w:gridSpan w:val="2"/>
            <w:tcBorders>
              <w:top w:val="nil"/>
              <w:bottom w:val="nil"/>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b/>
                <w:sz w:val="18"/>
                <w:szCs w:val="18"/>
              </w:rPr>
              <w:t>－</w:t>
            </w:r>
          </w:p>
        </w:tc>
        <w:tc>
          <w:tcPr>
            <w:tcW w:w="1439" w:type="dxa"/>
            <w:gridSpan w:val="3"/>
            <w:tcBorders>
              <w:top w:val="nil"/>
              <w:bottom w:val="nil"/>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- 370,996,265</w:t>
            </w:r>
          </w:p>
        </w:tc>
        <w:tc>
          <w:tcPr>
            <w:tcW w:w="1388" w:type="dxa"/>
            <w:gridSpan w:val="2"/>
            <w:tcBorders>
              <w:top w:val="nil"/>
              <w:bottom w:val="nil"/>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b/>
                <w:noProof/>
                <w:sz w:val="18"/>
                <w:szCs w:val="18"/>
              </w:rPr>
              <w:t>59,945,735</w:t>
            </w:r>
          </w:p>
        </w:tc>
        <w:tc>
          <w:tcPr>
            <w:tcW w:w="658" w:type="dxa"/>
            <w:tcBorders>
              <w:top w:val="nil"/>
              <w:bottom w:val="nil"/>
              <w:right w:val="nil"/>
            </w:tcBorders>
            <w:vAlign w:val="center"/>
          </w:tcPr>
          <w:p w:rsidR="00E5551A" w:rsidRPr="00E5551A" w:rsidRDefault="00E5551A" w:rsidP="00E5551A">
            <w:pPr>
              <w:ind w:firstLineChars="0" w:firstLine="0"/>
              <w:jc w:val="right"/>
              <w:rPr>
                <w:rFonts w:ascii="新細明體" w:hAnsi="新細明體"/>
                <w:b/>
                <w:kern w:val="0"/>
                <w:sz w:val="18"/>
                <w:szCs w:val="18"/>
              </w:rPr>
            </w:pPr>
            <w:r w:rsidRPr="00E82C09">
              <w:rPr>
                <w:rFonts w:ascii="新細明體" w:hAnsi="新細明體" w:hint="eastAsia"/>
                <w:b/>
                <w:kern w:val="0"/>
                <w:sz w:val="18"/>
                <w:szCs w:val="18"/>
              </w:rPr>
              <w:t>- 13.91</w:t>
            </w:r>
          </w:p>
        </w:tc>
      </w:tr>
      <w:tr w:rsidR="00E5551A" w:rsidRPr="00293930" w:rsidTr="00E005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31"/>
        </w:trPr>
        <w:tc>
          <w:tcPr>
            <w:tcW w:w="2419" w:type="dxa"/>
            <w:gridSpan w:val="2"/>
            <w:tcBorders>
              <w:top w:val="nil"/>
              <w:left w:val="nil"/>
              <w:bottom w:val="single" w:sz="8" w:space="0" w:color="auto"/>
            </w:tcBorders>
            <w:vAlign w:val="center"/>
          </w:tcPr>
          <w:p w:rsidR="00E5551A" w:rsidRPr="00293930" w:rsidRDefault="00E5551A" w:rsidP="00E5551A">
            <w:pPr>
              <w:widowControl w:val="0"/>
              <w:overflowPunct/>
              <w:ind w:firstLineChars="0" w:firstLine="0"/>
              <w:jc w:val="distribute"/>
              <w:rPr>
                <w:rFonts w:cs="Times New Roman"/>
                <w:kern w:val="0"/>
                <w:sz w:val="22"/>
                <w:szCs w:val="20"/>
              </w:rPr>
            </w:pPr>
            <w:r w:rsidRPr="00293930">
              <w:rPr>
                <w:rFonts w:cs="Times New Roman" w:hint="eastAsia"/>
                <w:b/>
                <w:kern w:val="0"/>
                <w:sz w:val="22"/>
                <w:szCs w:val="20"/>
              </w:rPr>
              <w:t>本期賸餘（短絀）</w:t>
            </w:r>
          </w:p>
        </w:tc>
        <w:tc>
          <w:tcPr>
            <w:tcW w:w="1318" w:type="dxa"/>
            <w:tcBorders>
              <w:top w:val="nil"/>
              <w:bottom w:val="single" w:sz="8" w:space="0" w:color="auto"/>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- 71,052,000</w:t>
            </w:r>
          </w:p>
        </w:tc>
        <w:tc>
          <w:tcPr>
            <w:tcW w:w="1439" w:type="dxa"/>
            <w:gridSpan w:val="3"/>
            <w:tcBorders>
              <w:top w:val="nil"/>
              <w:bottom w:val="single" w:sz="8" w:space="0" w:color="auto"/>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- 81,520,908</w:t>
            </w:r>
          </w:p>
        </w:tc>
        <w:tc>
          <w:tcPr>
            <w:tcW w:w="1320" w:type="dxa"/>
            <w:gridSpan w:val="2"/>
            <w:tcBorders>
              <w:top w:val="nil"/>
              <w:bottom w:val="single" w:sz="8" w:space="0" w:color="auto"/>
            </w:tcBorders>
            <w:vAlign w:val="center"/>
          </w:tcPr>
          <w:p w:rsidR="00E5551A" w:rsidRPr="00293930" w:rsidRDefault="00E5551A" w:rsidP="00E5551A">
            <w:pPr>
              <w:widowControl w:val="0"/>
              <w:overflowPunct/>
              <w:ind w:firstLineChars="0" w:firstLine="0"/>
              <w:jc w:val="right"/>
              <w:rPr>
                <w:rFonts w:ascii="新細明體" w:eastAsia="新細明體" w:hAnsi="新細明體" w:cs="Times New Roman"/>
                <w:sz w:val="18"/>
                <w:szCs w:val="18"/>
              </w:rPr>
            </w:pPr>
            <w:r w:rsidRPr="00293930">
              <w:rPr>
                <w:rFonts w:ascii="新細明體" w:eastAsia="新細明體" w:hAnsi="新細明體" w:cs="Times New Roman" w:hint="eastAsia"/>
                <w:b/>
                <w:sz w:val="18"/>
                <w:szCs w:val="18"/>
              </w:rPr>
              <w:t>－</w:t>
            </w:r>
          </w:p>
        </w:tc>
        <w:tc>
          <w:tcPr>
            <w:tcW w:w="1439" w:type="dxa"/>
            <w:gridSpan w:val="3"/>
            <w:tcBorders>
              <w:top w:val="nil"/>
              <w:bottom w:val="single" w:sz="8" w:space="0" w:color="auto"/>
            </w:tcBorders>
            <w:vAlign w:val="center"/>
          </w:tcPr>
          <w:p w:rsidR="00E5551A" w:rsidRPr="00621D9A" w:rsidRDefault="00E5551A" w:rsidP="00E5551A">
            <w:pPr>
              <w:ind w:firstLine="360"/>
              <w:jc w:val="right"/>
              <w:rPr>
                <w:rFonts w:ascii="新細明體" w:hAnsi="新細明體"/>
                <w:sz w:val="18"/>
                <w:szCs w:val="18"/>
              </w:rPr>
            </w:pPr>
            <w:r w:rsidRPr="00E82C09">
              <w:rPr>
                <w:rFonts w:ascii="新細明體" w:hAnsi="新細明體" w:hint="eastAsia"/>
                <w:b/>
                <w:sz w:val="18"/>
                <w:szCs w:val="18"/>
              </w:rPr>
              <w:t>- 81,520,908</w:t>
            </w:r>
          </w:p>
        </w:tc>
        <w:tc>
          <w:tcPr>
            <w:tcW w:w="1388" w:type="dxa"/>
            <w:gridSpan w:val="2"/>
            <w:tcBorders>
              <w:top w:val="nil"/>
              <w:bottom w:val="single" w:sz="8" w:space="0" w:color="auto"/>
            </w:tcBorders>
            <w:vAlign w:val="center"/>
          </w:tcPr>
          <w:p w:rsidR="00E5551A" w:rsidRPr="00621D9A" w:rsidRDefault="00E5551A" w:rsidP="00E5551A">
            <w:pPr>
              <w:ind w:firstLine="360"/>
              <w:jc w:val="right"/>
              <w:rPr>
                <w:rFonts w:ascii="新細明體" w:hAnsi="新細明體"/>
                <w:noProof/>
                <w:sz w:val="18"/>
                <w:szCs w:val="18"/>
              </w:rPr>
            </w:pPr>
            <w:r w:rsidRPr="00E82C09">
              <w:rPr>
                <w:rFonts w:ascii="新細明體" w:hAnsi="新細明體" w:hint="eastAsia"/>
                <w:b/>
                <w:noProof/>
                <w:sz w:val="18"/>
                <w:szCs w:val="18"/>
              </w:rPr>
              <w:t>- 10,468,908</w:t>
            </w:r>
          </w:p>
        </w:tc>
        <w:tc>
          <w:tcPr>
            <w:tcW w:w="658" w:type="dxa"/>
            <w:tcBorders>
              <w:top w:val="nil"/>
              <w:bottom w:val="single" w:sz="8" w:space="0" w:color="auto"/>
              <w:right w:val="nil"/>
            </w:tcBorders>
            <w:vAlign w:val="center"/>
          </w:tcPr>
          <w:p w:rsidR="00E5551A" w:rsidRPr="00621D9A" w:rsidRDefault="00E5551A" w:rsidP="00E5551A">
            <w:pPr>
              <w:ind w:firstLineChars="0" w:firstLine="0"/>
              <w:jc w:val="right"/>
              <w:rPr>
                <w:rFonts w:ascii="新細明體" w:hAnsi="新細明體"/>
                <w:kern w:val="0"/>
                <w:sz w:val="18"/>
                <w:szCs w:val="18"/>
              </w:rPr>
            </w:pPr>
            <w:r w:rsidRPr="00E82C09">
              <w:rPr>
                <w:rFonts w:ascii="新細明體" w:hAnsi="新細明體" w:hint="eastAsia"/>
                <w:b/>
                <w:kern w:val="0"/>
                <w:sz w:val="18"/>
                <w:szCs w:val="18"/>
              </w:rPr>
              <w:t>14.73</w:t>
            </w:r>
          </w:p>
        </w:tc>
      </w:tr>
      <w:tr w:rsidR="00A02A36" w:rsidRPr="00A02A36" w:rsidTr="00E5551A">
        <w:trPr>
          <w:gridAfter w:val="1"/>
          <w:wAfter w:w="20" w:type="dxa"/>
          <w:trHeight w:val="986"/>
          <w:tblHeader/>
        </w:trPr>
        <w:tc>
          <w:tcPr>
            <w:tcW w:w="9981" w:type="dxa"/>
            <w:gridSpan w:val="14"/>
          </w:tcPr>
          <w:p w:rsidR="00A02A36" w:rsidRPr="00A02A36" w:rsidRDefault="00A02A36" w:rsidP="00FE3F5A">
            <w:pPr>
              <w:widowControl w:val="0"/>
              <w:overflowPunct/>
              <w:snapToGrid w:val="0"/>
              <w:spacing w:beforeLines="50" w:before="180" w:after="60"/>
              <w:ind w:firstLineChars="8" w:firstLine="26"/>
              <w:jc w:val="center"/>
              <w:rPr>
                <w:rFonts w:cs="Times New Roman"/>
                <w:b/>
                <w:sz w:val="32"/>
                <w:szCs w:val="20"/>
                <w:u w:val="single"/>
              </w:rPr>
            </w:pPr>
            <w:r w:rsidRPr="00A02A36">
              <w:rPr>
                <w:rFonts w:cs="Times New Roman" w:hint="eastAsia"/>
                <w:b/>
                <w:sz w:val="32"/>
                <w:szCs w:val="20"/>
                <w:u w:val="single"/>
              </w:rPr>
              <w:t xml:space="preserve">　</w:t>
            </w:r>
            <w:r w:rsidRPr="00A02A36">
              <w:rPr>
                <w:rFonts w:cs="Times New Roman"/>
                <w:b/>
                <w:sz w:val="32"/>
                <w:szCs w:val="20"/>
                <w:u w:val="single"/>
              </w:rPr>
              <w:t>法務部矯正機關作業基金</w:t>
            </w:r>
            <w:r w:rsidRPr="00A02A36">
              <w:rPr>
                <w:rFonts w:cs="Times New Roman" w:hint="eastAsia"/>
                <w:b/>
                <w:sz w:val="32"/>
                <w:szCs w:val="20"/>
                <w:u w:val="single"/>
              </w:rPr>
              <w:t xml:space="preserve">餘絀撥補審定表　</w:t>
            </w:r>
          </w:p>
          <w:p w:rsidR="00A02A36" w:rsidRPr="00A02A36" w:rsidRDefault="00A02A36" w:rsidP="00C17443">
            <w:pPr>
              <w:widowControl w:val="0"/>
              <w:tabs>
                <w:tab w:val="left" w:pos="4440"/>
                <w:tab w:val="left" w:pos="8520"/>
              </w:tabs>
              <w:overflowPunct/>
              <w:snapToGrid w:val="0"/>
              <w:ind w:rightChars="-11" w:right="-26" w:firstLineChars="0" w:firstLine="0"/>
              <w:rPr>
                <w:rFonts w:cs="Times New Roman"/>
                <w:b/>
                <w:sz w:val="32"/>
                <w:szCs w:val="20"/>
                <w:u w:val="single"/>
              </w:rPr>
            </w:pPr>
            <w:r w:rsidRPr="00A02A36">
              <w:rPr>
                <w:rFonts w:cs="Times New Roman"/>
                <w:spacing w:val="60"/>
                <w:szCs w:val="20"/>
              </w:rPr>
              <w:tab/>
            </w:r>
            <w:r w:rsidR="00C17443" w:rsidRPr="00293930">
              <w:rPr>
                <w:rFonts w:cs="Times New Roman" w:hint="eastAsia"/>
                <w:szCs w:val="20"/>
              </w:rPr>
              <w:t>中華民國1</w:t>
            </w:r>
            <w:r w:rsidR="0036380F">
              <w:rPr>
                <w:rFonts w:cs="Times New Roman" w:hint="eastAsia"/>
                <w:szCs w:val="20"/>
              </w:rPr>
              <w:t>11</w:t>
            </w:r>
            <w:r w:rsidR="00C17443" w:rsidRPr="00293930">
              <w:rPr>
                <w:rFonts w:cs="Times New Roman" w:hint="eastAsia"/>
                <w:szCs w:val="20"/>
              </w:rPr>
              <w:t>年度</w:t>
            </w:r>
            <w:r w:rsidR="00C17443" w:rsidRPr="00293930">
              <w:rPr>
                <w:rFonts w:cs="Times New Roman" w:hint="eastAsia"/>
                <w:szCs w:val="20"/>
              </w:rPr>
              <w:tab/>
            </w:r>
            <w:r w:rsidR="00C17443" w:rsidRPr="00293930">
              <w:rPr>
                <w:rFonts w:cs="Times New Roman" w:hint="eastAsia"/>
                <w:spacing w:val="-20"/>
                <w:kern w:val="0"/>
                <w:szCs w:val="20"/>
              </w:rPr>
              <w:t>單位：新臺幣元</w:t>
            </w:r>
          </w:p>
        </w:tc>
      </w:tr>
      <w:tr w:rsidR="00A02A36" w:rsidRPr="00A02A36"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80"/>
          <w:tblHeader/>
        </w:trPr>
        <w:tc>
          <w:tcPr>
            <w:tcW w:w="2419" w:type="dxa"/>
            <w:gridSpan w:val="2"/>
            <w:vMerge w:val="restart"/>
            <w:tcBorders>
              <w:top w:val="single" w:sz="8" w:space="0" w:color="auto"/>
              <w:left w:val="nil"/>
              <w:bottom w:val="nil"/>
            </w:tcBorders>
            <w:vAlign w:val="center"/>
          </w:tcPr>
          <w:p w:rsidR="00A02A36" w:rsidRPr="00A02A36" w:rsidRDefault="00A02A36" w:rsidP="009B5155">
            <w:pPr>
              <w:widowControl w:val="0"/>
              <w:overflowPunct/>
              <w:ind w:left="113" w:right="113" w:firstLineChars="0" w:firstLine="0"/>
              <w:jc w:val="distribute"/>
              <w:rPr>
                <w:rFonts w:ascii="Times New Roman" w:hAnsi="Times New Roman" w:cs="Times New Roman"/>
                <w:szCs w:val="20"/>
              </w:rPr>
            </w:pPr>
            <w:r w:rsidRPr="00A02A36">
              <w:rPr>
                <w:rFonts w:ascii="Times New Roman" w:hAnsi="Times New Roman" w:cs="Times New Roman" w:hint="eastAsia"/>
                <w:szCs w:val="20"/>
              </w:rPr>
              <w:t>項目</w:t>
            </w:r>
          </w:p>
        </w:tc>
        <w:tc>
          <w:tcPr>
            <w:tcW w:w="1438" w:type="dxa"/>
            <w:gridSpan w:val="2"/>
            <w:vMerge w:val="restart"/>
            <w:tcBorders>
              <w:top w:val="single" w:sz="8" w:space="0" w:color="auto"/>
            </w:tcBorders>
            <w:vAlign w:val="center"/>
          </w:tcPr>
          <w:p w:rsidR="00A02A36" w:rsidRPr="00A02A36" w:rsidRDefault="00A02A36" w:rsidP="009B5155">
            <w:pPr>
              <w:widowControl w:val="0"/>
              <w:overflowPunct/>
              <w:ind w:left="113" w:right="113" w:firstLineChars="0" w:firstLine="0"/>
              <w:jc w:val="distribute"/>
              <w:rPr>
                <w:rFonts w:ascii="Times New Roman" w:hAnsi="Times New Roman" w:cs="Times New Roman"/>
                <w:szCs w:val="20"/>
              </w:rPr>
            </w:pPr>
            <w:r w:rsidRPr="00A02A36">
              <w:rPr>
                <w:rFonts w:ascii="Times New Roman" w:hAnsi="Times New Roman" w:cs="Times New Roman" w:hint="eastAsia"/>
                <w:szCs w:val="20"/>
              </w:rPr>
              <w:t>預算數</w:t>
            </w:r>
          </w:p>
        </w:tc>
        <w:tc>
          <w:tcPr>
            <w:tcW w:w="1319" w:type="dxa"/>
            <w:gridSpan w:val="2"/>
            <w:vMerge w:val="restart"/>
            <w:tcBorders>
              <w:top w:val="single" w:sz="8" w:space="0" w:color="auto"/>
            </w:tcBorders>
            <w:vAlign w:val="center"/>
          </w:tcPr>
          <w:p w:rsidR="00A02A36" w:rsidRPr="00A02A36" w:rsidRDefault="00A02A36" w:rsidP="009B5155">
            <w:pPr>
              <w:widowControl w:val="0"/>
              <w:overflowPunct/>
              <w:ind w:left="113" w:right="113" w:firstLineChars="0" w:firstLine="0"/>
              <w:jc w:val="distribute"/>
              <w:rPr>
                <w:rFonts w:ascii="Times New Roman" w:hAnsi="Times New Roman" w:cs="Times New Roman"/>
                <w:szCs w:val="20"/>
              </w:rPr>
            </w:pPr>
            <w:r w:rsidRPr="00A02A36">
              <w:rPr>
                <w:rFonts w:ascii="Times New Roman" w:hAnsi="Times New Roman" w:cs="Times New Roman" w:hint="eastAsia"/>
                <w:szCs w:val="20"/>
              </w:rPr>
              <w:t>決算數</w:t>
            </w:r>
          </w:p>
        </w:tc>
        <w:tc>
          <w:tcPr>
            <w:tcW w:w="1440" w:type="dxa"/>
            <w:gridSpan w:val="3"/>
            <w:vMerge w:val="restart"/>
            <w:tcBorders>
              <w:top w:val="single" w:sz="8" w:space="0" w:color="auto"/>
              <w:bottom w:val="nil"/>
            </w:tcBorders>
            <w:vAlign w:val="center"/>
          </w:tcPr>
          <w:p w:rsidR="00A02A36" w:rsidRPr="00A02A36" w:rsidRDefault="00A02A36" w:rsidP="00910EE2">
            <w:pPr>
              <w:widowControl w:val="0"/>
              <w:overflowPunct/>
              <w:ind w:left="113" w:right="113" w:firstLineChars="0" w:firstLine="0"/>
              <w:jc w:val="distribute"/>
              <w:rPr>
                <w:rFonts w:ascii="Times New Roman" w:hAnsi="Times New Roman" w:cs="Times New Roman"/>
                <w:szCs w:val="20"/>
              </w:rPr>
            </w:pPr>
            <w:r w:rsidRPr="00A02A36">
              <w:rPr>
                <w:rFonts w:ascii="Times New Roman" w:hAnsi="Times New Roman" w:cs="Times New Roman" w:hint="eastAsia"/>
                <w:szCs w:val="20"/>
              </w:rPr>
              <w:t>修正數</w:t>
            </w:r>
          </w:p>
        </w:tc>
        <w:tc>
          <w:tcPr>
            <w:tcW w:w="1319" w:type="dxa"/>
            <w:gridSpan w:val="2"/>
            <w:vMerge w:val="restart"/>
            <w:tcBorders>
              <w:top w:val="single" w:sz="8" w:space="0" w:color="auto"/>
            </w:tcBorders>
            <w:vAlign w:val="center"/>
          </w:tcPr>
          <w:p w:rsidR="00A02A36" w:rsidRPr="00A02A36" w:rsidRDefault="00A02A36" w:rsidP="00E72BEF">
            <w:pPr>
              <w:widowControl w:val="0"/>
              <w:overflowPunct/>
              <w:ind w:right="98" w:firstLineChars="11" w:firstLine="24"/>
              <w:jc w:val="distribute"/>
              <w:rPr>
                <w:rFonts w:ascii="Times New Roman" w:hAnsi="Times New Roman" w:cs="Times New Roman"/>
                <w:szCs w:val="20"/>
              </w:rPr>
            </w:pPr>
            <w:r w:rsidRPr="00A02A36">
              <w:rPr>
                <w:rFonts w:ascii="Times New Roman" w:hAnsi="Times New Roman" w:cs="Times New Roman" w:hint="eastAsia"/>
                <w:spacing w:val="-10"/>
                <w:szCs w:val="20"/>
              </w:rPr>
              <w:t>決算審定數</w:t>
            </w:r>
          </w:p>
        </w:tc>
        <w:tc>
          <w:tcPr>
            <w:tcW w:w="2046" w:type="dxa"/>
            <w:gridSpan w:val="3"/>
            <w:tcBorders>
              <w:top w:val="single" w:sz="8" w:space="0" w:color="auto"/>
              <w:bottom w:val="nil"/>
              <w:right w:val="nil"/>
            </w:tcBorders>
            <w:vAlign w:val="center"/>
          </w:tcPr>
          <w:p w:rsidR="00A02A36" w:rsidRPr="00A02A36" w:rsidRDefault="00A02A36" w:rsidP="00B848F9">
            <w:pPr>
              <w:widowControl w:val="0"/>
              <w:overflowPunct/>
              <w:spacing w:line="240" w:lineRule="exact"/>
              <w:ind w:firstLineChars="0" w:firstLine="0"/>
              <w:jc w:val="distribute"/>
              <w:rPr>
                <w:rFonts w:ascii="Times New Roman" w:hAnsi="Times New Roman" w:cs="Times New Roman"/>
                <w:szCs w:val="20"/>
              </w:rPr>
            </w:pPr>
            <w:r w:rsidRPr="00A02A36">
              <w:rPr>
                <w:rFonts w:ascii="Times New Roman" w:hAnsi="Times New Roman" w:cs="Times New Roman" w:hint="eastAsia"/>
                <w:szCs w:val="20"/>
              </w:rPr>
              <w:t>審定數與</w:t>
            </w:r>
            <w:r w:rsidRPr="00A02A36">
              <w:rPr>
                <w:rFonts w:cs="Times New Roman" w:hint="eastAsia"/>
                <w:szCs w:val="20"/>
              </w:rPr>
              <w:t>預算</w:t>
            </w:r>
            <w:r w:rsidRPr="00A02A36">
              <w:rPr>
                <w:rFonts w:ascii="Times New Roman" w:hAnsi="Times New Roman" w:cs="Times New Roman" w:hint="eastAsia"/>
                <w:szCs w:val="20"/>
              </w:rPr>
              <w:t>數</w:t>
            </w:r>
          </w:p>
          <w:p w:rsidR="00A02A36" w:rsidRPr="00A02A36" w:rsidRDefault="00A02A36" w:rsidP="00265D77">
            <w:pPr>
              <w:widowControl w:val="0"/>
              <w:overflowPunct/>
              <w:spacing w:line="240" w:lineRule="exact"/>
              <w:ind w:firstLineChars="0" w:firstLine="0"/>
              <w:jc w:val="distribute"/>
              <w:rPr>
                <w:rFonts w:ascii="Times New Roman" w:hAnsi="Times New Roman" w:cs="Times New Roman"/>
                <w:szCs w:val="20"/>
              </w:rPr>
            </w:pPr>
            <w:r w:rsidRPr="00A02A36">
              <w:rPr>
                <w:rFonts w:ascii="Times New Roman" w:hAnsi="Times New Roman" w:cs="Times New Roman" w:hint="eastAsia"/>
                <w:szCs w:val="20"/>
              </w:rPr>
              <w:t>比較增減</w:t>
            </w:r>
          </w:p>
        </w:tc>
      </w:tr>
      <w:tr w:rsidR="007F023E" w:rsidRPr="00A02A36"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82"/>
          <w:tblHeader/>
        </w:trPr>
        <w:tc>
          <w:tcPr>
            <w:tcW w:w="2419" w:type="dxa"/>
            <w:gridSpan w:val="2"/>
            <w:vMerge/>
            <w:tcBorders>
              <w:top w:val="nil"/>
              <w:left w:val="nil"/>
              <w:bottom w:val="single" w:sz="8" w:space="0" w:color="auto"/>
            </w:tcBorders>
            <w:vAlign w:val="center"/>
          </w:tcPr>
          <w:p w:rsidR="00A02A36" w:rsidRPr="00A02A36" w:rsidRDefault="00A02A36" w:rsidP="00A02A36">
            <w:pPr>
              <w:widowControl w:val="0"/>
              <w:overflowPunct/>
              <w:ind w:left="113" w:right="113" w:firstLineChars="0" w:firstLine="0"/>
              <w:jc w:val="distribute"/>
              <w:rPr>
                <w:rFonts w:ascii="Times New Roman" w:hAnsi="Times New Roman" w:cs="Times New Roman"/>
                <w:szCs w:val="20"/>
              </w:rPr>
            </w:pPr>
          </w:p>
        </w:tc>
        <w:tc>
          <w:tcPr>
            <w:tcW w:w="1438" w:type="dxa"/>
            <w:gridSpan w:val="2"/>
            <w:vMerge/>
            <w:tcBorders>
              <w:bottom w:val="single" w:sz="8" w:space="0" w:color="auto"/>
            </w:tcBorders>
            <w:vAlign w:val="center"/>
          </w:tcPr>
          <w:p w:rsidR="00A02A36" w:rsidRPr="00A02A36" w:rsidRDefault="00A02A36" w:rsidP="00A02A36">
            <w:pPr>
              <w:widowControl w:val="0"/>
              <w:overflowPunct/>
              <w:ind w:left="113" w:right="113" w:firstLineChars="0" w:firstLine="0"/>
              <w:jc w:val="distribute"/>
              <w:rPr>
                <w:rFonts w:ascii="Times New Roman" w:hAnsi="Times New Roman" w:cs="Times New Roman"/>
                <w:szCs w:val="20"/>
              </w:rPr>
            </w:pPr>
          </w:p>
        </w:tc>
        <w:tc>
          <w:tcPr>
            <w:tcW w:w="1319" w:type="dxa"/>
            <w:gridSpan w:val="2"/>
            <w:vMerge/>
            <w:tcBorders>
              <w:bottom w:val="single" w:sz="8" w:space="0" w:color="auto"/>
            </w:tcBorders>
            <w:vAlign w:val="center"/>
          </w:tcPr>
          <w:p w:rsidR="00A02A36" w:rsidRPr="00A02A36" w:rsidRDefault="00A02A36" w:rsidP="00A02A36">
            <w:pPr>
              <w:widowControl w:val="0"/>
              <w:overflowPunct/>
              <w:ind w:left="113" w:right="113" w:firstLineChars="0" w:firstLine="0"/>
              <w:jc w:val="distribute"/>
              <w:rPr>
                <w:rFonts w:ascii="Times New Roman" w:hAnsi="Times New Roman" w:cs="Times New Roman"/>
                <w:szCs w:val="20"/>
              </w:rPr>
            </w:pPr>
          </w:p>
        </w:tc>
        <w:tc>
          <w:tcPr>
            <w:tcW w:w="1440" w:type="dxa"/>
            <w:gridSpan w:val="3"/>
            <w:vMerge/>
            <w:tcBorders>
              <w:top w:val="nil"/>
              <w:bottom w:val="single" w:sz="8" w:space="0" w:color="auto"/>
            </w:tcBorders>
            <w:vAlign w:val="center"/>
          </w:tcPr>
          <w:p w:rsidR="00A02A36" w:rsidRPr="00A02A36" w:rsidRDefault="00A02A36" w:rsidP="00A02A36">
            <w:pPr>
              <w:widowControl w:val="0"/>
              <w:overflowPunct/>
              <w:ind w:left="113" w:right="113" w:firstLineChars="0" w:firstLine="0"/>
              <w:jc w:val="distribute"/>
              <w:rPr>
                <w:rFonts w:ascii="Times New Roman" w:hAnsi="Times New Roman" w:cs="Times New Roman"/>
                <w:szCs w:val="20"/>
              </w:rPr>
            </w:pPr>
          </w:p>
        </w:tc>
        <w:tc>
          <w:tcPr>
            <w:tcW w:w="1319" w:type="dxa"/>
            <w:gridSpan w:val="2"/>
            <w:vMerge/>
            <w:tcBorders>
              <w:bottom w:val="single" w:sz="8" w:space="0" w:color="auto"/>
            </w:tcBorders>
            <w:vAlign w:val="center"/>
          </w:tcPr>
          <w:p w:rsidR="00A02A36" w:rsidRPr="00A02A36" w:rsidRDefault="00A02A36" w:rsidP="00A02A36">
            <w:pPr>
              <w:widowControl w:val="0"/>
              <w:overflowPunct/>
              <w:ind w:left="113" w:right="113" w:firstLineChars="0" w:firstLine="0"/>
              <w:jc w:val="distribute"/>
              <w:rPr>
                <w:rFonts w:ascii="Times New Roman" w:hAnsi="Times New Roman" w:cs="Times New Roman"/>
                <w:szCs w:val="20"/>
              </w:rPr>
            </w:pPr>
          </w:p>
        </w:tc>
        <w:tc>
          <w:tcPr>
            <w:tcW w:w="1388" w:type="dxa"/>
            <w:gridSpan w:val="2"/>
            <w:tcBorders>
              <w:bottom w:val="single" w:sz="8" w:space="0" w:color="auto"/>
            </w:tcBorders>
            <w:vAlign w:val="center"/>
          </w:tcPr>
          <w:p w:rsidR="00A02A36" w:rsidRPr="00A02A36" w:rsidRDefault="00A02A36" w:rsidP="0036380F">
            <w:pPr>
              <w:widowControl w:val="0"/>
              <w:overflowPunct/>
              <w:ind w:left="6" w:right="53" w:firstLineChars="0" w:firstLine="0"/>
              <w:jc w:val="distribute"/>
              <w:rPr>
                <w:rFonts w:ascii="Times New Roman" w:hAnsi="Times New Roman" w:cs="Times New Roman"/>
                <w:szCs w:val="20"/>
              </w:rPr>
            </w:pPr>
            <w:r w:rsidRPr="0036380F">
              <w:rPr>
                <w:rFonts w:cs="Times New Roman" w:hint="eastAsia"/>
                <w:szCs w:val="20"/>
              </w:rPr>
              <w:t>金額</w:t>
            </w:r>
          </w:p>
        </w:tc>
        <w:tc>
          <w:tcPr>
            <w:tcW w:w="658" w:type="dxa"/>
            <w:tcBorders>
              <w:bottom w:val="single" w:sz="8" w:space="0" w:color="auto"/>
              <w:right w:val="nil"/>
            </w:tcBorders>
            <w:vAlign w:val="center"/>
          </w:tcPr>
          <w:p w:rsidR="00A02A36" w:rsidRPr="00A02A36" w:rsidRDefault="00A02A36" w:rsidP="00910EE2">
            <w:pPr>
              <w:widowControl w:val="0"/>
              <w:overflowPunct/>
              <w:ind w:left="113" w:right="113" w:firstLineChars="0" w:firstLine="0"/>
              <w:jc w:val="distribute"/>
              <w:rPr>
                <w:rFonts w:ascii="Times New Roman" w:hAnsi="Times New Roman" w:cs="Times New Roman"/>
                <w:szCs w:val="20"/>
              </w:rPr>
            </w:pPr>
            <w:r w:rsidRPr="00A02A36">
              <w:rPr>
                <w:rFonts w:ascii="Times New Roman" w:hAnsi="Times New Roman" w:cs="Times New Roman" w:hint="eastAsia"/>
                <w:szCs w:val="20"/>
              </w:rPr>
              <w:t>％</w:t>
            </w:r>
          </w:p>
        </w:tc>
      </w:tr>
      <w:tr w:rsidR="0036380F" w:rsidRPr="00A02A36"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82"/>
        </w:trPr>
        <w:tc>
          <w:tcPr>
            <w:tcW w:w="2419" w:type="dxa"/>
            <w:gridSpan w:val="2"/>
            <w:tcBorders>
              <w:top w:val="nil"/>
              <w:left w:val="nil"/>
              <w:bottom w:val="nil"/>
            </w:tcBorders>
            <w:vAlign w:val="center"/>
          </w:tcPr>
          <w:p w:rsidR="0036380F" w:rsidRPr="00A02A36" w:rsidRDefault="0036380F" w:rsidP="0036380F">
            <w:pPr>
              <w:widowControl w:val="0"/>
              <w:overflowPunct/>
              <w:ind w:firstLineChars="0" w:firstLine="0"/>
              <w:jc w:val="distribute"/>
              <w:rPr>
                <w:rFonts w:cs="Times New Roman"/>
                <w:kern w:val="0"/>
                <w:sz w:val="22"/>
                <w:szCs w:val="20"/>
              </w:rPr>
            </w:pPr>
            <w:r w:rsidRPr="00A02A36">
              <w:rPr>
                <w:rFonts w:cs="Times New Roman"/>
                <w:b/>
                <w:kern w:val="0"/>
                <w:sz w:val="22"/>
                <w:szCs w:val="20"/>
              </w:rPr>
              <w:t>短絀之部</w:t>
            </w:r>
          </w:p>
        </w:tc>
        <w:tc>
          <w:tcPr>
            <w:tcW w:w="1438" w:type="dxa"/>
            <w:gridSpan w:val="2"/>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71,052,000</w:t>
            </w:r>
          </w:p>
        </w:tc>
        <w:tc>
          <w:tcPr>
            <w:tcW w:w="1319" w:type="dxa"/>
            <w:gridSpan w:val="2"/>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81,520,908</w:t>
            </w:r>
          </w:p>
        </w:tc>
        <w:tc>
          <w:tcPr>
            <w:tcW w:w="1440" w:type="dxa"/>
            <w:gridSpan w:val="3"/>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w:t>
            </w:r>
          </w:p>
        </w:tc>
        <w:tc>
          <w:tcPr>
            <w:tcW w:w="1319" w:type="dxa"/>
            <w:gridSpan w:val="2"/>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81,520,908</w:t>
            </w:r>
          </w:p>
        </w:tc>
        <w:tc>
          <w:tcPr>
            <w:tcW w:w="1388" w:type="dxa"/>
            <w:gridSpan w:val="2"/>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10,468,908</w:t>
            </w:r>
          </w:p>
        </w:tc>
        <w:tc>
          <w:tcPr>
            <w:tcW w:w="658" w:type="dxa"/>
            <w:tcBorders>
              <w:top w:val="nil"/>
              <w:bottom w:val="nil"/>
              <w:right w:val="nil"/>
            </w:tcBorders>
            <w:vAlign w:val="center"/>
          </w:tcPr>
          <w:p w:rsidR="0036380F" w:rsidRPr="0036380F" w:rsidRDefault="0036380F" w:rsidP="0036380F">
            <w:pPr>
              <w:ind w:firstLineChars="0" w:firstLine="0"/>
              <w:jc w:val="right"/>
              <w:rPr>
                <w:rFonts w:ascii="新細明體" w:hAnsi="新細明體"/>
                <w:b/>
                <w:kern w:val="0"/>
                <w:sz w:val="18"/>
                <w:szCs w:val="18"/>
              </w:rPr>
            </w:pPr>
            <w:r w:rsidRPr="0036380F">
              <w:rPr>
                <w:rFonts w:ascii="新細明體" w:hAnsi="新細明體"/>
                <w:b/>
                <w:kern w:val="0"/>
                <w:sz w:val="18"/>
                <w:szCs w:val="18"/>
              </w:rPr>
              <w:t>14.73</w:t>
            </w:r>
          </w:p>
        </w:tc>
      </w:tr>
      <w:tr w:rsidR="0036380F" w:rsidRPr="00A02A36"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82"/>
        </w:trPr>
        <w:tc>
          <w:tcPr>
            <w:tcW w:w="2419" w:type="dxa"/>
            <w:gridSpan w:val="2"/>
            <w:tcBorders>
              <w:top w:val="nil"/>
              <w:left w:val="nil"/>
              <w:bottom w:val="nil"/>
            </w:tcBorders>
            <w:vAlign w:val="center"/>
          </w:tcPr>
          <w:p w:rsidR="0036380F" w:rsidRPr="00A02A36" w:rsidRDefault="0036380F" w:rsidP="0036380F">
            <w:pPr>
              <w:widowControl w:val="0"/>
              <w:overflowPunct/>
              <w:ind w:leftChars="100" w:left="240" w:firstLineChars="0" w:firstLine="0"/>
              <w:jc w:val="distribute"/>
              <w:rPr>
                <w:rFonts w:cs="Times New Roman"/>
                <w:kern w:val="0"/>
                <w:sz w:val="22"/>
                <w:szCs w:val="20"/>
              </w:rPr>
            </w:pPr>
            <w:r w:rsidRPr="00A02A36">
              <w:rPr>
                <w:rFonts w:cs="Times New Roman"/>
                <w:kern w:val="0"/>
                <w:sz w:val="22"/>
                <w:szCs w:val="20"/>
              </w:rPr>
              <w:t>本期短絀</w:t>
            </w:r>
          </w:p>
        </w:tc>
        <w:tc>
          <w:tcPr>
            <w:tcW w:w="1438" w:type="dxa"/>
            <w:gridSpan w:val="2"/>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sz w:val="18"/>
                <w:szCs w:val="18"/>
              </w:rPr>
              <w:t>71,052,000</w:t>
            </w:r>
          </w:p>
        </w:tc>
        <w:tc>
          <w:tcPr>
            <w:tcW w:w="1319" w:type="dxa"/>
            <w:gridSpan w:val="2"/>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sz w:val="18"/>
                <w:szCs w:val="18"/>
              </w:rPr>
              <w:t>81,520,908</w:t>
            </w:r>
          </w:p>
        </w:tc>
        <w:tc>
          <w:tcPr>
            <w:tcW w:w="1440" w:type="dxa"/>
            <w:gridSpan w:val="3"/>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sz w:val="18"/>
                <w:szCs w:val="18"/>
              </w:rPr>
              <w:t>－</w:t>
            </w:r>
          </w:p>
        </w:tc>
        <w:tc>
          <w:tcPr>
            <w:tcW w:w="1319" w:type="dxa"/>
            <w:gridSpan w:val="2"/>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sz w:val="18"/>
                <w:szCs w:val="18"/>
              </w:rPr>
              <w:t>81,520,908</w:t>
            </w:r>
          </w:p>
        </w:tc>
        <w:tc>
          <w:tcPr>
            <w:tcW w:w="1388" w:type="dxa"/>
            <w:gridSpan w:val="2"/>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sz w:val="18"/>
                <w:szCs w:val="18"/>
              </w:rPr>
              <w:t>10,468,908</w:t>
            </w:r>
          </w:p>
        </w:tc>
        <w:tc>
          <w:tcPr>
            <w:tcW w:w="658" w:type="dxa"/>
            <w:tcBorders>
              <w:top w:val="nil"/>
              <w:bottom w:val="nil"/>
              <w:right w:val="nil"/>
            </w:tcBorders>
            <w:vAlign w:val="center"/>
          </w:tcPr>
          <w:p w:rsidR="0036380F" w:rsidRPr="0036380F" w:rsidRDefault="0036380F" w:rsidP="0036380F">
            <w:pPr>
              <w:ind w:firstLineChars="0" w:firstLine="0"/>
              <w:jc w:val="right"/>
              <w:rPr>
                <w:rFonts w:ascii="新細明體" w:hAnsi="新細明體"/>
                <w:kern w:val="0"/>
                <w:sz w:val="18"/>
                <w:szCs w:val="18"/>
              </w:rPr>
            </w:pPr>
            <w:r w:rsidRPr="0036380F">
              <w:rPr>
                <w:rFonts w:ascii="新細明體" w:hAnsi="新細明體"/>
                <w:kern w:val="0"/>
                <w:sz w:val="18"/>
                <w:szCs w:val="18"/>
              </w:rPr>
              <w:t>14.73</w:t>
            </w:r>
          </w:p>
        </w:tc>
      </w:tr>
      <w:tr w:rsidR="0036380F" w:rsidRPr="00A02A36"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82"/>
        </w:trPr>
        <w:tc>
          <w:tcPr>
            <w:tcW w:w="2419" w:type="dxa"/>
            <w:gridSpan w:val="2"/>
            <w:tcBorders>
              <w:top w:val="nil"/>
              <w:left w:val="nil"/>
              <w:bottom w:val="nil"/>
            </w:tcBorders>
            <w:vAlign w:val="center"/>
          </w:tcPr>
          <w:p w:rsidR="0036380F" w:rsidRPr="00A02A36" w:rsidRDefault="0036380F" w:rsidP="0036380F">
            <w:pPr>
              <w:widowControl w:val="0"/>
              <w:overflowPunct/>
              <w:ind w:firstLineChars="0" w:firstLine="0"/>
              <w:jc w:val="distribute"/>
              <w:rPr>
                <w:rFonts w:cs="Times New Roman"/>
                <w:kern w:val="0"/>
                <w:sz w:val="22"/>
                <w:szCs w:val="20"/>
              </w:rPr>
            </w:pPr>
            <w:r w:rsidRPr="00A02A36">
              <w:rPr>
                <w:rFonts w:cs="Times New Roman"/>
                <w:b/>
                <w:kern w:val="0"/>
                <w:sz w:val="22"/>
                <w:szCs w:val="20"/>
              </w:rPr>
              <w:t>填補之部</w:t>
            </w:r>
          </w:p>
        </w:tc>
        <w:tc>
          <w:tcPr>
            <w:tcW w:w="1438" w:type="dxa"/>
            <w:gridSpan w:val="2"/>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71,052,000</w:t>
            </w:r>
          </w:p>
        </w:tc>
        <w:tc>
          <w:tcPr>
            <w:tcW w:w="1319" w:type="dxa"/>
            <w:gridSpan w:val="2"/>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71,052,000</w:t>
            </w:r>
          </w:p>
        </w:tc>
        <w:tc>
          <w:tcPr>
            <w:tcW w:w="1440" w:type="dxa"/>
            <w:gridSpan w:val="3"/>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w:t>
            </w:r>
          </w:p>
        </w:tc>
        <w:tc>
          <w:tcPr>
            <w:tcW w:w="1319" w:type="dxa"/>
            <w:gridSpan w:val="2"/>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71,052,000</w:t>
            </w:r>
          </w:p>
        </w:tc>
        <w:tc>
          <w:tcPr>
            <w:tcW w:w="1388" w:type="dxa"/>
            <w:gridSpan w:val="2"/>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w:t>
            </w:r>
          </w:p>
        </w:tc>
        <w:tc>
          <w:tcPr>
            <w:tcW w:w="658" w:type="dxa"/>
            <w:tcBorders>
              <w:top w:val="nil"/>
              <w:bottom w:val="nil"/>
              <w:right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w:t>
            </w:r>
          </w:p>
        </w:tc>
      </w:tr>
      <w:tr w:rsidR="0036380F" w:rsidRPr="00A02A36"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82"/>
        </w:trPr>
        <w:tc>
          <w:tcPr>
            <w:tcW w:w="2419" w:type="dxa"/>
            <w:gridSpan w:val="2"/>
            <w:tcBorders>
              <w:top w:val="nil"/>
              <w:left w:val="nil"/>
              <w:bottom w:val="nil"/>
            </w:tcBorders>
            <w:vAlign w:val="center"/>
          </w:tcPr>
          <w:p w:rsidR="0036380F" w:rsidRPr="00A02A36" w:rsidRDefault="0036380F" w:rsidP="0036380F">
            <w:pPr>
              <w:widowControl w:val="0"/>
              <w:overflowPunct/>
              <w:ind w:leftChars="100" w:left="240" w:firstLineChars="0" w:firstLine="0"/>
              <w:jc w:val="distribute"/>
              <w:rPr>
                <w:rFonts w:cs="Times New Roman"/>
                <w:kern w:val="0"/>
                <w:sz w:val="22"/>
                <w:szCs w:val="20"/>
              </w:rPr>
            </w:pPr>
            <w:r w:rsidRPr="00A02A36">
              <w:rPr>
                <w:rFonts w:cs="Times New Roman"/>
                <w:kern w:val="0"/>
                <w:sz w:val="22"/>
                <w:szCs w:val="20"/>
              </w:rPr>
              <w:t>折減基金</w:t>
            </w:r>
          </w:p>
        </w:tc>
        <w:tc>
          <w:tcPr>
            <w:tcW w:w="1438" w:type="dxa"/>
            <w:gridSpan w:val="2"/>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sz w:val="18"/>
                <w:szCs w:val="18"/>
              </w:rPr>
              <w:t>71,052,000</w:t>
            </w:r>
          </w:p>
        </w:tc>
        <w:tc>
          <w:tcPr>
            <w:tcW w:w="1319" w:type="dxa"/>
            <w:gridSpan w:val="2"/>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sz w:val="18"/>
                <w:szCs w:val="18"/>
              </w:rPr>
              <w:t>71,052,000</w:t>
            </w:r>
          </w:p>
        </w:tc>
        <w:tc>
          <w:tcPr>
            <w:tcW w:w="1440" w:type="dxa"/>
            <w:gridSpan w:val="3"/>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sz w:val="18"/>
                <w:szCs w:val="18"/>
              </w:rPr>
              <w:t>－</w:t>
            </w:r>
          </w:p>
        </w:tc>
        <w:tc>
          <w:tcPr>
            <w:tcW w:w="1319" w:type="dxa"/>
            <w:gridSpan w:val="2"/>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sz w:val="18"/>
                <w:szCs w:val="18"/>
              </w:rPr>
              <w:t>71,052,000</w:t>
            </w:r>
          </w:p>
        </w:tc>
        <w:tc>
          <w:tcPr>
            <w:tcW w:w="1388" w:type="dxa"/>
            <w:gridSpan w:val="2"/>
            <w:tcBorders>
              <w:top w:val="nil"/>
              <w:bottom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sz w:val="18"/>
                <w:szCs w:val="18"/>
              </w:rPr>
              <w:t>－</w:t>
            </w:r>
          </w:p>
        </w:tc>
        <w:tc>
          <w:tcPr>
            <w:tcW w:w="658" w:type="dxa"/>
            <w:tcBorders>
              <w:top w:val="nil"/>
              <w:bottom w:val="nil"/>
              <w:right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sz w:val="18"/>
                <w:szCs w:val="18"/>
              </w:rPr>
              <w:t>－</w:t>
            </w:r>
          </w:p>
        </w:tc>
      </w:tr>
      <w:tr w:rsidR="0036380F" w:rsidRPr="00A02A36"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0" w:type="dxa"/>
          <w:cantSplit/>
          <w:trHeight w:val="454"/>
        </w:trPr>
        <w:tc>
          <w:tcPr>
            <w:tcW w:w="2419" w:type="dxa"/>
            <w:gridSpan w:val="2"/>
            <w:tcBorders>
              <w:top w:val="nil"/>
              <w:left w:val="nil"/>
              <w:bottom w:val="single" w:sz="8" w:space="0" w:color="auto"/>
            </w:tcBorders>
            <w:vAlign w:val="center"/>
          </w:tcPr>
          <w:p w:rsidR="0036380F" w:rsidRPr="00A02A36" w:rsidRDefault="0036380F" w:rsidP="0036380F">
            <w:pPr>
              <w:widowControl w:val="0"/>
              <w:overflowPunct/>
              <w:ind w:firstLineChars="0" w:firstLine="0"/>
              <w:jc w:val="distribute"/>
              <w:rPr>
                <w:rFonts w:cs="Times New Roman"/>
                <w:kern w:val="0"/>
                <w:sz w:val="22"/>
                <w:szCs w:val="20"/>
              </w:rPr>
            </w:pPr>
            <w:r w:rsidRPr="00A02A36">
              <w:rPr>
                <w:rFonts w:cs="Times New Roman"/>
                <w:b/>
                <w:kern w:val="0"/>
                <w:sz w:val="22"/>
                <w:szCs w:val="20"/>
              </w:rPr>
              <w:t>待填補之短絀</w:t>
            </w:r>
          </w:p>
        </w:tc>
        <w:tc>
          <w:tcPr>
            <w:tcW w:w="1438" w:type="dxa"/>
            <w:gridSpan w:val="2"/>
            <w:tcBorders>
              <w:top w:val="nil"/>
              <w:bottom w:val="single" w:sz="8" w:space="0" w:color="auto"/>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w:t>
            </w:r>
          </w:p>
        </w:tc>
        <w:tc>
          <w:tcPr>
            <w:tcW w:w="1319" w:type="dxa"/>
            <w:gridSpan w:val="2"/>
            <w:tcBorders>
              <w:top w:val="nil"/>
              <w:bottom w:val="single" w:sz="8" w:space="0" w:color="auto"/>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10,468,908</w:t>
            </w:r>
          </w:p>
        </w:tc>
        <w:tc>
          <w:tcPr>
            <w:tcW w:w="1440" w:type="dxa"/>
            <w:gridSpan w:val="3"/>
            <w:tcBorders>
              <w:top w:val="nil"/>
              <w:bottom w:val="single" w:sz="8" w:space="0" w:color="auto"/>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w:t>
            </w:r>
          </w:p>
        </w:tc>
        <w:tc>
          <w:tcPr>
            <w:tcW w:w="1319" w:type="dxa"/>
            <w:gridSpan w:val="2"/>
            <w:tcBorders>
              <w:top w:val="nil"/>
              <w:bottom w:val="single" w:sz="8" w:space="0" w:color="auto"/>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10,468,908</w:t>
            </w:r>
          </w:p>
        </w:tc>
        <w:tc>
          <w:tcPr>
            <w:tcW w:w="1388" w:type="dxa"/>
            <w:gridSpan w:val="2"/>
            <w:tcBorders>
              <w:top w:val="nil"/>
              <w:bottom w:val="single" w:sz="8" w:space="0" w:color="auto"/>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10,468,908</w:t>
            </w:r>
          </w:p>
        </w:tc>
        <w:tc>
          <w:tcPr>
            <w:tcW w:w="658" w:type="dxa"/>
            <w:tcBorders>
              <w:top w:val="nil"/>
              <w:bottom w:val="single" w:sz="8" w:space="0" w:color="auto"/>
              <w:right w:val="nil"/>
            </w:tcBorders>
            <w:vAlign w:val="center"/>
          </w:tcPr>
          <w:p w:rsidR="0036380F" w:rsidRPr="00C346C9" w:rsidRDefault="0036380F" w:rsidP="0036380F">
            <w:pPr>
              <w:ind w:firstLine="360"/>
              <w:jc w:val="right"/>
              <w:rPr>
                <w:rFonts w:ascii="新細明體" w:hAnsi="新細明體"/>
                <w:sz w:val="18"/>
                <w:szCs w:val="18"/>
              </w:rPr>
            </w:pPr>
            <w:r w:rsidRPr="00E4572B">
              <w:rPr>
                <w:rFonts w:ascii="新細明體" w:hAnsi="新細明體"/>
                <w:b/>
                <w:sz w:val="18"/>
                <w:szCs w:val="18"/>
              </w:rPr>
              <w:t>--</w:t>
            </w:r>
          </w:p>
        </w:tc>
      </w:tr>
      <w:tr w:rsidR="00113BD9" w:rsidRPr="00113BD9" w:rsidTr="00E5551A">
        <w:trPr>
          <w:gridBefore w:val="1"/>
          <w:gridAfter w:val="1"/>
          <w:wBefore w:w="25" w:type="dxa"/>
          <w:wAfter w:w="20" w:type="dxa"/>
          <w:trHeight w:val="743"/>
          <w:tblHeader/>
        </w:trPr>
        <w:tc>
          <w:tcPr>
            <w:tcW w:w="9956" w:type="dxa"/>
            <w:gridSpan w:val="13"/>
            <w:tcBorders>
              <w:bottom w:val="single" w:sz="8" w:space="0" w:color="auto"/>
            </w:tcBorders>
          </w:tcPr>
          <w:p w:rsidR="00113BD9" w:rsidRPr="00113BD9" w:rsidRDefault="00C17443" w:rsidP="00C17443">
            <w:pPr>
              <w:widowControl w:val="0"/>
              <w:overflowPunct/>
              <w:snapToGrid w:val="0"/>
              <w:ind w:firstLineChars="0" w:firstLine="3"/>
              <w:jc w:val="center"/>
              <w:rPr>
                <w:rFonts w:cs="Times New Roman"/>
                <w:b/>
                <w:sz w:val="32"/>
                <w:szCs w:val="20"/>
                <w:u w:val="single"/>
              </w:rPr>
            </w:pPr>
            <w:r>
              <w:rPr>
                <w:rFonts w:cs="Times New Roman" w:hint="eastAsia"/>
                <w:b/>
                <w:sz w:val="32"/>
                <w:szCs w:val="20"/>
                <w:u w:val="single"/>
              </w:rPr>
              <w:lastRenderedPageBreak/>
              <w:t xml:space="preserve">　</w:t>
            </w:r>
            <w:r w:rsidR="00113BD9" w:rsidRPr="00113BD9">
              <w:rPr>
                <w:rFonts w:cs="Times New Roman" w:hint="eastAsia"/>
                <w:b/>
                <w:sz w:val="32"/>
                <w:szCs w:val="20"/>
                <w:u w:val="single"/>
              </w:rPr>
              <w:t>法務部矯正機關作業基金餘絀審定後現金流量表</w:t>
            </w:r>
            <w:r>
              <w:rPr>
                <w:rFonts w:cs="Times New Roman" w:hint="eastAsia"/>
                <w:b/>
                <w:sz w:val="32"/>
                <w:szCs w:val="20"/>
                <w:u w:val="single"/>
              </w:rPr>
              <w:t xml:space="preserve">　</w:t>
            </w:r>
          </w:p>
          <w:p w:rsidR="00113BD9" w:rsidRPr="00113BD9" w:rsidRDefault="00113BD9" w:rsidP="00C17443">
            <w:pPr>
              <w:widowControl w:val="0"/>
              <w:tabs>
                <w:tab w:val="left" w:pos="4371"/>
                <w:tab w:val="left" w:pos="8497"/>
              </w:tabs>
              <w:overflowPunct/>
              <w:snapToGrid w:val="0"/>
              <w:spacing w:after="60"/>
              <w:ind w:left="-170" w:right="2" w:firstLineChars="0" w:firstLine="0"/>
              <w:jc w:val="right"/>
              <w:rPr>
                <w:rFonts w:cs="Times New Roman"/>
                <w:b/>
                <w:sz w:val="32"/>
                <w:szCs w:val="20"/>
                <w:u w:val="single"/>
              </w:rPr>
            </w:pPr>
            <w:r w:rsidRPr="00113BD9">
              <w:rPr>
                <w:rFonts w:cs="Times New Roman" w:hint="eastAsia"/>
                <w:szCs w:val="20"/>
              </w:rPr>
              <w:t>中華民國11</w:t>
            </w:r>
            <w:r w:rsidR="0036380F">
              <w:rPr>
                <w:rFonts w:cs="Times New Roman" w:hint="eastAsia"/>
                <w:szCs w:val="20"/>
              </w:rPr>
              <w:t>1</w:t>
            </w:r>
            <w:r w:rsidRPr="00113BD9">
              <w:rPr>
                <w:rFonts w:cs="Times New Roman" w:hint="eastAsia"/>
                <w:szCs w:val="20"/>
              </w:rPr>
              <w:t>年度</w:t>
            </w:r>
            <w:r w:rsidRPr="00113BD9">
              <w:rPr>
                <w:rFonts w:cs="Times New Roman" w:hint="eastAsia"/>
                <w:szCs w:val="20"/>
              </w:rPr>
              <w:tab/>
            </w:r>
            <w:r w:rsidRPr="00113BD9">
              <w:rPr>
                <w:rFonts w:cs="Times New Roman" w:hint="eastAsia"/>
                <w:spacing w:val="-20"/>
                <w:kern w:val="0"/>
                <w:szCs w:val="20"/>
              </w:rPr>
              <w:t>單位：新臺幣元</w:t>
            </w:r>
          </w:p>
        </w:tc>
      </w:tr>
      <w:tr w:rsidR="00113BD9" w:rsidRPr="00113BD9" w:rsidTr="007E61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380"/>
          <w:tblHeader/>
        </w:trPr>
        <w:tc>
          <w:tcPr>
            <w:tcW w:w="4210" w:type="dxa"/>
            <w:gridSpan w:val="4"/>
            <w:vMerge w:val="restart"/>
            <w:tcBorders>
              <w:top w:val="single" w:sz="8" w:space="0" w:color="auto"/>
              <w:left w:val="nil"/>
              <w:bottom w:val="nil"/>
            </w:tcBorders>
            <w:vAlign w:val="center"/>
          </w:tcPr>
          <w:p w:rsidR="00113BD9" w:rsidRPr="00113BD9" w:rsidRDefault="00113BD9" w:rsidP="00113BD9">
            <w:pPr>
              <w:widowControl w:val="0"/>
              <w:overflowPunct/>
              <w:ind w:left="113" w:right="113" w:firstLineChars="0" w:firstLine="0"/>
              <w:jc w:val="distribute"/>
              <w:rPr>
                <w:rFonts w:ascii="Times New Roman" w:hAnsi="Times New Roman" w:cs="Times New Roman"/>
                <w:spacing w:val="60"/>
                <w:szCs w:val="20"/>
              </w:rPr>
            </w:pPr>
            <w:r w:rsidRPr="00113BD9">
              <w:rPr>
                <w:rFonts w:ascii="Times New Roman" w:hAnsi="Times New Roman" w:cs="Times New Roman" w:hint="eastAsia"/>
                <w:spacing w:val="60"/>
                <w:szCs w:val="20"/>
              </w:rPr>
              <w:t>項目</w:t>
            </w:r>
          </w:p>
        </w:tc>
        <w:tc>
          <w:tcPr>
            <w:tcW w:w="1694" w:type="dxa"/>
            <w:gridSpan w:val="2"/>
            <w:vMerge w:val="restart"/>
            <w:tcBorders>
              <w:top w:val="single" w:sz="8" w:space="0" w:color="auto"/>
              <w:bottom w:val="nil"/>
            </w:tcBorders>
            <w:vAlign w:val="center"/>
          </w:tcPr>
          <w:p w:rsidR="00113BD9" w:rsidRPr="00113BD9" w:rsidRDefault="00113BD9" w:rsidP="00CC1516">
            <w:pPr>
              <w:widowControl w:val="0"/>
              <w:overflowPunct/>
              <w:ind w:left="113" w:right="113" w:firstLineChars="0" w:firstLine="0"/>
              <w:jc w:val="distribute"/>
              <w:rPr>
                <w:rFonts w:ascii="Times New Roman" w:hAnsi="Times New Roman" w:cs="Times New Roman"/>
                <w:spacing w:val="60"/>
                <w:szCs w:val="20"/>
              </w:rPr>
            </w:pPr>
            <w:r w:rsidRPr="00CC1516">
              <w:rPr>
                <w:rFonts w:ascii="Times New Roman" w:hAnsi="Times New Roman" w:cs="Times New Roman" w:hint="eastAsia"/>
                <w:szCs w:val="20"/>
              </w:rPr>
              <w:t>預算</w:t>
            </w:r>
            <w:r w:rsidRPr="00113BD9">
              <w:rPr>
                <w:rFonts w:ascii="Times New Roman" w:hAnsi="Times New Roman" w:cs="Times New Roman" w:hint="eastAsia"/>
                <w:spacing w:val="60"/>
                <w:szCs w:val="20"/>
              </w:rPr>
              <w:t>數</w:t>
            </w:r>
          </w:p>
        </w:tc>
        <w:tc>
          <w:tcPr>
            <w:tcW w:w="1691" w:type="dxa"/>
            <w:gridSpan w:val="3"/>
            <w:vMerge w:val="restart"/>
            <w:tcBorders>
              <w:top w:val="single" w:sz="8" w:space="0" w:color="auto"/>
            </w:tcBorders>
            <w:vAlign w:val="center"/>
          </w:tcPr>
          <w:p w:rsidR="00113BD9" w:rsidRPr="00113BD9" w:rsidRDefault="00113BD9" w:rsidP="00113BD9">
            <w:pPr>
              <w:widowControl w:val="0"/>
              <w:overflowPunct/>
              <w:ind w:left="113" w:right="113" w:firstLineChars="0" w:firstLine="0"/>
              <w:jc w:val="distribute"/>
              <w:rPr>
                <w:rFonts w:ascii="Times New Roman" w:hAnsi="Times New Roman" w:cs="Times New Roman"/>
                <w:spacing w:val="60"/>
                <w:szCs w:val="20"/>
              </w:rPr>
            </w:pPr>
            <w:r w:rsidRPr="00113BD9">
              <w:rPr>
                <w:rFonts w:ascii="Times New Roman" w:hAnsi="Times New Roman" w:cs="Times New Roman" w:hint="eastAsia"/>
                <w:spacing w:val="60"/>
                <w:szCs w:val="20"/>
              </w:rPr>
              <w:t>決算數</w:t>
            </w:r>
          </w:p>
        </w:tc>
        <w:tc>
          <w:tcPr>
            <w:tcW w:w="2361" w:type="dxa"/>
            <w:gridSpan w:val="4"/>
            <w:tcBorders>
              <w:top w:val="single" w:sz="8" w:space="0" w:color="auto"/>
              <w:bottom w:val="nil"/>
              <w:right w:val="nil"/>
            </w:tcBorders>
            <w:vAlign w:val="center"/>
          </w:tcPr>
          <w:p w:rsidR="00113BD9" w:rsidRPr="00113BD9" w:rsidRDefault="00113BD9" w:rsidP="0036380F">
            <w:pPr>
              <w:widowControl w:val="0"/>
              <w:overflowPunct/>
              <w:ind w:leftChars="-2" w:left="-5" w:firstLineChars="9" w:firstLine="32"/>
              <w:jc w:val="distribute"/>
              <w:rPr>
                <w:rFonts w:cs="Times New Roman"/>
                <w:spacing w:val="60"/>
                <w:szCs w:val="20"/>
              </w:rPr>
            </w:pPr>
            <w:r w:rsidRPr="00113BD9">
              <w:rPr>
                <w:rFonts w:cs="Times New Roman" w:hint="eastAsia"/>
                <w:spacing w:val="60"/>
                <w:szCs w:val="20"/>
              </w:rPr>
              <w:t>比較增減</w:t>
            </w:r>
          </w:p>
        </w:tc>
      </w:tr>
      <w:tr w:rsidR="00113BD9" w:rsidRPr="00113BD9" w:rsidTr="007E61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32"/>
          <w:tblHeader/>
        </w:trPr>
        <w:tc>
          <w:tcPr>
            <w:tcW w:w="4210" w:type="dxa"/>
            <w:gridSpan w:val="4"/>
            <w:vMerge/>
            <w:tcBorders>
              <w:top w:val="nil"/>
              <w:left w:val="nil"/>
              <w:bottom w:val="single" w:sz="8" w:space="0" w:color="auto"/>
            </w:tcBorders>
            <w:vAlign w:val="center"/>
          </w:tcPr>
          <w:p w:rsidR="00113BD9" w:rsidRPr="00113BD9" w:rsidRDefault="00113BD9" w:rsidP="00113BD9">
            <w:pPr>
              <w:widowControl w:val="0"/>
              <w:overflowPunct/>
              <w:ind w:left="113" w:right="113" w:firstLineChars="0" w:firstLine="0"/>
              <w:jc w:val="distribute"/>
              <w:rPr>
                <w:rFonts w:ascii="Times New Roman" w:hAnsi="Times New Roman" w:cs="Times New Roman"/>
                <w:spacing w:val="60"/>
                <w:szCs w:val="20"/>
              </w:rPr>
            </w:pPr>
          </w:p>
        </w:tc>
        <w:tc>
          <w:tcPr>
            <w:tcW w:w="1694" w:type="dxa"/>
            <w:gridSpan w:val="2"/>
            <w:vMerge/>
            <w:tcBorders>
              <w:top w:val="nil"/>
              <w:bottom w:val="single" w:sz="8" w:space="0" w:color="auto"/>
            </w:tcBorders>
            <w:vAlign w:val="center"/>
          </w:tcPr>
          <w:p w:rsidR="00113BD9" w:rsidRPr="00113BD9" w:rsidRDefault="00113BD9" w:rsidP="00113BD9">
            <w:pPr>
              <w:widowControl w:val="0"/>
              <w:overflowPunct/>
              <w:ind w:left="113" w:right="113" w:firstLineChars="0" w:firstLine="0"/>
              <w:jc w:val="distribute"/>
              <w:rPr>
                <w:rFonts w:ascii="Times New Roman" w:hAnsi="Times New Roman" w:cs="Times New Roman"/>
                <w:spacing w:val="60"/>
                <w:szCs w:val="20"/>
              </w:rPr>
            </w:pPr>
          </w:p>
        </w:tc>
        <w:tc>
          <w:tcPr>
            <w:tcW w:w="1691" w:type="dxa"/>
            <w:gridSpan w:val="3"/>
            <w:vMerge/>
            <w:tcBorders>
              <w:bottom w:val="single" w:sz="8" w:space="0" w:color="auto"/>
            </w:tcBorders>
            <w:vAlign w:val="center"/>
          </w:tcPr>
          <w:p w:rsidR="00113BD9" w:rsidRPr="00113BD9" w:rsidRDefault="00113BD9" w:rsidP="00113BD9">
            <w:pPr>
              <w:widowControl w:val="0"/>
              <w:overflowPunct/>
              <w:ind w:left="113" w:right="113" w:firstLineChars="0" w:firstLine="0"/>
              <w:jc w:val="distribute"/>
              <w:rPr>
                <w:rFonts w:ascii="Times New Roman" w:hAnsi="Times New Roman" w:cs="Times New Roman"/>
                <w:spacing w:val="60"/>
                <w:szCs w:val="20"/>
              </w:rPr>
            </w:pPr>
          </w:p>
        </w:tc>
        <w:tc>
          <w:tcPr>
            <w:tcW w:w="1469" w:type="dxa"/>
            <w:gridSpan w:val="2"/>
            <w:tcBorders>
              <w:top w:val="single" w:sz="4" w:space="0" w:color="auto"/>
              <w:bottom w:val="single" w:sz="8" w:space="0" w:color="auto"/>
            </w:tcBorders>
            <w:vAlign w:val="center"/>
          </w:tcPr>
          <w:p w:rsidR="00113BD9" w:rsidRPr="00113BD9" w:rsidRDefault="00113BD9" w:rsidP="00C17443">
            <w:pPr>
              <w:widowControl w:val="0"/>
              <w:overflowPunct/>
              <w:ind w:leftChars="-3" w:left="-7" w:right="-10" w:firstLineChars="6" w:firstLine="22"/>
              <w:jc w:val="distribute"/>
              <w:rPr>
                <w:rFonts w:cs="Times New Roman"/>
                <w:spacing w:val="60"/>
                <w:szCs w:val="20"/>
              </w:rPr>
            </w:pPr>
            <w:r w:rsidRPr="00113BD9">
              <w:rPr>
                <w:rFonts w:cs="Times New Roman" w:hint="eastAsia"/>
                <w:spacing w:val="60"/>
                <w:szCs w:val="20"/>
              </w:rPr>
              <w:t>金額</w:t>
            </w:r>
          </w:p>
        </w:tc>
        <w:tc>
          <w:tcPr>
            <w:tcW w:w="892" w:type="dxa"/>
            <w:gridSpan w:val="2"/>
            <w:tcBorders>
              <w:top w:val="single" w:sz="4" w:space="0" w:color="auto"/>
              <w:bottom w:val="single" w:sz="8" w:space="0" w:color="auto"/>
              <w:right w:val="nil"/>
            </w:tcBorders>
            <w:vAlign w:val="center"/>
          </w:tcPr>
          <w:p w:rsidR="00113BD9" w:rsidRPr="00113BD9" w:rsidRDefault="005F73C1" w:rsidP="005F73C1">
            <w:pPr>
              <w:widowControl w:val="0"/>
              <w:overflowPunct/>
              <w:ind w:firstLineChars="0" w:firstLine="0"/>
              <w:jc w:val="center"/>
              <w:rPr>
                <w:rFonts w:cs="Times New Roman"/>
                <w:spacing w:val="60"/>
                <w:szCs w:val="20"/>
              </w:rPr>
            </w:pPr>
            <w:r w:rsidRPr="00A47B81">
              <w:rPr>
                <w:rFonts w:cs="Times New Roman" w:hint="eastAsia"/>
                <w:szCs w:val="20"/>
              </w:rPr>
              <w:t>％</w:t>
            </w:r>
          </w:p>
        </w:tc>
      </w:tr>
      <w:tr w:rsidR="00113BD9"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113BD9" w:rsidRPr="00113BD9" w:rsidRDefault="00113BD9" w:rsidP="00113BD9">
            <w:pPr>
              <w:widowControl w:val="0"/>
              <w:overflowPunct/>
              <w:ind w:firstLineChars="0" w:firstLine="0"/>
              <w:jc w:val="distribute"/>
              <w:rPr>
                <w:rFonts w:cs="Times New Roman"/>
                <w:w w:val="90"/>
                <w:kern w:val="0"/>
              </w:rPr>
            </w:pPr>
            <w:r w:rsidRPr="00113BD9">
              <w:rPr>
                <w:rFonts w:cs="Times New Roman" w:hint="eastAsia"/>
                <w:b/>
                <w:w w:val="90"/>
                <w:kern w:val="0"/>
              </w:rPr>
              <w:t>業務活動之現金流量</w:t>
            </w:r>
          </w:p>
        </w:tc>
        <w:tc>
          <w:tcPr>
            <w:tcW w:w="1694" w:type="dxa"/>
            <w:gridSpan w:val="2"/>
            <w:tcBorders>
              <w:top w:val="nil"/>
              <w:bottom w:val="nil"/>
            </w:tcBorders>
            <w:vAlign w:val="center"/>
          </w:tcPr>
          <w:p w:rsidR="00113BD9" w:rsidRPr="00113BD9" w:rsidRDefault="00113BD9" w:rsidP="00113BD9">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691" w:type="dxa"/>
            <w:gridSpan w:val="3"/>
            <w:tcBorders>
              <w:top w:val="nil"/>
              <w:bottom w:val="nil"/>
            </w:tcBorders>
            <w:vAlign w:val="center"/>
          </w:tcPr>
          <w:p w:rsidR="00113BD9" w:rsidRPr="00113BD9" w:rsidRDefault="00113BD9" w:rsidP="00113BD9">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469" w:type="dxa"/>
            <w:gridSpan w:val="2"/>
            <w:tcBorders>
              <w:top w:val="nil"/>
              <w:bottom w:val="nil"/>
            </w:tcBorders>
            <w:vAlign w:val="center"/>
          </w:tcPr>
          <w:p w:rsidR="00113BD9" w:rsidRPr="00113BD9" w:rsidRDefault="00113BD9" w:rsidP="00113BD9">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892" w:type="dxa"/>
            <w:gridSpan w:val="2"/>
            <w:tcBorders>
              <w:top w:val="nil"/>
              <w:bottom w:val="nil"/>
              <w:right w:val="nil"/>
            </w:tcBorders>
            <w:vAlign w:val="center"/>
          </w:tcPr>
          <w:p w:rsidR="00113BD9" w:rsidRPr="00113BD9" w:rsidRDefault="00113BD9" w:rsidP="00113BD9">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36380F">
            <w:pPr>
              <w:widowControl w:val="0"/>
              <w:overflowPunct/>
              <w:ind w:leftChars="200" w:left="480" w:firstLineChars="0" w:firstLine="0"/>
              <w:jc w:val="distribute"/>
              <w:rPr>
                <w:rFonts w:cs="Times New Roman"/>
                <w:w w:val="90"/>
                <w:kern w:val="0"/>
              </w:rPr>
            </w:pPr>
            <w:r w:rsidRPr="00113BD9">
              <w:rPr>
                <w:rFonts w:cs="Times New Roman" w:hint="eastAsia"/>
                <w:w w:val="90"/>
                <w:kern w:val="0"/>
              </w:rPr>
              <w:t>本期賸餘（短絀）</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- 71,052,000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- 81,520,908</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- 10,468,908</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14.73</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36380F">
            <w:pPr>
              <w:widowControl w:val="0"/>
              <w:overflowPunct/>
              <w:ind w:leftChars="200" w:left="480" w:firstLineChars="0" w:firstLine="0"/>
              <w:jc w:val="distribute"/>
              <w:rPr>
                <w:rFonts w:cs="Times New Roman"/>
                <w:w w:val="90"/>
                <w:kern w:val="0"/>
              </w:rPr>
            </w:pPr>
            <w:r w:rsidRPr="00113BD9">
              <w:rPr>
                <w:rFonts w:cs="Times New Roman" w:hint="eastAsia"/>
                <w:w w:val="90"/>
                <w:kern w:val="0"/>
              </w:rPr>
              <w:t>利息股利之調整</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- 20,389,000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- 27,382,931</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- 6,993,931</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34.30</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36380F">
            <w:pPr>
              <w:widowControl w:val="0"/>
              <w:overflowPunct/>
              <w:ind w:leftChars="200" w:left="480" w:firstLineChars="0" w:firstLine="0"/>
              <w:jc w:val="distribute"/>
              <w:rPr>
                <w:rFonts w:cs="Times New Roman"/>
                <w:w w:val="90"/>
                <w:kern w:val="0"/>
              </w:rPr>
            </w:pPr>
            <w:r w:rsidRPr="00113BD9">
              <w:rPr>
                <w:rFonts w:cs="Times New Roman" w:hint="eastAsia"/>
                <w:spacing w:val="-24"/>
                <w:w w:val="90"/>
                <w:kern w:val="0"/>
              </w:rPr>
              <w:t>未計利息股利之本期賸餘（短絀）</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- 91,441,000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- 108,903,839</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- 17,462,839</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19.10</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36380F">
            <w:pPr>
              <w:widowControl w:val="0"/>
              <w:overflowPunct/>
              <w:ind w:leftChars="200" w:left="480" w:firstLineChars="0" w:firstLine="0"/>
              <w:jc w:val="distribute"/>
              <w:rPr>
                <w:rFonts w:cs="Times New Roman"/>
                <w:w w:val="90"/>
                <w:kern w:val="0"/>
              </w:rPr>
            </w:pPr>
            <w:r w:rsidRPr="00113BD9">
              <w:rPr>
                <w:rFonts w:cs="Times New Roman" w:hint="eastAsia"/>
                <w:w w:val="90"/>
                <w:kern w:val="0"/>
              </w:rPr>
              <w:t>調整項目</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65,777,000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60,388,084</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- 5,388,916</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- 8.19</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36380F">
            <w:pPr>
              <w:widowControl w:val="0"/>
              <w:overflowPunct/>
              <w:ind w:leftChars="200" w:left="480" w:firstLineChars="0" w:firstLine="0"/>
              <w:jc w:val="distribute"/>
              <w:rPr>
                <w:rFonts w:cs="Times New Roman"/>
                <w:w w:val="90"/>
                <w:kern w:val="0"/>
              </w:rPr>
            </w:pPr>
            <w:r w:rsidRPr="00113BD9">
              <w:rPr>
                <w:rFonts w:cs="Times New Roman" w:hint="eastAsia"/>
                <w:spacing w:val="-24"/>
                <w:w w:val="90"/>
                <w:kern w:val="0"/>
              </w:rPr>
              <w:t>未計利息股利之現金流入（流出）</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- 25,664,000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- 48,515,755</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- 22,851,755</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89.04</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36380F">
            <w:pPr>
              <w:widowControl w:val="0"/>
              <w:overflowPunct/>
              <w:ind w:leftChars="200" w:left="480" w:firstLineChars="0" w:firstLine="0"/>
              <w:jc w:val="distribute"/>
              <w:rPr>
                <w:rFonts w:cs="Times New Roman"/>
                <w:w w:val="90"/>
                <w:kern w:val="0"/>
              </w:rPr>
            </w:pPr>
            <w:r w:rsidRPr="00113BD9">
              <w:rPr>
                <w:rFonts w:cs="Times New Roman" w:hint="eastAsia"/>
                <w:w w:val="90"/>
                <w:kern w:val="0"/>
              </w:rPr>
              <w:t>收取利息</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20,389,000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27,079,581</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6,690,581</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32.81</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36380F">
            <w:pPr>
              <w:widowControl w:val="0"/>
              <w:overflowPunct/>
              <w:ind w:leftChars="100" w:left="240" w:firstLineChars="0" w:firstLine="0"/>
              <w:jc w:val="distribute"/>
              <w:rPr>
                <w:rFonts w:cs="Times New Roman"/>
                <w:w w:val="90"/>
                <w:kern w:val="0"/>
                <w:szCs w:val="20"/>
              </w:rPr>
            </w:pPr>
            <w:r w:rsidRPr="00113BD9">
              <w:rPr>
                <w:rFonts w:cs="Times New Roman" w:hint="eastAsia"/>
                <w:b/>
                <w:spacing w:val="-24"/>
                <w:w w:val="90"/>
                <w:kern w:val="0"/>
                <w:sz w:val="22"/>
                <w:szCs w:val="22"/>
              </w:rPr>
              <w:t>業務活動之淨現金流入（流出）</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b/>
                <w:kern w:val="0"/>
                <w:sz w:val="18"/>
              </w:rPr>
              <w:t>- 5,275,000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- 21,436,174</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- 16,161,174</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306.37</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36380F">
            <w:pPr>
              <w:widowControl w:val="0"/>
              <w:overflowPunct/>
              <w:ind w:firstLineChars="0" w:firstLine="0"/>
              <w:jc w:val="distribute"/>
              <w:rPr>
                <w:rFonts w:cs="Times New Roman"/>
                <w:w w:val="90"/>
                <w:kern w:val="0"/>
                <w:szCs w:val="20"/>
              </w:rPr>
            </w:pPr>
            <w:r w:rsidRPr="00113BD9">
              <w:rPr>
                <w:rFonts w:cs="Times New Roman" w:hint="eastAsia"/>
                <w:b/>
                <w:w w:val="90"/>
                <w:kern w:val="0"/>
                <w:sz w:val="22"/>
                <w:szCs w:val="22"/>
              </w:rPr>
              <w:t>投資活動之現金流量</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914FED">
            <w:pPr>
              <w:widowControl w:val="0"/>
              <w:overflowPunct/>
              <w:ind w:leftChars="200" w:left="480" w:rightChars="20" w:right="48" w:firstLineChars="0" w:firstLine="0"/>
              <w:jc w:val="distribute"/>
              <w:rPr>
                <w:rFonts w:cs="Times New Roman"/>
                <w:w w:val="90"/>
                <w:kern w:val="0"/>
                <w:szCs w:val="20"/>
              </w:rPr>
            </w:pPr>
            <w:r w:rsidRPr="00113BD9">
              <w:rPr>
                <w:rFonts w:cs="Times New Roman" w:hint="eastAsia"/>
                <w:spacing w:val="-24"/>
                <w:w w:val="90"/>
                <w:kern w:val="0"/>
                <w:sz w:val="22"/>
                <w:szCs w:val="22"/>
              </w:rPr>
              <w:t>減少流動金融資產及短期貸墊款</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224,800,000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668,629,977</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443,829,977</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197.43</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914FED">
            <w:pPr>
              <w:widowControl w:val="0"/>
              <w:overflowPunct/>
              <w:ind w:leftChars="200" w:left="480" w:rightChars="20" w:right="48" w:firstLineChars="0" w:firstLine="0"/>
              <w:jc w:val="distribute"/>
              <w:rPr>
                <w:rFonts w:cs="Times New Roman"/>
                <w:w w:val="90"/>
                <w:kern w:val="0"/>
                <w:szCs w:val="20"/>
              </w:rPr>
            </w:pPr>
            <w:r w:rsidRPr="00113BD9">
              <w:rPr>
                <w:rFonts w:cs="Times New Roman" w:hint="eastAsia"/>
                <w:spacing w:val="-24"/>
                <w:w w:val="90"/>
                <w:kern w:val="0"/>
                <w:sz w:val="22"/>
                <w:szCs w:val="22"/>
              </w:rPr>
              <w:t>減少投資、長期應收款、貸墊款及準備金</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59,500,000</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59,500,000</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914FED">
            <w:pPr>
              <w:widowControl w:val="0"/>
              <w:overflowPunct/>
              <w:ind w:leftChars="200" w:left="480" w:rightChars="20" w:right="48" w:firstLineChars="0" w:firstLine="0"/>
              <w:jc w:val="distribute"/>
              <w:rPr>
                <w:rFonts w:cs="Times New Roman"/>
                <w:w w:val="90"/>
                <w:kern w:val="0"/>
                <w:szCs w:val="20"/>
              </w:rPr>
            </w:pPr>
            <w:r w:rsidRPr="00113BD9">
              <w:rPr>
                <w:rFonts w:cs="Times New Roman" w:hint="eastAsia"/>
                <w:spacing w:val="-24"/>
                <w:w w:val="90"/>
                <w:kern w:val="0"/>
                <w:sz w:val="22"/>
                <w:szCs w:val="22"/>
              </w:rPr>
              <w:t>減少不動產、廠房及設備、礦產資源</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50,000</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50,000</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36380F">
            <w:pPr>
              <w:widowControl w:val="0"/>
              <w:overflowPunct/>
              <w:ind w:leftChars="200" w:left="480" w:firstLineChars="0" w:firstLine="0"/>
              <w:jc w:val="distribute"/>
              <w:rPr>
                <w:rFonts w:cs="Times New Roman"/>
                <w:w w:val="90"/>
                <w:kern w:val="0"/>
                <w:szCs w:val="20"/>
              </w:rPr>
            </w:pPr>
            <w:r w:rsidRPr="00113BD9">
              <w:rPr>
                <w:rFonts w:cs="Times New Roman" w:hint="eastAsia"/>
                <w:w w:val="90"/>
                <w:kern w:val="0"/>
                <w:sz w:val="22"/>
                <w:szCs w:val="22"/>
              </w:rPr>
              <w:t>減少無形資產及其他資產</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10,000,000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37,231,319</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27,231,319</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272.31</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914FED">
            <w:pPr>
              <w:widowControl w:val="0"/>
              <w:overflowPunct/>
              <w:ind w:leftChars="200" w:left="480" w:rightChars="20" w:right="48" w:firstLineChars="0" w:firstLine="0"/>
              <w:jc w:val="distribute"/>
              <w:rPr>
                <w:rFonts w:cs="Times New Roman"/>
                <w:w w:val="90"/>
                <w:kern w:val="0"/>
                <w:szCs w:val="20"/>
              </w:rPr>
            </w:pPr>
            <w:r w:rsidRPr="00113BD9">
              <w:rPr>
                <w:rFonts w:cs="Times New Roman" w:hint="eastAsia"/>
                <w:spacing w:val="-24"/>
                <w:w w:val="90"/>
                <w:kern w:val="0"/>
                <w:sz w:val="22"/>
                <w:szCs w:val="22"/>
              </w:rPr>
              <w:t>增加流動金融資產及短期貸墊款</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- 44,800,000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- 366,740,941</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- 321,940,941</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718.62</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914FED">
            <w:pPr>
              <w:widowControl w:val="0"/>
              <w:overflowPunct/>
              <w:ind w:leftChars="200" w:left="480" w:rightChars="20" w:right="48" w:firstLineChars="0" w:firstLine="0"/>
              <w:jc w:val="distribute"/>
              <w:rPr>
                <w:rFonts w:cs="Times New Roman"/>
                <w:w w:val="90"/>
                <w:kern w:val="0"/>
                <w:szCs w:val="20"/>
              </w:rPr>
            </w:pPr>
            <w:r w:rsidRPr="00113BD9">
              <w:rPr>
                <w:rFonts w:cs="Times New Roman" w:hint="eastAsia"/>
                <w:spacing w:val="-24"/>
                <w:w w:val="90"/>
                <w:kern w:val="0"/>
                <w:sz w:val="22"/>
                <w:szCs w:val="22"/>
              </w:rPr>
              <w:t>增加投資、長期應收款、貸墊款及準備金</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- 8,000,000</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- 8,000,000</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914FED">
            <w:pPr>
              <w:widowControl w:val="0"/>
              <w:overflowPunct/>
              <w:ind w:leftChars="200" w:left="480" w:rightChars="20" w:right="48" w:firstLineChars="0" w:firstLine="0"/>
              <w:jc w:val="distribute"/>
              <w:rPr>
                <w:rFonts w:cs="Times New Roman"/>
                <w:w w:val="90"/>
                <w:kern w:val="0"/>
                <w:szCs w:val="20"/>
              </w:rPr>
            </w:pPr>
            <w:r w:rsidRPr="00113BD9">
              <w:rPr>
                <w:rFonts w:cs="Times New Roman" w:hint="eastAsia"/>
                <w:spacing w:val="-24"/>
                <w:w w:val="90"/>
                <w:kern w:val="0"/>
                <w:sz w:val="22"/>
                <w:szCs w:val="22"/>
              </w:rPr>
              <w:t>增加不動產、廠房及設備、礦產資源</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- 8,771,000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- 8,163,607</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607,393</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- 6.93</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36380F">
            <w:pPr>
              <w:widowControl w:val="0"/>
              <w:overflowPunct/>
              <w:ind w:leftChars="200" w:left="480" w:firstLineChars="0" w:firstLine="0"/>
              <w:jc w:val="distribute"/>
              <w:rPr>
                <w:rFonts w:cs="Times New Roman"/>
                <w:w w:val="90"/>
                <w:kern w:val="0"/>
                <w:szCs w:val="20"/>
              </w:rPr>
            </w:pPr>
            <w:r w:rsidRPr="00113BD9">
              <w:rPr>
                <w:rFonts w:cs="Times New Roman" w:hint="eastAsia"/>
                <w:w w:val="90"/>
                <w:kern w:val="0"/>
                <w:sz w:val="22"/>
                <w:szCs w:val="22"/>
              </w:rPr>
              <w:t>增加生物資產－非流動</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- 66,500</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- 66,500</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36380F">
            <w:pPr>
              <w:widowControl w:val="0"/>
              <w:overflowPunct/>
              <w:ind w:leftChars="200" w:left="480" w:firstLineChars="0" w:firstLine="0"/>
              <w:jc w:val="distribute"/>
              <w:rPr>
                <w:rFonts w:cs="Times New Roman"/>
                <w:w w:val="90"/>
                <w:kern w:val="0"/>
                <w:szCs w:val="20"/>
              </w:rPr>
            </w:pPr>
            <w:r w:rsidRPr="00113BD9">
              <w:rPr>
                <w:rFonts w:cs="Times New Roman" w:hint="eastAsia"/>
                <w:w w:val="90"/>
                <w:kern w:val="0"/>
                <w:sz w:val="22"/>
                <w:szCs w:val="22"/>
              </w:rPr>
              <w:t>增加無形資產及其他資產</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- 166,709,000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- 207,777,760</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- 41,068,760</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24.63</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36380F">
            <w:pPr>
              <w:widowControl w:val="0"/>
              <w:overflowPunct/>
              <w:ind w:leftChars="100" w:left="240" w:firstLineChars="0" w:firstLine="0"/>
              <w:jc w:val="distribute"/>
              <w:rPr>
                <w:rFonts w:cs="Times New Roman"/>
                <w:w w:val="90"/>
                <w:kern w:val="0"/>
                <w:szCs w:val="20"/>
              </w:rPr>
            </w:pPr>
            <w:r w:rsidRPr="00113BD9">
              <w:rPr>
                <w:rFonts w:cs="Times New Roman" w:hint="eastAsia"/>
                <w:b/>
                <w:spacing w:val="-24"/>
                <w:w w:val="90"/>
                <w:kern w:val="0"/>
                <w:sz w:val="22"/>
                <w:szCs w:val="22"/>
              </w:rPr>
              <w:t>投資活動之淨現金流入（流出）</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b/>
                <w:kern w:val="0"/>
                <w:sz w:val="18"/>
              </w:rPr>
              <w:t>14,520,000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174,662,488</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160,142,488</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Chars="67" w:firstLine="121"/>
              <w:jc w:val="right"/>
              <w:rPr>
                <w:rFonts w:ascii="新細明體" w:hAnsi="新細明體"/>
                <w:kern w:val="0"/>
                <w:sz w:val="18"/>
              </w:rPr>
            </w:pPr>
            <w:r w:rsidRPr="00412AFD">
              <w:rPr>
                <w:rFonts w:ascii="新細明體" w:hAnsi="新細明體"/>
                <w:b/>
                <w:kern w:val="0"/>
                <w:sz w:val="18"/>
              </w:rPr>
              <w:t>1,102.91</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36380F">
            <w:pPr>
              <w:widowControl w:val="0"/>
              <w:overflowPunct/>
              <w:ind w:firstLineChars="0" w:firstLine="0"/>
              <w:jc w:val="distribute"/>
              <w:rPr>
                <w:rFonts w:cs="Times New Roman"/>
                <w:w w:val="90"/>
                <w:kern w:val="0"/>
                <w:szCs w:val="20"/>
              </w:rPr>
            </w:pPr>
            <w:r w:rsidRPr="00113BD9">
              <w:rPr>
                <w:rFonts w:cs="Times New Roman" w:hint="eastAsia"/>
                <w:b/>
                <w:w w:val="90"/>
                <w:kern w:val="0"/>
                <w:sz w:val="22"/>
                <w:szCs w:val="22"/>
              </w:rPr>
              <w:t>籌資活動之現金流量</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914FED">
            <w:pPr>
              <w:widowControl w:val="0"/>
              <w:overflowPunct/>
              <w:ind w:leftChars="200" w:left="480" w:rightChars="20" w:right="48" w:firstLineChars="0" w:firstLine="0"/>
              <w:jc w:val="distribute"/>
              <w:rPr>
                <w:rFonts w:cs="Times New Roman"/>
                <w:w w:val="90"/>
                <w:kern w:val="0"/>
                <w:szCs w:val="20"/>
              </w:rPr>
            </w:pPr>
            <w:r w:rsidRPr="00113BD9">
              <w:rPr>
                <w:rFonts w:cs="Times New Roman" w:hint="eastAsia"/>
                <w:spacing w:val="-24"/>
                <w:w w:val="90"/>
                <w:kern w:val="0"/>
                <w:sz w:val="22"/>
                <w:szCs w:val="22"/>
              </w:rPr>
              <w:t>增加短期債務、流動金融負債及其他負債</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85,000,000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97,356,188</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12,356,188</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14.54</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914FED">
            <w:pPr>
              <w:widowControl w:val="0"/>
              <w:overflowPunct/>
              <w:ind w:leftChars="200" w:left="480" w:rightChars="20" w:right="48" w:firstLineChars="0" w:firstLine="0"/>
              <w:jc w:val="distribute"/>
              <w:rPr>
                <w:rFonts w:cs="Times New Roman"/>
                <w:w w:val="90"/>
                <w:kern w:val="0"/>
                <w:szCs w:val="20"/>
              </w:rPr>
            </w:pPr>
            <w:r w:rsidRPr="00113BD9">
              <w:rPr>
                <w:rFonts w:cs="Times New Roman" w:hint="eastAsia"/>
                <w:spacing w:val="-24"/>
                <w:w w:val="90"/>
                <w:kern w:val="0"/>
                <w:sz w:val="22"/>
                <w:szCs w:val="22"/>
              </w:rPr>
              <w:t>減少短期債務、流動金融負債及其他負債</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- 85,000,000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- 96,451,800</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- 11,451,800</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13.47</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36380F">
            <w:pPr>
              <w:widowControl w:val="0"/>
              <w:overflowPunct/>
              <w:ind w:leftChars="100" w:left="240" w:firstLineChars="0" w:firstLine="0"/>
              <w:jc w:val="distribute"/>
              <w:rPr>
                <w:rFonts w:cs="Times New Roman"/>
                <w:w w:val="90"/>
                <w:kern w:val="0"/>
                <w:szCs w:val="20"/>
              </w:rPr>
            </w:pPr>
            <w:r w:rsidRPr="00113BD9">
              <w:rPr>
                <w:rFonts w:cs="Times New Roman" w:hint="eastAsia"/>
                <w:b/>
                <w:spacing w:val="-24"/>
                <w:w w:val="90"/>
                <w:kern w:val="0"/>
                <w:sz w:val="22"/>
                <w:szCs w:val="22"/>
              </w:rPr>
              <w:t>籌資活動之淨現金流入（流出）</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b/>
                <w:kern w:val="0"/>
                <w:sz w:val="18"/>
              </w:rPr>
              <w:t>－</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904,388</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904,388</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36380F">
            <w:pPr>
              <w:widowControl w:val="0"/>
              <w:overflowPunct/>
              <w:ind w:firstLineChars="0" w:firstLine="0"/>
              <w:jc w:val="distribute"/>
              <w:rPr>
                <w:rFonts w:cs="Times New Roman"/>
                <w:w w:val="90"/>
                <w:kern w:val="0"/>
                <w:szCs w:val="20"/>
              </w:rPr>
            </w:pPr>
            <w:r w:rsidRPr="00113BD9">
              <w:rPr>
                <w:rFonts w:cs="Times New Roman" w:hint="eastAsia"/>
                <w:b/>
                <w:spacing w:val="-24"/>
                <w:w w:val="90"/>
                <w:kern w:val="0"/>
                <w:sz w:val="22"/>
                <w:szCs w:val="22"/>
              </w:rPr>
              <w:t>現金及約當現金之淨增（淨減）</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b/>
                <w:kern w:val="0"/>
                <w:sz w:val="18"/>
              </w:rPr>
              <w:t>9,245,000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154,130,702</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144,885,702</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Chars="67" w:firstLine="121"/>
              <w:jc w:val="right"/>
              <w:rPr>
                <w:rFonts w:ascii="新細明體" w:hAnsi="新細明體"/>
                <w:kern w:val="0"/>
                <w:sz w:val="18"/>
              </w:rPr>
            </w:pPr>
            <w:r w:rsidRPr="00412AFD">
              <w:rPr>
                <w:rFonts w:ascii="新細明體" w:hAnsi="新細明體"/>
                <w:b/>
                <w:kern w:val="0"/>
                <w:sz w:val="18"/>
              </w:rPr>
              <w:t>1,567.18</w:t>
            </w:r>
          </w:p>
        </w:tc>
      </w:tr>
      <w:tr w:rsidR="0036380F" w:rsidRPr="00113BD9" w:rsidTr="00E555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447"/>
        </w:trPr>
        <w:tc>
          <w:tcPr>
            <w:tcW w:w="4210" w:type="dxa"/>
            <w:gridSpan w:val="4"/>
            <w:tcBorders>
              <w:top w:val="nil"/>
              <w:left w:val="nil"/>
              <w:bottom w:val="nil"/>
            </w:tcBorders>
            <w:vAlign w:val="center"/>
          </w:tcPr>
          <w:p w:rsidR="0036380F" w:rsidRPr="00113BD9" w:rsidRDefault="0036380F" w:rsidP="0036380F">
            <w:pPr>
              <w:widowControl w:val="0"/>
              <w:overflowPunct/>
              <w:ind w:firstLineChars="0" w:firstLine="0"/>
              <w:jc w:val="distribute"/>
              <w:rPr>
                <w:rFonts w:cs="Times New Roman"/>
                <w:w w:val="90"/>
                <w:kern w:val="0"/>
                <w:szCs w:val="20"/>
              </w:rPr>
            </w:pPr>
            <w:r w:rsidRPr="00113BD9">
              <w:rPr>
                <w:rFonts w:cs="Times New Roman" w:hint="eastAsia"/>
                <w:b/>
                <w:w w:val="90"/>
                <w:kern w:val="0"/>
                <w:sz w:val="22"/>
                <w:szCs w:val="22"/>
              </w:rPr>
              <w:t>期初現金及約當現金</w:t>
            </w:r>
          </w:p>
        </w:tc>
        <w:tc>
          <w:tcPr>
            <w:tcW w:w="1694"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b/>
                <w:kern w:val="0"/>
                <w:sz w:val="18"/>
              </w:rPr>
              <w:t>492,557,000</w:t>
            </w:r>
          </w:p>
        </w:tc>
        <w:tc>
          <w:tcPr>
            <w:tcW w:w="1691" w:type="dxa"/>
            <w:gridSpan w:val="3"/>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454,176,323</w:t>
            </w:r>
          </w:p>
        </w:tc>
        <w:tc>
          <w:tcPr>
            <w:tcW w:w="1469" w:type="dxa"/>
            <w:gridSpan w:val="2"/>
            <w:tcBorders>
              <w:top w:val="nil"/>
              <w:bottom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- 38,380,677</w:t>
            </w:r>
          </w:p>
        </w:tc>
        <w:tc>
          <w:tcPr>
            <w:tcW w:w="892" w:type="dxa"/>
            <w:gridSpan w:val="2"/>
            <w:tcBorders>
              <w:top w:val="nil"/>
              <w:bottom w:val="nil"/>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- 7.79</w:t>
            </w:r>
          </w:p>
        </w:tc>
      </w:tr>
      <w:tr w:rsidR="0036380F" w:rsidRPr="00113BD9" w:rsidTr="00A672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5" w:type="dxa"/>
          <w:wAfter w:w="20" w:type="dxa"/>
          <w:cantSplit/>
          <w:trHeight w:val="100"/>
        </w:trPr>
        <w:tc>
          <w:tcPr>
            <w:tcW w:w="4210" w:type="dxa"/>
            <w:gridSpan w:val="4"/>
            <w:tcBorders>
              <w:top w:val="nil"/>
              <w:left w:val="nil"/>
              <w:bottom w:val="single" w:sz="8" w:space="0" w:color="auto"/>
            </w:tcBorders>
            <w:vAlign w:val="center"/>
          </w:tcPr>
          <w:p w:rsidR="0036380F" w:rsidRPr="00113BD9" w:rsidRDefault="0036380F" w:rsidP="0036380F">
            <w:pPr>
              <w:widowControl w:val="0"/>
              <w:overflowPunct/>
              <w:ind w:firstLineChars="0" w:firstLine="0"/>
              <w:jc w:val="distribute"/>
              <w:rPr>
                <w:rFonts w:cs="Times New Roman"/>
                <w:w w:val="90"/>
                <w:kern w:val="0"/>
                <w:szCs w:val="20"/>
              </w:rPr>
            </w:pPr>
            <w:r w:rsidRPr="00113BD9">
              <w:rPr>
                <w:rFonts w:cs="Times New Roman" w:hint="eastAsia"/>
                <w:b/>
                <w:w w:val="90"/>
                <w:kern w:val="0"/>
                <w:sz w:val="22"/>
                <w:szCs w:val="22"/>
              </w:rPr>
              <w:t>期末現金及約當現金</w:t>
            </w:r>
          </w:p>
        </w:tc>
        <w:tc>
          <w:tcPr>
            <w:tcW w:w="1694" w:type="dxa"/>
            <w:gridSpan w:val="2"/>
            <w:tcBorders>
              <w:top w:val="nil"/>
              <w:bottom w:val="single" w:sz="8" w:space="0" w:color="auto"/>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hint="eastAsia"/>
                <w:b/>
                <w:kern w:val="0"/>
                <w:sz w:val="18"/>
              </w:rPr>
              <w:t>501,802,000</w:t>
            </w:r>
          </w:p>
        </w:tc>
        <w:tc>
          <w:tcPr>
            <w:tcW w:w="1691" w:type="dxa"/>
            <w:gridSpan w:val="3"/>
            <w:tcBorders>
              <w:top w:val="nil"/>
              <w:bottom w:val="single" w:sz="8" w:space="0" w:color="auto"/>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608,307,025</w:t>
            </w:r>
          </w:p>
        </w:tc>
        <w:tc>
          <w:tcPr>
            <w:tcW w:w="1469" w:type="dxa"/>
            <w:gridSpan w:val="2"/>
            <w:tcBorders>
              <w:top w:val="nil"/>
              <w:bottom w:val="single" w:sz="8" w:space="0" w:color="auto"/>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106,505,025</w:t>
            </w:r>
          </w:p>
        </w:tc>
        <w:tc>
          <w:tcPr>
            <w:tcW w:w="892" w:type="dxa"/>
            <w:gridSpan w:val="2"/>
            <w:tcBorders>
              <w:top w:val="nil"/>
              <w:bottom w:val="single" w:sz="8" w:space="0" w:color="auto"/>
              <w:right w:val="nil"/>
            </w:tcBorders>
            <w:vAlign w:val="center"/>
          </w:tcPr>
          <w:p w:rsidR="0036380F" w:rsidRDefault="0036380F" w:rsidP="0036380F">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21.22</w:t>
            </w:r>
          </w:p>
        </w:tc>
      </w:tr>
    </w:tbl>
    <w:p w:rsidR="009C0745" w:rsidRDefault="00680D61" w:rsidP="00F9394D">
      <w:pPr>
        <w:widowControl w:val="0"/>
        <w:tabs>
          <w:tab w:val="left" w:pos="284"/>
        </w:tabs>
        <w:overflowPunct/>
        <w:adjustRightInd w:val="0"/>
        <w:snapToGrid w:val="0"/>
        <w:spacing w:line="240" w:lineRule="exact"/>
        <w:ind w:left="425" w:hangingChars="236" w:hanging="425"/>
        <w:rPr>
          <w:sz w:val="18"/>
          <w:szCs w:val="18"/>
        </w:rPr>
      </w:pPr>
      <w:r w:rsidRPr="00814048">
        <w:rPr>
          <w:rFonts w:hint="eastAsia"/>
          <w:sz w:val="18"/>
          <w:szCs w:val="18"/>
        </w:rPr>
        <w:t>註：1.本表係採現金及約當現金基礎，包括現金及自投資日起3個月內到期或清償之債權證券。</w:t>
      </w:r>
    </w:p>
    <w:p w:rsidR="007345D5" w:rsidRDefault="009C0745" w:rsidP="00F9394D">
      <w:pPr>
        <w:widowControl w:val="0"/>
        <w:tabs>
          <w:tab w:val="left" w:pos="284"/>
        </w:tabs>
        <w:overflowPunct/>
        <w:adjustRightInd w:val="0"/>
        <w:snapToGrid w:val="0"/>
        <w:spacing w:line="240" w:lineRule="exact"/>
        <w:ind w:left="504" w:hangingChars="280" w:hanging="504"/>
        <w:rPr>
          <w:sz w:val="18"/>
          <w:szCs w:val="18"/>
        </w:rPr>
      </w:pPr>
      <w:r>
        <w:rPr>
          <w:rFonts w:hint="eastAsia"/>
          <w:sz w:val="18"/>
          <w:szCs w:val="18"/>
        </w:rPr>
        <w:t xml:space="preserve">    </w:t>
      </w:r>
      <w:r w:rsidR="00680D61" w:rsidRPr="00814048">
        <w:rPr>
          <w:rFonts w:hint="eastAsia"/>
          <w:sz w:val="18"/>
          <w:szCs w:val="18"/>
        </w:rPr>
        <w:t>2.本表「調整</w:t>
      </w:r>
      <w:r w:rsidR="00680D61" w:rsidRPr="00002AE9">
        <w:rPr>
          <w:rFonts w:cs="Times New Roman" w:hint="eastAsia"/>
          <w:sz w:val="18"/>
          <w:szCs w:val="18"/>
        </w:rPr>
        <w:t>項目</w:t>
      </w:r>
      <w:r w:rsidR="00680D61" w:rsidRPr="00814048">
        <w:rPr>
          <w:rFonts w:hint="eastAsia"/>
          <w:sz w:val="18"/>
          <w:szCs w:val="18"/>
        </w:rPr>
        <w:t>」欄所列，包括提存呆帳、醫療折讓及評價短絀、提存各項準備、折舊、減損及折耗、攤銷、兌換短絀（賸餘）、處理資產短絀（賸餘）、債務整理短絀（賸餘）、其他、流動資產淨減（淨增）及流動負債淨增（淨減）。</w:t>
      </w:r>
    </w:p>
    <w:tbl>
      <w:tblPr>
        <w:tblW w:w="9939" w:type="dxa"/>
        <w:tblInd w:w="28" w:type="dxa"/>
        <w:tblLayout w:type="fixed"/>
        <w:tblCellMar>
          <w:left w:w="28" w:type="dxa"/>
          <w:right w:w="28" w:type="dxa"/>
        </w:tblCellMar>
        <w:tblLook w:val="0000" w:firstRow="0" w:lastRow="0" w:firstColumn="0" w:lastColumn="0" w:noHBand="0" w:noVBand="0"/>
      </w:tblPr>
      <w:tblGrid>
        <w:gridCol w:w="3067"/>
        <w:gridCol w:w="1733"/>
        <w:gridCol w:w="670"/>
        <w:gridCol w:w="1733"/>
        <w:gridCol w:w="678"/>
        <w:gridCol w:w="1391"/>
        <w:gridCol w:w="667"/>
      </w:tblGrid>
      <w:tr w:rsidR="00A47B81" w:rsidRPr="00A47B81" w:rsidTr="00DB5DB3">
        <w:trPr>
          <w:trHeight w:val="703"/>
          <w:tblHeader/>
        </w:trPr>
        <w:tc>
          <w:tcPr>
            <w:tcW w:w="9939" w:type="dxa"/>
            <w:gridSpan w:val="7"/>
            <w:tcBorders>
              <w:bottom w:val="single" w:sz="8" w:space="0" w:color="auto"/>
            </w:tcBorders>
          </w:tcPr>
          <w:p w:rsidR="00577105" w:rsidRPr="00CB7F08" w:rsidRDefault="00083F97" w:rsidP="00D5287B">
            <w:pPr>
              <w:widowControl w:val="0"/>
              <w:overflowPunct/>
              <w:snapToGrid w:val="0"/>
              <w:ind w:leftChars="-46" w:left="2" w:rightChars="-17" w:right="-41" w:hangingChars="35" w:hanging="112"/>
              <w:jc w:val="center"/>
              <w:rPr>
                <w:rFonts w:cs="Times New Roman"/>
                <w:b/>
                <w:sz w:val="32"/>
                <w:szCs w:val="20"/>
                <w:u w:val="single"/>
              </w:rPr>
            </w:pPr>
            <w:r>
              <w:rPr>
                <w:rFonts w:cs="Times New Roman" w:hint="eastAsia"/>
                <w:b/>
                <w:sz w:val="32"/>
                <w:szCs w:val="20"/>
                <w:u w:val="single"/>
              </w:rPr>
              <w:lastRenderedPageBreak/>
              <w:t xml:space="preserve">　</w:t>
            </w:r>
            <w:r w:rsidR="00A47B81" w:rsidRPr="00CB7F08">
              <w:rPr>
                <w:rFonts w:cs="Times New Roman"/>
                <w:b/>
                <w:sz w:val="32"/>
                <w:szCs w:val="20"/>
                <w:u w:val="single"/>
              </w:rPr>
              <w:t>法務部矯正機關作業基金</w:t>
            </w:r>
            <w:r w:rsidR="00A47B81" w:rsidRPr="00CB7F08">
              <w:rPr>
                <w:rFonts w:cs="Times New Roman" w:hint="eastAsia"/>
                <w:b/>
                <w:sz w:val="32"/>
                <w:szCs w:val="20"/>
                <w:u w:val="single"/>
              </w:rPr>
              <w:t>餘絀審定後平衡表</w:t>
            </w:r>
            <w:r w:rsidR="00FD2B99" w:rsidRPr="00113BD9">
              <w:rPr>
                <w:rFonts w:cs="Times New Roman" w:hint="eastAsia"/>
                <w:b/>
                <w:sz w:val="32"/>
                <w:szCs w:val="20"/>
                <w:u w:val="single"/>
              </w:rPr>
              <w:t xml:space="preserve">　</w:t>
            </w:r>
          </w:p>
          <w:p w:rsidR="00A47B81" w:rsidRPr="00577105" w:rsidRDefault="00721619" w:rsidP="00D5287B">
            <w:pPr>
              <w:widowControl w:val="0"/>
              <w:tabs>
                <w:tab w:val="left" w:pos="4592"/>
                <w:tab w:val="left" w:pos="8497"/>
              </w:tabs>
              <w:overflowPunct/>
              <w:snapToGrid w:val="0"/>
              <w:spacing w:after="60"/>
              <w:ind w:left="-170" w:right="2" w:firstLineChars="0" w:firstLine="0"/>
              <w:jc w:val="right"/>
              <w:rPr>
                <w:rFonts w:cs="Times New Roman"/>
                <w:szCs w:val="20"/>
              </w:rPr>
            </w:pPr>
            <w:r>
              <w:rPr>
                <w:rFonts w:hint="eastAsia"/>
              </w:rPr>
              <w:t>中華民國</w:t>
            </w:r>
            <w:r w:rsidRPr="00004D6F">
              <w:t>1</w:t>
            </w:r>
            <w:r w:rsidR="0036380F">
              <w:rPr>
                <w:rFonts w:hint="eastAsia"/>
              </w:rPr>
              <w:t>11</w:t>
            </w:r>
            <w:r>
              <w:rPr>
                <w:rFonts w:hint="eastAsia"/>
              </w:rPr>
              <w:t>年12月31日</w:t>
            </w:r>
            <w:r>
              <w:rPr>
                <w:rFonts w:hint="eastAsia"/>
              </w:rPr>
              <w:tab/>
            </w:r>
            <w:r>
              <w:rPr>
                <w:rFonts w:hint="eastAsia"/>
                <w:spacing w:val="-20"/>
                <w:kern w:val="0"/>
              </w:rPr>
              <w:t>單位：新臺幣元</w:t>
            </w:r>
          </w:p>
        </w:tc>
      </w:tr>
      <w:tr w:rsidR="00A47B81"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67" w:type="dxa"/>
            <w:vMerge w:val="restart"/>
            <w:tcBorders>
              <w:top w:val="single" w:sz="8" w:space="0" w:color="auto"/>
              <w:left w:val="nil"/>
              <w:bottom w:val="nil"/>
            </w:tcBorders>
            <w:vAlign w:val="center"/>
          </w:tcPr>
          <w:p w:rsidR="00A47B81" w:rsidRPr="00A47B81" w:rsidRDefault="00A47B81" w:rsidP="00A47B81">
            <w:pPr>
              <w:widowControl w:val="0"/>
              <w:overflowPunct/>
              <w:ind w:left="113" w:right="113" w:firstLineChars="0" w:firstLine="0"/>
              <w:jc w:val="distribute"/>
              <w:rPr>
                <w:rFonts w:cs="Times New Roman"/>
                <w:szCs w:val="20"/>
              </w:rPr>
            </w:pPr>
            <w:r w:rsidRPr="00A47B81">
              <w:rPr>
                <w:rFonts w:cs="Times New Roman" w:hint="eastAsia"/>
                <w:szCs w:val="20"/>
              </w:rPr>
              <w:t>科目</w:t>
            </w:r>
          </w:p>
        </w:tc>
        <w:tc>
          <w:tcPr>
            <w:tcW w:w="2403" w:type="dxa"/>
            <w:gridSpan w:val="2"/>
            <w:tcBorders>
              <w:top w:val="single" w:sz="8" w:space="0" w:color="auto"/>
              <w:bottom w:val="nil"/>
            </w:tcBorders>
            <w:vAlign w:val="center"/>
          </w:tcPr>
          <w:p w:rsidR="00A47B81" w:rsidRPr="00A47B81" w:rsidRDefault="00A47B81" w:rsidP="00A47B81">
            <w:pPr>
              <w:widowControl w:val="0"/>
              <w:overflowPunct/>
              <w:ind w:left="70" w:right="42" w:firstLineChars="0" w:firstLine="0"/>
              <w:jc w:val="distribute"/>
              <w:rPr>
                <w:rFonts w:cs="Times New Roman"/>
                <w:spacing w:val="-20"/>
                <w:szCs w:val="20"/>
              </w:rPr>
            </w:pPr>
            <w:r w:rsidRPr="00A47B81">
              <w:rPr>
                <w:rFonts w:cs="Times New Roman"/>
                <w:szCs w:val="20"/>
              </w:rPr>
              <w:t>1</w:t>
            </w:r>
            <w:r w:rsidR="0036380F">
              <w:rPr>
                <w:rFonts w:cs="Times New Roman" w:hint="eastAsia"/>
                <w:szCs w:val="20"/>
              </w:rPr>
              <w:t>11</w:t>
            </w:r>
            <w:r w:rsidRPr="00A47B81">
              <w:rPr>
                <w:rFonts w:cs="Times New Roman" w:hint="eastAsia"/>
                <w:spacing w:val="-20"/>
                <w:szCs w:val="20"/>
              </w:rPr>
              <w:t>年12月31日</w:t>
            </w:r>
          </w:p>
        </w:tc>
        <w:tc>
          <w:tcPr>
            <w:tcW w:w="2411" w:type="dxa"/>
            <w:gridSpan w:val="2"/>
            <w:tcBorders>
              <w:top w:val="single" w:sz="8" w:space="0" w:color="auto"/>
              <w:bottom w:val="nil"/>
            </w:tcBorders>
            <w:vAlign w:val="center"/>
          </w:tcPr>
          <w:p w:rsidR="00A47B81" w:rsidRPr="00A47B81" w:rsidRDefault="00A47B81" w:rsidP="00A47B81">
            <w:pPr>
              <w:widowControl w:val="0"/>
              <w:overflowPunct/>
              <w:ind w:left="1" w:right="42" w:firstLineChars="27" w:firstLine="65"/>
              <w:jc w:val="distribute"/>
              <w:rPr>
                <w:rFonts w:cs="Times New Roman"/>
                <w:spacing w:val="-20"/>
                <w:szCs w:val="20"/>
              </w:rPr>
            </w:pPr>
            <w:r w:rsidRPr="00A47B81">
              <w:rPr>
                <w:rFonts w:cs="Times New Roman"/>
                <w:szCs w:val="20"/>
              </w:rPr>
              <w:t>1</w:t>
            </w:r>
            <w:r w:rsidR="0036380F">
              <w:rPr>
                <w:rFonts w:cs="Times New Roman" w:hint="eastAsia"/>
                <w:szCs w:val="20"/>
              </w:rPr>
              <w:t>10</w:t>
            </w:r>
            <w:r w:rsidRPr="00A47B81">
              <w:rPr>
                <w:rFonts w:cs="Times New Roman" w:hint="eastAsia"/>
                <w:spacing w:val="-20"/>
                <w:szCs w:val="20"/>
              </w:rPr>
              <w:t>年12月31日</w:t>
            </w:r>
          </w:p>
        </w:tc>
        <w:tc>
          <w:tcPr>
            <w:tcW w:w="2058" w:type="dxa"/>
            <w:gridSpan w:val="2"/>
            <w:tcBorders>
              <w:top w:val="single" w:sz="8" w:space="0" w:color="auto"/>
              <w:bottom w:val="nil"/>
              <w:right w:val="nil"/>
            </w:tcBorders>
            <w:vAlign w:val="center"/>
          </w:tcPr>
          <w:p w:rsidR="00A47B81" w:rsidRPr="00A47B81" w:rsidRDefault="00A47B81" w:rsidP="00A47B81">
            <w:pPr>
              <w:widowControl w:val="0"/>
              <w:overflowPunct/>
              <w:spacing w:line="240" w:lineRule="exact"/>
              <w:ind w:firstLineChars="0" w:firstLine="0"/>
              <w:jc w:val="distribute"/>
              <w:rPr>
                <w:rFonts w:cs="Times New Roman"/>
                <w:szCs w:val="20"/>
              </w:rPr>
            </w:pPr>
            <w:r w:rsidRPr="00A47B81">
              <w:rPr>
                <w:rFonts w:cs="Times New Roman" w:hint="eastAsia"/>
                <w:szCs w:val="20"/>
              </w:rPr>
              <w:t>比較增減</w:t>
            </w:r>
          </w:p>
        </w:tc>
      </w:tr>
      <w:tr w:rsidR="00A47B81"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blHeader/>
        </w:trPr>
        <w:tc>
          <w:tcPr>
            <w:tcW w:w="3067" w:type="dxa"/>
            <w:vMerge/>
            <w:tcBorders>
              <w:top w:val="nil"/>
              <w:left w:val="nil"/>
              <w:bottom w:val="single" w:sz="8" w:space="0" w:color="auto"/>
            </w:tcBorders>
            <w:vAlign w:val="center"/>
          </w:tcPr>
          <w:p w:rsidR="00A47B81" w:rsidRPr="00A47B81" w:rsidRDefault="00A47B81" w:rsidP="00A47B81">
            <w:pPr>
              <w:widowControl w:val="0"/>
              <w:overflowPunct/>
              <w:ind w:left="113" w:right="113" w:firstLineChars="0" w:firstLine="0"/>
              <w:jc w:val="distribute"/>
              <w:rPr>
                <w:rFonts w:cs="Times New Roman"/>
                <w:szCs w:val="20"/>
              </w:rPr>
            </w:pPr>
          </w:p>
        </w:tc>
        <w:tc>
          <w:tcPr>
            <w:tcW w:w="1733" w:type="dxa"/>
            <w:tcBorders>
              <w:bottom w:val="single" w:sz="8" w:space="0" w:color="auto"/>
            </w:tcBorders>
            <w:vAlign w:val="center"/>
          </w:tcPr>
          <w:p w:rsidR="00A47B81" w:rsidRPr="00A47B81" w:rsidRDefault="00A47B81" w:rsidP="00A47B81">
            <w:pPr>
              <w:widowControl w:val="0"/>
              <w:overflowPunct/>
              <w:ind w:left="113" w:right="113" w:firstLineChars="0" w:firstLine="0"/>
              <w:jc w:val="distribute"/>
              <w:rPr>
                <w:rFonts w:cs="Times New Roman"/>
                <w:szCs w:val="20"/>
              </w:rPr>
            </w:pPr>
            <w:r w:rsidRPr="00A47B81">
              <w:rPr>
                <w:rFonts w:cs="Times New Roman" w:hint="eastAsia"/>
                <w:szCs w:val="20"/>
              </w:rPr>
              <w:t>金額</w:t>
            </w:r>
          </w:p>
        </w:tc>
        <w:tc>
          <w:tcPr>
            <w:tcW w:w="670" w:type="dxa"/>
            <w:tcBorders>
              <w:bottom w:val="single" w:sz="8" w:space="0" w:color="auto"/>
            </w:tcBorders>
            <w:vAlign w:val="center"/>
          </w:tcPr>
          <w:p w:rsidR="00A47B81" w:rsidRPr="00A47B81" w:rsidRDefault="00A47B81" w:rsidP="00A47B81">
            <w:pPr>
              <w:widowControl w:val="0"/>
              <w:overflowPunct/>
              <w:ind w:left="113" w:right="113" w:firstLineChars="0" w:firstLine="0"/>
              <w:jc w:val="distribute"/>
              <w:rPr>
                <w:rFonts w:cs="Times New Roman"/>
                <w:szCs w:val="20"/>
              </w:rPr>
            </w:pPr>
            <w:r w:rsidRPr="00A47B81">
              <w:rPr>
                <w:rFonts w:cs="Times New Roman" w:hint="eastAsia"/>
                <w:szCs w:val="20"/>
              </w:rPr>
              <w:t>％</w:t>
            </w:r>
          </w:p>
        </w:tc>
        <w:tc>
          <w:tcPr>
            <w:tcW w:w="1733" w:type="dxa"/>
            <w:tcBorders>
              <w:bottom w:val="single" w:sz="8" w:space="0" w:color="auto"/>
            </w:tcBorders>
            <w:vAlign w:val="center"/>
          </w:tcPr>
          <w:p w:rsidR="00A47B81" w:rsidRPr="00A47B81" w:rsidRDefault="00A47B81" w:rsidP="00A47B81">
            <w:pPr>
              <w:widowControl w:val="0"/>
              <w:overflowPunct/>
              <w:ind w:left="113" w:right="113" w:firstLineChars="0" w:firstLine="0"/>
              <w:jc w:val="distribute"/>
              <w:rPr>
                <w:rFonts w:cs="Times New Roman"/>
                <w:szCs w:val="20"/>
              </w:rPr>
            </w:pPr>
            <w:r w:rsidRPr="00A47B81">
              <w:rPr>
                <w:rFonts w:cs="Times New Roman" w:hint="eastAsia"/>
                <w:szCs w:val="20"/>
              </w:rPr>
              <w:t>金額</w:t>
            </w:r>
          </w:p>
        </w:tc>
        <w:tc>
          <w:tcPr>
            <w:tcW w:w="678" w:type="dxa"/>
            <w:tcBorders>
              <w:bottom w:val="single" w:sz="8" w:space="0" w:color="auto"/>
            </w:tcBorders>
            <w:vAlign w:val="center"/>
          </w:tcPr>
          <w:p w:rsidR="00A47B81" w:rsidRPr="00A47B81" w:rsidRDefault="00A47B81" w:rsidP="00A47B81">
            <w:pPr>
              <w:widowControl w:val="0"/>
              <w:overflowPunct/>
              <w:ind w:left="113" w:right="113" w:firstLineChars="0" w:firstLine="0"/>
              <w:jc w:val="distribute"/>
              <w:rPr>
                <w:rFonts w:cs="Times New Roman"/>
                <w:szCs w:val="20"/>
              </w:rPr>
            </w:pPr>
            <w:r w:rsidRPr="00A47B81">
              <w:rPr>
                <w:rFonts w:cs="Times New Roman" w:hint="eastAsia"/>
                <w:szCs w:val="20"/>
              </w:rPr>
              <w:t>％</w:t>
            </w:r>
          </w:p>
        </w:tc>
        <w:tc>
          <w:tcPr>
            <w:tcW w:w="1391" w:type="dxa"/>
            <w:tcBorders>
              <w:bottom w:val="single" w:sz="8" w:space="0" w:color="auto"/>
            </w:tcBorders>
            <w:vAlign w:val="center"/>
          </w:tcPr>
          <w:p w:rsidR="00A47B81" w:rsidRPr="00A47B81" w:rsidRDefault="00A47B81" w:rsidP="0036380F">
            <w:pPr>
              <w:widowControl w:val="0"/>
              <w:overflowPunct/>
              <w:ind w:right="113" w:firstLineChars="0" w:firstLine="0"/>
              <w:jc w:val="distribute"/>
              <w:rPr>
                <w:rFonts w:cs="Times New Roman"/>
                <w:szCs w:val="20"/>
              </w:rPr>
            </w:pPr>
            <w:r w:rsidRPr="00A47B81">
              <w:rPr>
                <w:rFonts w:cs="Times New Roman" w:hint="eastAsia"/>
                <w:szCs w:val="20"/>
              </w:rPr>
              <w:t>金額</w:t>
            </w:r>
          </w:p>
        </w:tc>
        <w:tc>
          <w:tcPr>
            <w:tcW w:w="667" w:type="dxa"/>
            <w:tcBorders>
              <w:bottom w:val="single" w:sz="8" w:space="0" w:color="auto"/>
              <w:right w:val="nil"/>
            </w:tcBorders>
            <w:vAlign w:val="center"/>
          </w:tcPr>
          <w:p w:rsidR="00A47B81" w:rsidRPr="00A47B81" w:rsidRDefault="00A47B81" w:rsidP="00A47B81">
            <w:pPr>
              <w:widowControl w:val="0"/>
              <w:overflowPunct/>
              <w:ind w:left="113" w:right="113" w:firstLineChars="0" w:firstLine="0"/>
              <w:jc w:val="distribute"/>
              <w:rPr>
                <w:rFonts w:cs="Times New Roman"/>
                <w:szCs w:val="20"/>
              </w:rPr>
            </w:pPr>
            <w:r w:rsidRPr="00A47B81">
              <w:rPr>
                <w:rFonts w:cs="Times New Roman" w:hint="eastAsia"/>
                <w:szCs w:val="20"/>
              </w:rPr>
              <w:t>％</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firstLineChars="0" w:firstLine="0"/>
              <w:jc w:val="distribute"/>
              <w:rPr>
                <w:rFonts w:cs="Times New Roman"/>
                <w:spacing w:val="-6"/>
                <w:kern w:val="0"/>
                <w:sz w:val="22"/>
                <w:szCs w:val="20"/>
              </w:rPr>
            </w:pPr>
            <w:r w:rsidRPr="00A47B81">
              <w:rPr>
                <w:rFonts w:cs="Times New Roman"/>
                <w:b/>
                <w:spacing w:val="-6"/>
                <w:kern w:val="0"/>
                <w:szCs w:val="20"/>
              </w:rPr>
              <w:t>資產</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b/>
                <w:sz w:val="18"/>
              </w:rPr>
              <w:t>4,186,037,917</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b/>
                <w:sz w:val="18"/>
                <w:szCs w:val="20"/>
              </w:rPr>
            </w:pPr>
            <w:r w:rsidRPr="0036380F">
              <w:rPr>
                <w:rFonts w:ascii="新細明體" w:eastAsia="新細明體" w:hAnsi="新細明體" w:cs="Times New Roman"/>
                <w:b/>
                <w:sz w:val="18"/>
                <w:szCs w:val="20"/>
              </w:rPr>
              <w:t>100.00</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b/>
                <w:sz w:val="18"/>
                <w:szCs w:val="20"/>
              </w:rPr>
              <w:t>4,258,597,579</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b/>
                <w:sz w:val="18"/>
                <w:szCs w:val="20"/>
              </w:rPr>
              <w:t>100.00</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b/>
                <w:noProof/>
                <w:sz w:val="18"/>
              </w:rPr>
              <w:t>- 72,559,662</w:t>
            </w:r>
          </w:p>
        </w:tc>
        <w:tc>
          <w:tcPr>
            <w:tcW w:w="667" w:type="dxa"/>
            <w:tcBorders>
              <w:top w:val="nil"/>
              <w:bottom w:val="nil"/>
              <w:right w:val="nil"/>
            </w:tcBorders>
            <w:vAlign w:val="center"/>
          </w:tcPr>
          <w:p w:rsidR="0036380F" w:rsidRPr="00190A22" w:rsidRDefault="0036380F" w:rsidP="0036380F">
            <w:pPr>
              <w:widowControl w:val="0"/>
              <w:overflowPunct/>
              <w:ind w:firstLineChars="0" w:firstLine="0"/>
              <w:jc w:val="right"/>
              <w:rPr>
                <w:rFonts w:ascii="新細明體" w:hAnsi="新細明體"/>
                <w:kern w:val="0"/>
                <w:sz w:val="18"/>
              </w:rPr>
            </w:pPr>
            <w:r w:rsidRPr="00004D6F">
              <w:rPr>
                <w:rFonts w:ascii="新細明體" w:hAnsi="新細明體"/>
                <w:b/>
                <w:kern w:val="0"/>
                <w:sz w:val="18"/>
              </w:rPr>
              <w:t>- 1.70</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100" w:left="240" w:firstLineChars="0" w:firstLine="0"/>
              <w:jc w:val="distribute"/>
              <w:rPr>
                <w:rFonts w:cs="Times New Roman"/>
                <w:spacing w:val="-6"/>
                <w:kern w:val="0"/>
                <w:sz w:val="22"/>
                <w:szCs w:val="20"/>
              </w:rPr>
            </w:pPr>
            <w:r w:rsidRPr="00A47B81">
              <w:rPr>
                <w:rFonts w:cs="Times New Roman"/>
                <w:spacing w:val="-6"/>
                <w:kern w:val="0"/>
                <w:sz w:val="22"/>
                <w:szCs w:val="20"/>
              </w:rPr>
              <w:t>流動資產</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3,491,383,715</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83.41</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3,627,861,342</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85.19</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- 136,477,627</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- 3.76</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現金</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608,307,025</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14.53</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454,176,323</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10.66</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154,130,702</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33.94</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流動金融資產</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2,755,700,000</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65.83</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3,057,600,000</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71.80</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- 301,900,000</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- 9.87</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應收款項</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48,532,300</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1.16</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42,697,371</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1.00</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5,834,929</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13.67</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存貨</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58,676,198</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1.40</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52,378,103</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1.23</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6,298,095</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12.02</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消耗性生物資產－流動</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19,462,295</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0.46</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19,655,313</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0.46</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- 193,018</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- 0.98</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預付款項</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585,829</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0.01</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1,245,128</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0.03</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- 659,299</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- 52.95</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短期貸墊款</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120,068</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0.00</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109,104</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0.00</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10,964</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10.05</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100" w:left="240" w:firstLineChars="0" w:firstLine="0"/>
              <w:jc w:val="distribute"/>
              <w:rPr>
                <w:rFonts w:cs="Times New Roman"/>
                <w:spacing w:val="-6"/>
                <w:kern w:val="0"/>
                <w:sz w:val="22"/>
                <w:szCs w:val="20"/>
              </w:rPr>
            </w:pPr>
            <w:r w:rsidRPr="00A47B81">
              <w:rPr>
                <w:rFonts w:cs="Times New Roman"/>
                <w:spacing w:val="-24"/>
                <w:kern w:val="0"/>
                <w:sz w:val="22"/>
                <w:szCs w:val="20"/>
              </w:rPr>
              <w:t>投資、長期應收款、貸墊款及準備金</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99,509,903</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2.38</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150,658,800</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3.54</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- 51,148,897</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- 33.95</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非流動金融資產</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96,000,000</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2.29</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147,500,000</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3.46</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- 51,500,000</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- 34.92</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準備金</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3,509,903</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0.08</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3,158,800</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0.07</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351,103</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11.12</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100" w:left="240" w:firstLineChars="0" w:firstLine="0"/>
              <w:jc w:val="distribute"/>
              <w:rPr>
                <w:rFonts w:cs="Times New Roman"/>
                <w:spacing w:val="-6"/>
                <w:kern w:val="0"/>
                <w:sz w:val="22"/>
                <w:szCs w:val="20"/>
              </w:rPr>
            </w:pPr>
            <w:r w:rsidRPr="00A47B81">
              <w:rPr>
                <w:rFonts w:cs="Times New Roman"/>
                <w:spacing w:val="-6"/>
                <w:kern w:val="0"/>
                <w:sz w:val="22"/>
                <w:szCs w:val="20"/>
              </w:rPr>
              <w:t>不動產、廠房及設備</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70,040,277</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1.67</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70,859,045</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1.66</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- 818,768</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- 1.16</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土地</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32,630,711</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0.78</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32,345,447</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0.76</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285,264</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0.88</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房屋及建築</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7,003,562</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0.17</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7,781,138</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0.18</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- 777,576</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- 9.99</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機械及設備</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15,221,093</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0.36</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15,123,139</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0.36</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97,954</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0.65</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交通及運輸設備</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4,259,477</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0.10</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4,671,506</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0.11</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- 412,029</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- 8.82</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什項設備</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10,925,434</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0.26</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10,937,815</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0.26</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- 12,381</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- 0.11</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100" w:left="240" w:firstLineChars="0" w:firstLine="0"/>
              <w:jc w:val="distribute"/>
              <w:rPr>
                <w:rFonts w:cs="Times New Roman"/>
                <w:spacing w:val="-6"/>
                <w:kern w:val="0"/>
                <w:sz w:val="22"/>
                <w:szCs w:val="20"/>
              </w:rPr>
            </w:pPr>
            <w:r w:rsidRPr="00A47B81">
              <w:rPr>
                <w:rFonts w:cs="Times New Roman"/>
                <w:spacing w:val="-6"/>
                <w:kern w:val="0"/>
                <w:sz w:val="22"/>
                <w:szCs w:val="20"/>
              </w:rPr>
              <w:t>生物資產－非流動</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193,050</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0.00</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126,550</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0.00</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66,500</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52.55</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生產性生物資產－非流動</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193,050</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0.00</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126,550</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0.00</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66,500</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52.55</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100" w:left="240" w:firstLineChars="0" w:firstLine="0"/>
              <w:jc w:val="distribute"/>
              <w:rPr>
                <w:rFonts w:cs="Times New Roman"/>
                <w:spacing w:val="-6"/>
                <w:kern w:val="0"/>
                <w:sz w:val="22"/>
                <w:szCs w:val="20"/>
              </w:rPr>
            </w:pPr>
            <w:r w:rsidRPr="00A47B81">
              <w:rPr>
                <w:rFonts w:cs="Times New Roman"/>
                <w:spacing w:val="-6"/>
                <w:kern w:val="0"/>
                <w:sz w:val="22"/>
                <w:szCs w:val="20"/>
              </w:rPr>
              <w:t>無形資產</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7,849,841</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0.19</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8,258,834</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0.19</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- 408,993</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- 4.95</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無形資產</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7,849,841</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0.19</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8,258,834</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0.19</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- 408,993</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- 4.95</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100" w:left="240" w:firstLineChars="0" w:firstLine="0"/>
              <w:jc w:val="distribute"/>
              <w:rPr>
                <w:rFonts w:cs="Times New Roman"/>
                <w:spacing w:val="-6"/>
                <w:kern w:val="0"/>
                <w:sz w:val="22"/>
                <w:szCs w:val="20"/>
              </w:rPr>
            </w:pPr>
            <w:r w:rsidRPr="00A47B81">
              <w:rPr>
                <w:rFonts w:cs="Times New Roman"/>
                <w:spacing w:val="-6"/>
                <w:kern w:val="0"/>
                <w:sz w:val="22"/>
                <w:szCs w:val="20"/>
              </w:rPr>
              <w:t>其他資產</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517,061,131</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12.35</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400,833,008</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9.41</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116,228,123</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29.00</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遞延資產</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193,399,421</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4.62</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153,913,514</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3.61</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39,485,907</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25.65</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nil"/>
            </w:tcBorders>
            <w:vAlign w:val="center"/>
          </w:tcPr>
          <w:p w:rsidR="0036380F" w:rsidRPr="00A47B81" w:rsidRDefault="0036380F" w:rsidP="0036380F">
            <w:pPr>
              <w:widowControl w:val="0"/>
              <w:overflowPunct/>
              <w:ind w:leftChars="200" w:left="480" w:firstLineChars="0" w:firstLine="0"/>
              <w:jc w:val="distribute"/>
              <w:rPr>
                <w:rFonts w:cs="Times New Roman"/>
                <w:spacing w:val="-6"/>
                <w:kern w:val="0"/>
                <w:sz w:val="22"/>
                <w:szCs w:val="20"/>
              </w:rPr>
            </w:pPr>
            <w:r w:rsidRPr="00A47B81">
              <w:rPr>
                <w:rFonts w:cs="Times New Roman"/>
                <w:spacing w:val="-6"/>
                <w:kern w:val="0"/>
                <w:sz w:val="22"/>
                <w:szCs w:val="20"/>
              </w:rPr>
              <w:t>什項資產</w:t>
            </w:r>
          </w:p>
        </w:tc>
        <w:tc>
          <w:tcPr>
            <w:tcW w:w="1733" w:type="dxa"/>
            <w:tcBorders>
              <w:top w:val="nil"/>
              <w:bottom w:val="nil"/>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sz w:val="18"/>
              </w:rPr>
              <w:t>323,661,710</w:t>
            </w:r>
          </w:p>
        </w:tc>
        <w:tc>
          <w:tcPr>
            <w:tcW w:w="670" w:type="dxa"/>
            <w:tcBorders>
              <w:top w:val="nil"/>
              <w:bottom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7.73</w:t>
            </w:r>
          </w:p>
        </w:tc>
        <w:tc>
          <w:tcPr>
            <w:tcW w:w="1733"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246,919,494</w:t>
            </w:r>
          </w:p>
        </w:tc>
        <w:tc>
          <w:tcPr>
            <w:tcW w:w="678" w:type="dxa"/>
            <w:tcBorders>
              <w:top w:val="nil"/>
              <w:bottom w:val="nil"/>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sz w:val="18"/>
                <w:szCs w:val="20"/>
              </w:rPr>
              <w:t>5.80</w:t>
            </w:r>
          </w:p>
        </w:tc>
        <w:tc>
          <w:tcPr>
            <w:tcW w:w="1391" w:type="dxa"/>
            <w:tcBorders>
              <w:top w:val="nil"/>
              <w:bottom w:val="nil"/>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noProof/>
                <w:sz w:val="18"/>
              </w:rPr>
              <w:t>76,742,216</w:t>
            </w:r>
          </w:p>
        </w:tc>
        <w:tc>
          <w:tcPr>
            <w:tcW w:w="667" w:type="dxa"/>
            <w:tcBorders>
              <w:top w:val="nil"/>
              <w:bottom w:val="nil"/>
              <w:right w:val="nil"/>
            </w:tcBorders>
            <w:vAlign w:val="center"/>
          </w:tcPr>
          <w:p w:rsidR="0036380F" w:rsidRPr="0036380F" w:rsidRDefault="0036380F" w:rsidP="0036380F">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31.08</w:t>
            </w:r>
          </w:p>
        </w:tc>
      </w:tr>
      <w:tr w:rsidR="0036380F" w:rsidRPr="00A47B81"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67" w:type="dxa"/>
            <w:tcBorders>
              <w:top w:val="nil"/>
              <w:left w:val="nil"/>
              <w:bottom w:val="single" w:sz="8" w:space="0" w:color="auto"/>
            </w:tcBorders>
            <w:vAlign w:val="center"/>
          </w:tcPr>
          <w:p w:rsidR="0036380F" w:rsidRPr="00A47B81" w:rsidRDefault="0036380F" w:rsidP="0036380F">
            <w:pPr>
              <w:widowControl w:val="0"/>
              <w:overflowPunct/>
              <w:ind w:firstLineChars="0" w:firstLine="0"/>
              <w:jc w:val="distribute"/>
              <w:rPr>
                <w:rFonts w:cs="Times New Roman"/>
                <w:spacing w:val="-6"/>
                <w:kern w:val="0"/>
                <w:sz w:val="22"/>
                <w:szCs w:val="20"/>
              </w:rPr>
            </w:pPr>
            <w:r w:rsidRPr="00A47B81">
              <w:rPr>
                <w:rFonts w:cs="Times New Roman"/>
                <w:b/>
                <w:spacing w:val="-6"/>
                <w:kern w:val="0"/>
                <w:szCs w:val="20"/>
              </w:rPr>
              <w:t>合計</w:t>
            </w:r>
          </w:p>
        </w:tc>
        <w:tc>
          <w:tcPr>
            <w:tcW w:w="1733" w:type="dxa"/>
            <w:tcBorders>
              <w:top w:val="nil"/>
              <w:bottom w:val="single" w:sz="8" w:space="0" w:color="auto"/>
            </w:tcBorders>
            <w:vAlign w:val="center"/>
          </w:tcPr>
          <w:p w:rsidR="0036380F" w:rsidRPr="00190A22" w:rsidRDefault="0036380F" w:rsidP="0036380F">
            <w:pPr>
              <w:ind w:firstLine="360"/>
              <w:jc w:val="right"/>
              <w:rPr>
                <w:rFonts w:ascii="新細明體" w:hAnsi="新細明體"/>
                <w:sz w:val="18"/>
              </w:rPr>
            </w:pPr>
            <w:r w:rsidRPr="00004D6F">
              <w:rPr>
                <w:rFonts w:ascii="新細明體" w:hAnsi="新細明體"/>
                <w:b/>
                <w:sz w:val="18"/>
              </w:rPr>
              <w:t>4,186,037,917</w:t>
            </w:r>
          </w:p>
        </w:tc>
        <w:tc>
          <w:tcPr>
            <w:tcW w:w="670" w:type="dxa"/>
            <w:tcBorders>
              <w:top w:val="nil"/>
              <w:bottom w:val="single" w:sz="8" w:space="0" w:color="auto"/>
            </w:tcBorders>
            <w:vAlign w:val="center"/>
          </w:tcPr>
          <w:p w:rsidR="0036380F" w:rsidRPr="00190A22" w:rsidRDefault="0036380F" w:rsidP="0036380F">
            <w:pPr>
              <w:widowControl w:val="0"/>
              <w:overflowPunct/>
              <w:ind w:firstLineChars="0" w:firstLine="0"/>
              <w:jc w:val="right"/>
              <w:rPr>
                <w:rFonts w:ascii="新細明體" w:hAnsi="新細明體"/>
                <w:sz w:val="18"/>
              </w:rPr>
            </w:pPr>
            <w:r w:rsidRPr="00004D6F">
              <w:rPr>
                <w:rFonts w:ascii="新細明體" w:hAnsi="新細明體"/>
                <w:b/>
                <w:sz w:val="18"/>
              </w:rPr>
              <w:t>100.00</w:t>
            </w:r>
          </w:p>
        </w:tc>
        <w:tc>
          <w:tcPr>
            <w:tcW w:w="1733" w:type="dxa"/>
            <w:tcBorders>
              <w:top w:val="nil"/>
              <w:bottom w:val="single" w:sz="8" w:space="0" w:color="auto"/>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b/>
                <w:sz w:val="18"/>
                <w:szCs w:val="20"/>
              </w:rPr>
              <w:t>4,258,597,579</w:t>
            </w:r>
          </w:p>
        </w:tc>
        <w:tc>
          <w:tcPr>
            <w:tcW w:w="678" w:type="dxa"/>
            <w:tcBorders>
              <w:top w:val="nil"/>
              <w:bottom w:val="single" w:sz="8" w:space="0" w:color="auto"/>
            </w:tcBorders>
            <w:vAlign w:val="center"/>
          </w:tcPr>
          <w:p w:rsidR="0036380F" w:rsidRPr="00A47B81" w:rsidRDefault="0036380F" w:rsidP="0036380F">
            <w:pPr>
              <w:widowControl w:val="0"/>
              <w:overflowPunct/>
              <w:ind w:firstLineChars="0" w:firstLine="0"/>
              <w:jc w:val="right"/>
              <w:rPr>
                <w:rFonts w:ascii="新細明體" w:eastAsia="新細明體" w:hAnsi="新細明體" w:cs="Times New Roman"/>
                <w:sz w:val="18"/>
                <w:szCs w:val="20"/>
              </w:rPr>
            </w:pPr>
            <w:r w:rsidRPr="00A47B81">
              <w:rPr>
                <w:rFonts w:ascii="新細明體" w:eastAsia="新細明體" w:hAnsi="新細明體" w:cs="Times New Roman"/>
                <w:b/>
                <w:sz w:val="18"/>
                <w:szCs w:val="20"/>
              </w:rPr>
              <w:t>100.00</w:t>
            </w:r>
          </w:p>
        </w:tc>
        <w:tc>
          <w:tcPr>
            <w:tcW w:w="1391" w:type="dxa"/>
            <w:tcBorders>
              <w:top w:val="nil"/>
              <w:bottom w:val="single" w:sz="8" w:space="0" w:color="auto"/>
            </w:tcBorders>
            <w:vAlign w:val="center"/>
          </w:tcPr>
          <w:p w:rsidR="0036380F" w:rsidRPr="00190A22" w:rsidRDefault="0036380F" w:rsidP="0036380F">
            <w:pPr>
              <w:ind w:firstLine="360"/>
              <w:jc w:val="right"/>
              <w:rPr>
                <w:rFonts w:ascii="新細明體" w:hAnsi="新細明體"/>
                <w:noProof/>
                <w:sz w:val="18"/>
              </w:rPr>
            </w:pPr>
            <w:r w:rsidRPr="00004D6F">
              <w:rPr>
                <w:rFonts w:ascii="新細明體" w:hAnsi="新細明體"/>
                <w:b/>
                <w:noProof/>
                <w:sz w:val="18"/>
              </w:rPr>
              <w:t>- 72,559,662</w:t>
            </w:r>
          </w:p>
        </w:tc>
        <w:tc>
          <w:tcPr>
            <w:tcW w:w="667" w:type="dxa"/>
            <w:tcBorders>
              <w:top w:val="nil"/>
              <w:bottom w:val="single" w:sz="8" w:space="0" w:color="auto"/>
              <w:right w:val="nil"/>
            </w:tcBorders>
            <w:vAlign w:val="center"/>
          </w:tcPr>
          <w:p w:rsidR="0036380F" w:rsidRPr="00190A22" w:rsidRDefault="0036380F" w:rsidP="0036380F">
            <w:pPr>
              <w:widowControl w:val="0"/>
              <w:overflowPunct/>
              <w:ind w:firstLineChars="0" w:firstLine="0"/>
              <w:jc w:val="right"/>
              <w:rPr>
                <w:rFonts w:ascii="新細明體" w:hAnsi="新細明體"/>
                <w:kern w:val="0"/>
                <w:sz w:val="18"/>
              </w:rPr>
            </w:pPr>
            <w:r w:rsidRPr="00004D6F">
              <w:rPr>
                <w:rFonts w:ascii="新細明體" w:hAnsi="新細明體"/>
                <w:b/>
                <w:kern w:val="0"/>
                <w:sz w:val="18"/>
              </w:rPr>
              <w:t>- 1.70</w:t>
            </w:r>
          </w:p>
        </w:tc>
      </w:tr>
    </w:tbl>
    <w:p w:rsidR="00E17B3D" w:rsidRDefault="00386677" w:rsidP="00950EC3">
      <w:pPr>
        <w:widowControl w:val="0"/>
        <w:tabs>
          <w:tab w:val="left" w:pos="408"/>
        </w:tabs>
        <w:overflowPunct/>
        <w:adjustRightInd w:val="0"/>
        <w:snapToGrid w:val="0"/>
        <w:spacing w:line="240" w:lineRule="exact"/>
        <w:ind w:left="502" w:hangingChars="279" w:hanging="502"/>
        <w:jc w:val="left"/>
        <w:rPr>
          <w:sz w:val="18"/>
          <w:szCs w:val="18"/>
        </w:rPr>
      </w:pPr>
      <w:r w:rsidRPr="009C22C9">
        <w:rPr>
          <w:sz w:val="18"/>
          <w:szCs w:val="18"/>
        </w:rPr>
        <w:t>註：信託代理與保證資產（負債），</w:t>
      </w:r>
      <w:r w:rsidR="0036380F" w:rsidRPr="0036380F">
        <w:rPr>
          <w:sz w:val="18"/>
          <w:szCs w:val="18"/>
        </w:rPr>
        <w:t>111年底及110年底各有32,569,801元及33,190,353元</w:t>
      </w:r>
      <w:r w:rsidRPr="009C22C9">
        <w:rPr>
          <w:sz w:val="18"/>
          <w:szCs w:val="18"/>
        </w:rPr>
        <w:t>。</w:t>
      </w:r>
      <w:r w:rsidR="00E17B3D">
        <w:rPr>
          <w:sz w:val="18"/>
          <w:szCs w:val="18"/>
        </w:rPr>
        <w:br w:type="page"/>
      </w:r>
    </w:p>
    <w:tbl>
      <w:tblPr>
        <w:tblW w:w="9939" w:type="dxa"/>
        <w:tblInd w:w="28" w:type="dxa"/>
        <w:tblLayout w:type="fixed"/>
        <w:tblCellMar>
          <w:left w:w="28" w:type="dxa"/>
          <w:right w:w="28" w:type="dxa"/>
        </w:tblCellMar>
        <w:tblLook w:val="0000" w:firstRow="0" w:lastRow="0" w:firstColumn="0" w:lastColumn="0" w:noHBand="0" w:noVBand="0"/>
      </w:tblPr>
      <w:tblGrid>
        <w:gridCol w:w="3067"/>
        <w:gridCol w:w="1735"/>
        <w:gridCol w:w="669"/>
        <w:gridCol w:w="1735"/>
        <w:gridCol w:w="674"/>
        <w:gridCol w:w="1400"/>
        <w:gridCol w:w="645"/>
        <w:gridCol w:w="14"/>
      </w:tblGrid>
      <w:tr w:rsidR="00E17B3D" w:rsidRPr="00E17B3D" w:rsidTr="00DB5DB3">
        <w:trPr>
          <w:trHeight w:val="749"/>
          <w:tblHeader/>
        </w:trPr>
        <w:tc>
          <w:tcPr>
            <w:tcW w:w="9939" w:type="dxa"/>
            <w:gridSpan w:val="8"/>
            <w:tcBorders>
              <w:bottom w:val="single" w:sz="8" w:space="0" w:color="auto"/>
            </w:tcBorders>
          </w:tcPr>
          <w:p w:rsidR="00E17B3D" w:rsidRPr="00E17B3D" w:rsidRDefault="006B5BA3" w:rsidP="00DB5DB3">
            <w:pPr>
              <w:widowControl w:val="0"/>
              <w:overflowPunct/>
              <w:snapToGrid w:val="0"/>
              <w:ind w:rightChars="-40" w:right="-96" w:firstLineChars="0" w:firstLine="0"/>
              <w:jc w:val="center"/>
              <w:rPr>
                <w:rFonts w:cs="Times New Roman"/>
                <w:b/>
                <w:sz w:val="32"/>
                <w:szCs w:val="20"/>
                <w:u w:val="single"/>
              </w:rPr>
            </w:pPr>
            <w:r w:rsidRPr="00E17B3D">
              <w:rPr>
                <w:rFonts w:cs="Times New Roman" w:hint="eastAsia"/>
                <w:b/>
                <w:sz w:val="32"/>
                <w:szCs w:val="20"/>
                <w:u w:val="single"/>
              </w:rPr>
              <w:lastRenderedPageBreak/>
              <w:t xml:space="preserve">　</w:t>
            </w:r>
            <w:r w:rsidR="00E17B3D" w:rsidRPr="00E17B3D">
              <w:rPr>
                <w:rFonts w:cs="Times New Roman"/>
                <w:b/>
                <w:sz w:val="32"/>
                <w:szCs w:val="20"/>
                <w:u w:val="single"/>
              </w:rPr>
              <w:t>法務部矯正機關作業基金</w:t>
            </w:r>
            <w:r w:rsidR="00E17B3D" w:rsidRPr="00E17B3D">
              <w:rPr>
                <w:rFonts w:cs="Times New Roman" w:hint="eastAsia"/>
                <w:b/>
                <w:sz w:val="32"/>
                <w:szCs w:val="20"/>
                <w:u w:val="single"/>
              </w:rPr>
              <w:t xml:space="preserve">餘絀審定後平衡表　</w:t>
            </w:r>
            <w:r w:rsidR="00E17B3D" w:rsidRPr="00E17B3D">
              <w:rPr>
                <w:rFonts w:cs="Times New Roman"/>
                <w:szCs w:val="20"/>
              </w:rPr>
              <w:fldChar w:fldCharType="begin"/>
            </w:r>
            <w:r w:rsidR="00E17B3D" w:rsidRPr="00E17B3D">
              <w:rPr>
                <w:rFonts w:cs="Times New Roman"/>
                <w:szCs w:val="20"/>
              </w:rPr>
              <w:instrText xml:space="preserve"> IF </w:instrText>
            </w:r>
            <w:r w:rsidR="00E17B3D" w:rsidRPr="00E17B3D">
              <w:rPr>
                <w:rFonts w:cs="Times New Roman"/>
                <w:szCs w:val="20"/>
              </w:rPr>
              <w:fldChar w:fldCharType="begin"/>
            </w:r>
            <w:r w:rsidR="00E17B3D" w:rsidRPr="00E17B3D">
              <w:rPr>
                <w:rFonts w:cs="Times New Roman"/>
                <w:szCs w:val="20"/>
              </w:rPr>
              <w:instrText xml:space="preserve"> PAGE </w:instrText>
            </w:r>
            <w:r w:rsidR="00E17B3D" w:rsidRPr="00E17B3D">
              <w:rPr>
                <w:rFonts w:cs="Times New Roman"/>
                <w:szCs w:val="20"/>
              </w:rPr>
              <w:fldChar w:fldCharType="separate"/>
            </w:r>
            <w:r w:rsidR="00500C17">
              <w:rPr>
                <w:rFonts w:cs="Times New Roman"/>
                <w:noProof/>
                <w:szCs w:val="20"/>
              </w:rPr>
              <w:instrText>7</w:instrText>
            </w:r>
            <w:r w:rsidR="00E17B3D" w:rsidRPr="00E17B3D">
              <w:rPr>
                <w:rFonts w:cs="Times New Roman"/>
                <w:szCs w:val="20"/>
              </w:rPr>
              <w:fldChar w:fldCharType="end"/>
            </w:r>
            <w:r w:rsidR="00E17B3D" w:rsidRPr="00E17B3D">
              <w:rPr>
                <w:rFonts w:cs="Times New Roman" w:hint="eastAsia"/>
                <w:szCs w:val="20"/>
              </w:rPr>
              <w:instrText xml:space="preserve"> = 1 </w:instrText>
            </w:r>
            <w:r w:rsidR="00E17B3D" w:rsidRPr="00E17B3D">
              <w:rPr>
                <w:rFonts w:cs="Times New Roman"/>
                <w:szCs w:val="20"/>
              </w:rPr>
              <w:instrText>""</w:instrText>
            </w:r>
            <w:r w:rsidR="00E17B3D" w:rsidRPr="00E17B3D">
              <w:rPr>
                <w:rFonts w:cs="Times New Roman" w:hint="eastAsia"/>
                <w:szCs w:val="20"/>
              </w:rPr>
              <w:instrText xml:space="preserve"> "</w:instrText>
            </w:r>
            <w:r w:rsidR="00E17B3D" w:rsidRPr="00E17B3D">
              <w:rPr>
                <w:rFonts w:cs="Times New Roman" w:hint="eastAsia"/>
                <w:sz w:val="32"/>
                <w:szCs w:val="20"/>
              </w:rPr>
              <w:instrText>(續)"</w:instrText>
            </w:r>
            <w:r w:rsidR="00E17B3D" w:rsidRPr="00E17B3D">
              <w:rPr>
                <w:rFonts w:cs="Times New Roman"/>
                <w:szCs w:val="20"/>
              </w:rPr>
              <w:fldChar w:fldCharType="separate"/>
            </w:r>
            <w:r w:rsidR="00500C17" w:rsidRPr="00E17B3D">
              <w:rPr>
                <w:rFonts w:cs="Times New Roman" w:hint="eastAsia"/>
                <w:noProof/>
                <w:sz w:val="32"/>
                <w:szCs w:val="20"/>
              </w:rPr>
              <w:t>(續)</w:t>
            </w:r>
            <w:r w:rsidR="00E17B3D" w:rsidRPr="00E17B3D">
              <w:rPr>
                <w:rFonts w:cs="Times New Roman"/>
                <w:szCs w:val="20"/>
              </w:rPr>
              <w:fldChar w:fldCharType="end"/>
            </w:r>
          </w:p>
          <w:p w:rsidR="00E17B3D" w:rsidRPr="00E17B3D" w:rsidRDefault="00E17B3D" w:rsidP="00DB5DB3">
            <w:pPr>
              <w:widowControl w:val="0"/>
              <w:tabs>
                <w:tab w:val="left" w:pos="3770"/>
                <w:tab w:val="left" w:pos="8520"/>
              </w:tabs>
              <w:overflowPunct/>
              <w:snapToGrid w:val="0"/>
              <w:spacing w:before="20" w:after="60"/>
              <w:ind w:leftChars="-300" w:left="-720" w:rightChars="-12" w:right="-29" w:firstLineChars="0" w:firstLine="0"/>
              <w:jc w:val="right"/>
              <w:rPr>
                <w:rFonts w:cs="Times New Roman"/>
                <w:b/>
                <w:sz w:val="32"/>
                <w:szCs w:val="20"/>
                <w:u w:val="single"/>
              </w:rPr>
            </w:pPr>
            <w:r w:rsidRPr="00E17B3D">
              <w:rPr>
                <w:rFonts w:cs="Times New Roman" w:hint="eastAsia"/>
                <w:szCs w:val="20"/>
              </w:rPr>
              <w:t>中華民國</w:t>
            </w:r>
            <w:r w:rsidRPr="00E17B3D">
              <w:rPr>
                <w:rFonts w:cs="Times New Roman"/>
                <w:szCs w:val="20"/>
              </w:rPr>
              <w:t>1</w:t>
            </w:r>
            <w:r w:rsidR="0036380F">
              <w:rPr>
                <w:rFonts w:cs="Times New Roman" w:hint="eastAsia"/>
                <w:szCs w:val="20"/>
              </w:rPr>
              <w:t>11</w:t>
            </w:r>
            <w:r w:rsidRPr="00E17B3D">
              <w:rPr>
                <w:rFonts w:cs="Times New Roman" w:hint="eastAsia"/>
                <w:szCs w:val="20"/>
              </w:rPr>
              <w:t>年12月31日</w:t>
            </w:r>
            <w:r w:rsidRPr="00E17B3D">
              <w:rPr>
                <w:rFonts w:cs="Times New Roman" w:hint="eastAsia"/>
                <w:szCs w:val="20"/>
              </w:rPr>
              <w:tab/>
            </w:r>
            <w:r w:rsidRPr="00577E84">
              <w:rPr>
                <w:rFonts w:cs="Times New Roman" w:hint="eastAsia"/>
                <w:szCs w:val="20"/>
              </w:rPr>
              <w:t>單位：新臺幣元</w:t>
            </w:r>
          </w:p>
        </w:tc>
      </w:tr>
      <w:tr w:rsidR="00E17B3D" w:rsidRPr="00E17B3D" w:rsidTr="002E45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340"/>
          <w:tblHeader/>
        </w:trPr>
        <w:tc>
          <w:tcPr>
            <w:tcW w:w="3067" w:type="dxa"/>
            <w:vMerge w:val="restart"/>
            <w:tcBorders>
              <w:top w:val="single" w:sz="8" w:space="0" w:color="auto"/>
              <w:left w:val="nil"/>
              <w:bottom w:val="nil"/>
            </w:tcBorders>
            <w:vAlign w:val="center"/>
          </w:tcPr>
          <w:p w:rsidR="00E17B3D" w:rsidRPr="00E17B3D" w:rsidRDefault="00E17B3D" w:rsidP="00E17B3D">
            <w:pPr>
              <w:widowControl w:val="0"/>
              <w:overflowPunct/>
              <w:ind w:left="113" w:right="113" w:firstLineChars="0" w:firstLine="0"/>
              <w:jc w:val="distribute"/>
              <w:rPr>
                <w:rFonts w:cs="Times New Roman"/>
                <w:szCs w:val="20"/>
              </w:rPr>
            </w:pPr>
            <w:r w:rsidRPr="00E17B3D">
              <w:rPr>
                <w:rFonts w:cs="Times New Roman" w:hint="eastAsia"/>
                <w:szCs w:val="20"/>
              </w:rPr>
              <w:t>科目</w:t>
            </w:r>
          </w:p>
        </w:tc>
        <w:tc>
          <w:tcPr>
            <w:tcW w:w="2404" w:type="dxa"/>
            <w:gridSpan w:val="2"/>
            <w:tcBorders>
              <w:top w:val="single" w:sz="8" w:space="0" w:color="auto"/>
              <w:bottom w:val="nil"/>
            </w:tcBorders>
            <w:vAlign w:val="center"/>
          </w:tcPr>
          <w:p w:rsidR="00E17B3D" w:rsidRPr="00E17B3D" w:rsidRDefault="00E17B3D" w:rsidP="00E17B3D">
            <w:pPr>
              <w:widowControl w:val="0"/>
              <w:overflowPunct/>
              <w:ind w:left="70" w:right="42" w:firstLineChars="0" w:firstLine="0"/>
              <w:jc w:val="distribute"/>
              <w:rPr>
                <w:rFonts w:cs="Times New Roman"/>
                <w:spacing w:val="-20"/>
                <w:szCs w:val="20"/>
              </w:rPr>
            </w:pPr>
            <w:r w:rsidRPr="00E17B3D">
              <w:rPr>
                <w:rFonts w:cs="Times New Roman"/>
                <w:szCs w:val="20"/>
              </w:rPr>
              <w:t>11</w:t>
            </w:r>
            <w:r w:rsidR="0036380F">
              <w:rPr>
                <w:rFonts w:cs="Times New Roman" w:hint="eastAsia"/>
                <w:szCs w:val="20"/>
              </w:rPr>
              <w:t>1</w:t>
            </w:r>
            <w:r w:rsidRPr="00E17B3D">
              <w:rPr>
                <w:rFonts w:cs="Times New Roman" w:hint="eastAsia"/>
                <w:spacing w:val="-20"/>
                <w:szCs w:val="20"/>
              </w:rPr>
              <w:t>年12月31日</w:t>
            </w:r>
          </w:p>
        </w:tc>
        <w:tc>
          <w:tcPr>
            <w:tcW w:w="2409" w:type="dxa"/>
            <w:gridSpan w:val="2"/>
            <w:tcBorders>
              <w:top w:val="single" w:sz="8" w:space="0" w:color="auto"/>
              <w:bottom w:val="nil"/>
            </w:tcBorders>
            <w:vAlign w:val="center"/>
          </w:tcPr>
          <w:p w:rsidR="00E17B3D" w:rsidRPr="00E17B3D" w:rsidRDefault="00E17B3D" w:rsidP="0036380F">
            <w:pPr>
              <w:widowControl w:val="0"/>
              <w:overflowPunct/>
              <w:ind w:left="1" w:right="42" w:firstLineChars="27" w:firstLine="65"/>
              <w:jc w:val="distribute"/>
              <w:rPr>
                <w:rFonts w:cs="Times New Roman"/>
                <w:spacing w:val="-20"/>
                <w:szCs w:val="20"/>
              </w:rPr>
            </w:pPr>
            <w:r w:rsidRPr="00E17B3D">
              <w:rPr>
                <w:rFonts w:cs="Times New Roman"/>
                <w:szCs w:val="20"/>
              </w:rPr>
              <w:t>1</w:t>
            </w:r>
            <w:r w:rsidR="0036380F">
              <w:rPr>
                <w:rFonts w:cs="Times New Roman" w:hint="eastAsia"/>
                <w:szCs w:val="20"/>
              </w:rPr>
              <w:t>10</w:t>
            </w:r>
            <w:r w:rsidRPr="00E17B3D">
              <w:rPr>
                <w:rFonts w:cs="Times New Roman" w:hint="eastAsia"/>
                <w:spacing w:val="-20"/>
                <w:szCs w:val="20"/>
              </w:rPr>
              <w:t>年12月31日</w:t>
            </w:r>
          </w:p>
        </w:tc>
        <w:tc>
          <w:tcPr>
            <w:tcW w:w="2045" w:type="dxa"/>
            <w:gridSpan w:val="2"/>
            <w:tcBorders>
              <w:top w:val="single" w:sz="8" w:space="0" w:color="auto"/>
              <w:bottom w:val="nil"/>
              <w:right w:val="nil"/>
            </w:tcBorders>
            <w:vAlign w:val="center"/>
          </w:tcPr>
          <w:p w:rsidR="00E17B3D" w:rsidRPr="00E17B3D" w:rsidRDefault="00E17B3D" w:rsidP="002E10FD">
            <w:pPr>
              <w:widowControl w:val="0"/>
              <w:overflowPunct/>
              <w:spacing w:line="240" w:lineRule="exact"/>
              <w:ind w:rightChars="18" w:right="43" w:firstLineChars="0" w:firstLine="0"/>
              <w:jc w:val="distribute"/>
              <w:rPr>
                <w:rFonts w:cs="Times New Roman"/>
                <w:szCs w:val="20"/>
              </w:rPr>
            </w:pPr>
            <w:r w:rsidRPr="00E17B3D">
              <w:rPr>
                <w:rFonts w:cs="Times New Roman" w:hint="eastAsia"/>
                <w:szCs w:val="20"/>
              </w:rPr>
              <w:t>比較增減</w:t>
            </w:r>
          </w:p>
        </w:tc>
      </w:tr>
      <w:tr w:rsidR="00E17B3D"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0"/>
          <w:tblHeader/>
        </w:trPr>
        <w:tc>
          <w:tcPr>
            <w:tcW w:w="3067" w:type="dxa"/>
            <w:vMerge/>
            <w:tcBorders>
              <w:top w:val="nil"/>
              <w:left w:val="nil"/>
              <w:bottom w:val="single" w:sz="8" w:space="0" w:color="auto"/>
            </w:tcBorders>
            <w:vAlign w:val="center"/>
          </w:tcPr>
          <w:p w:rsidR="00E17B3D" w:rsidRPr="00E17B3D" w:rsidRDefault="00E17B3D" w:rsidP="00E17B3D">
            <w:pPr>
              <w:widowControl w:val="0"/>
              <w:overflowPunct/>
              <w:ind w:left="113" w:right="113" w:firstLineChars="0" w:firstLine="0"/>
              <w:jc w:val="distribute"/>
              <w:rPr>
                <w:rFonts w:cs="Times New Roman"/>
                <w:szCs w:val="20"/>
              </w:rPr>
            </w:pPr>
          </w:p>
        </w:tc>
        <w:tc>
          <w:tcPr>
            <w:tcW w:w="1735" w:type="dxa"/>
            <w:tcBorders>
              <w:bottom w:val="single" w:sz="8" w:space="0" w:color="auto"/>
            </w:tcBorders>
            <w:vAlign w:val="center"/>
          </w:tcPr>
          <w:p w:rsidR="00E17B3D" w:rsidRPr="00E17B3D" w:rsidRDefault="00E17B3D" w:rsidP="00E17B3D">
            <w:pPr>
              <w:widowControl w:val="0"/>
              <w:overflowPunct/>
              <w:ind w:left="113" w:right="113" w:firstLineChars="0" w:firstLine="0"/>
              <w:jc w:val="distribute"/>
              <w:rPr>
                <w:rFonts w:cs="Times New Roman"/>
                <w:szCs w:val="20"/>
              </w:rPr>
            </w:pPr>
            <w:r w:rsidRPr="00E17B3D">
              <w:rPr>
                <w:rFonts w:cs="Times New Roman" w:hint="eastAsia"/>
                <w:szCs w:val="20"/>
              </w:rPr>
              <w:t>金額</w:t>
            </w:r>
          </w:p>
        </w:tc>
        <w:tc>
          <w:tcPr>
            <w:tcW w:w="669" w:type="dxa"/>
            <w:tcBorders>
              <w:bottom w:val="single" w:sz="8" w:space="0" w:color="auto"/>
            </w:tcBorders>
            <w:vAlign w:val="center"/>
          </w:tcPr>
          <w:p w:rsidR="00E17B3D" w:rsidRPr="00E17B3D" w:rsidRDefault="00E17B3D" w:rsidP="00E17B3D">
            <w:pPr>
              <w:widowControl w:val="0"/>
              <w:overflowPunct/>
              <w:ind w:left="113" w:right="113" w:firstLineChars="0" w:firstLine="0"/>
              <w:jc w:val="distribute"/>
              <w:rPr>
                <w:rFonts w:cs="Times New Roman"/>
                <w:szCs w:val="20"/>
              </w:rPr>
            </w:pPr>
            <w:r w:rsidRPr="00E17B3D">
              <w:rPr>
                <w:rFonts w:cs="Times New Roman" w:hint="eastAsia"/>
                <w:szCs w:val="20"/>
              </w:rPr>
              <w:t>％</w:t>
            </w:r>
          </w:p>
        </w:tc>
        <w:tc>
          <w:tcPr>
            <w:tcW w:w="1735" w:type="dxa"/>
            <w:tcBorders>
              <w:bottom w:val="single" w:sz="8" w:space="0" w:color="auto"/>
            </w:tcBorders>
            <w:vAlign w:val="center"/>
          </w:tcPr>
          <w:p w:rsidR="00E17B3D" w:rsidRPr="00E17B3D" w:rsidRDefault="00E17B3D" w:rsidP="00E17B3D">
            <w:pPr>
              <w:widowControl w:val="0"/>
              <w:overflowPunct/>
              <w:ind w:left="113" w:right="113" w:firstLineChars="0" w:firstLine="0"/>
              <w:jc w:val="distribute"/>
              <w:rPr>
                <w:rFonts w:cs="Times New Roman"/>
                <w:szCs w:val="20"/>
              </w:rPr>
            </w:pPr>
            <w:r w:rsidRPr="00E17B3D">
              <w:rPr>
                <w:rFonts w:cs="Times New Roman" w:hint="eastAsia"/>
                <w:szCs w:val="20"/>
              </w:rPr>
              <w:t>金額</w:t>
            </w:r>
          </w:p>
        </w:tc>
        <w:tc>
          <w:tcPr>
            <w:tcW w:w="674" w:type="dxa"/>
            <w:tcBorders>
              <w:bottom w:val="single" w:sz="8" w:space="0" w:color="auto"/>
            </w:tcBorders>
            <w:vAlign w:val="center"/>
          </w:tcPr>
          <w:p w:rsidR="00E17B3D" w:rsidRPr="00E17B3D" w:rsidRDefault="00E17B3D" w:rsidP="00E17B3D">
            <w:pPr>
              <w:widowControl w:val="0"/>
              <w:overflowPunct/>
              <w:ind w:left="113" w:right="113" w:firstLineChars="0" w:firstLine="0"/>
              <w:jc w:val="distribute"/>
              <w:rPr>
                <w:rFonts w:cs="Times New Roman"/>
                <w:szCs w:val="20"/>
              </w:rPr>
            </w:pPr>
            <w:r w:rsidRPr="00E17B3D">
              <w:rPr>
                <w:rFonts w:cs="Times New Roman" w:hint="eastAsia"/>
                <w:szCs w:val="20"/>
              </w:rPr>
              <w:t>％</w:t>
            </w:r>
          </w:p>
        </w:tc>
        <w:tc>
          <w:tcPr>
            <w:tcW w:w="1400" w:type="dxa"/>
            <w:tcBorders>
              <w:bottom w:val="single" w:sz="8" w:space="0" w:color="auto"/>
            </w:tcBorders>
            <w:vAlign w:val="center"/>
          </w:tcPr>
          <w:p w:rsidR="00E17B3D" w:rsidRPr="00E17B3D" w:rsidRDefault="00E17B3D" w:rsidP="00511937">
            <w:pPr>
              <w:widowControl w:val="0"/>
              <w:overflowPunct/>
              <w:ind w:rightChars="33" w:right="79" w:firstLineChars="0" w:firstLine="0"/>
              <w:jc w:val="distribute"/>
              <w:rPr>
                <w:rFonts w:cs="Times New Roman"/>
                <w:szCs w:val="20"/>
              </w:rPr>
            </w:pPr>
            <w:r w:rsidRPr="00E17B3D">
              <w:rPr>
                <w:rFonts w:cs="Times New Roman" w:hint="eastAsia"/>
                <w:szCs w:val="20"/>
              </w:rPr>
              <w:t>金額</w:t>
            </w:r>
          </w:p>
        </w:tc>
        <w:tc>
          <w:tcPr>
            <w:tcW w:w="659" w:type="dxa"/>
            <w:gridSpan w:val="2"/>
            <w:tcBorders>
              <w:bottom w:val="single" w:sz="8" w:space="0" w:color="auto"/>
              <w:right w:val="nil"/>
            </w:tcBorders>
            <w:vAlign w:val="center"/>
          </w:tcPr>
          <w:p w:rsidR="00E17B3D" w:rsidRPr="00E17B3D" w:rsidRDefault="00E17B3D" w:rsidP="00E17B3D">
            <w:pPr>
              <w:widowControl w:val="0"/>
              <w:overflowPunct/>
              <w:ind w:left="113" w:right="113" w:firstLineChars="0" w:firstLine="0"/>
              <w:jc w:val="distribute"/>
              <w:rPr>
                <w:rFonts w:cs="Times New Roman"/>
                <w:szCs w:val="20"/>
              </w:rPr>
            </w:pPr>
            <w:r w:rsidRPr="00E17B3D">
              <w:rPr>
                <w:rFonts w:cs="Times New Roman" w:hint="eastAsia"/>
                <w:szCs w:val="20"/>
              </w:rPr>
              <w:t>％</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nil"/>
            </w:tcBorders>
            <w:vAlign w:val="center"/>
          </w:tcPr>
          <w:p w:rsidR="00A60CF3" w:rsidRPr="00E17B3D" w:rsidRDefault="00A60CF3" w:rsidP="00A60CF3">
            <w:pPr>
              <w:widowControl w:val="0"/>
              <w:overflowPunct/>
              <w:ind w:firstLineChars="0" w:firstLine="0"/>
              <w:jc w:val="distribute"/>
              <w:rPr>
                <w:rFonts w:cs="Times New Roman"/>
                <w:spacing w:val="-6"/>
                <w:kern w:val="0"/>
                <w:sz w:val="22"/>
                <w:szCs w:val="20"/>
              </w:rPr>
            </w:pPr>
            <w:r w:rsidRPr="00E17B3D">
              <w:rPr>
                <w:rFonts w:cs="Times New Roman"/>
                <w:b/>
                <w:spacing w:val="-6"/>
                <w:kern w:val="0"/>
                <w:szCs w:val="20"/>
              </w:rPr>
              <w:t>負</w:t>
            </w:r>
            <w:bookmarkStart w:id="2" w:name="_GoBack"/>
            <w:bookmarkEnd w:id="2"/>
            <w:r w:rsidRPr="00E17B3D">
              <w:rPr>
                <w:rFonts w:cs="Times New Roman"/>
                <w:b/>
                <w:spacing w:val="-6"/>
                <w:kern w:val="0"/>
                <w:szCs w:val="20"/>
              </w:rPr>
              <w:t>債</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b/>
                <w:sz w:val="18"/>
              </w:rPr>
              <w:t>224,087,812</w:t>
            </w:r>
          </w:p>
        </w:tc>
        <w:tc>
          <w:tcPr>
            <w:tcW w:w="669" w:type="dxa"/>
            <w:tcBorders>
              <w:top w:val="nil"/>
              <w:bottom w:val="nil"/>
            </w:tcBorders>
            <w:vAlign w:val="center"/>
          </w:tcPr>
          <w:p w:rsidR="00A60CF3" w:rsidRPr="0036380F" w:rsidRDefault="00A60CF3" w:rsidP="00A60CF3">
            <w:pPr>
              <w:widowControl w:val="0"/>
              <w:overflowPunct/>
              <w:ind w:firstLineChars="0" w:firstLine="0"/>
              <w:jc w:val="right"/>
              <w:rPr>
                <w:rFonts w:ascii="新細明體" w:eastAsia="新細明體" w:hAnsi="新細明體" w:cs="Times New Roman"/>
                <w:b/>
                <w:sz w:val="18"/>
                <w:szCs w:val="20"/>
              </w:rPr>
            </w:pPr>
            <w:r w:rsidRPr="0036380F">
              <w:rPr>
                <w:rFonts w:ascii="新細明體" w:eastAsia="新細明體" w:hAnsi="新細明體" w:cs="Times New Roman"/>
                <w:b/>
                <w:sz w:val="18"/>
                <w:szCs w:val="20"/>
              </w:rPr>
              <w:t>5.35</w:t>
            </w:r>
          </w:p>
        </w:tc>
        <w:tc>
          <w:tcPr>
            <w:tcW w:w="1735"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b/>
                <w:sz w:val="18"/>
                <w:szCs w:val="20"/>
              </w:rPr>
              <w:t>215,411,830</w:t>
            </w:r>
          </w:p>
        </w:tc>
        <w:tc>
          <w:tcPr>
            <w:tcW w:w="674"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b/>
                <w:sz w:val="18"/>
                <w:szCs w:val="20"/>
              </w:rPr>
              <w:t>5.06</w:t>
            </w:r>
          </w:p>
        </w:tc>
        <w:tc>
          <w:tcPr>
            <w:tcW w:w="1400" w:type="dxa"/>
            <w:tcBorders>
              <w:top w:val="nil"/>
              <w:bottom w:val="nil"/>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b/>
                <w:noProof/>
                <w:sz w:val="18"/>
              </w:rPr>
              <w:t>8,675,982</w:t>
            </w:r>
          </w:p>
        </w:tc>
        <w:tc>
          <w:tcPr>
            <w:tcW w:w="659" w:type="dxa"/>
            <w:gridSpan w:val="2"/>
            <w:tcBorders>
              <w:top w:val="nil"/>
              <w:bottom w:val="nil"/>
              <w:right w:val="nil"/>
            </w:tcBorders>
            <w:vAlign w:val="center"/>
          </w:tcPr>
          <w:p w:rsidR="00A60CF3" w:rsidRPr="00190A22" w:rsidRDefault="00A60CF3" w:rsidP="00A60CF3">
            <w:pPr>
              <w:widowControl w:val="0"/>
              <w:overflowPunct/>
              <w:ind w:firstLineChars="0" w:firstLine="0"/>
              <w:jc w:val="right"/>
              <w:rPr>
                <w:rFonts w:ascii="新細明體" w:hAnsi="新細明體"/>
                <w:kern w:val="0"/>
                <w:sz w:val="18"/>
              </w:rPr>
            </w:pPr>
            <w:r w:rsidRPr="00004D6F">
              <w:rPr>
                <w:rFonts w:ascii="新細明體" w:hAnsi="新細明體"/>
                <w:b/>
                <w:kern w:val="0"/>
                <w:sz w:val="18"/>
              </w:rPr>
              <w:t>4.</w:t>
            </w:r>
            <w:r w:rsidRPr="00A60CF3">
              <w:rPr>
                <w:rFonts w:ascii="新細明體" w:eastAsia="新細明體" w:hAnsi="新細明體" w:cs="Times New Roman"/>
                <w:b/>
                <w:sz w:val="18"/>
                <w:szCs w:val="20"/>
              </w:rPr>
              <w:t>03</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nil"/>
            </w:tcBorders>
            <w:vAlign w:val="center"/>
          </w:tcPr>
          <w:p w:rsidR="00A60CF3" w:rsidRPr="00E17B3D" w:rsidRDefault="00A60CF3" w:rsidP="00A60CF3">
            <w:pPr>
              <w:widowControl w:val="0"/>
              <w:overflowPunct/>
              <w:ind w:leftChars="100" w:left="240" w:firstLineChars="0" w:firstLine="0"/>
              <w:jc w:val="distribute"/>
              <w:rPr>
                <w:rFonts w:cs="Times New Roman"/>
                <w:spacing w:val="-6"/>
                <w:kern w:val="0"/>
                <w:sz w:val="22"/>
                <w:szCs w:val="20"/>
              </w:rPr>
            </w:pPr>
            <w:r w:rsidRPr="00E17B3D">
              <w:rPr>
                <w:rFonts w:cs="Times New Roman"/>
                <w:spacing w:val="-6"/>
                <w:kern w:val="0"/>
                <w:sz w:val="22"/>
                <w:szCs w:val="20"/>
              </w:rPr>
              <w:t>流動負債</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68,877,592</w:t>
            </w:r>
          </w:p>
        </w:tc>
        <w:tc>
          <w:tcPr>
            <w:tcW w:w="669" w:type="dxa"/>
            <w:tcBorders>
              <w:top w:val="nil"/>
              <w:bottom w:val="nil"/>
            </w:tcBorders>
            <w:vAlign w:val="center"/>
          </w:tcPr>
          <w:p w:rsidR="00A60CF3" w:rsidRPr="0036380F" w:rsidRDefault="00A60CF3" w:rsidP="00A60CF3">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1.65</w:t>
            </w:r>
          </w:p>
        </w:tc>
        <w:tc>
          <w:tcPr>
            <w:tcW w:w="1735"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61,283,144</w:t>
            </w:r>
          </w:p>
        </w:tc>
        <w:tc>
          <w:tcPr>
            <w:tcW w:w="674"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1.44</w:t>
            </w:r>
          </w:p>
        </w:tc>
        <w:tc>
          <w:tcPr>
            <w:tcW w:w="1400" w:type="dxa"/>
            <w:tcBorders>
              <w:top w:val="nil"/>
              <w:bottom w:val="nil"/>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noProof/>
                <w:sz w:val="18"/>
              </w:rPr>
              <w:t>7,594,448</w:t>
            </w:r>
          </w:p>
        </w:tc>
        <w:tc>
          <w:tcPr>
            <w:tcW w:w="659" w:type="dxa"/>
            <w:gridSpan w:val="2"/>
            <w:tcBorders>
              <w:top w:val="nil"/>
              <w:bottom w:val="nil"/>
              <w:right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12.39</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nil"/>
            </w:tcBorders>
            <w:vAlign w:val="center"/>
          </w:tcPr>
          <w:p w:rsidR="00A60CF3" w:rsidRPr="00E17B3D" w:rsidRDefault="00A60CF3" w:rsidP="00A60CF3">
            <w:pPr>
              <w:widowControl w:val="0"/>
              <w:overflowPunct/>
              <w:ind w:leftChars="200" w:left="480" w:firstLineChars="0" w:firstLine="0"/>
              <w:jc w:val="distribute"/>
              <w:rPr>
                <w:rFonts w:cs="Times New Roman"/>
                <w:spacing w:val="-6"/>
                <w:kern w:val="0"/>
                <w:sz w:val="22"/>
                <w:szCs w:val="20"/>
              </w:rPr>
            </w:pPr>
            <w:r w:rsidRPr="00E17B3D">
              <w:rPr>
                <w:rFonts w:cs="Times New Roman"/>
                <w:spacing w:val="-6"/>
                <w:kern w:val="0"/>
                <w:sz w:val="22"/>
                <w:szCs w:val="20"/>
              </w:rPr>
              <w:t>應付款項</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56,324,688</w:t>
            </w:r>
          </w:p>
        </w:tc>
        <w:tc>
          <w:tcPr>
            <w:tcW w:w="669" w:type="dxa"/>
            <w:tcBorders>
              <w:top w:val="nil"/>
              <w:bottom w:val="nil"/>
            </w:tcBorders>
            <w:vAlign w:val="center"/>
          </w:tcPr>
          <w:p w:rsidR="00A60CF3" w:rsidRPr="0036380F" w:rsidRDefault="00A60CF3" w:rsidP="00A60CF3">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1.35</w:t>
            </w:r>
          </w:p>
        </w:tc>
        <w:tc>
          <w:tcPr>
            <w:tcW w:w="1735"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51,303,350</w:t>
            </w:r>
          </w:p>
        </w:tc>
        <w:tc>
          <w:tcPr>
            <w:tcW w:w="674"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1.20</w:t>
            </w:r>
          </w:p>
        </w:tc>
        <w:tc>
          <w:tcPr>
            <w:tcW w:w="1400" w:type="dxa"/>
            <w:tcBorders>
              <w:top w:val="nil"/>
              <w:bottom w:val="nil"/>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noProof/>
                <w:sz w:val="18"/>
              </w:rPr>
              <w:t>5,021,338</w:t>
            </w:r>
          </w:p>
        </w:tc>
        <w:tc>
          <w:tcPr>
            <w:tcW w:w="659" w:type="dxa"/>
            <w:gridSpan w:val="2"/>
            <w:tcBorders>
              <w:top w:val="nil"/>
              <w:bottom w:val="nil"/>
              <w:right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9.79</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nil"/>
            </w:tcBorders>
            <w:vAlign w:val="center"/>
          </w:tcPr>
          <w:p w:rsidR="00A60CF3" w:rsidRPr="00E17B3D" w:rsidRDefault="00A60CF3" w:rsidP="00A60CF3">
            <w:pPr>
              <w:widowControl w:val="0"/>
              <w:overflowPunct/>
              <w:ind w:leftChars="200" w:left="480" w:firstLineChars="0" w:firstLine="0"/>
              <w:jc w:val="distribute"/>
              <w:rPr>
                <w:rFonts w:cs="Times New Roman"/>
                <w:spacing w:val="-6"/>
                <w:kern w:val="0"/>
                <w:sz w:val="22"/>
                <w:szCs w:val="20"/>
              </w:rPr>
            </w:pPr>
            <w:r w:rsidRPr="00E17B3D">
              <w:rPr>
                <w:rFonts w:cs="Times New Roman"/>
                <w:spacing w:val="-6"/>
                <w:kern w:val="0"/>
                <w:sz w:val="22"/>
                <w:szCs w:val="20"/>
              </w:rPr>
              <w:t>預收款項</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12,552,904</w:t>
            </w:r>
          </w:p>
        </w:tc>
        <w:tc>
          <w:tcPr>
            <w:tcW w:w="669" w:type="dxa"/>
            <w:tcBorders>
              <w:top w:val="nil"/>
              <w:bottom w:val="nil"/>
            </w:tcBorders>
            <w:vAlign w:val="center"/>
          </w:tcPr>
          <w:p w:rsidR="00A60CF3" w:rsidRPr="0036380F" w:rsidRDefault="00A60CF3" w:rsidP="00A60CF3">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0.30</w:t>
            </w:r>
          </w:p>
        </w:tc>
        <w:tc>
          <w:tcPr>
            <w:tcW w:w="1735"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9,979,794</w:t>
            </w:r>
          </w:p>
        </w:tc>
        <w:tc>
          <w:tcPr>
            <w:tcW w:w="674"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0.23</w:t>
            </w:r>
          </w:p>
        </w:tc>
        <w:tc>
          <w:tcPr>
            <w:tcW w:w="1400" w:type="dxa"/>
            <w:tcBorders>
              <w:top w:val="nil"/>
              <w:bottom w:val="nil"/>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noProof/>
                <w:sz w:val="18"/>
              </w:rPr>
              <w:t>2,573,110</w:t>
            </w:r>
          </w:p>
        </w:tc>
        <w:tc>
          <w:tcPr>
            <w:tcW w:w="659" w:type="dxa"/>
            <w:gridSpan w:val="2"/>
            <w:tcBorders>
              <w:top w:val="nil"/>
              <w:bottom w:val="nil"/>
              <w:right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25.78</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nil"/>
            </w:tcBorders>
            <w:vAlign w:val="center"/>
          </w:tcPr>
          <w:p w:rsidR="00A60CF3" w:rsidRPr="00E17B3D" w:rsidRDefault="00A60CF3" w:rsidP="00A60CF3">
            <w:pPr>
              <w:widowControl w:val="0"/>
              <w:overflowPunct/>
              <w:ind w:leftChars="100" w:left="240" w:firstLineChars="0" w:firstLine="0"/>
              <w:jc w:val="distribute"/>
              <w:rPr>
                <w:rFonts w:cs="Times New Roman"/>
                <w:spacing w:val="-6"/>
                <w:kern w:val="0"/>
                <w:sz w:val="22"/>
                <w:szCs w:val="20"/>
              </w:rPr>
            </w:pPr>
            <w:r w:rsidRPr="00E17B3D">
              <w:rPr>
                <w:rFonts w:cs="Times New Roman"/>
                <w:spacing w:val="-6"/>
                <w:kern w:val="0"/>
                <w:sz w:val="22"/>
                <w:szCs w:val="20"/>
              </w:rPr>
              <w:t>其他負債</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155,210,220</w:t>
            </w:r>
          </w:p>
        </w:tc>
        <w:tc>
          <w:tcPr>
            <w:tcW w:w="669" w:type="dxa"/>
            <w:tcBorders>
              <w:top w:val="nil"/>
              <w:bottom w:val="nil"/>
            </w:tcBorders>
            <w:vAlign w:val="center"/>
          </w:tcPr>
          <w:p w:rsidR="00A60CF3" w:rsidRPr="0036380F" w:rsidRDefault="00A60CF3" w:rsidP="00A60CF3">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3.71</w:t>
            </w:r>
          </w:p>
        </w:tc>
        <w:tc>
          <w:tcPr>
            <w:tcW w:w="1735"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154,128,686</w:t>
            </w:r>
          </w:p>
        </w:tc>
        <w:tc>
          <w:tcPr>
            <w:tcW w:w="674"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3.62</w:t>
            </w:r>
          </w:p>
        </w:tc>
        <w:tc>
          <w:tcPr>
            <w:tcW w:w="1400" w:type="dxa"/>
            <w:tcBorders>
              <w:top w:val="nil"/>
              <w:bottom w:val="nil"/>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noProof/>
                <w:sz w:val="18"/>
              </w:rPr>
              <w:t>1,081,534</w:t>
            </w:r>
          </w:p>
        </w:tc>
        <w:tc>
          <w:tcPr>
            <w:tcW w:w="659" w:type="dxa"/>
            <w:gridSpan w:val="2"/>
            <w:tcBorders>
              <w:top w:val="nil"/>
              <w:bottom w:val="nil"/>
              <w:right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0.70</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nil"/>
            </w:tcBorders>
            <w:vAlign w:val="center"/>
          </w:tcPr>
          <w:p w:rsidR="00A60CF3" w:rsidRPr="00E17B3D" w:rsidRDefault="00A60CF3" w:rsidP="00A60CF3">
            <w:pPr>
              <w:widowControl w:val="0"/>
              <w:overflowPunct/>
              <w:ind w:leftChars="200" w:left="480" w:firstLineChars="0" w:firstLine="0"/>
              <w:jc w:val="distribute"/>
              <w:rPr>
                <w:rFonts w:cs="Times New Roman"/>
                <w:spacing w:val="-6"/>
                <w:kern w:val="0"/>
                <w:sz w:val="22"/>
                <w:szCs w:val="20"/>
              </w:rPr>
            </w:pPr>
            <w:r w:rsidRPr="00E17B3D">
              <w:rPr>
                <w:rFonts w:cs="Times New Roman"/>
                <w:spacing w:val="-6"/>
                <w:kern w:val="0"/>
                <w:sz w:val="22"/>
                <w:szCs w:val="20"/>
              </w:rPr>
              <w:t>遞延負債</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2,393,507</w:t>
            </w:r>
          </w:p>
        </w:tc>
        <w:tc>
          <w:tcPr>
            <w:tcW w:w="669" w:type="dxa"/>
            <w:tcBorders>
              <w:top w:val="nil"/>
              <w:bottom w:val="nil"/>
            </w:tcBorders>
            <w:vAlign w:val="center"/>
          </w:tcPr>
          <w:p w:rsidR="00A60CF3" w:rsidRPr="0036380F" w:rsidRDefault="00A60CF3" w:rsidP="00A60CF3">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0.06</w:t>
            </w:r>
          </w:p>
        </w:tc>
        <w:tc>
          <w:tcPr>
            <w:tcW w:w="1735"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2,567,464</w:t>
            </w:r>
          </w:p>
        </w:tc>
        <w:tc>
          <w:tcPr>
            <w:tcW w:w="674"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0.06</w:t>
            </w:r>
          </w:p>
        </w:tc>
        <w:tc>
          <w:tcPr>
            <w:tcW w:w="1400" w:type="dxa"/>
            <w:tcBorders>
              <w:top w:val="nil"/>
              <w:bottom w:val="nil"/>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noProof/>
                <w:sz w:val="18"/>
              </w:rPr>
              <w:t>- 173,957</w:t>
            </w:r>
          </w:p>
        </w:tc>
        <w:tc>
          <w:tcPr>
            <w:tcW w:w="659" w:type="dxa"/>
            <w:gridSpan w:val="2"/>
            <w:tcBorders>
              <w:top w:val="nil"/>
              <w:bottom w:val="nil"/>
              <w:right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- 6.78</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nil"/>
            </w:tcBorders>
            <w:vAlign w:val="center"/>
          </w:tcPr>
          <w:p w:rsidR="00A60CF3" w:rsidRPr="00E17B3D" w:rsidRDefault="00A60CF3" w:rsidP="00A60CF3">
            <w:pPr>
              <w:widowControl w:val="0"/>
              <w:overflowPunct/>
              <w:ind w:leftChars="200" w:left="480" w:firstLineChars="0" w:firstLine="0"/>
              <w:jc w:val="distribute"/>
              <w:rPr>
                <w:rFonts w:cs="Times New Roman"/>
                <w:spacing w:val="-6"/>
                <w:kern w:val="0"/>
                <w:sz w:val="22"/>
                <w:szCs w:val="20"/>
              </w:rPr>
            </w:pPr>
            <w:r w:rsidRPr="00E17B3D">
              <w:rPr>
                <w:rFonts w:cs="Times New Roman"/>
                <w:spacing w:val="-6"/>
                <w:kern w:val="0"/>
                <w:sz w:val="22"/>
                <w:szCs w:val="20"/>
              </w:rPr>
              <w:t>什項負債</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152,816,713</w:t>
            </w:r>
          </w:p>
        </w:tc>
        <w:tc>
          <w:tcPr>
            <w:tcW w:w="669" w:type="dxa"/>
            <w:tcBorders>
              <w:top w:val="nil"/>
              <w:bottom w:val="nil"/>
            </w:tcBorders>
            <w:vAlign w:val="center"/>
          </w:tcPr>
          <w:p w:rsidR="00A60CF3" w:rsidRPr="0036380F" w:rsidRDefault="00A60CF3" w:rsidP="00A60CF3">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3.65</w:t>
            </w:r>
          </w:p>
        </w:tc>
        <w:tc>
          <w:tcPr>
            <w:tcW w:w="1735"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151,561,222</w:t>
            </w:r>
          </w:p>
        </w:tc>
        <w:tc>
          <w:tcPr>
            <w:tcW w:w="674"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3.56</w:t>
            </w:r>
          </w:p>
        </w:tc>
        <w:tc>
          <w:tcPr>
            <w:tcW w:w="1400" w:type="dxa"/>
            <w:tcBorders>
              <w:top w:val="nil"/>
              <w:bottom w:val="nil"/>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noProof/>
                <w:sz w:val="18"/>
              </w:rPr>
              <w:t>1,255,491</w:t>
            </w:r>
          </w:p>
        </w:tc>
        <w:tc>
          <w:tcPr>
            <w:tcW w:w="659" w:type="dxa"/>
            <w:gridSpan w:val="2"/>
            <w:tcBorders>
              <w:top w:val="nil"/>
              <w:bottom w:val="nil"/>
              <w:right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0.83</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nil"/>
            </w:tcBorders>
            <w:vAlign w:val="center"/>
          </w:tcPr>
          <w:p w:rsidR="00A60CF3" w:rsidRPr="00E17B3D" w:rsidRDefault="00A60CF3" w:rsidP="00A60CF3">
            <w:pPr>
              <w:widowControl w:val="0"/>
              <w:overflowPunct/>
              <w:ind w:firstLineChars="0" w:firstLine="0"/>
              <w:jc w:val="distribute"/>
              <w:rPr>
                <w:rFonts w:cs="Times New Roman"/>
                <w:spacing w:val="-6"/>
                <w:kern w:val="0"/>
                <w:sz w:val="22"/>
                <w:szCs w:val="20"/>
              </w:rPr>
            </w:pPr>
            <w:r w:rsidRPr="00E17B3D">
              <w:rPr>
                <w:rFonts w:cs="Times New Roman"/>
                <w:b/>
                <w:spacing w:val="-6"/>
                <w:kern w:val="0"/>
                <w:szCs w:val="20"/>
              </w:rPr>
              <w:t>淨值</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b/>
                <w:sz w:val="18"/>
              </w:rPr>
              <w:t>3,961,950,105</w:t>
            </w:r>
          </w:p>
        </w:tc>
        <w:tc>
          <w:tcPr>
            <w:tcW w:w="669" w:type="dxa"/>
            <w:tcBorders>
              <w:top w:val="nil"/>
              <w:bottom w:val="nil"/>
            </w:tcBorders>
            <w:vAlign w:val="center"/>
          </w:tcPr>
          <w:p w:rsidR="00A60CF3" w:rsidRPr="0036380F" w:rsidRDefault="00A60CF3" w:rsidP="00A60CF3">
            <w:pPr>
              <w:widowControl w:val="0"/>
              <w:overflowPunct/>
              <w:ind w:firstLineChars="0" w:firstLine="0"/>
              <w:jc w:val="right"/>
              <w:rPr>
                <w:rFonts w:ascii="新細明體" w:eastAsia="新細明體" w:hAnsi="新細明體" w:cs="Times New Roman"/>
                <w:b/>
                <w:sz w:val="18"/>
                <w:szCs w:val="20"/>
              </w:rPr>
            </w:pPr>
            <w:r w:rsidRPr="0036380F">
              <w:rPr>
                <w:rFonts w:ascii="新細明體" w:eastAsia="新細明體" w:hAnsi="新細明體" w:cs="Times New Roman"/>
                <w:b/>
                <w:sz w:val="18"/>
                <w:szCs w:val="20"/>
              </w:rPr>
              <w:t>94.65</w:t>
            </w:r>
          </w:p>
        </w:tc>
        <w:tc>
          <w:tcPr>
            <w:tcW w:w="1735"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b/>
                <w:sz w:val="18"/>
                <w:szCs w:val="20"/>
              </w:rPr>
              <w:t>4,043,185,749</w:t>
            </w:r>
          </w:p>
        </w:tc>
        <w:tc>
          <w:tcPr>
            <w:tcW w:w="674"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b/>
                <w:sz w:val="18"/>
                <w:szCs w:val="20"/>
              </w:rPr>
              <w:t>94.94</w:t>
            </w:r>
          </w:p>
        </w:tc>
        <w:tc>
          <w:tcPr>
            <w:tcW w:w="1400" w:type="dxa"/>
            <w:tcBorders>
              <w:top w:val="nil"/>
              <w:bottom w:val="nil"/>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b/>
                <w:noProof/>
                <w:sz w:val="18"/>
              </w:rPr>
              <w:t>- 81,235,644</w:t>
            </w:r>
          </w:p>
        </w:tc>
        <w:tc>
          <w:tcPr>
            <w:tcW w:w="659" w:type="dxa"/>
            <w:gridSpan w:val="2"/>
            <w:tcBorders>
              <w:top w:val="nil"/>
              <w:bottom w:val="nil"/>
              <w:right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b/>
                <w:sz w:val="18"/>
                <w:szCs w:val="20"/>
              </w:rPr>
            </w:pPr>
            <w:r w:rsidRPr="00A60CF3">
              <w:rPr>
                <w:rFonts w:ascii="新細明體" w:eastAsia="新細明體" w:hAnsi="新細明體" w:cs="Times New Roman"/>
                <w:b/>
                <w:sz w:val="18"/>
                <w:szCs w:val="20"/>
              </w:rPr>
              <w:t>- 2.01</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nil"/>
            </w:tcBorders>
            <w:vAlign w:val="center"/>
          </w:tcPr>
          <w:p w:rsidR="00A60CF3" w:rsidRPr="00E17B3D" w:rsidRDefault="00A60CF3" w:rsidP="00A60CF3">
            <w:pPr>
              <w:widowControl w:val="0"/>
              <w:overflowPunct/>
              <w:ind w:leftChars="100" w:left="240" w:firstLineChars="0" w:firstLine="0"/>
              <w:jc w:val="distribute"/>
              <w:rPr>
                <w:rFonts w:cs="Times New Roman"/>
                <w:spacing w:val="-6"/>
                <w:kern w:val="0"/>
                <w:sz w:val="22"/>
                <w:szCs w:val="20"/>
              </w:rPr>
            </w:pPr>
            <w:r w:rsidRPr="00E17B3D">
              <w:rPr>
                <w:rFonts w:cs="Times New Roman"/>
                <w:spacing w:val="-6"/>
                <w:kern w:val="0"/>
                <w:sz w:val="22"/>
                <w:szCs w:val="20"/>
              </w:rPr>
              <w:t>基金</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3,962,445,908</w:t>
            </w:r>
          </w:p>
        </w:tc>
        <w:tc>
          <w:tcPr>
            <w:tcW w:w="669" w:type="dxa"/>
            <w:tcBorders>
              <w:top w:val="nil"/>
              <w:bottom w:val="nil"/>
            </w:tcBorders>
            <w:vAlign w:val="center"/>
          </w:tcPr>
          <w:p w:rsidR="00A60CF3" w:rsidRPr="0036380F" w:rsidRDefault="00A60CF3" w:rsidP="00A60CF3">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94.66</w:t>
            </w:r>
          </w:p>
        </w:tc>
        <w:tc>
          <w:tcPr>
            <w:tcW w:w="1735"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4,033,497,908</w:t>
            </w:r>
          </w:p>
        </w:tc>
        <w:tc>
          <w:tcPr>
            <w:tcW w:w="674"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94.71</w:t>
            </w:r>
          </w:p>
        </w:tc>
        <w:tc>
          <w:tcPr>
            <w:tcW w:w="1400" w:type="dxa"/>
            <w:tcBorders>
              <w:top w:val="nil"/>
              <w:bottom w:val="nil"/>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noProof/>
                <w:sz w:val="18"/>
              </w:rPr>
              <w:t>- 71,052,000</w:t>
            </w:r>
          </w:p>
        </w:tc>
        <w:tc>
          <w:tcPr>
            <w:tcW w:w="659" w:type="dxa"/>
            <w:gridSpan w:val="2"/>
            <w:tcBorders>
              <w:top w:val="nil"/>
              <w:bottom w:val="nil"/>
              <w:right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- 1.76</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nil"/>
            </w:tcBorders>
            <w:vAlign w:val="center"/>
          </w:tcPr>
          <w:p w:rsidR="00A60CF3" w:rsidRPr="00E17B3D" w:rsidRDefault="00A60CF3" w:rsidP="00A60CF3">
            <w:pPr>
              <w:widowControl w:val="0"/>
              <w:overflowPunct/>
              <w:ind w:leftChars="200" w:left="480" w:firstLineChars="0" w:firstLine="0"/>
              <w:jc w:val="distribute"/>
              <w:rPr>
                <w:rFonts w:cs="Times New Roman"/>
                <w:spacing w:val="-6"/>
                <w:kern w:val="0"/>
                <w:sz w:val="22"/>
                <w:szCs w:val="20"/>
              </w:rPr>
            </w:pPr>
            <w:r w:rsidRPr="00E17B3D">
              <w:rPr>
                <w:rFonts w:cs="Times New Roman"/>
                <w:spacing w:val="-6"/>
                <w:kern w:val="0"/>
                <w:sz w:val="22"/>
                <w:szCs w:val="20"/>
              </w:rPr>
              <w:t>基金</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3,962,445,908</w:t>
            </w:r>
          </w:p>
        </w:tc>
        <w:tc>
          <w:tcPr>
            <w:tcW w:w="669" w:type="dxa"/>
            <w:tcBorders>
              <w:top w:val="nil"/>
              <w:bottom w:val="nil"/>
            </w:tcBorders>
            <w:vAlign w:val="center"/>
          </w:tcPr>
          <w:p w:rsidR="00A60CF3" w:rsidRPr="0036380F" w:rsidRDefault="00A60CF3" w:rsidP="00A60CF3">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94.66</w:t>
            </w:r>
          </w:p>
        </w:tc>
        <w:tc>
          <w:tcPr>
            <w:tcW w:w="1735"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4,033,497,908</w:t>
            </w:r>
          </w:p>
        </w:tc>
        <w:tc>
          <w:tcPr>
            <w:tcW w:w="674"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94.71</w:t>
            </w:r>
          </w:p>
        </w:tc>
        <w:tc>
          <w:tcPr>
            <w:tcW w:w="1400" w:type="dxa"/>
            <w:tcBorders>
              <w:top w:val="nil"/>
              <w:bottom w:val="nil"/>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noProof/>
                <w:sz w:val="18"/>
              </w:rPr>
              <w:t>- 71,052,000</w:t>
            </w:r>
          </w:p>
        </w:tc>
        <w:tc>
          <w:tcPr>
            <w:tcW w:w="659" w:type="dxa"/>
            <w:gridSpan w:val="2"/>
            <w:tcBorders>
              <w:top w:val="nil"/>
              <w:bottom w:val="nil"/>
              <w:right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- 1.76</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nil"/>
            </w:tcBorders>
            <w:vAlign w:val="center"/>
          </w:tcPr>
          <w:p w:rsidR="00A60CF3" w:rsidRPr="00E17B3D" w:rsidRDefault="00A60CF3" w:rsidP="00A60CF3">
            <w:pPr>
              <w:widowControl w:val="0"/>
              <w:overflowPunct/>
              <w:ind w:leftChars="100" w:left="240" w:firstLineChars="0" w:firstLine="0"/>
              <w:jc w:val="distribute"/>
              <w:rPr>
                <w:rFonts w:cs="Times New Roman"/>
                <w:spacing w:val="-6"/>
                <w:kern w:val="0"/>
                <w:sz w:val="22"/>
                <w:szCs w:val="20"/>
              </w:rPr>
            </w:pPr>
            <w:r w:rsidRPr="00E17B3D">
              <w:rPr>
                <w:rFonts w:cs="Times New Roman"/>
                <w:spacing w:val="-6"/>
                <w:kern w:val="0"/>
                <w:sz w:val="22"/>
                <w:szCs w:val="20"/>
              </w:rPr>
              <w:t>公積</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3,247,319</w:t>
            </w:r>
          </w:p>
        </w:tc>
        <w:tc>
          <w:tcPr>
            <w:tcW w:w="669" w:type="dxa"/>
            <w:tcBorders>
              <w:top w:val="nil"/>
              <w:bottom w:val="nil"/>
            </w:tcBorders>
            <w:vAlign w:val="center"/>
          </w:tcPr>
          <w:p w:rsidR="00A60CF3" w:rsidRPr="0036380F" w:rsidRDefault="00A60CF3" w:rsidP="00A60CF3">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0.08</w:t>
            </w:r>
          </w:p>
        </w:tc>
        <w:tc>
          <w:tcPr>
            <w:tcW w:w="1735"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3,247,319</w:t>
            </w:r>
          </w:p>
        </w:tc>
        <w:tc>
          <w:tcPr>
            <w:tcW w:w="674"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0.08</w:t>
            </w:r>
          </w:p>
        </w:tc>
        <w:tc>
          <w:tcPr>
            <w:tcW w:w="1400" w:type="dxa"/>
            <w:tcBorders>
              <w:top w:val="nil"/>
              <w:bottom w:val="nil"/>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noProof/>
                <w:sz w:val="18"/>
              </w:rPr>
              <w:t>－</w:t>
            </w:r>
          </w:p>
        </w:tc>
        <w:tc>
          <w:tcPr>
            <w:tcW w:w="659" w:type="dxa"/>
            <w:gridSpan w:val="2"/>
            <w:tcBorders>
              <w:top w:val="nil"/>
              <w:bottom w:val="nil"/>
              <w:right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nil"/>
            </w:tcBorders>
            <w:vAlign w:val="center"/>
          </w:tcPr>
          <w:p w:rsidR="00A60CF3" w:rsidRPr="00E17B3D" w:rsidRDefault="00A60CF3" w:rsidP="00A60CF3">
            <w:pPr>
              <w:widowControl w:val="0"/>
              <w:overflowPunct/>
              <w:ind w:leftChars="200" w:left="480" w:firstLineChars="0" w:firstLine="0"/>
              <w:jc w:val="distribute"/>
              <w:rPr>
                <w:rFonts w:cs="Times New Roman"/>
                <w:spacing w:val="-6"/>
                <w:kern w:val="0"/>
                <w:sz w:val="22"/>
                <w:szCs w:val="20"/>
              </w:rPr>
            </w:pPr>
            <w:r w:rsidRPr="00E17B3D">
              <w:rPr>
                <w:rFonts w:cs="Times New Roman"/>
                <w:spacing w:val="-6"/>
                <w:kern w:val="0"/>
                <w:sz w:val="22"/>
                <w:szCs w:val="20"/>
              </w:rPr>
              <w:t>資本公積</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3,247,319</w:t>
            </w:r>
          </w:p>
        </w:tc>
        <w:tc>
          <w:tcPr>
            <w:tcW w:w="669" w:type="dxa"/>
            <w:tcBorders>
              <w:top w:val="nil"/>
              <w:bottom w:val="nil"/>
            </w:tcBorders>
            <w:vAlign w:val="center"/>
          </w:tcPr>
          <w:p w:rsidR="00A60CF3" w:rsidRPr="0036380F" w:rsidRDefault="00A60CF3" w:rsidP="00A60CF3">
            <w:pPr>
              <w:widowControl w:val="0"/>
              <w:overflowPunct/>
              <w:ind w:firstLineChars="0" w:firstLine="0"/>
              <w:jc w:val="right"/>
              <w:rPr>
                <w:rFonts w:ascii="新細明體" w:eastAsia="新細明體" w:hAnsi="新細明體" w:cs="Times New Roman"/>
                <w:sz w:val="18"/>
                <w:szCs w:val="20"/>
              </w:rPr>
            </w:pPr>
            <w:r w:rsidRPr="0036380F">
              <w:rPr>
                <w:rFonts w:ascii="新細明體" w:eastAsia="新細明體" w:hAnsi="新細明體" w:cs="Times New Roman"/>
                <w:sz w:val="18"/>
                <w:szCs w:val="20"/>
              </w:rPr>
              <w:t>0.08</w:t>
            </w:r>
          </w:p>
        </w:tc>
        <w:tc>
          <w:tcPr>
            <w:tcW w:w="1735"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3,247,319</w:t>
            </w:r>
          </w:p>
        </w:tc>
        <w:tc>
          <w:tcPr>
            <w:tcW w:w="674"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0.08</w:t>
            </w:r>
          </w:p>
        </w:tc>
        <w:tc>
          <w:tcPr>
            <w:tcW w:w="1400" w:type="dxa"/>
            <w:tcBorders>
              <w:top w:val="nil"/>
              <w:bottom w:val="nil"/>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noProof/>
                <w:sz w:val="18"/>
              </w:rPr>
              <w:t>－</w:t>
            </w:r>
          </w:p>
        </w:tc>
        <w:tc>
          <w:tcPr>
            <w:tcW w:w="659" w:type="dxa"/>
            <w:gridSpan w:val="2"/>
            <w:tcBorders>
              <w:top w:val="nil"/>
              <w:bottom w:val="nil"/>
              <w:right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nil"/>
            </w:tcBorders>
            <w:vAlign w:val="center"/>
          </w:tcPr>
          <w:p w:rsidR="00A60CF3" w:rsidRDefault="00A60CF3" w:rsidP="00154583">
            <w:pPr>
              <w:widowControl w:val="0"/>
              <w:overflowPunct/>
              <w:ind w:leftChars="100" w:left="240" w:firstLineChars="0" w:firstLine="0"/>
              <w:jc w:val="distribute"/>
              <w:rPr>
                <w:spacing w:val="-6"/>
                <w:kern w:val="0"/>
                <w:sz w:val="22"/>
              </w:rPr>
            </w:pPr>
            <w:r w:rsidRPr="00004D6F">
              <w:rPr>
                <w:spacing w:val="-6"/>
                <w:kern w:val="0"/>
                <w:sz w:val="22"/>
              </w:rPr>
              <w:t>累積餘絀</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- 10,468,908</w:t>
            </w:r>
          </w:p>
        </w:tc>
        <w:tc>
          <w:tcPr>
            <w:tcW w:w="669" w:type="dxa"/>
            <w:tcBorders>
              <w:top w:val="nil"/>
              <w:bottom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- 0.25</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w:t>
            </w:r>
          </w:p>
        </w:tc>
        <w:tc>
          <w:tcPr>
            <w:tcW w:w="674"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w:t>
            </w:r>
          </w:p>
        </w:tc>
        <w:tc>
          <w:tcPr>
            <w:tcW w:w="1400" w:type="dxa"/>
            <w:tcBorders>
              <w:top w:val="nil"/>
              <w:bottom w:val="nil"/>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noProof/>
                <w:sz w:val="18"/>
              </w:rPr>
              <w:t>- 10,468,908</w:t>
            </w:r>
          </w:p>
        </w:tc>
        <w:tc>
          <w:tcPr>
            <w:tcW w:w="659" w:type="dxa"/>
            <w:gridSpan w:val="2"/>
            <w:tcBorders>
              <w:top w:val="nil"/>
              <w:bottom w:val="nil"/>
              <w:right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nil"/>
            </w:tcBorders>
            <w:vAlign w:val="center"/>
          </w:tcPr>
          <w:p w:rsidR="00A60CF3" w:rsidRDefault="00A60CF3" w:rsidP="00154583">
            <w:pPr>
              <w:widowControl w:val="0"/>
              <w:overflowPunct/>
              <w:ind w:leftChars="200" w:left="480" w:firstLineChars="0" w:firstLine="0"/>
              <w:jc w:val="distribute"/>
              <w:rPr>
                <w:spacing w:val="-6"/>
                <w:kern w:val="0"/>
                <w:sz w:val="22"/>
              </w:rPr>
            </w:pPr>
            <w:r w:rsidRPr="00154583">
              <w:rPr>
                <w:rFonts w:cs="Times New Roman"/>
                <w:spacing w:val="-6"/>
                <w:kern w:val="0"/>
                <w:sz w:val="22"/>
                <w:szCs w:val="20"/>
              </w:rPr>
              <w:t>累積短絀</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- 10,468,908</w:t>
            </w:r>
          </w:p>
        </w:tc>
        <w:tc>
          <w:tcPr>
            <w:tcW w:w="669" w:type="dxa"/>
            <w:tcBorders>
              <w:top w:val="nil"/>
              <w:bottom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- 0.25</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w:t>
            </w:r>
          </w:p>
        </w:tc>
        <w:tc>
          <w:tcPr>
            <w:tcW w:w="674"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w:t>
            </w:r>
          </w:p>
        </w:tc>
        <w:tc>
          <w:tcPr>
            <w:tcW w:w="1400" w:type="dxa"/>
            <w:tcBorders>
              <w:top w:val="nil"/>
              <w:bottom w:val="nil"/>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noProof/>
                <w:sz w:val="18"/>
              </w:rPr>
              <w:t>- 10,468,908</w:t>
            </w:r>
          </w:p>
        </w:tc>
        <w:tc>
          <w:tcPr>
            <w:tcW w:w="659" w:type="dxa"/>
            <w:gridSpan w:val="2"/>
            <w:tcBorders>
              <w:top w:val="nil"/>
              <w:bottom w:val="nil"/>
              <w:right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nil"/>
            </w:tcBorders>
            <w:vAlign w:val="center"/>
          </w:tcPr>
          <w:p w:rsidR="00A60CF3" w:rsidRPr="00E17B3D" w:rsidRDefault="00A60CF3" w:rsidP="00A60CF3">
            <w:pPr>
              <w:widowControl w:val="0"/>
              <w:overflowPunct/>
              <w:ind w:leftChars="100" w:left="240" w:firstLineChars="0" w:firstLine="0"/>
              <w:jc w:val="distribute"/>
              <w:rPr>
                <w:rFonts w:cs="Times New Roman"/>
                <w:spacing w:val="-6"/>
                <w:kern w:val="0"/>
                <w:sz w:val="22"/>
                <w:szCs w:val="20"/>
              </w:rPr>
            </w:pPr>
            <w:r w:rsidRPr="00E17B3D">
              <w:rPr>
                <w:rFonts w:cs="Times New Roman"/>
                <w:spacing w:val="-6"/>
                <w:kern w:val="0"/>
                <w:sz w:val="22"/>
                <w:szCs w:val="20"/>
              </w:rPr>
              <w:t>淨值其他項目</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6,725,786</w:t>
            </w:r>
          </w:p>
        </w:tc>
        <w:tc>
          <w:tcPr>
            <w:tcW w:w="669" w:type="dxa"/>
            <w:tcBorders>
              <w:top w:val="nil"/>
              <w:bottom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0.16</w:t>
            </w:r>
          </w:p>
        </w:tc>
        <w:tc>
          <w:tcPr>
            <w:tcW w:w="1735"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6,440,522</w:t>
            </w:r>
          </w:p>
        </w:tc>
        <w:tc>
          <w:tcPr>
            <w:tcW w:w="674"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0.15</w:t>
            </w:r>
          </w:p>
        </w:tc>
        <w:tc>
          <w:tcPr>
            <w:tcW w:w="1400" w:type="dxa"/>
            <w:tcBorders>
              <w:top w:val="nil"/>
              <w:bottom w:val="nil"/>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noProof/>
                <w:sz w:val="18"/>
              </w:rPr>
              <w:t>285,264</w:t>
            </w:r>
          </w:p>
        </w:tc>
        <w:tc>
          <w:tcPr>
            <w:tcW w:w="659" w:type="dxa"/>
            <w:gridSpan w:val="2"/>
            <w:tcBorders>
              <w:top w:val="nil"/>
              <w:bottom w:val="nil"/>
              <w:right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4.43</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nil"/>
            </w:tcBorders>
            <w:vAlign w:val="center"/>
          </w:tcPr>
          <w:p w:rsidR="00A60CF3" w:rsidRPr="00E17B3D" w:rsidRDefault="00A60CF3" w:rsidP="00A60CF3">
            <w:pPr>
              <w:widowControl w:val="0"/>
              <w:overflowPunct/>
              <w:ind w:leftChars="200" w:left="480" w:firstLineChars="0" w:firstLine="0"/>
              <w:jc w:val="distribute"/>
              <w:rPr>
                <w:rFonts w:cs="Times New Roman"/>
                <w:spacing w:val="-6"/>
                <w:kern w:val="0"/>
                <w:sz w:val="22"/>
                <w:szCs w:val="20"/>
              </w:rPr>
            </w:pPr>
            <w:r w:rsidRPr="00E17B3D">
              <w:rPr>
                <w:rFonts w:cs="Times New Roman"/>
                <w:spacing w:val="-6"/>
                <w:kern w:val="0"/>
                <w:sz w:val="22"/>
                <w:szCs w:val="20"/>
              </w:rPr>
              <w:t>累積其他綜合餘絀</w:t>
            </w:r>
          </w:p>
        </w:tc>
        <w:tc>
          <w:tcPr>
            <w:tcW w:w="1735" w:type="dxa"/>
            <w:tcBorders>
              <w:top w:val="nil"/>
              <w:bottom w:val="nil"/>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sz w:val="18"/>
              </w:rPr>
              <w:t>6,725,786</w:t>
            </w:r>
          </w:p>
        </w:tc>
        <w:tc>
          <w:tcPr>
            <w:tcW w:w="669" w:type="dxa"/>
            <w:tcBorders>
              <w:top w:val="nil"/>
              <w:bottom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0.16</w:t>
            </w:r>
          </w:p>
        </w:tc>
        <w:tc>
          <w:tcPr>
            <w:tcW w:w="1735"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6,440,522</w:t>
            </w:r>
          </w:p>
        </w:tc>
        <w:tc>
          <w:tcPr>
            <w:tcW w:w="674" w:type="dxa"/>
            <w:tcBorders>
              <w:top w:val="nil"/>
              <w:bottom w:val="nil"/>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sz w:val="18"/>
                <w:szCs w:val="20"/>
              </w:rPr>
              <w:t>0.15</w:t>
            </w:r>
          </w:p>
        </w:tc>
        <w:tc>
          <w:tcPr>
            <w:tcW w:w="1400" w:type="dxa"/>
            <w:tcBorders>
              <w:top w:val="nil"/>
              <w:bottom w:val="nil"/>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noProof/>
                <w:sz w:val="18"/>
              </w:rPr>
              <w:t>285,264</w:t>
            </w:r>
          </w:p>
        </w:tc>
        <w:tc>
          <w:tcPr>
            <w:tcW w:w="659" w:type="dxa"/>
            <w:gridSpan w:val="2"/>
            <w:tcBorders>
              <w:top w:val="nil"/>
              <w:bottom w:val="nil"/>
              <w:right w:val="nil"/>
            </w:tcBorders>
            <w:vAlign w:val="center"/>
          </w:tcPr>
          <w:p w:rsidR="00A60CF3" w:rsidRPr="00A60CF3" w:rsidRDefault="00A60CF3" w:rsidP="00A60CF3">
            <w:pPr>
              <w:widowControl w:val="0"/>
              <w:overflowPunct/>
              <w:ind w:firstLineChars="0" w:firstLine="0"/>
              <w:jc w:val="right"/>
              <w:rPr>
                <w:rFonts w:ascii="新細明體" w:eastAsia="新細明體" w:hAnsi="新細明體" w:cs="Times New Roman"/>
                <w:sz w:val="18"/>
                <w:szCs w:val="20"/>
              </w:rPr>
            </w:pPr>
            <w:r w:rsidRPr="00A60CF3">
              <w:rPr>
                <w:rFonts w:ascii="新細明體" w:eastAsia="新細明體" w:hAnsi="新細明體" w:cs="Times New Roman"/>
                <w:sz w:val="18"/>
                <w:szCs w:val="20"/>
              </w:rPr>
              <w:t>4.43</w:t>
            </w:r>
          </w:p>
        </w:tc>
      </w:tr>
      <w:tr w:rsidR="00A60CF3" w:rsidRPr="00E17B3D" w:rsidTr="00DB5D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67" w:type="dxa"/>
            <w:tcBorders>
              <w:top w:val="nil"/>
              <w:left w:val="nil"/>
              <w:bottom w:val="single" w:sz="8" w:space="0" w:color="auto"/>
            </w:tcBorders>
            <w:vAlign w:val="center"/>
          </w:tcPr>
          <w:p w:rsidR="00A60CF3" w:rsidRPr="00E17B3D" w:rsidRDefault="00A60CF3" w:rsidP="00A60CF3">
            <w:pPr>
              <w:widowControl w:val="0"/>
              <w:overflowPunct/>
              <w:ind w:firstLineChars="0" w:firstLine="0"/>
              <w:jc w:val="distribute"/>
              <w:rPr>
                <w:rFonts w:cs="Times New Roman"/>
                <w:spacing w:val="-6"/>
                <w:kern w:val="0"/>
                <w:sz w:val="22"/>
                <w:szCs w:val="20"/>
              </w:rPr>
            </w:pPr>
            <w:r w:rsidRPr="00E17B3D">
              <w:rPr>
                <w:rFonts w:cs="Times New Roman"/>
                <w:b/>
                <w:spacing w:val="-6"/>
                <w:kern w:val="0"/>
                <w:szCs w:val="20"/>
              </w:rPr>
              <w:t>合計</w:t>
            </w:r>
          </w:p>
        </w:tc>
        <w:tc>
          <w:tcPr>
            <w:tcW w:w="1735" w:type="dxa"/>
            <w:tcBorders>
              <w:top w:val="nil"/>
              <w:bottom w:val="single" w:sz="8" w:space="0" w:color="auto"/>
            </w:tcBorders>
            <w:vAlign w:val="center"/>
          </w:tcPr>
          <w:p w:rsidR="00A60CF3" w:rsidRPr="00190A22" w:rsidRDefault="00A60CF3" w:rsidP="00A60CF3">
            <w:pPr>
              <w:ind w:firstLine="360"/>
              <w:jc w:val="right"/>
              <w:rPr>
                <w:rFonts w:ascii="新細明體" w:hAnsi="新細明體"/>
                <w:sz w:val="18"/>
              </w:rPr>
            </w:pPr>
            <w:r w:rsidRPr="00004D6F">
              <w:rPr>
                <w:rFonts w:ascii="新細明體" w:hAnsi="新細明體"/>
                <w:b/>
                <w:sz w:val="18"/>
              </w:rPr>
              <w:t>4,186,037,917</w:t>
            </w:r>
          </w:p>
        </w:tc>
        <w:tc>
          <w:tcPr>
            <w:tcW w:w="669" w:type="dxa"/>
            <w:tcBorders>
              <w:top w:val="nil"/>
              <w:bottom w:val="single" w:sz="8" w:space="0" w:color="auto"/>
            </w:tcBorders>
            <w:vAlign w:val="center"/>
          </w:tcPr>
          <w:p w:rsidR="00A60CF3" w:rsidRPr="00190A22" w:rsidRDefault="00A60CF3" w:rsidP="00A60CF3">
            <w:pPr>
              <w:widowControl w:val="0"/>
              <w:overflowPunct/>
              <w:ind w:firstLineChars="0" w:firstLine="0"/>
              <w:jc w:val="right"/>
              <w:rPr>
                <w:rFonts w:ascii="新細明體" w:hAnsi="新細明體"/>
                <w:sz w:val="18"/>
              </w:rPr>
            </w:pPr>
            <w:r w:rsidRPr="00004D6F">
              <w:rPr>
                <w:rFonts w:ascii="新細明體" w:hAnsi="新細明體"/>
                <w:b/>
                <w:sz w:val="18"/>
              </w:rPr>
              <w:t>100.00</w:t>
            </w:r>
          </w:p>
        </w:tc>
        <w:tc>
          <w:tcPr>
            <w:tcW w:w="1735" w:type="dxa"/>
            <w:tcBorders>
              <w:top w:val="nil"/>
              <w:bottom w:val="single" w:sz="8" w:space="0" w:color="auto"/>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b/>
                <w:sz w:val="18"/>
                <w:szCs w:val="20"/>
              </w:rPr>
              <w:t>4,258,597,579</w:t>
            </w:r>
          </w:p>
        </w:tc>
        <w:tc>
          <w:tcPr>
            <w:tcW w:w="674" w:type="dxa"/>
            <w:tcBorders>
              <w:top w:val="nil"/>
              <w:bottom w:val="single" w:sz="8" w:space="0" w:color="auto"/>
            </w:tcBorders>
            <w:vAlign w:val="center"/>
          </w:tcPr>
          <w:p w:rsidR="00A60CF3" w:rsidRPr="00E17B3D" w:rsidRDefault="00A60CF3" w:rsidP="00A60CF3">
            <w:pPr>
              <w:widowControl w:val="0"/>
              <w:overflowPunct/>
              <w:ind w:firstLineChars="0" w:firstLine="0"/>
              <w:jc w:val="right"/>
              <w:rPr>
                <w:rFonts w:ascii="新細明體" w:eastAsia="新細明體" w:hAnsi="新細明體" w:cs="Times New Roman"/>
                <w:sz w:val="18"/>
                <w:szCs w:val="20"/>
              </w:rPr>
            </w:pPr>
            <w:r w:rsidRPr="00E17B3D">
              <w:rPr>
                <w:rFonts w:ascii="新細明體" w:eastAsia="新細明體" w:hAnsi="新細明體" w:cs="Times New Roman"/>
                <w:b/>
                <w:sz w:val="18"/>
                <w:szCs w:val="20"/>
              </w:rPr>
              <w:t>100.00</w:t>
            </w:r>
          </w:p>
        </w:tc>
        <w:tc>
          <w:tcPr>
            <w:tcW w:w="1400" w:type="dxa"/>
            <w:tcBorders>
              <w:top w:val="nil"/>
              <w:bottom w:val="single" w:sz="8" w:space="0" w:color="auto"/>
            </w:tcBorders>
            <w:vAlign w:val="center"/>
          </w:tcPr>
          <w:p w:rsidR="00A60CF3" w:rsidRPr="00190A22" w:rsidRDefault="00A60CF3" w:rsidP="00A60CF3">
            <w:pPr>
              <w:ind w:firstLine="360"/>
              <w:jc w:val="right"/>
              <w:rPr>
                <w:rFonts w:ascii="新細明體" w:hAnsi="新細明體"/>
                <w:noProof/>
                <w:sz w:val="18"/>
              </w:rPr>
            </w:pPr>
            <w:r w:rsidRPr="00004D6F">
              <w:rPr>
                <w:rFonts w:ascii="新細明體" w:hAnsi="新細明體"/>
                <w:b/>
                <w:noProof/>
                <w:sz w:val="18"/>
              </w:rPr>
              <w:t>- 72,559,662</w:t>
            </w:r>
          </w:p>
        </w:tc>
        <w:tc>
          <w:tcPr>
            <w:tcW w:w="659" w:type="dxa"/>
            <w:gridSpan w:val="2"/>
            <w:tcBorders>
              <w:top w:val="nil"/>
              <w:bottom w:val="single" w:sz="8" w:space="0" w:color="auto"/>
              <w:right w:val="nil"/>
            </w:tcBorders>
            <w:vAlign w:val="center"/>
          </w:tcPr>
          <w:p w:rsidR="00A60CF3" w:rsidRPr="00190A22" w:rsidRDefault="00A60CF3" w:rsidP="00A60CF3">
            <w:pPr>
              <w:widowControl w:val="0"/>
              <w:overflowPunct/>
              <w:ind w:firstLineChars="0" w:firstLine="0"/>
              <w:jc w:val="right"/>
              <w:rPr>
                <w:rFonts w:ascii="新細明體" w:hAnsi="新細明體"/>
                <w:kern w:val="0"/>
                <w:sz w:val="18"/>
              </w:rPr>
            </w:pPr>
            <w:r w:rsidRPr="00004D6F">
              <w:rPr>
                <w:rFonts w:ascii="新細明體" w:hAnsi="新細明體"/>
                <w:b/>
                <w:kern w:val="0"/>
                <w:sz w:val="18"/>
              </w:rPr>
              <w:t>- 1.70</w:t>
            </w:r>
          </w:p>
        </w:tc>
      </w:tr>
    </w:tbl>
    <w:p w:rsidR="00463FDE" w:rsidRPr="00773A99" w:rsidRDefault="00463FDE" w:rsidP="007345D5">
      <w:pPr>
        <w:widowControl w:val="0"/>
        <w:tabs>
          <w:tab w:val="left" w:pos="408"/>
        </w:tabs>
        <w:overflowPunct/>
        <w:adjustRightInd w:val="0"/>
        <w:snapToGrid w:val="0"/>
        <w:spacing w:line="20" w:lineRule="exact"/>
        <w:ind w:left="502" w:hangingChars="279" w:hanging="502"/>
        <w:jc w:val="left"/>
        <w:rPr>
          <w:rFonts w:cs="Times New Roman"/>
          <w:sz w:val="18"/>
          <w:szCs w:val="18"/>
        </w:rPr>
      </w:pPr>
    </w:p>
    <w:p w:rsidR="00384C0D" w:rsidRPr="008502E2" w:rsidRDefault="00384C0D" w:rsidP="00EA5210">
      <w:pPr>
        <w:pStyle w:val="3T010116P"/>
        <w:tabs>
          <w:tab w:val="clear" w:pos="540"/>
        </w:tabs>
        <w:ind w:left="0"/>
        <w:jc w:val="both"/>
        <w:rPr>
          <w:spacing w:val="0"/>
          <w:sz w:val="2"/>
          <w:szCs w:val="2"/>
        </w:rPr>
      </w:pPr>
    </w:p>
    <w:sectPr w:rsidR="00384C0D" w:rsidRPr="008502E2" w:rsidSect="00200383">
      <w:headerReference w:type="even" r:id="rId14"/>
      <w:headerReference w:type="default" r:id="rId15"/>
      <w:footerReference w:type="even" r:id="rId16"/>
      <w:headerReference w:type="first" r:id="rId17"/>
      <w:footerReference w:type="first" r:id="rId18"/>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509" w:rsidRDefault="00075509" w:rsidP="0001579B">
      <w:pPr>
        <w:ind w:firstLine="480"/>
      </w:pPr>
      <w:r>
        <w:separator/>
      </w:r>
    </w:p>
  </w:endnote>
  <w:endnote w:type="continuationSeparator" w:id="0">
    <w:p w:rsidR="00075509" w:rsidRDefault="00075509"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87B" w:rsidRDefault="00914FED" w:rsidP="001836CD">
    <w:pPr>
      <w:ind w:firstLine="480"/>
      <w:jc w:val="center"/>
      <w:rPr>
        <w:rFonts w:cs="Times New Roman"/>
      </w:rPr>
    </w:pPr>
    <w:sdt>
      <w:sdtPr>
        <w:rPr>
          <w:rFonts w:hint="eastAsia"/>
        </w:rPr>
        <w:id w:val="889157499"/>
        <w:docPartObj>
          <w:docPartGallery w:val="Page Numbers (Bottom of Page)"/>
          <w:docPartUnique/>
        </w:docPartObj>
      </w:sdtPr>
      <w:sdtEndPr/>
      <w:sdtContent>
        <w:r w:rsidR="00D5287B">
          <w:rPr>
            <w:rFonts w:hint="eastAsia"/>
            <w:sz w:val="20"/>
          </w:rPr>
          <w:t>乙-</w:t>
        </w:r>
        <w:r w:rsidR="00D5287B">
          <w:rPr>
            <w:rFonts w:hint="eastAsia"/>
            <w:sz w:val="20"/>
          </w:rPr>
          <w:fldChar w:fldCharType="begin"/>
        </w:r>
        <w:r w:rsidR="00D5287B">
          <w:rPr>
            <w:rFonts w:hint="eastAsia"/>
            <w:sz w:val="20"/>
          </w:rPr>
          <w:instrText>PAGE   \* MERGEFORMAT</w:instrText>
        </w:r>
        <w:r w:rsidR="00D5287B">
          <w:rPr>
            <w:rFonts w:hint="eastAsia"/>
            <w:sz w:val="20"/>
          </w:rPr>
          <w:fldChar w:fldCharType="separate"/>
        </w:r>
        <w:r w:rsidR="00D5287B">
          <w:rPr>
            <w:noProof/>
            <w:sz w:val="20"/>
          </w:rPr>
          <w:t>142</w:t>
        </w:r>
        <w:r w:rsidR="00D5287B">
          <w:rPr>
            <w:rFonts w:hint="eastAsia"/>
            <w:sz w:val="20"/>
          </w:rPr>
          <w:fldChar w:fldCharType="end"/>
        </w:r>
      </w:sdtContent>
    </w:sdt>
  </w:p>
  <w:p w:rsidR="00D5287B" w:rsidRPr="0025066F" w:rsidRDefault="00D5287B" w:rsidP="001836CD">
    <w:pPr>
      <w:pStyle w:val="a5"/>
      <w:ind w:firstLine="40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504589556"/>
      <w:docPartObj>
        <w:docPartGallery w:val="Page Numbers (Bottom of Page)"/>
        <w:docPartUnique/>
      </w:docPartObj>
    </w:sdtPr>
    <w:sdtEndPr/>
    <w:sdtContent>
      <w:p w:rsidR="00D5287B" w:rsidRDefault="00914FED" w:rsidP="001836CD">
        <w:pPr>
          <w:ind w:firstLine="400"/>
          <w:jc w:val="center"/>
          <w:rPr>
            <w:rFonts w:cs="Times New Roman"/>
          </w:rPr>
        </w:pPr>
        <w:sdt>
          <w:sdtPr>
            <w:rPr>
              <w:rFonts w:hint="eastAsia"/>
            </w:rPr>
            <w:id w:val="-494880777"/>
            <w:docPartObj>
              <w:docPartGallery w:val="Page Numbers (Bottom of Page)"/>
              <w:docPartUnique/>
            </w:docPartObj>
          </w:sdtPr>
          <w:sdtEndPr/>
          <w:sdtContent>
            <w:r w:rsidR="00D5287B">
              <w:rPr>
                <w:rFonts w:hint="eastAsia"/>
                <w:sz w:val="20"/>
              </w:rPr>
              <w:t>乙-</w:t>
            </w:r>
            <w:r w:rsidR="00D5287B">
              <w:rPr>
                <w:rFonts w:hint="eastAsia"/>
                <w:sz w:val="20"/>
              </w:rPr>
              <w:fldChar w:fldCharType="begin"/>
            </w:r>
            <w:r w:rsidR="00D5287B">
              <w:rPr>
                <w:rFonts w:hint="eastAsia"/>
                <w:sz w:val="20"/>
              </w:rPr>
              <w:instrText>PAGE   \* MERGEFORMAT</w:instrText>
            </w:r>
            <w:r w:rsidR="00D5287B">
              <w:rPr>
                <w:rFonts w:hint="eastAsia"/>
                <w:sz w:val="20"/>
              </w:rPr>
              <w:fldChar w:fldCharType="separate"/>
            </w:r>
            <w:r>
              <w:rPr>
                <w:noProof/>
                <w:sz w:val="20"/>
              </w:rPr>
              <w:t>146</w:t>
            </w:r>
            <w:r w:rsidR="00D5287B">
              <w:rPr>
                <w:rFonts w:hint="eastAsia"/>
                <w:sz w:val="20"/>
              </w:rPr>
              <w:fldChar w:fldCharType="end"/>
            </w:r>
          </w:sdtContent>
        </w:sdt>
      </w:p>
      <w:p w:rsidR="00D5287B" w:rsidRPr="00AB5802" w:rsidRDefault="00914FED" w:rsidP="001836CD">
        <w:pPr>
          <w:pStyle w:val="a5"/>
          <w:ind w:firstLine="400"/>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87B" w:rsidRDefault="00D5287B" w:rsidP="0001579B">
    <w:pPr>
      <w:pStyle w:val="a5"/>
      <w:ind w:firstLine="40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6403163"/>
      <w:docPartObj>
        <w:docPartGallery w:val="Page Numbers (Bottom of Page)"/>
        <w:docPartUnique/>
      </w:docPartObj>
    </w:sdtPr>
    <w:sdtEndPr/>
    <w:sdtContent>
      <w:p w:rsidR="00D5287B" w:rsidRDefault="00D5287B" w:rsidP="00200383">
        <w:pPr>
          <w:pStyle w:val="a5"/>
          <w:ind w:firstLine="400"/>
          <w:jc w:val="center"/>
        </w:pPr>
        <w:r>
          <w:fldChar w:fldCharType="begin"/>
        </w:r>
        <w:r>
          <w:instrText>PAGE   \* MERGEFORMAT</w:instrText>
        </w:r>
        <w:r>
          <w:fldChar w:fldCharType="separate"/>
        </w:r>
        <w:r w:rsidRPr="001836CD">
          <w:rPr>
            <w:noProof/>
            <w:lang w:val="zh-TW"/>
          </w:rPr>
          <w:t>150</w:t>
        </w:r>
        <w:r>
          <w:fldChar w:fldCharType="end"/>
        </w:r>
      </w:p>
    </w:sdtContent>
  </w:sdt>
  <w:p w:rsidR="00D5287B" w:rsidRDefault="00D5287B" w:rsidP="00721EE3">
    <w:pPr>
      <w:pStyle w:val="a5"/>
      <w:ind w:firstLineChars="0" w:firstLine="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87B" w:rsidRDefault="00D5287B"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509" w:rsidRDefault="00075509" w:rsidP="0001579B">
      <w:pPr>
        <w:ind w:firstLine="480"/>
      </w:pPr>
      <w:r>
        <w:separator/>
      </w:r>
    </w:p>
  </w:footnote>
  <w:footnote w:type="continuationSeparator" w:id="0">
    <w:p w:rsidR="00075509" w:rsidRDefault="00075509"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87B" w:rsidRDefault="00D5287B" w:rsidP="0001579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87B" w:rsidRDefault="00D5287B" w:rsidP="0001579B">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87B" w:rsidRDefault="00D5287B" w:rsidP="0001579B">
    <w:pPr>
      <w:pStyle w:val="a3"/>
      <w:ind w:firstLine="40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87B" w:rsidRDefault="00D5287B" w:rsidP="004626DB">
    <w:pPr>
      <w:pStyle w:val="a3"/>
      <w:ind w:firstLine="40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87B" w:rsidRDefault="00D5287B" w:rsidP="00466282">
    <w:pPr>
      <w:pStyle w:val="a3"/>
      <w:ind w:firstLineChars="0" w:firstLine="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87B" w:rsidRDefault="00D5287B"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30C036C"/>
    <w:multiLevelType w:val="hybridMultilevel"/>
    <w:tmpl w:val="CC100BC4"/>
    <w:lvl w:ilvl="0" w:tplc="ABB27CCE">
      <w:start w:val="1"/>
      <w:numFmt w:val="taiwaneseCountingThousand"/>
      <w:lvlText w:val="%1、"/>
      <w:lvlJc w:val="left"/>
      <w:pPr>
        <w:ind w:left="480" w:hanging="480"/>
      </w:pPr>
      <w:rPr>
        <w:rFonts w:hint="eastAsia"/>
        <w:lang w:val="en-US"/>
      </w:rPr>
    </w:lvl>
    <w:lvl w:ilvl="1" w:tplc="B28C45B8">
      <w:start w:val="1"/>
      <w:numFmt w:val="taiwaneseCountingThousand"/>
      <w:lvlText w:val="（%2）"/>
      <w:lvlJc w:val="right"/>
      <w:pPr>
        <w:ind w:left="960" w:hanging="48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1"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0016FCA"/>
    <w:multiLevelType w:val="hybridMultilevel"/>
    <w:tmpl w:val="4C1EABF2"/>
    <w:lvl w:ilvl="0" w:tplc="40A69090">
      <w:start w:val="1"/>
      <w:numFmt w:val="taiwaneseCountingThousand"/>
      <w:lvlText w:val="（%1）"/>
      <w:lvlJc w:val="left"/>
      <w:pPr>
        <w:ind w:left="1289" w:hanging="1080"/>
      </w:pPr>
      <w:rPr>
        <w:rFonts w:hint="default"/>
      </w:rPr>
    </w:lvl>
    <w:lvl w:ilvl="1" w:tplc="04090019" w:tentative="1">
      <w:start w:val="1"/>
      <w:numFmt w:val="ideographTraditional"/>
      <w:lvlText w:val="%2、"/>
      <w:lvlJc w:val="left"/>
      <w:pPr>
        <w:ind w:left="1169" w:hanging="480"/>
      </w:pPr>
    </w:lvl>
    <w:lvl w:ilvl="2" w:tplc="0409001B" w:tentative="1">
      <w:start w:val="1"/>
      <w:numFmt w:val="lowerRoman"/>
      <w:lvlText w:val="%3."/>
      <w:lvlJc w:val="right"/>
      <w:pPr>
        <w:ind w:left="1649" w:hanging="480"/>
      </w:pPr>
    </w:lvl>
    <w:lvl w:ilvl="3" w:tplc="0409000F" w:tentative="1">
      <w:start w:val="1"/>
      <w:numFmt w:val="decimal"/>
      <w:lvlText w:val="%4."/>
      <w:lvlJc w:val="left"/>
      <w:pPr>
        <w:ind w:left="2129" w:hanging="480"/>
      </w:pPr>
    </w:lvl>
    <w:lvl w:ilvl="4" w:tplc="04090019" w:tentative="1">
      <w:start w:val="1"/>
      <w:numFmt w:val="ideographTraditional"/>
      <w:lvlText w:val="%5、"/>
      <w:lvlJc w:val="left"/>
      <w:pPr>
        <w:ind w:left="2609" w:hanging="480"/>
      </w:pPr>
    </w:lvl>
    <w:lvl w:ilvl="5" w:tplc="0409001B" w:tentative="1">
      <w:start w:val="1"/>
      <w:numFmt w:val="lowerRoman"/>
      <w:lvlText w:val="%6."/>
      <w:lvlJc w:val="right"/>
      <w:pPr>
        <w:ind w:left="3089" w:hanging="480"/>
      </w:pPr>
    </w:lvl>
    <w:lvl w:ilvl="6" w:tplc="0409000F" w:tentative="1">
      <w:start w:val="1"/>
      <w:numFmt w:val="decimal"/>
      <w:lvlText w:val="%7."/>
      <w:lvlJc w:val="left"/>
      <w:pPr>
        <w:ind w:left="3569" w:hanging="480"/>
      </w:pPr>
    </w:lvl>
    <w:lvl w:ilvl="7" w:tplc="04090019" w:tentative="1">
      <w:start w:val="1"/>
      <w:numFmt w:val="ideographTraditional"/>
      <w:lvlText w:val="%8、"/>
      <w:lvlJc w:val="left"/>
      <w:pPr>
        <w:ind w:left="4049" w:hanging="480"/>
      </w:pPr>
    </w:lvl>
    <w:lvl w:ilvl="8" w:tplc="0409001B" w:tentative="1">
      <w:start w:val="1"/>
      <w:numFmt w:val="lowerRoman"/>
      <w:lvlText w:val="%9."/>
      <w:lvlJc w:val="right"/>
      <w:pPr>
        <w:ind w:left="4529" w:hanging="480"/>
      </w:pPr>
    </w:lvl>
  </w:abstractNum>
  <w:abstractNum w:abstractNumId="13"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7"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3"/>
  </w:num>
  <w:num w:numId="2">
    <w:abstractNumId w:val="9"/>
  </w:num>
  <w:num w:numId="3">
    <w:abstractNumId w:val="0"/>
  </w:num>
  <w:num w:numId="4">
    <w:abstractNumId w:val="7"/>
  </w:num>
  <w:num w:numId="5">
    <w:abstractNumId w:val="16"/>
  </w:num>
  <w:num w:numId="6">
    <w:abstractNumId w:val="1"/>
  </w:num>
  <w:num w:numId="7">
    <w:abstractNumId w:val="3"/>
  </w:num>
  <w:num w:numId="8">
    <w:abstractNumId w:val="18"/>
  </w:num>
  <w:num w:numId="9">
    <w:abstractNumId w:val="5"/>
  </w:num>
  <w:num w:numId="10">
    <w:abstractNumId w:val="11"/>
  </w:num>
  <w:num w:numId="11">
    <w:abstractNumId w:val="10"/>
  </w:num>
  <w:num w:numId="12">
    <w:abstractNumId w:val="17"/>
  </w:num>
  <w:num w:numId="13">
    <w:abstractNumId w:val="6"/>
  </w:num>
  <w:num w:numId="14">
    <w:abstractNumId w:val="4"/>
  </w:num>
  <w:num w:numId="15">
    <w:abstractNumId w:val="2"/>
  </w:num>
  <w:num w:numId="16">
    <w:abstractNumId w:val="14"/>
  </w:num>
  <w:num w:numId="17">
    <w:abstractNumId w:val="15"/>
  </w:num>
  <w:num w:numId="18">
    <w:abstractNumId w:val="12"/>
  </w:num>
  <w:num w:numId="1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mirrorMargins/>
  <w:bordersDoNotSurroundHeader/>
  <w:bordersDoNotSurroundFooter/>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drawingGridHorizontalSpacing w:val="12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FB"/>
    <w:rsid w:val="00002AE9"/>
    <w:rsid w:val="00003D82"/>
    <w:rsid w:val="0000711D"/>
    <w:rsid w:val="00010832"/>
    <w:rsid w:val="00011BB3"/>
    <w:rsid w:val="0001579B"/>
    <w:rsid w:val="0001689E"/>
    <w:rsid w:val="00017235"/>
    <w:rsid w:val="00022B6E"/>
    <w:rsid w:val="00022DA2"/>
    <w:rsid w:val="00023931"/>
    <w:rsid w:val="00024CAD"/>
    <w:rsid w:val="00025EDB"/>
    <w:rsid w:val="00026674"/>
    <w:rsid w:val="00031CA4"/>
    <w:rsid w:val="00042DFD"/>
    <w:rsid w:val="000437BD"/>
    <w:rsid w:val="00046E48"/>
    <w:rsid w:val="000476E1"/>
    <w:rsid w:val="000545C4"/>
    <w:rsid w:val="00054E53"/>
    <w:rsid w:val="000569B1"/>
    <w:rsid w:val="00060E0A"/>
    <w:rsid w:val="00060F80"/>
    <w:rsid w:val="00061901"/>
    <w:rsid w:val="00064BEC"/>
    <w:rsid w:val="00067800"/>
    <w:rsid w:val="00072CA8"/>
    <w:rsid w:val="0007445A"/>
    <w:rsid w:val="00075509"/>
    <w:rsid w:val="00077719"/>
    <w:rsid w:val="00080027"/>
    <w:rsid w:val="000808F7"/>
    <w:rsid w:val="00082C6E"/>
    <w:rsid w:val="0008338F"/>
    <w:rsid w:val="00083F97"/>
    <w:rsid w:val="0008733E"/>
    <w:rsid w:val="00093BB6"/>
    <w:rsid w:val="000A20D2"/>
    <w:rsid w:val="000A4A47"/>
    <w:rsid w:val="000A5964"/>
    <w:rsid w:val="000B16C8"/>
    <w:rsid w:val="000B1E94"/>
    <w:rsid w:val="000B23CB"/>
    <w:rsid w:val="000B44D4"/>
    <w:rsid w:val="000B6020"/>
    <w:rsid w:val="000B6E4C"/>
    <w:rsid w:val="000C1237"/>
    <w:rsid w:val="000C1A84"/>
    <w:rsid w:val="000C4FB7"/>
    <w:rsid w:val="000C7CB3"/>
    <w:rsid w:val="000D3450"/>
    <w:rsid w:val="000D3F7B"/>
    <w:rsid w:val="000D7865"/>
    <w:rsid w:val="000D7DAD"/>
    <w:rsid w:val="000D7E25"/>
    <w:rsid w:val="000E2A81"/>
    <w:rsid w:val="000E3744"/>
    <w:rsid w:val="000E4B31"/>
    <w:rsid w:val="000F0C21"/>
    <w:rsid w:val="000F47A2"/>
    <w:rsid w:val="000F6BC2"/>
    <w:rsid w:val="0010179F"/>
    <w:rsid w:val="0011276B"/>
    <w:rsid w:val="001131C0"/>
    <w:rsid w:val="001137DD"/>
    <w:rsid w:val="00113BD9"/>
    <w:rsid w:val="00117A9B"/>
    <w:rsid w:val="00121356"/>
    <w:rsid w:val="001226FE"/>
    <w:rsid w:val="00123F69"/>
    <w:rsid w:val="0012775A"/>
    <w:rsid w:val="001321EF"/>
    <w:rsid w:val="0013766A"/>
    <w:rsid w:val="00137B69"/>
    <w:rsid w:val="00141219"/>
    <w:rsid w:val="00145768"/>
    <w:rsid w:val="001502E8"/>
    <w:rsid w:val="00150E80"/>
    <w:rsid w:val="0015115D"/>
    <w:rsid w:val="00154583"/>
    <w:rsid w:val="00155D6B"/>
    <w:rsid w:val="001628A1"/>
    <w:rsid w:val="0016339E"/>
    <w:rsid w:val="00171624"/>
    <w:rsid w:val="001729BC"/>
    <w:rsid w:val="001749BA"/>
    <w:rsid w:val="001763F1"/>
    <w:rsid w:val="001802D9"/>
    <w:rsid w:val="00181165"/>
    <w:rsid w:val="00182D24"/>
    <w:rsid w:val="001836CD"/>
    <w:rsid w:val="00183C9B"/>
    <w:rsid w:val="001958B9"/>
    <w:rsid w:val="001A25E3"/>
    <w:rsid w:val="001A4CFE"/>
    <w:rsid w:val="001A535B"/>
    <w:rsid w:val="001A6D83"/>
    <w:rsid w:val="001A7405"/>
    <w:rsid w:val="001A7900"/>
    <w:rsid w:val="001B11E8"/>
    <w:rsid w:val="001B1DD7"/>
    <w:rsid w:val="001B2133"/>
    <w:rsid w:val="001B2BC3"/>
    <w:rsid w:val="001B5641"/>
    <w:rsid w:val="001B60BA"/>
    <w:rsid w:val="001B6125"/>
    <w:rsid w:val="001C0D76"/>
    <w:rsid w:val="001C41E0"/>
    <w:rsid w:val="001C645C"/>
    <w:rsid w:val="001D1B7C"/>
    <w:rsid w:val="001D2E14"/>
    <w:rsid w:val="001D350E"/>
    <w:rsid w:val="001D3E13"/>
    <w:rsid w:val="001D402B"/>
    <w:rsid w:val="001E1622"/>
    <w:rsid w:val="001E29DA"/>
    <w:rsid w:val="001E4CF9"/>
    <w:rsid w:val="001E73D0"/>
    <w:rsid w:val="001F0172"/>
    <w:rsid w:val="001F26DE"/>
    <w:rsid w:val="001F38ED"/>
    <w:rsid w:val="001F3A7E"/>
    <w:rsid w:val="001F4780"/>
    <w:rsid w:val="001F6A5B"/>
    <w:rsid w:val="001F6D7D"/>
    <w:rsid w:val="00200383"/>
    <w:rsid w:val="00201703"/>
    <w:rsid w:val="00201F35"/>
    <w:rsid w:val="00202711"/>
    <w:rsid w:val="002034A6"/>
    <w:rsid w:val="00203FC6"/>
    <w:rsid w:val="0020459F"/>
    <w:rsid w:val="00204B07"/>
    <w:rsid w:val="00206A02"/>
    <w:rsid w:val="00206A46"/>
    <w:rsid w:val="00207FF1"/>
    <w:rsid w:val="00210F3F"/>
    <w:rsid w:val="00212622"/>
    <w:rsid w:val="00212B13"/>
    <w:rsid w:val="0021346C"/>
    <w:rsid w:val="00213C9D"/>
    <w:rsid w:val="0021508E"/>
    <w:rsid w:val="00215B92"/>
    <w:rsid w:val="00217F57"/>
    <w:rsid w:val="00225170"/>
    <w:rsid w:val="00225597"/>
    <w:rsid w:val="002314AA"/>
    <w:rsid w:val="00234A42"/>
    <w:rsid w:val="00236243"/>
    <w:rsid w:val="00240D57"/>
    <w:rsid w:val="00243539"/>
    <w:rsid w:val="00245F49"/>
    <w:rsid w:val="00246D0D"/>
    <w:rsid w:val="0024771A"/>
    <w:rsid w:val="0025066F"/>
    <w:rsid w:val="00251398"/>
    <w:rsid w:val="002521BF"/>
    <w:rsid w:val="00253F4A"/>
    <w:rsid w:val="00254C7B"/>
    <w:rsid w:val="00255535"/>
    <w:rsid w:val="0025678D"/>
    <w:rsid w:val="00257311"/>
    <w:rsid w:val="00257A5C"/>
    <w:rsid w:val="00257E05"/>
    <w:rsid w:val="00265D77"/>
    <w:rsid w:val="0027317A"/>
    <w:rsid w:val="00273408"/>
    <w:rsid w:val="00274850"/>
    <w:rsid w:val="00274C69"/>
    <w:rsid w:val="00277126"/>
    <w:rsid w:val="0028043B"/>
    <w:rsid w:val="0028067F"/>
    <w:rsid w:val="0028335A"/>
    <w:rsid w:val="0028361C"/>
    <w:rsid w:val="00284A63"/>
    <w:rsid w:val="00286A34"/>
    <w:rsid w:val="00286F8D"/>
    <w:rsid w:val="00287AAF"/>
    <w:rsid w:val="00290480"/>
    <w:rsid w:val="00290CB3"/>
    <w:rsid w:val="00290E69"/>
    <w:rsid w:val="00293930"/>
    <w:rsid w:val="00295290"/>
    <w:rsid w:val="002952BA"/>
    <w:rsid w:val="002A203F"/>
    <w:rsid w:val="002A2279"/>
    <w:rsid w:val="002A2C87"/>
    <w:rsid w:val="002A3085"/>
    <w:rsid w:val="002A4207"/>
    <w:rsid w:val="002B1980"/>
    <w:rsid w:val="002B372A"/>
    <w:rsid w:val="002C07C0"/>
    <w:rsid w:val="002C1400"/>
    <w:rsid w:val="002C2530"/>
    <w:rsid w:val="002C3F48"/>
    <w:rsid w:val="002C4B9D"/>
    <w:rsid w:val="002C50F3"/>
    <w:rsid w:val="002C5720"/>
    <w:rsid w:val="002C5B99"/>
    <w:rsid w:val="002C5EB4"/>
    <w:rsid w:val="002C74F7"/>
    <w:rsid w:val="002D3178"/>
    <w:rsid w:val="002D5B1C"/>
    <w:rsid w:val="002D6A71"/>
    <w:rsid w:val="002D6CC7"/>
    <w:rsid w:val="002D6E5D"/>
    <w:rsid w:val="002E10FD"/>
    <w:rsid w:val="002E3745"/>
    <w:rsid w:val="002E45C4"/>
    <w:rsid w:val="002E480B"/>
    <w:rsid w:val="002E5BAF"/>
    <w:rsid w:val="002E6359"/>
    <w:rsid w:val="002E6604"/>
    <w:rsid w:val="002F1A8B"/>
    <w:rsid w:val="002F1C39"/>
    <w:rsid w:val="002F3664"/>
    <w:rsid w:val="002F3BF0"/>
    <w:rsid w:val="00300E20"/>
    <w:rsid w:val="00302791"/>
    <w:rsid w:val="0030368B"/>
    <w:rsid w:val="00306988"/>
    <w:rsid w:val="003076DE"/>
    <w:rsid w:val="003113C0"/>
    <w:rsid w:val="00314579"/>
    <w:rsid w:val="003153F9"/>
    <w:rsid w:val="0031748A"/>
    <w:rsid w:val="003214C6"/>
    <w:rsid w:val="0032171D"/>
    <w:rsid w:val="00323B6C"/>
    <w:rsid w:val="0032556A"/>
    <w:rsid w:val="003263C6"/>
    <w:rsid w:val="00326896"/>
    <w:rsid w:val="00327360"/>
    <w:rsid w:val="00327793"/>
    <w:rsid w:val="00331B49"/>
    <w:rsid w:val="00332ADD"/>
    <w:rsid w:val="00332FFF"/>
    <w:rsid w:val="003331ED"/>
    <w:rsid w:val="003341D8"/>
    <w:rsid w:val="00334F9F"/>
    <w:rsid w:val="003356BF"/>
    <w:rsid w:val="00336947"/>
    <w:rsid w:val="00337E7D"/>
    <w:rsid w:val="00340802"/>
    <w:rsid w:val="00341FBA"/>
    <w:rsid w:val="00344ED4"/>
    <w:rsid w:val="003515B3"/>
    <w:rsid w:val="003549DA"/>
    <w:rsid w:val="003549E3"/>
    <w:rsid w:val="00354C97"/>
    <w:rsid w:val="00356112"/>
    <w:rsid w:val="003576ED"/>
    <w:rsid w:val="00357D67"/>
    <w:rsid w:val="00360359"/>
    <w:rsid w:val="0036380F"/>
    <w:rsid w:val="00364053"/>
    <w:rsid w:val="0036437C"/>
    <w:rsid w:val="0036486A"/>
    <w:rsid w:val="003656F3"/>
    <w:rsid w:val="00370878"/>
    <w:rsid w:val="00370D19"/>
    <w:rsid w:val="003763D2"/>
    <w:rsid w:val="0038048E"/>
    <w:rsid w:val="00381FA9"/>
    <w:rsid w:val="003838A6"/>
    <w:rsid w:val="00383D63"/>
    <w:rsid w:val="00384C0D"/>
    <w:rsid w:val="00386677"/>
    <w:rsid w:val="00386A4E"/>
    <w:rsid w:val="00386B4F"/>
    <w:rsid w:val="00391982"/>
    <w:rsid w:val="00396422"/>
    <w:rsid w:val="00396A8B"/>
    <w:rsid w:val="003A01CA"/>
    <w:rsid w:val="003A58F2"/>
    <w:rsid w:val="003A70C8"/>
    <w:rsid w:val="003B091C"/>
    <w:rsid w:val="003B1771"/>
    <w:rsid w:val="003B23AA"/>
    <w:rsid w:val="003B278E"/>
    <w:rsid w:val="003B45E6"/>
    <w:rsid w:val="003B7555"/>
    <w:rsid w:val="003C00C5"/>
    <w:rsid w:val="003C06FE"/>
    <w:rsid w:val="003C3999"/>
    <w:rsid w:val="003C4FC6"/>
    <w:rsid w:val="003D126D"/>
    <w:rsid w:val="003D2442"/>
    <w:rsid w:val="003D6304"/>
    <w:rsid w:val="003D7BAB"/>
    <w:rsid w:val="003D7E64"/>
    <w:rsid w:val="003E0989"/>
    <w:rsid w:val="003E1897"/>
    <w:rsid w:val="003E5009"/>
    <w:rsid w:val="003E5620"/>
    <w:rsid w:val="003F3FEB"/>
    <w:rsid w:val="003F6DBF"/>
    <w:rsid w:val="00401A72"/>
    <w:rsid w:val="00401CC6"/>
    <w:rsid w:val="00405278"/>
    <w:rsid w:val="00406C63"/>
    <w:rsid w:val="004074A8"/>
    <w:rsid w:val="00412EE9"/>
    <w:rsid w:val="00412F9A"/>
    <w:rsid w:val="00413F3C"/>
    <w:rsid w:val="004146E1"/>
    <w:rsid w:val="0041571C"/>
    <w:rsid w:val="0042046C"/>
    <w:rsid w:val="00420774"/>
    <w:rsid w:val="00424C16"/>
    <w:rsid w:val="004257B4"/>
    <w:rsid w:val="0043375F"/>
    <w:rsid w:val="00436CD1"/>
    <w:rsid w:val="004370C3"/>
    <w:rsid w:val="004404F7"/>
    <w:rsid w:val="00442B59"/>
    <w:rsid w:val="00443D84"/>
    <w:rsid w:val="004454B3"/>
    <w:rsid w:val="0044694B"/>
    <w:rsid w:val="00446EB1"/>
    <w:rsid w:val="0044704C"/>
    <w:rsid w:val="00447715"/>
    <w:rsid w:val="00447937"/>
    <w:rsid w:val="004558A1"/>
    <w:rsid w:val="00460BEB"/>
    <w:rsid w:val="00461A8B"/>
    <w:rsid w:val="004626DB"/>
    <w:rsid w:val="00463CFF"/>
    <w:rsid w:val="00463EF3"/>
    <w:rsid w:val="00463FDE"/>
    <w:rsid w:val="00466282"/>
    <w:rsid w:val="00470534"/>
    <w:rsid w:val="0047093D"/>
    <w:rsid w:val="00470C01"/>
    <w:rsid w:val="00473F3C"/>
    <w:rsid w:val="00474965"/>
    <w:rsid w:val="00475573"/>
    <w:rsid w:val="004765AD"/>
    <w:rsid w:val="00477E7E"/>
    <w:rsid w:val="00480882"/>
    <w:rsid w:val="00484990"/>
    <w:rsid w:val="00484D34"/>
    <w:rsid w:val="00486A40"/>
    <w:rsid w:val="004914B0"/>
    <w:rsid w:val="00491967"/>
    <w:rsid w:val="0049427A"/>
    <w:rsid w:val="0049454F"/>
    <w:rsid w:val="00494E86"/>
    <w:rsid w:val="004A1360"/>
    <w:rsid w:val="004A2B26"/>
    <w:rsid w:val="004A35F3"/>
    <w:rsid w:val="004A7F50"/>
    <w:rsid w:val="004B30D5"/>
    <w:rsid w:val="004B356C"/>
    <w:rsid w:val="004B6B43"/>
    <w:rsid w:val="004C2D8A"/>
    <w:rsid w:val="004C5BB0"/>
    <w:rsid w:val="004C623A"/>
    <w:rsid w:val="004C776B"/>
    <w:rsid w:val="004D0379"/>
    <w:rsid w:val="004D1446"/>
    <w:rsid w:val="004D2407"/>
    <w:rsid w:val="004D396A"/>
    <w:rsid w:val="004D42E9"/>
    <w:rsid w:val="004D4DE5"/>
    <w:rsid w:val="004D5C6B"/>
    <w:rsid w:val="004D6501"/>
    <w:rsid w:val="004D7C69"/>
    <w:rsid w:val="004E0EDB"/>
    <w:rsid w:val="004E23FF"/>
    <w:rsid w:val="004E3713"/>
    <w:rsid w:val="004E3A2C"/>
    <w:rsid w:val="004E3ECE"/>
    <w:rsid w:val="004E581A"/>
    <w:rsid w:val="004E7253"/>
    <w:rsid w:val="004F032E"/>
    <w:rsid w:val="004F1285"/>
    <w:rsid w:val="004F1532"/>
    <w:rsid w:val="004F66C9"/>
    <w:rsid w:val="004F67B6"/>
    <w:rsid w:val="0050087E"/>
    <w:rsid w:val="00500C17"/>
    <w:rsid w:val="00500EFC"/>
    <w:rsid w:val="0050149E"/>
    <w:rsid w:val="005023AE"/>
    <w:rsid w:val="00503877"/>
    <w:rsid w:val="00504BA4"/>
    <w:rsid w:val="0050612D"/>
    <w:rsid w:val="005115D4"/>
    <w:rsid w:val="00511937"/>
    <w:rsid w:val="00511E90"/>
    <w:rsid w:val="00512860"/>
    <w:rsid w:val="00512B10"/>
    <w:rsid w:val="0051443A"/>
    <w:rsid w:val="005203DF"/>
    <w:rsid w:val="00523441"/>
    <w:rsid w:val="0052391B"/>
    <w:rsid w:val="00525652"/>
    <w:rsid w:val="005258BB"/>
    <w:rsid w:val="005304EE"/>
    <w:rsid w:val="005310A6"/>
    <w:rsid w:val="00531247"/>
    <w:rsid w:val="00535471"/>
    <w:rsid w:val="005358C4"/>
    <w:rsid w:val="00540FDA"/>
    <w:rsid w:val="00541968"/>
    <w:rsid w:val="00544CAB"/>
    <w:rsid w:val="005504E8"/>
    <w:rsid w:val="00550DB0"/>
    <w:rsid w:val="00550E24"/>
    <w:rsid w:val="00550FE6"/>
    <w:rsid w:val="00551EA7"/>
    <w:rsid w:val="00552B03"/>
    <w:rsid w:val="00554529"/>
    <w:rsid w:val="00554B16"/>
    <w:rsid w:val="005556C8"/>
    <w:rsid w:val="0055659C"/>
    <w:rsid w:val="005568B8"/>
    <w:rsid w:val="00562E32"/>
    <w:rsid w:val="00566888"/>
    <w:rsid w:val="00572A9C"/>
    <w:rsid w:val="005755B9"/>
    <w:rsid w:val="00576F50"/>
    <w:rsid w:val="00577105"/>
    <w:rsid w:val="00577E84"/>
    <w:rsid w:val="00582A09"/>
    <w:rsid w:val="005835D5"/>
    <w:rsid w:val="00585B00"/>
    <w:rsid w:val="005922E5"/>
    <w:rsid w:val="00592400"/>
    <w:rsid w:val="0059729E"/>
    <w:rsid w:val="005A1B6B"/>
    <w:rsid w:val="005A2254"/>
    <w:rsid w:val="005A2E5D"/>
    <w:rsid w:val="005A2F92"/>
    <w:rsid w:val="005A37C3"/>
    <w:rsid w:val="005A6805"/>
    <w:rsid w:val="005A6E45"/>
    <w:rsid w:val="005A7881"/>
    <w:rsid w:val="005B0754"/>
    <w:rsid w:val="005B081F"/>
    <w:rsid w:val="005B2145"/>
    <w:rsid w:val="005B4CA6"/>
    <w:rsid w:val="005B514C"/>
    <w:rsid w:val="005B5B6E"/>
    <w:rsid w:val="005B6DAA"/>
    <w:rsid w:val="005B6FB7"/>
    <w:rsid w:val="005B7878"/>
    <w:rsid w:val="005C0D76"/>
    <w:rsid w:val="005C3FAE"/>
    <w:rsid w:val="005C6F0B"/>
    <w:rsid w:val="005D262A"/>
    <w:rsid w:val="005D36EC"/>
    <w:rsid w:val="005D5250"/>
    <w:rsid w:val="005D65C8"/>
    <w:rsid w:val="005E0512"/>
    <w:rsid w:val="005E1A0B"/>
    <w:rsid w:val="005E26F7"/>
    <w:rsid w:val="005E27C7"/>
    <w:rsid w:val="005E3C95"/>
    <w:rsid w:val="005E3E56"/>
    <w:rsid w:val="005E472C"/>
    <w:rsid w:val="005E49AD"/>
    <w:rsid w:val="005E6443"/>
    <w:rsid w:val="005E761C"/>
    <w:rsid w:val="005E7F6D"/>
    <w:rsid w:val="005F73C1"/>
    <w:rsid w:val="006003CC"/>
    <w:rsid w:val="006011C0"/>
    <w:rsid w:val="00601D23"/>
    <w:rsid w:val="00602994"/>
    <w:rsid w:val="006038CA"/>
    <w:rsid w:val="00604D44"/>
    <w:rsid w:val="006105BB"/>
    <w:rsid w:val="006119F0"/>
    <w:rsid w:val="00612260"/>
    <w:rsid w:val="00614847"/>
    <w:rsid w:val="00614DE5"/>
    <w:rsid w:val="00616A4A"/>
    <w:rsid w:val="00620949"/>
    <w:rsid w:val="00621589"/>
    <w:rsid w:val="00623178"/>
    <w:rsid w:val="006239E8"/>
    <w:rsid w:val="00623D6E"/>
    <w:rsid w:val="0062490E"/>
    <w:rsid w:val="00630584"/>
    <w:rsid w:val="00633C0C"/>
    <w:rsid w:val="006353B3"/>
    <w:rsid w:val="00636956"/>
    <w:rsid w:val="00637352"/>
    <w:rsid w:val="00637797"/>
    <w:rsid w:val="00640930"/>
    <w:rsid w:val="00643623"/>
    <w:rsid w:val="00644DF8"/>
    <w:rsid w:val="0064619D"/>
    <w:rsid w:val="0065494D"/>
    <w:rsid w:val="00655673"/>
    <w:rsid w:val="006558FF"/>
    <w:rsid w:val="0065647D"/>
    <w:rsid w:val="00662113"/>
    <w:rsid w:val="006629D7"/>
    <w:rsid w:val="006645DA"/>
    <w:rsid w:val="00664C63"/>
    <w:rsid w:val="00666DB5"/>
    <w:rsid w:val="006726BB"/>
    <w:rsid w:val="00674791"/>
    <w:rsid w:val="00674E99"/>
    <w:rsid w:val="006751A3"/>
    <w:rsid w:val="00677B03"/>
    <w:rsid w:val="006804AC"/>
    <w:rsid w:val="00680D61"/>
    <w:rsid w:val="006848CA"/>
    <w:rsid w:val="00684F75"/>
    <w:rsid w:val="00686F10"/>
    <w:rsid w:val="00686FBD"/>
    <w:rsid w:val="00690385"/>
    <w:rsid w:val="00692686"/>
    <w:rsid w:val="006962E7"/>
    <w:rsid w:val="006A280A"/>
    <w:rsid w:val="006A41A5"/>
    <w:rsid w:val="006A4B83"/>
    <w:rsid w:val="006A6446"/>
    <w:rsid w:val="006A757C"/>
    <w:rsid w:val="006A78DA"/>
    <w:rsid w:val="006B172F"/>
    <w:rsid w:val="006B3CEC"/>
    <w:rsid w:val="006B5810"/>
    <w:rsid w:val="006B5989"/>
    <w:rsid w:val="006B5BA3"/>
    <w:rsid w:val="006B72DE"/>
    <w:rsid w:val="006C1765"/>
    <w:rsid w:val="006C5089"/>
    <w:rsid w:val="006D1406"/>
    <w:rsid w:val="006D256A"/>
    <w:rsid w:val="006D33B5"/>
    <w:rsid w:val="006D410C"/>
    <w:rsid w:val="006E0977"/>
    <w:rsid w:val="006E33AE"/>
    <w:rsid w:val="006E3EE5"/>
    <w:rsid w:val="006E4DB2"/>
    <w:rsid w:val="006E5513"/>
    <w:rsid w:val="006E5C97"/>
    <w:rsid w:val="006F16BA"/>
    <w:rsid w:val="006F79E7"/>
    <w:rsid w:val="00700C81"/>
    <w:rsid w:val="00700E26"/>
    <w:rsid w:val="00701103"/>
    <w:rsid w:val="0070265C"/>
    <w:rsid w:val="00704571"/>
    <w:rsid w:val="00705FEB"/>
    <w:rsid w:val="0071270F"/>
    <w:rsid w:val="00712715"/>
    <w:rsid w:val="00713C9C"/>
    <w:rsid w:val="007171D4"/>
    <w:rsid w:val="0072083F"/>
    <w:rsid w:val="00720CBD"/>
    <w:rsid w:val="00721619"/>
    <w:rsid w:val="00721EE3"/>
    <w:rsid w:val="007224CA"/>
    <w:rsid w:val="00723659"/>
    <w:rsid w:val="00723F70"/>
    <w:rsid w:val="007345D5"/>
    <w:rsid w:val="007366F3"/>
    <w:rsid w:val="0074051F"/>
    <w:rsid w:val="00740F67"/>
    <w:rsid w:val="00741EBD"/>
    <w:rsid w:val="007440A3"/>
    <w:rsid w:val="0074590F"/>
    <w:rsid w:val="007464CA"/>
    <w:rsid w:val="0074657D"/>
    <w:rsid w:val="00746DFE"/>
    <w:rsid w:val="00747A53"/>
    <w:rsid w:val="007502E8"/>
    <w:rsid w:val="007516E4"/>
    <w:rsid w:val="00752071"/>
    <w:rsid w:val="00754367"/>
    <w:rsid w:val="00757AEE"/>
    <w:rsid w:val="00763D73"/>
    <w:rsid w:val="00764D21"/>
    <w:rsid w:val="007656ED"/>
    <w:rsid w:val="00765C0B"/>
    <w:rsid w:val="00773A99"/>
    <w:rsid w:val="00774BC7"/>
    <w:rsid w:val="00777A68"/>
    <w:rsid w:val="00780EB2"/>
    <w:rsid w:val="00781FA4"/>
    <w:rsid w:val="00782EC0"/>
    <w:rsid w:val="00783850"/>
    <w:rsid w:val="00785DE7"/>
    <w:rsid w:val="00786507"/>
    <w:rsid w:val="00787C21"/>
    <w:rsid w:val="00792014"/>
    <w:rsid w:val="00793ABE"/>
    <w:rsid w:val="0079552E"/>
    <w:rsid w:val="007A31F6"/>
    <w:rsid w:val="007A350F"/>
    <w:rsid w:val="007A36DC"/>
    <w:rsid w:val="007A455D"/>
    <w:rsid w:val="007A694C"/>
    <w:rsid w:val="007A7DEE"/>
    <w:rsid w:val="007B160C"/>
    <w:rsid w:val="007B3C29"/>
    <w:rsid w:val="007B41C9"/>
    <w:rsid w:val="007B7053"/>
    <w:rsid w:val="007B7D39"/>
    <w:rsid w:val="007C2FB0"/>
    <w:rsid w:val="007C3939"/>
    <w:rsid w:val="007C6903"/>
    <w:rsid w:val="007D0C7A"/>
    <w:rsid w:val="007D0ECB"/>
    <w:rsid w:val="007D137C"/>
    <w:rsid w:val="007D2F36"/>
    <w:rsid w:val="007D686C"/>
    <w:rsid w:val="007D73BD"/>
    <w:rsid w:val="007E09C1"/>
    <w:rsid w:val="007E32CA"/>
    <w:rsid w:val="007E5C86"/>
    <w:rsid w:val="007E6191"/>
    <w:rsid w:val="007F023E"/>
    <w:rsid w:val="007F3358"/>
    <w:rsid w:val="007F3A7D"/>
    <w:rsid w:val="007F465C"/>
    <w:rsid w:val="007F5D21"/>
    <w:rsid w:val="007F5F95"/>
    <w:rsid w:val="008008B4"/>
    <w:rsid w:val="00804070"/>
    <w:rsid w:val="00804FE9"/>
    <w:rsid w:val="00806BD2"/>
    <w:rsid w:val="00812EE0"/>
    <w:rsid w:val="008147CE"/>
    <w:rsid w:val="00816B3C"/>
    <w:rsid w:val="00817548"/>
    <w:rsid w:val="0082227A"/>
    <w:rsid w:val="0082312F"/>
    <w:rsid w:val="00823464"/>
    <w:rsid w:val="00823731"/>
    <w:rsid w:val="00823C9E"/>
    <w:rsid w:val="00824093"/>
    <w:rsid w:val="008263FE"/>
    <w:rsid w:val="008267CD"/>
    <w:rsid w:val="00833343"/>
    <w:rsid w:val="008335A1"/>
    <w:rsid w:val="0083614E"/>
    <w:rsid w:val="00837FF4"/>
    <w:rsid w:val="00840BDF"/>
    <w:rsid w:val="00841C25"/>
    <w:rsid w:val="00841EB6"/>
    <w:rsid w:val="00842831"/>
    <w:rsid w:val="008451E9"/>
    <w:rsid w:val="00846732"/>
    <w:rsid w:val="008502E2"/>
    <w:rsid w:val="008507B1"/>
    <w:rsid w:val="00854B27"/>
    <w:rsid w:val="008564A8"/>
    <w:rsid w:val="008568E2"/>
    <w:rsid w:val="008609EF"/>
    <w:rsid w:val="008620F9"/>
    <w:rsid w:val="008669C0"/>
    <w:rsid w:val="00870037"/>
    <w:rsid w:val="00873932"/>
    <w:rsid w:val="00874061"/>
    <w:rsid w:val="008757D6"/>
    <w:rsid w:val="00877FC8"/>
    <w:rsid w:val="00882412"/>
    <w:rsid w:val="008824EB"/>
    <w:rsid w:val="00883ED0"/>
    <w:rsid w:val="00884BF4"/>
    <w:rsid w:val="00891B26"/>
    <w:rsid w:val="00891C72"/>
    <w:rsid w:val="008923D3"/>
    <w:rsid w:val="00895762"/>
    <w:rsid w:val="00897393"/>
    <w:rsid w:val="00897A4F"/>
    <w:rsid w:val="008A0D07"/>
    <w:rsid w:val="008A2227"/>
    <w:rsid w:val="008A4A47"/>
    <w:rsid w:val="008A4C53"/>
    <w:rsid w:val="008A5061"/>
    <w:rsid w:val="008A53E6"/>
    <w:rsid w:val="008A62A1"/>
    <w:rsid w:val="008B1812"/>
    <w:rsid w:val="008B22DB"/>
    <w:rsid w:val="008B271D"/>
    <w:rsid w:val="008B493E"/>
    <w:rsid w:val="008C2B9E"/>
    <w:rsid w:val="008C3662"/>
    <w:rsid w:val="008C431F"/>
    <w:rsid w:val="008C4B7D"/>
    <w:rsid w:val="008C7283"/>
    <w:rsid w:val="008D0E35"/>
    <w:rsid w:val="008D1AF1"/>
    <w:rsid w:val="008D1D55"/>
    <w:rsid w:val="008D2C67"/>
    <w:rsid w:val="008E0409"/>
    <w:rsid w:val="008E15A3"/>
    <w:rsid w:val="008E15FB"/>
    <w:rsid w:val="008E18AB"/>
    <w:rsid w:val="008E5013"/>
    <w:rsid w:val="008E75E9"/>
    <w:rsid w:val="008F7D82"/>
    <w:rsid w:val="009060AD"/>
    <w:rsid w:val="00906393"/>
    <w:rsid w:val="009070DE"/>
    <w:rsid w:val="0090757E"/>
    <w:rsid w:val="009105FC"/>
    <w:rsid w:val="00910EE2"/>
    <w:rsid w:val="00911534"/>
    <w:rsid w:val="00913672"/>
    <w:rsid w:val="00913B1C"/>
    <w:rsid w:val="009142FE"/>
    <w:rsid w:val="00914FED"/>
    <w:rsid w:val="009155FE"/>
    <w:rsid w:val="00915ED2"/>
    <w:rsid w:val="00916018"/>
    <w:rsid w:val="00921853"/>
    <w:rsid w:val="0092359D"/>
    <w:rsid w:val="009235B4"/>
    <w:rsid w:val="00924EA2"/>
    <w:rsid w:val="00925018"/>
    <w:rsid w:val="0093009F"/>
    <w:rsid w:val="00930161"/>
    <w:rsid w:val="00931F1A"/>
    <w:rsid w:val="00933A04"/>
    <w:rsid w:val="009402DE"/>
    <w:rsid w:val="0094275B"/>
    <w:rsid w:val="00944A16"/>
    <w:rsid w:val="0094649E"/>
    <w:rsid w:val="00947A40"/>
    <w:rsid w:val="00950EC3"/>
    <w:rsid w:val="00953655"/>
    <w:rsid w:val="00957FDF"/>
    <w:rsid w:val="009600FA"/>
    <w:rsid w:val="00960F74"/>
    <w:rsid w:val="009618F0"/>
    <w:rsid w:val="00962D5D"/>
    <w:rsid w:val="00964102"/>
    <w:rsid w:val="009653D1"/>
    <w:rsid w:val="009669FC"/>
    <w:rsid w:val="00971BFD"/>
    <w:rsid w:val="00974D9B"/>
    <w:rsid w:val="00976424"/>
    <w:rsid w:val="00977089"/>
    <w:rsid w:val="00981FA5"/>
    <w:rsid w:val="009853FF"/>
    <w:rsid w:val="00985E58"/>
    <w:rsid w:val="009862AC"/>
    <w:rsid w:val="00986699"/>
    <w:rsid w:val="00987A81"/>
    <w:rsid w:val="0099033A"/>
    <w:rsid w:val="00994106"/>
    <w:rsid w:val="009954C9"/>
    <w:rsid w:val="009A420B"/>
    <w:rsid w:val="009B0087"/>
    <w:rsid w:val="009B2716"/>
    <w:rsid w:val="009B5155"/>
    <w:rsid w:val="009C014F"/>
    <w:rsid w:val="009C0745"/>
    <w:rsid w:val="009C290C"/>
    <w:rsid w:val="009C3A23"/>
    <w:rsid w:val="009C510A"/>
    <w:rsid w:val="009C6995"/>
    <w:rsid w:val="009C7A3D"/>
    <w:rsid w:val="009C7AF7"/>
    <w:rsid w:val="009D108D"/>
    <w:rsid w:val="009D4B78"/>
    <w:rsid w:val="009D6776"/>
    <w:rsid w:val="009D68D0"/>
    <w:rsid w:val="009D7141"/>
    <w:rsid w:val="009D79DC"/>
    <w:rsid w:val="009E13A3"/>
    <w:rsid w:val="009E32F3"/>
    <w:rsid w:val="009E499F"/>
    <w:rsid w:val="009E7149"/>
    <w:rsid w:val="009F4D51"/>
    <w:rsid w:val="009F5BDB"/>
    <w:rsid w:val="009F5D90"/>
    <w:rsid w:val="009F6BF3"/>
    <w:rsid w:val="00A01C0B"/>
    <w:rsid w:val="00A02A36"/>
    <w:rsid w:val="00A02D61"/>
    <w:rsid w:val="00A054F8"/>
    <w:rsid w:val="00A0550E"/>
    <w:rsid w:val="00A11325"/>
    <w:rsid w:val="00A12685"/>
    <w:rsid w:val="00A229EF"/>
    <w:rsid w:val="00A24687"/>
    <w:rsid w:val="00A25798"/>
    <w:rsid w:val="00A26060"/>
    <w:rsid w:val="00A3527D"/>
    <w:rsid w:val="00A35C1D"/>
    <w:rsid w:val="00A35EE4"/>
    <w:rsid w:val="00A363A8"/>
    <w:rsid w:val="00A47376"/>
    <w:rsid w:val="00A47B81"/>
    <w:rsid w:val="00A50074"/>
    <w:rsid w:val="00A56A5D"/>
    <w:rsid w:val="00A57356"/>
    <w:rsid w:val="00A60CF3"/>
    <w:rsid w:val="00A617C7"/>
    <w:rsid w:val="00A63032"/>
    <w:rsid w:val="00A655DA"/>
    <w:rsid w:val="00A67220"/>
    <w:rsid w:val="00A71ABD"/>
    <w:rsid w:val="00A721FF"/>
    <w:rsid w:val="00A74A7C"/>
    <w:rsid w:val="00A835E4"/>
    <w:rsid w:val="00A84092"/>
    <w:rsid w:val="00A85FB1"/>
    <w:rsid w:val="00A868ED"/>
    <w:rsid w:val="00A86A4C"/>
    <w:rsid w:val="00A877EF"/>
    <w:rsid w:val="00A915E0"/>
    <w:rsid w:val="00A91CD6"/>
    <w:rsid w:val="00A943C4"/>
    <w:rsid w:val="00A94B17"/>
    <w:rsid w:val="00A97736"/>
    <w:rsid w:val="00AA03EF"/>
    <w:rsid w:val="00AA07EA"/>
    <w:rsid w:val="00AA23BB"/>
    <w:rsid w:val="00AA32B3"/>
    <w:rsid w:val="00AA47AE"/>
    <w:rsid w:val="00AA4807"/>
    <w:rsid w:val="00AB1690"/>
    <w:rsid w:val="00AB1C61"/>
    <w:rsid w:val="00AB1F69"/>
    <w:rsid w:val="00AB5802"/>
    <w:rsid w:val="00AC145F"/>
    <w:rsid w:val="00AC1FE9"/>
    <w:rsid w:val="00AC4384"/>
    <w:rsid w:val="00AC45E9"/>
    <w:rsid w:val="00AD1A15"/>
    <w:rsid w:val="00AD1A7B"/>
    <w:rsid w:val="00AD6F0F"/>
    <w:rsid w:val="00AE06B1"/>
    <w:rsid w:val="00AE1E85"/>
    <w:rsid w:val="00AE7354"/>
    <w:rsid w:val="00AF50C9"/>
    <w:rsid w:val="00AF56B4"/>
    <w:rsid w:val="00AF5C88"/>
    <w:rsid w:val="00AF682B"/>
    <w:rsid w:val="00AF69B6"/>
    <w:rsid w:val="00B0142D"/>
    <w:rsid w:val="00B0492E"/>
    <w:rsid w:val="00B04C59"/>
    <w:rsid w:val="00B05668"/>
    <w:rsid w:val="00B07C6A"/>
    <w:rsid w:val="00B07DBB"/>
    <w:rsid w:val="00B11757"/>
    <w:rsid w:val="00B11971"/>
    <w:rsid w:val="00B11D8D"/>
    <w:rsid w:val="00B12518"/>
    <w:rsid w:val="00B20EF9"/>
    <w:rsid w:val="00B21C1E"/>
    <w:rsid w:val="00B22EB1"/>
    <w:rsid w:val="00B22F74"/>
    <w:rsid w:val="00B26F4D"/>
    <w:rsid w:val="00B2767B"/>
    <w:rsid w:val="00B301C7"/>
    <w:rsid w:val="00B32A61"/>
    <w:rsid w:val="00B32AE8"/>
    <w:rsid w:val="00B33D97"/>
    <w:rsid w:val="00B34F98"/>
    <w:rsid w:val="00B354EA"/>
    <w:rsid w:val="00B41EC5"/>
    <w:rsid w:val="00B42315"/>
    <w:rsid w:val="00B42DD0"/>
    <w:rsid w:val="00B43761"/>
    <w:rsid w:val="00B43BF2"/>
    <w:rsid w:val="00B441FF"/>
    <w:rsid w:val="00B44C99"/>
    <w:rsid w:val="00B4527A"/>
    <w:rsid w:val="00B5105F"/>
    <w:rsid w:val="00B53CFA"/>
    <w:rsid w:val="00B555D6"/>
    <w:rsid w:val="00B56BCF"/>
    <w:rsid w:val="00B5725C"/>
    <w:rsid w:val="00B57A24"/>
    <w:rsid w:val="00B57AE6"/>
    <w:rsid w:val="00B57F9D"/>
    <w:rsid w:val="00B61ABB"/>
    <w:rsid w:val="00B66813"/>
    <w:rsid w:val="00B70628"/>
    <w:rsid w:val="00B710C3"/>
    <w:rsid w:val="00B767E5"/>
    <w:rsid w:val="00B81448"/>
    <w:rsid w:val="00B83A40"/>
    <w:rsid w:val="00B848F9"/>
    <w:rsid w:val="00B84A44"/>
    <w:rsid w:val="00B84ADD"/>
    <w:rsid w:val="00B85387"/>
    <w:rsid w:val="00B905C1"/>
    <w:rsid w:val="00B93610"/>
    <w:rsid w:val="00B9417E"/>
    <w:rsid w:val="00B9499D"/>
    <w:rsid w:val="00B94C33"/>
    <w:rsid w:val="00B96161"/>
    <w:rsid w:val="00BA3BA8"/>
    <w:rsid w:val="00BA6DDF"/>
    <w:rsid w:val="00BA7AE3"/>
    <w:rsid w:val="00BB06C0"/>
    <w:rsid w:val="00BB3661"/>
    <w:rsid w:val="00BB3EE8"/>
    <w:rsid w:val="00BB4CB0"/>
    <w:rsid w:val="00BB54A3"/>
    <w:rsid w:val="00BB7455"/>
    <w:rsid w:val="00BB7A9C"/>
    <w:rsid w:val="00BC187D"/>
    <w:rsid w:val="00BC4909"/>
    <w:rsid w:val="00BC631A"/>
    <w:rsid w:val="00BC722F"/>
    <w:rsid w:val="00BC7525"/>
    <w:rsid w:val="00BC7DEF"/>
    <w:rsid w:val="00BD04A6"/>
    <w:rsid w:val="00BD13D1"/>
    <w:rsid w:val="00BD2C6C"/>
    <w:rsid w:val="00BD2DF2"/>
    <w:rsid w:val="00BD31FB"/>
    <w:rsid w:val="00BD3337"/>
    <w:rsid w:val="00BD4A57"/>
    <w:rsid w:val="00BE2780"/>
    <w:rsid w:val="00BE464E"/>
    <w:rsid w:val="00BE79A5"/>
    <w:rsid w:val="00BF0F7E"/>
    <w:rsid w:val="00BF50DB"/>
    <w:rsid w:val="00BF59B5"/>
    <w:rsid w:val="00BF6FA7"/>
    <w:rsid w:val="00C017EF"/>
    <w:rsid w:val="00C023A9"/>
    <w:rsid w:val="00C03744"/>
    <w:rsid w:val="00C059BB"/>
    <w:rsid w:val="00C136F5"/>
    <w:rsid w:val="00C14324"/>
    <w:rsid w:val="00C14A64"/>
    <w:rsid w:val="00C17443"/>
    <w:rsid w:val="00C17B8D"/>
    <w:rsid w:val="00C201C9"/>
    <w:rsid w:val="00C230CC"/>
    <w:rsid w:val="00C24F40"/>
    <w:rsid w:val="00C2575A"/>
    <w:rsid w:val="00C26FBD"/>
    <w:rsid w:val="00C30280"/>
    <w:rsid w:val="00C30BF8"/>
    <w:rsid w:val="00C31FA4"/>
    <w:rsid w:val="00C32D15"/>
    <w:rsid w:val="00C346D8"/>
    <w:rsid w:val="00C43BC3"/>
    <w:rsid w:val="00C444C2"/>
    <w:rsid w:val="00C44BA8"/>
    <w:rsid w:val="00C45369"/>
    <w:rsid w:val="00C456EC"/>
    <w:rsid w:val="00C50B5E"/>
    <w:rsid w:val="00C50CB5"/>
    <w:rsid w:val="00C51654"/>
    <w:rsid w:val="00C517A0"/>
    <w:rsid w:val="00C53747"/>
    <w:rsid w:val="00C53748"/>
    <w:rsid w:val="00C54A6F"/>
    <w:rsid w:val="00C56EAD"/>
    <w:rsid w:val="00C65E09"/>
    <w:rsid w:val="00C72769"/>
    <w:rsid w:val="00C72DB3"/>
    <w:rsid w:val="00C73048"/>
    <w:rsid w:val="00C73148"/>
    <w:rsid w:val="00C74CBC"/>
    <w:rsid w:val="00C74FAA"/>
    <w:rsid w:val="00C75A49"/>
    <w:rsid w:val="00C7643F"/>
    <w:rsid w:val="00C77C44"/>
    <w:rsid w:val="00C821E5"/>
    <w:rsid w:val="00C84F53"/>
    <w:rsid w:val="00C85E34"/>
    <w:rsid w:val="00C876D9"/>
    <w:rsid w:val="00C9039E"/>
    <w:rsid w:val="00C92258"/>
    <w:rsid w:val="00C93D47"/>
    <w:rsid w:val="00C9586E"/>
    <w:rsid w:val="00C97F15"/>
    <w:rsid w:val="00CA3665"/>
    <w:rsid w:val="00CA3F0F"/>
    <w:rsid w:val="00CA72B2"/>
    <w:rsid w:val="00CA7CDC"/>
    <w:rsid w:val="00CB466C"/>
    <w:rsid w:val="00CB529C"/>
    <w:rsid w:val="00CB73FE"/>
    <w:rsid w:val="00CB781C"/>
    <w:rsid w:val="00CB7F08"/>
    <w:rsid w:val="00CC0E9C"/>
    <w:rsid w:val="00CC120C"/>
    <w:rsid w:val="00CC1516"/>
    <w:rsid w:val="00CC305C"/>
    <w:rsid w:val="00CC390B"/>
    <w:rsid w:val="00CC4524"/>
    <w:rsid w:val="00CC4785"/>
    <w:rsid w:val="00CC5434"/>
    <w:rsid w:val="00CC62B6"/>
    <w:rsid w:val="00CC6377"/>
    <w:rsid w:val="00CC67A6"/>
    <w:rsid w:val="00CC6C1C"/>
    <w:rsid w:val="00CD14F3"/>
    <w:rsid w:val="00CD1C65"/>
    <w:rsid w:val="00CD7F57"/>
    <w:rsid w:val="00CE0808"/>
    <w:rsid w:val="00CE1CDA"/>
    <w:rsid w:val="00CE2816"/>
    <w:rsid w:val="00CE5E67"/>
    <w:rsid w:val="00CE72BD"/>
    <w:rsid w:val="00CE73CD"/>
    <w:rsid w:val="00CF0B0E"/>
    <w:rsid w:val="00CF751C"/>
    <w:rsid w:val="00D01BC1"/>
    <w:rsid w:val="00D01E0A"/>
    <w:rsid w:val="00D02773"/>
    <w:rsid w:val="00D11634"/>
    <w:rsid w:val="00D12127"/>
    <w:rsid w:val="00D13633"/>
    <w:rsid w:val="00D167B2"/>
    <w:rsid w:val="00D17FE9"/>
    <w:rsid w:val="00D20875"/>
    <w:rsid w:val="00D2499E"/>
    <w:rsid w:val="00D308A0"/>
    <w:rsid w:val="00D312ED"/>
    <w:rsid w:val="00D319F3"/>
    <w:rsid w:val="00D36EEB"/>
    <w:rsid w:val="00D42CDD"/>
    <w:rsid w:val="00D44860"/>
    <w:rsid w:val="00D45064"/>
    <w:rsid w:val="00D470E6"/>
    <w:rsid w:val="00D47383"/>
    <w:rsid w:val="00D50B5B"/>
    <w:rsid w:val="00D51846"/>
    <w:rsid w:val="00D5287B"/>
    <w:rsid w:val="00D52DDF"/>
    <w:rsid w:val="00D53D38"/>
    <w:rsid w:val="00D53E7E"/>
    <w:rsid w:val="00D547FB"/>
    <w:rsid w:val="00D55A02"/>
    <w:rsid w:val="00D63E0B"/>
    <w:rsid w:val="00D67E35"/>
    <w:rsid w:val="00D70E38"/>
    <w:rsid w:val="00D711D6"/>
    <w:rsid w:val="00D73F27"/>
    <w:rsid w:val="00D75036"/>
    <w:rsid w:val="00D80F76"/>
    <w:rsid w:val="00D826D8"/>
    <w:rsid w:val="00D830F7"/>
    <w:rsid w:val="00D86E45"/>
    <w:rsid w:val="00D903AC"/>
    <w:rsid w:val="00D90878"/>
    <w:rsid w:val="00D92860"/>
    <w:rsid w:val="00D940D3"/>
    <w:rsid w:val="00D9428C"/>
    <w:rsid w:val="00D96E14"/>
    <w:rsid w:val="00DA0570"/>
    <w:rsid w:val="00DA0E5F"/>
    <w:rsid w:val="00DA1122"/>
    <w:rsid w:val="00DA370A"/>
    <w:rsid w:val="00DA5BC1"/>
    <w:rsid w:val="00DA7388"/>
    <w:rsid w:val="00DB11BF"/>
    <w:rsid w:val="00DB47D1"/>
    <w:rsid w:val="00DB5DB3"/>
    <w:rsid w:val="00DB6BF1"/>
    <w:rsid w:val="00DB7009"/>
    <w:rsid w:val="00DC2C8C"/>
    <w:rsid w:val="00DC33B6"/>
    <w:rsid w:val="00DC36E6"/>
    <w:rsid w:val="00DC3B97"/>
    <w:rsid w:val="00DC3DA6"/>
    <w:rsid w:val="00DC47DE"/>
    <w:rsid w:val="00DC4BC0"/>
    <w:rsid w:val="00DC7B33"/>
    <w:rsid w:val="00DC7C4A"/>
    <w:rsid w:val="00DD0CA0"/>
    <w:rsid w:val="00DD1262"/>
    <w:rsid w:val="00DD23C6"/>
    <w:rsid w:val="00DD3191"/>
    <w:rsid w:val="00DD6111"/>
    <w:rsid w:val="00DE1596"/>
    <w:rsid w:val="00DF07AA"/>
    <w:rsid w:val="00DF0E28"/>
    <w:rsid w:val="00DF19A7"/>
    <w:rsid w:val="00DF2720"/>
    <w:rsid w:val="00DF37FC"/>
    <w:rsid w:val="00DF4AE6"/>
    <w:rsid w:val="00DF5A02"/>
    <w:rsid w:val="00E005EA"/>
    <w:rsid w:val="00E01F13"/>
    <w:rsid w:val="00E04738"/>
    <w:rsid w:val="00E04DFF"/>
    <w:rsid w:val="00E10F3B"/>
    <w:rsid w:val="00E1623A"/>
    <w:rsid w:val="00E16498"/>
    <w:rsid w:val="00E16986"/>
    <w:rsid w:val="00E17B3D"/>
    <w:rsid w:val="00E204F7"/>
    <w:rsid w:val="00E2124A"/>
    <w:rsid w:val="00E27B54"/>
    <w:rsid w:val="00E3027A"/>
    <w:rsid w:val="00E30A69"/>
    <w:rsid w:val="00E326AE"/>
    <w:rsid w:val="00E32CD3"/>
    <w:rsid w:val="00E32E6C"/>
    <w:rsid w:val="00E3463F"/>
    <w:rsid w:val="00E34D0A"/>
    <w:rsid w:val="00E34D31"/>
    <w:rsid w:val="00E37192"/>
    <w:rsid w:val="00E42304"/>
    <w:rsid w:val="00E458B7"/>
    <w:rsid w:val="00E47634"/>
    <w:rsid w:val="00E507FB"/>
    <w:rsid w:val="00E51F7F"/>
    <w:rsid w:val="00E52C54"/>
    <w:rsid w:val="00E53D43"/>
    <w:rsid w:val="00E54F27"/>
    <w:rsid w:val="00E5551A"/>
    <w:rsid w:val="00E56054"/>
    <w:rsid w:val="00E5756F"/>
    <w:rsid w:val="00E57764"/>
    <w:rsid w:val="00E6006C"/>
    <w:rsid w:val="00E6273D"/>
    <w:rsid w:val="00E62BE5"/>
    <w:rsid w:val="00E63861"/>
    <w:rsid w:val="00E64909"/>
    <w:rsid w:val="00E66052"/>
    <w:rsid w:val="00E66788"/>
    <w:rsid w:val="00E672A9"/>
    <w:rsid w:val="00E7163D"/>
    <w:rsid w:val="00E72BEF"/>
    <w:rsid w:val="00E749E7"/>
    <w:rsid w:val="00E7643C"/>
    <w:rsid w:val="00E80AA1"/>
    <w:rsid w:val="00E84B35"/>
    <w:rsid w:val="00E85012"/>
    <w:rsid w:val="00E86145"/>
    <w:rsid w:val="00E905E3"/>
    <w:rsid w:val="00E90D64"/>
    <w:rsid w:val="00E91C78"/>
    <w:rsid w:val="00E9204D"/>
    <w:rsid w:val="00EA1762"/>
    <w:rsid w:val="00EA38E1"/>
    <w:rsid w:val="00EA4A9C"/>
    <w:rsid w:val="00EA5210"/>
    <w:rsid w:val="00EA60A7"/>
    <w:rsid w:val="00EA7B2B"/>
    <w:rsid w:val="00EB15FD"/>
    <w:rsid w:val="00EB3E9D"/>
    <w:rsid w:val="00EB3F38"/>
    <w:rsid w:val="00EB4412"/>
    <w:rsid w:val="00EB4B3B"/>
    <w:rsid w:val="00EB5786"/>
    <w:rsid w:val="00EB6709"/>
    <w:rsid w:val="00EB6BCF"/>
    <w:rsid w:val="00EB6F39"/>
    <w:rsid w:val="00EC01F1"/>
    <w:rsid w:val="00EC0775"/>
    <w:rsid w:val="00EC3894"/>
    <w:rsid w:val="00EC3F4A"/>
    <w:rsid w:val="00EC4141"/>
    <w:rsid w:val="00EC6B24"/>
    <w:rsid w:val="00ED3941"/>
    <w:rsid w:val="00ED43B6"/>
    <w:rsid w:val="00ED464E"/>
    <w:rsid w:val="00ED7108"/>
    <w:rsid w:val="00EE3084"/>
    <w:rsid w:val="00EE724E"/>
    <w:rsid w:val="00EE78EC"/>
    <w:rsid w:val="00EF0C3C"/>
    <w:rsid w:val="00EF1F75"/>
    <w:rsid w:val="00EF3974"/>
    <w:rsid w:val="00EF4ABF"/>
    <w:rsid w:val="00EF539A"/>
    <w:rsid w:val="00EF5D93"/>
    <w:rsid w:val="00F032CD"/>
    <w:rsid w:val="00F047A2"/>
    <w:rsid w:val="00F068AA"/>
    <w:rsid w:val="00F122E1"/>
    <w:rsid w:val="00F1363D"/>
    <w:rsid w:val="00F13E31"/>
    <w:rsid w:val="00F14A55"/>
    <w:rsid w:val="00F14EB7"/>
    <w:rsid w:val="00F15D72"/>
    <w:rsid w:val="00F21BC6"/>
    <w:rsid w:val="00F2590D"/>
    <w:rsid w:val="00F26CD4"/>
    <w:rsid w:val="00F32ED9"/>
    <w:rsid w:val="00F340EB"/>
    <w:rsid w:val="00F34975"/>
    <w:rsid w:val="00F35050"/>
    <w:rsid w:val="00F353A3"/>
    <w:rsid w:val="00F353B8"/>
    <w:rsid w:val="00F35A72"/>
    <w:rsid w:val="00F3623E"/>
    <w:rsid w:val="00F43ACE"/>
    <w:rsid w:val="00F45E04"/>
    <w:rsid w:val="00F47307"/>
    <w:rsid w:val="00F4740D"/>
    <w:rsid w:val="00F549CE"/>
    <w:rsid w:val="00F56207"/>
    <w:rsid w:val="00F6067A"/>
    <w:rsid w:val="00F6364B"/>
    <w:rsid w:val="00F65114"/>
    <w:rsid w:val="00F663C3"/>
    <w:rsid w:val="00F70FD0"/>
    <w:rsid w:val="00F7129F"/>
    <w:rsid w:val="00F739B0"/>
    <w:rsid w:val="00F73AC6"/>
    <w:rsid w:val="00F85A0E"/>
    <w:rsid w:val="00F85CE2"/>
    <w:rsid w:val="00F86849"/>
    <w:rsid w:val="00F87502"/>
    <w:rsid w:val="00F87C29"/>
    <w:rsid w:val="00F901F6"/>
    <w:rsid w:val="00F90E4A"/>
    <w:rsid w:val="00F9204B"/>
    <w:rsid w:val="00F926E1"/>
    <w:rsid w:val="00F92B23"/>
    <w:rsid w:val="00F9394D"/>
    <w:rsid w:val="00F97BD0"/>
    <w:rsid w:val="00FA0638"/>
    <w:rsid w:val="00FA3547"/>
    <w:rsid w:val="00FA7DE5"/>
    <w:rsid w:val="00FB19D4"/>
    <w:rsid w:val="00FC0C27"/>
    <w:rsid w:val="00FC195F"/>
    <w:rsid w:val="00FC41D0"/>
    <w:rsid w:val="00FC5F07"/>
    <w:rsid w:val="00FC78D4"/>
    <w:rsid w:val="00FD2716"/>
    <w:rsid w:val="00FD2B99"/>
    <w:rsid w:val="00FD4537"/>
    <w:rsid w:val="00FD5802"/>
    <w:rsid w:val="00FD6A65"/>
    <w:rsid w:val="00FE1927"/>
    <w:rsid w:val="00FE3F5A"/>
    <w:rsid w:val="00FE5CC9"/>
    <w:rsid w:val="00FE5DFA"/>
    <w:rsid w:val="00FE7E3F"/>
    <w:rsid w:val="00FF18E2"/>
    <w:rsid w:val="00FF1E6C"/>
    <w:rsid w:val="00FF5DF1"/>
    <w:rsid w:val="00FF7B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CA0951B-2966-4BB3-8A9E-59313D999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65"/>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39"/>
    <w:qFormat/>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link w:val="afd"/>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52391B"/>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52391B"/>
    <w:rPr>
      <w:spacing w:val="-28"/>
      <w:w w:val="85"/>
    </w:rPr>
  </w:style>
  <w:style w:type="paragraph" w:customStyle="1" w:styleId="3T010216P">
    <w:name w:val="3廳_T01表頭標題02_16P標楷"/>
    <w:basedOn w:val="a"/>
    <w:qFormat/>
    <w:rsid w:val="0052391B"/>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52391B"/>
    <w:pPr>
      <w:tabs>
        <w:tab w:val="clear" w:pos="540"/>
        <w:tab w:val="clear" w:pos="4800"/>
      </w:tabs>
      <w:ind w:left="170"/>
    </w:pPr>
  </w:style>
  <w:style w:type="paragraph" w:customStyle="1" w:styleId="3T0201">
    <w:name w:val="3廳_T02表01_中華民國"/>
    <w:qFormat/>
    <w:rsid w:val="0052391B"/>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52391B"/>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52391B"/>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52391B"/>
    <w:pPr>
      <w:tabs>
        <w:tab w:val="left" w:pos="5160"/>
      </w:tabs>
    </w:pPr>
  </w:style>
  <w:style w:type="paragraph" w:customStyle="1" w:styleId="3T0301110P">
    <w:name w:val="3廳_T03表格註內文01_1._10P"/>
    <w:basedOn w:val="a"/>
    <w:qFormat/>
    <w:rsid w:val="0052391B"/>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52391B"/>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52391B"/>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52391B"/>
    <w:rPr>
      <w:rFonts w:ascii="新細明體" w:eastAsia="新細明體"/>
      <w:b w:val="0"/>
      <w:i w:val="0"/>
      <w:noProof/>
      <w:color w:val="000000" w:themeColor="text1"/>
      <w:szCs w:val="18"/>
    </w:rPr>
  </w:style>
  <w:style w:type="paragraph" w:customStyle="1" w:styleId="3T040111P">
    <w:name w:val="3廳_T04表側內文01_粗楷11P"/>
    <w:qFormat/>
    <w:rsid w:val="0052391B"/>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52391B"/>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52391B"/>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52391B"/>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52391B"/>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52391B"/>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52391B"/>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52391B"/>
    <w:pPr>
      <w:jc w:val="center"/>
    </w:pPr>
    <w:rPr>
      <w:rFonts w:ascii="標楷體" w:eastAsia="標楷體" w:hAnsi="標楷體" w:cs="標楷體"/>
      <w:b/>
      <w:color w:val="000000" w:themeColor="text1"/>
      <w:sz w:val="40"/>
      <w:szCs w:val="40"/>
    </w:rPr>
  </w:style>
  <w:style w:type="paragraph" w:customStyle="1" w:styleId="302">
    <w:name w:val="3廳_標題02_壹、"/>
    <w:qFormat/>
    <w:rsid w:val="0052391B"/>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52391B"/>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52391B"/>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a"/>
    <w:qFormat/>
    <w:rsid w:val="00690385"/>
    <w:pPr>
      <w:overflowPunct/>
      <w:adjustRightInd w:val="0"/>
      <w:snapToGrid w:val="0"/>
      <w:ind w:left="2098" w:firstLineChars="0" w:firstLine="0"/>
      <w:jc w:val="left"/>
    </w:pPr>
    <w:rPr>
      <w:b/>
      <w:color w:val="000000" w:themeColor="text1"/>
      <w:spacing w:val="-10"/>
      <w:sz w:val="32"/>
      <w:u w:val="single" w:color="000000" w:themeColor="text1"/>
    </w:rPr>
  </w:style>
  <w:style w:type="table" w:customStyle="1" w:styleId="28">
    <w:name w:val="表格格線2"/>
    <w:basedOn w:val="a1"/>
    <w:next w:val="af0"/>
    <w:uiPriority w:val="59"/>
    <w:qFormat/>
    <w:rsid w:val="00D826D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1"/>
    <w:next w:val="af0"/>
    <w:uiPriority w:val="59"/>
    <w:qFormat/>
    <w:rsid w:val="00E1698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footnote text"/>
    <w:aliases w:val="註腳文字 字元 字元"/>
    <w:basedOn w:val="a"/>
    <w:link w:val="aff"/>
    <w:uiPriority w:val="99"/>
    <w:rsid w:val="006E33AE"/>
    <w:pPr>
      <w:widowControl w:val="0"/>
      <w:overflowPunct/>
      <w:snapToGrid w:val="0"/>
      <w:ind w:firstLineChars="0" w:firstLine="0"/>
      <w:jc w:val="left"/>
    </w:pPr>
    <w:rPr>
      <w:rFonts w:ascii="Times New Roman" w:eastAsia="新細明體" w:hAnsi="Times New Roman" w:cs="Times New Roman"/>
      <w:kern w:val="0"/>
      <w:sz w:val="20"/>
      <w:szCs w:val="20"/>
      <w:lang w:val="x-none" w:eastAsia="x-none"/>
    </w:rPr>
  </w:style>
  <w:style w:type="character" w:customStyle="1" w:styleId="aff">
    <w:name w:val="註腳文字 字元"/>
    <w:aliases w:val="註腳文字 字元 字元 字元"/>
    <w:basedOn w:val="a0"/>
    <w:link w:val="afe"/>
    <w:uiPriority w:val="99"/>
    <w:rsid w:val="006E33AE"/>
    <w:rPr>
      <w:rFonts w:ascii="Times New Roman" w:eastAsia="新細明體" w:hAnsi="Times New Roman" w:cs="Times New Roman"/>
      <w:kern w:val="0"/>
      <w:sz w:val="20"/>
      <w:szCs w:val="20"/>
      <w:lang w:val="x-none" w:eastAsia="x-none"/>
    </w:rPr>
  </w:style>
  <w:style w:type="character" w:styleId="aff0">
    <w:name w:val="footnote reference"/>
    <w:aliases w:val="FR,Ref,de nota al pie,註腳內容,Error-Fußnotenzeichen5,Error-Fußnotenzeichen6,Error-Fußnotenzeichen3"/>
    <w:uiPriority w:val="99"/>
    <w:rsid w:val="006E33AE"/>
    <w:rPr>
      <w:vertAlign w:val="superscript"/>
    </w:rPr>
  </w:style>
  <w:style w:type="character" w:customStyle="1" w:styleId="afd">
    <w:name w:val="清單段落 字元"/>
    <w:link w:val="afc"/>
    <w:uiPriority w:val="34"/>
    <w:rsid w:val="00A054F8"/>
    <w:rPr>
      <w:rFonts w:ascii="Times New Roman" w:eastAsia="標楷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44032">
      <w:bodyDiv w:val="1"/>
      <w:marLeft w:val="0"/>
      <w:marRight w:val="0"/>
      <w:marTop w:val="0"/>
      <w:marBottom w:val="0"/>
      <w:divBdr>
        <w:top w:val="none" w:sz="0" w:space="0" w:color="auto"/>
        <w:left w:val="none" w:sz="0" w:space="0" w:color="auto"/>
        <w:bottom w:val="none" w:sz="0" w:space="0" w:color="auto"/>
        <w:right w:val="none" w:sz="0" w:space="0" w:color="auto"/>
      </w:divBdr>
    </w:div>
    <w:div w:id="32050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55EBD-89F3-46C5-9528-726409D68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8</TotalTime>
  <Pages>7</Pages>
  <Words>1339</Words>
  <Characters>7635</Characters>
  <Application>Microsoft Office Word</Application>
  <DocSecurity>0</DocSecurity>
  <Lines>63</Lines>
  <Paragraphs>17</Paragraphs>
  <ScaleCrop>false</ScaleCrop>
  <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陳思穎</cp:lastModifiedBy>
  <cp:revision>9</cp:revision>
  <cp:lastPrinted>2023-06-28T02:53:00Z</cp:lastPrinted>
  <dcterms:created xsi:type="dcterms:W3CDTF">2023-06-28T03:29:00Z</dcterms:created>
  <dcterms:modified xsi:type="dcterms:W3CDTF">2023-07-06T03:28:00Z</dcterms:modified>
</cp:coreProperties>
</file>