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68AC7" w14:textId="77777777" w:rsidR="00E81956" w:rsidRPr="002831C1" w:rsidRDefault="00E81956" w:rsidP="00B209CB">
      <w:pPr>
        <w:overflowPunct w:val="0"/>
        <w:rPr>
          <w:rFonts w:ascii="標楷體" w:eastAsia="標楷體" w:hAnsi="標楷體"/>
          <w:b/>
          <w:bCs/>
          <w:sz w:val="32"/>
          <w:szCs w:val="32"/>
        </w:rPr>
      </w:pPr>
      <w:r w:rsidRPr="002831C1">
        <w:rPr>
          <w:rFonts w:ascii="標楷體" w:eastAsia="標楷體" w:hAnsi="標楷體" w:hint="eastAsia"/>
          <w:b/>
          <w:bCs/>
          <w:sz w:val="32"/>
          <w:szCs w:val="32"/>
        </w:rPr>
        <w:t>三、國防部主管</w:t>
      </w:r>
    </w:p>
    <w:p w14:paraId="3966D28E" w14:textId="4F9D52EB" w:rsidR="00E81956" w:rsidRPr="002831C1" w:rsidRDefault="006B2256" w:rsidP="006D6AD4">
      <w:pPr>
        <w:overflowPunct w:val="0"/>
        <w:spacing w:line="540" w:lineRule="exact"/>
        <w:ind w:firstLineChars="150" w:firstLine="480"/>
        <w:rPr>
          <w:rFonts w:ascii="標楷體" w:eastAsia="標楷體" w:hAnsi="標楷體"/>
          <w:b/>
          <w:bCs/>
          <w:sz w:val="32"/>
          <w:szCs w:val="32"/>
        </w:rPr>
      </w:pPr>
      <w:r>
        <w:rPr>
          <w:rFonts w:ascii="標楷體" w:eastAsia="標楷體" w:hAnsi="標楷體" w:hint="eastAsia"/>
          <w:b/>
          <w:bCs/>
          <w:sz w:val="32"/>
          <w:szCs w:val="32"/>
        </w:rPr>
        <w:t>(</w:t>
      </w:r>
      <w:proofErr w:type="gramStart"/>
      <w:r w:rsidR="00896A81" w:rsidRPr="002831C1">
        <w:rPr>
          <w:rFonts w:ascii="標楷體" w:eastAsia="標楷體" w:hAnsi="標楷體" w:hint="eastAsia"/>
          <w:b/>
          <w:bCs/>
          <w:sz w:val="32"/>
          <w:szCs w:val="32"/>
        </w:rPr>
        <w:t>一</w:t>
      </w:r>
      <w:proofErr w:type="gramEnd"/>
      <w:r>
        <w:rPr>
          <w:rFonts w:ascii="標楷體" w:eastAsia="標楷體" w:hAnsi="標楷體" w:hint="eastAsia"/>
          <w:b/>
          <w:bCs/>
          <w:sz w:val="32"/>
          <w:szCs w:val="32"/>
        </w:rPr>
        <w:t>)</w:t>
      </w:r>
      <w:r w:rsidR="00E81956" w:rsidRPr="002831C1">
        <w:rPr>
          <w:rFonts w:ascii="標楷體" w:eastAsia="標楷體" w:hAnsi="標楷體" w:hint="eastAsia"/>
          <w:b/>
          <w:bCs/>
          <w:sz w:val="32"/>
          <w:szCs w:val="32"/>
        </w:rPr>
        <w:t>國軍生產及服務作業基金</w:t>
      </w:r>
    </w:p>
    <w:p w14:paraId="38A85865" w14:textId="74CB241B" w:rsidR="00E81956" w:rsidRPr="002831C1" w:rsidRDefault="002A6E98" w:rsidP="006D6AD4">
      <w:pPr>
        <w:pStyle w:val="a3"/>
        <w:overflowPunct w:val="0"/>
        <w:spacing w:line="640" w:lineRule="exact"/>
        <w:ind w:firstLineChars="200" w:firstLine="480"/>
        <w:jc w:val="both"/>
        <w:rPr>
          <w:rFonts w:ascii="標楷體" w:eastAsia="標楷體" w:hAnsi="標楷體"/>
          <w:snapToGrid w:val="0"/>
          <w:kern w:val="0"/>
          <w:sz w:val="32"/>
        </w:rPr>
      </w:pPr>
      <w:r w:rsidRPr="002831C1">
        <w:rPr>
          <w:rFonts w:ascii="標楷體" w:eastAsia="標楷體" w:hAnsi="標楷體" w:hint="eastAsia"/>
          <w:snapToGrid w:val="0"/>
          <w:kern w:val="0"/>
        </w:rPr>
        <w:t>政府為提供國軍官兵與民眾醫療服務、訓練軍事監所受刑人及羈押中被告之謀生技能，暨運用國防科技研發及產製能量，促進軍民通用科技發展及建立自主國防工業，辦理軍品生產，分別於81年度設立國軍醫院附設民眾診療作業基金及國防部所屬軍事監所作業基金，84年度設立軍民通用科技發展基金，85年度設立國軍生產作業基金。</w:t>
      </w:r>
      <w:proofErr w:type="gramStart"/>
      <w:r w:rsidRPr="002831C1">
        <w:rPr>
          <w:rFonts w:ascii="標楷體" w:eastAsia="標楷體" w:hAnsi="標楷體" w:hint="eastAsia"/>
          <w:snapToGrid w:val="0"/>
          <w:kern w:val="0"/>
        </w:rPr>
        <w:t>嗣</w:t>
      </w:r>
      <w:proofErr w:type="gramEnd"/>
      <w:r w:rsidRPr="002831C1">
        <w:rPr>
          <w:rFonts w:ascii="標楷體" w:eastAsia="標楷體" w:hAnsi="標楷體" w:hint="eastAsia"/>
          <w:snapToGrid w:val="0"/>
          <w:kern w:val="0"/>
        </w:rPr>
        <w:t>依行政院86年10月22日台</w:t>
      </w:r>
      <w:r w:rsidR="00E432E9" w:rsidRPr="002831C1">
        <w:rPr>
          <w:rFonts w:ascii="標楷體" w:eastAsia="標楷體" w:hAnsi="標楷體" w:hint="eastAsia"/>
          <w:snapToGrid w:val="0"/>
          <w:kern w:val="0"/>
        </w:rPr>
        <w:t>（</w:t>
      </w:r>
      <w:r w:rsidRPr="002831C1">
        <w:rPr>
          <w:rFonts w:ascii="標楷體" w:eastAsia="標楷體" w:hAnsi="標楷體" w:hint="eastAsia"/>
          <w:snapToGrid w:val="0"/>
          <w:kern w:val="0"/>
        </w:rPr>
        <w:t>86）</w:t>
      </w:r>
      <w:proofErr w:type="gramStart"/>
      <w:r w:rsidRPr="002831C1">
        <w:rPr>
          <w:rFonts w:ascii="標楷體" w:eastAsia="標楷體" w:hAnsi="標楷體" w:hint="eastAsia"/>
          <w:snapToGrid w:val="0"/>
          <w:kern w:val="0"/>
        </w:rPr>
        <w:t>孝授三</w:t>
      </w:r>
      <w:proofErr w:type="gramEnd"/>
      <w:r w:rsidRPr="002831C1">
        <w:rPr>
          <w:rFonts w:ascii="標楷體" w:eastAsia="標楷體" w:hAnsi="標楷體" w:hint="eastAsia"/>
          <w:snapToGrid w:val="0"/>
          <w:kern w:val="0"/>
        </w:rPr>
        <w:t>字第09915號函，將上述4個基金及新增之國軍服務作業基金簡</w:t>
      </w:r>
      <w:proofErr w:type="gramStart"/>
      <w:r w:rsidRPr="002831C1">
        <w:rPr>
          <w:rFonts w:ascii="標楷體" w:eastAsia="標楷體" w:hAnsi="標楷體" w:hint="eastAsia"/>
          <w:snapToGrid w:val="0"/>
          <w:kern w:val="0"/>
        </w:rPr>
        <w:t>併</w:t>
      </w:r>
      <w:proofErr w:type="gramEnd"/>
      <w:r w:rsidRPr="002831C1">
        <w:rPr>
          <w:rFonts w:ascii="標楷體" w:eastAsia="標楷體" w:hAnsi="標楷體" w:hint="eastAsia"/>
          <w:snapToGrid w:val="0"/>
          <w:kern w:val="0"/>
        </w:rPr>
        <w:t>為「國軍生產及服務作業基金」，</w:t>
      </w:r>
      <w:proofErr w:type="gramStart"/>
      <w:r w:rsidRPr="002831C1">
        <w:rPr>
          <w:rFonts w:ascii="標楷體" w:eastAsia="標楷體" w:hAnsi="標楷體" w:hint="eastAsia"/>
          <w:snapToGrid w:val="0"/>
          <w:kern w:val="0"/>
        </w:rPr>
        <w:t>暨依行政院</w:t>
      </w:r>
      <w:proofErr w:type="gramEnd"/>
      <w:r w:rsidRPr="002831C1">
        <w:rPr>
          <w:rFonts w:ascii="標楷體" w:eastAsia="標楷體" w:hAnsi="標楷體" w:hint="eastAsia"/>
          <w:snapToGrid w:val="0"/>
          <w:kern w:val="0"/>
        </w:rPr>
        <w:t>87年5月5日台</w:t>
      </w:r>
      <w:r w:rsidR="00E432E9" w:rsidRPr="002831C1">
        <w:rPr>
          <w:rFonts w:ascii="標楷體" w:eastAsia="標楷體" w:hAnsi="標楷體" w:hint="eastAsia"/>
          <w:snapToGrid w:val="0"/>
          <w:kern w:val="0"/>
        </w:rPr>
        <w:t>（</w:t>
      </w:r>
      <w:r w:rsidRPr="002831C1">
        <w:rPr>
          <w:rFonts w:ascii="標楷體" w:eastAsia="標楷體" w:hAnsi="標楷體" w:hint="eastAsia"/>
          <w:snapToGrid w:val="0"/>
          <w:kern w:val="0"/>
        </w:rPr>
        <w:t>87</w:t>
      </w:r>
      <w:r w:rsidR="00C159A0" w:rsidRPr="002831C1">
        <w:rPr>
          <w:rFonts w:ascii="標楷體" w:eastAsia="標楷體" w:hAnsi="標楷體" w:hint="eastAsia"/>
          <w:snapToGrid w:val="0"/>
          <w:kern w:val="0"/>
        </w:rPr>
        <w:t>）</w:t>
      </w:r>
      <w:proofErr w:type="gramStart"/>
      <w:r w:rsidRPr="002831C1">
        <w:rPr>
          <w:rFonts w:ascii="標楷體" w:eastAsia="標楷體" w:hAnsi="標楷體" w:hint="eastAsia"/>
          <w:snapToGrid w:val="0"/>
          <w:kern w:val="0"/>
        </w:rPr>
        <w:t>孝授四</w:t>
      </w:r>
      <w:proofErr w:type="gramEnd"/>
      <w:r w:rsidRPr="002831C1">
        <w:rPr>
          <w:rFonts w:ascii="標楷體" w:eastAsia="標楷體" w:hAnsi="標楷體" w:hint="eastAsia"/>
          <w:snapToGrid w:val="0"/>
          <w:kern w:val="0"/>
        </w:rPr>
        <w:t>字第03191號函及89年2月11日台</w:t>
      </w:r>
      <w:r w:rsidR="00E432E9" w:rsidRPr="002831C1">
        <w:rPr>
          <w:rFonts w:ascii="標楷體" w:eastAsia="標楷體" w:hAnsi="標楷體" w:hint="eastAsia"/>
          <w:snapToGrid w:val="0"/>
          <w:kern w:val="0"/>
        </w:rPr>
        <w:t>（</w:t>
      </w:r>
      <w:r w:rsidRPr="002831C1">
        <w:rPr>
          <w:rFonts w:ascii="標楷體" w:eastAsia="標楷體" w:hAnsi="標楷體" w:hint="eastAsia"/>
          <w:snapToGrid w:val="0"/>
          <w:kern w:val="0"/>
        </w:rPr>
        <w:t>89</w:t>
      </w:r>
      <w:r w:rsidR="00C159A0" w:rsidRPr="002831C1">
        <w:rPr>
          <w:rFonts w:ascii="標楷體" w:eastAsia="標楷體" w:hAnsi="標楷體" w:hint="eastAsia"/>
          <w:snapToGrid w:val="0"/>
          <w:kern w:val="0"/>
        </w:rPr>
        <w:t>）</w:t>
      </w:r>
      <w:proofErr w:type="gramStart"/>
      <w:r w:rsidRPr="002831C1">
        <w:rPr>
          <w:rFonts w:ascii="標楷體" w:eastAsia="標楷體" w:hAnsi="標楷體" w:hint="eastAsia"/>
          <w:snapToGrid w:val="0"/>
          <w:kern w:val="0"/>
        </w:rPr>
        <w:t>孝授一字</w:t>
      </w:r>
      <w:proofErr w:type="gramEnd"/>
      <w:r w:rsidRPr="002831C1">
        <w:rPr>
          <w:rFonts w:ascii="標楷體" w:eastAsia="標楷體" w:hAnsi="標楷體" w:hint="eastAsia"/>
          <w:snapToGrid w:val="0"/>
          <w:kern w:val="0"/>
        </w:rPr>
        <w:t>第02663號函，將福利及文教作業</w:t>
      </w:r>
      <w:r w:rsidR="000A7FAC" w:rsidRPr="002831C1">
        <w:rPr>
          <w:rFonts w:ascii="標楷體" w:eastAsia="標楷體" w:hAnsi="標楷體" w:hint="eastAsia"/>
          <w:snapToGrid w:val="0"/>
          <w:kern w:val="0"/>
        </w:rPr>
        <w:t>基金</w:t>
      </w:r>
      <w:r w:rsidRPr="002831C1">
        <w:rPr>
          <w:rFonts w:ascii="標楷體" w:eastAsia="標楷體" w:hAnsi="標楷體" w:hint="eastAsia"/>
          <w:snapToGrid w:val="0"/>
          <w:kern w:val="0"/>
        </w:rPr>
        <w:t>與軍人儲蓄作業基金併入。另國防部於94年11月11日</w:t>
      </w:r>
      <w:proofErr w:type="gramStart"/>
      <w:r w:rsidRPr="002831C1">
        <w:rPr>
          <w:rFonts w:ascii="標楷體" w:eastAsia="標楷體" w:hAnsi="標楷體" w:hint="eastAsia"/>
          <w:snapToGrid w:val="0"/>
          <w:kern w:val="0"/>
        </w:rPr>
        <w:t>以賦貴字</w:t>
      </w:r>
      <w:proofErr w:type="gramEnd"/>
      <w:r w:rsidRPr="002831C1">
        <w:rPr>
          <w:rFonts w:ascii="標楷體" w:eastAsia="標楷體" w:hAnsi="標楷體" w:hint="eastAsia"/>
          <w:snapToGrid w:val="0"/>
          <w:kern w:val="0"/>
        </w:rPr>
        <w:t>第0940002478</w:t>
      </w:r>
      <w:r w:rsidR="008A0219" w:rsidRPr="002831C1">
        <w:rPr>
          <w:rFonts w:ascii="標楷體" w:eastAsia="標楷體" w:hAnsi="標楷體" w:hint="eastAsia"/>
          <w:snapToGrid w:val="0"/>
          <w:kern w:val="0"/>
        </w:rPr>
        <w:t>號令，核定自</w:t>
      </w:r>
      <w:r w:rsidRPr="002831C1">
        <w:rPr>
          <w:rFonts w:ascii="標楷體" w:eastAsia="標楷體" w:hAnsi="標楷體" w:hint="eastAsia"/>
          <w:snapToGrid w:val="0"/>
          <w:kern w:val="0"/>
        </w:rPr>
        <w:t>95年7月1日起將副食供應業務自福利及文教作業劃分獨立運作。綜計，該基金依作業組織與業務特性，分為醫療、軍事監所、軍民通用科技發展、生產、服務、福利及文教、軍人儲蓄、副食供應等8個作業，</w:t>
      </w:r>
      <w:r w:rsidR="00736EE9" w:rsidRPr="002831C1">
        <w:rPr>
          <w:rFonts w:ascii="標楷體" w:eastAsia="標楷體" w:hAnsi="標楷體" w:hint="eastAsia"/>
          <w:snapToGrid w:val="0"/>
          <w:kern w:val="0"/>
        </w:rPr>
        <w:t>其中軍事監所作業</w:t>
      </w:r>
      <w:r w:rsidR="00B10423" w:rsidRPr="002831C1">
        <w:rPr>
          <w:rFonts w:ascii="標楷體" w:eastAsia="標楷體" w:hAnsi="標楷體" w:hint="eastAsia"/>
          <w:snapToGrid w:val="0"/>
          <w:kern w:val="0"/>
        </w:rPr>
        <w:t>配合</w:t>
      </w:r>
      <w:r w:rsidR="00736EE9" w:rsidRPr="002831C1">
        <w:rPr>
          <w:rFonts w:ascii="標楷體" w:eastAsia="標楷體" w:hAnsi="標楷體" w:hint="eastAsia"/>
          <w:snapToGrid w:val="0"/>
          <w:kern w:val="0"/>
        </w:rPr>
        <w:t>軍事審判法修正，軍事監所於103年1月13日移交法務部</w:t>
      </w:r>
      <w:r w:rsidR="00B10423" w:rsidRPr="002831C1">
        <w:rPr>
          <w:rFonts w:ascii="標楷體" w:eastAsia="標楷體" w:hAnsi="標楷體" w:hint="eastAsia"/>
          <w:snapToGrid w:val="0"/>
          <w:kern w:val="0"/>
        </w:rPr>
        <w:t>矯正署</w:t>
      </w:r>
      <w:r w:rsidRPr="002831C1">
        <w:rPr>
          <w:rFonts w:ascii="標楷體" w:eastAsia="標楷體" w:hAnsi="標楷體" w:hint="eastAsia"/>
          <w:snapToGrid w:val="0"/>
          <w:kern w:val="0"/>
        </w:rPr>
        <w:t>；另行政院於103年4月1日以</w:t>
      </w:r>
      <w:proofErr w:type="gramStart"/>
      <w:r w:rsidRPr="002831C1">
        <w:rPr>
          <w:rFonts w:ascii="標楷體" w:eastAsia="標楷體" w:hAnsi="標楷體" w:hint="eastAsia"/>
          <w:snapToGrid w:val="0"/>
          <w:kern w:val="0"/>
        </w:rPr>
        <w:t>院授人綜字</w:t>
      </w:r>
      <w:proofErr w:type="gramEnd"/>
      <w:r w:rsidRPr="002831C1">
        <w:rPr>
          <w:rFonts w:ascii="標楷體" w:eastAsia="標楷體" w:hAnsi="標楷體" w:hint="eastAsia"/>
          <w:snapToGrid w:val="0"/>
          <w:kern w:val="0"/>
        </w:rPr>
        <w:t>第1030027822號令，核定國防部軍備局中山科學研究院</w:t>
      </w:r>
      <w:r w:rsidR="00E03BF6" w:rsidRPr="002831C1">
        <w:rPr>
          <w:rFonts w:ascii="標楷體" w:eastAsia="標楷體" w:hAnsi="標楷體" w:hint="eastAsia"/>
          <w:snapToGrid w:val="0"/>
          <w:kern w:val="0"/>
        </w:rPr>
        <w:t>於</w:t>
      </w:r>
      <w:r w:rsidRPr="002831C1">
        <w:rPr>
          <w:rFonts w:ascii="標楷體" w:eastAsia="標楷體" w:hAnsi="標楷體" w:hint="eastAsia"/>
          <w:snapToGrid w:val="0"/>
          <w:kern w:val="0"/>
        </w:rPr>
        <w:t>103年4月16日改制為行政法人，該基金項下原由</w:t>
      </w:r>
      <w:proofErr w:type="gramStart"/>
      <w:r w:rsidRPr="002831C1">
        <w:rPr>
          <w:rFonts w:ascii="標楷體" w:eastAsia="標楷體" w:hAnsi="標楷體" w:hint="eastAsia"/>
          <w:snapToGrid w:val="0"/>
          <w:kern w:val="0"/>
        </w:rPr>
        <w:t>該院轄管</w:t>
      </w:r>
      <w:proofErr w:type="gramEnd"/>
      <w:r w:rsidRPr="002831C1">
        <w:rPr>
          <w:rFonts w:ascii="標楷體" w:eastAsia="標楷體" w:hAnsi="標楷體" w:hint="eastAsia"/>
          <w:snapToGrid w:val="0"/>
          <w:kern w:val="0"/>
        </w:rPr>
        <w:t>之軍民通用科技發展作業配合移撥。</w:t>
      </w:r>
      <w:r w:rsidR="00F944A4" w:rsidRPr="002831C1">
        <w:rPr>
          <w:rFonts w:ascii="標楷體" w:eastAsia="標楷體" w:hAnsi="標楷體" w:hint="eastAsia"/>
          <w:snapToGrid w:val="0"/>
          <w:kern w:val="0"/>
        </w:rPr>
        <w:t>該基金</w:t>
      </w:r>
      <w:proofErr w:type="gramStart"/>
      <w:r w:rsidR="00E54045" w:rsidRPr="002831C1">
        <w:rPr>
          <w:rFonts w:ascii="標楷體" w:eastAsia="標楷體" w:hAnsi="標楷體" w:hint="eastAsia"/>
          <w:snapToGrid w:val="0"/>
          <w:kern w:val="0"/>
        </w:rPr>
        <w:t>1</w:t>
      </w:r>
      <w:r w:rsidR="007E6C25" w:rsidRPr="002831C1">
        <w:rPr>
          <w:rFonts w:ascii="標楷體" w:eastAsia="標楷體" w:hAnsi="標楷體" w:hint="eastAsia"/>
          <w:snapToGrid w:val="0"/>
          <w:kern w:val="0"/>
        </w:rPr>
        <w:t>1</w:t>
      </w:r>
      <w:r w:rsidR="005053B8" w:rsidRPr="002831C1">
        <w:rPr>
          <w:rFonts w:ascii="標楷體" w:eastAsia="標楷體" w:hAnsi="標楷體"/>
          <w:snapToGrid w:val="0"/>
          <w:kern w:val="0"/>
        </w:rPr>
        <w:t>1</w:t>
      </w:r>
      <w:proofErr w:type="gramEnd"/>
      <w:r w:rsidR="00F944A4" w:rsidRPr="002831C1">
        <w:rPr>
          <w:rFonts w:ascii="標楷體" w:eastAsia="標楷體" w:hAnsi="標楷體" w:hint="eastAsia"/>
          <w:snapToGrid w:val="0"/>
          <w:kern w:val="0"/>
        </w:rPr>
        <w:t>年度</w:t>
      </w:r>
      <w:r w:rsidR="00F944A4" w:rsidRPr="002831C1">
        <w:rPr>
          <w:rFonts w:ascii="標楷體" w:eastAsia="標楷體" w:hAnsi="標楷體" w:hint="eastAsia"/>
          <w:snapToGrid w:val="0"/>
          <w:spacing w:val="6"/>
          <w:kern w:val="0"/>
        </w:rPr>
        <w:t>各項營運計畫及預算之執行等，經予書面審核，並派員就地抽查，茲將查核結果說明如次：</w:t>
      </w:r>
      <w:r w:rsidR="00F944A4" w:rsidRPr="002831C1">
        <w:rPr>
          <w:rFonts w:ascii="標楷體" w:eastAsia="標楷體" w:hAnsi="標楷體" w:hint="eastAsia"/>
          <w:snapToGrid w:val="0"/>
          <w:kern w:val="0"/>
          <w:sz w:val="32"/>
        </w:rPr>
        <w:t xml:space="preserve"> </w:t>
      </w:r>
    </w:p>
    <w:p w14:paraId="2D53E71F" w14:textId="77777777" w:rsidR="00E81956" w:rsidRPr="002831C1" w:rsidRDefault="00E81956" w:rsidP="0009628E">
      <w:pPr>
        <w:pStyle w:val="a3"/>
        <w:overflowPunct w:val="0"/>
        <w:spacing w:line="580" w:lineRule="exact"/>
        <w:ind w:firstLineChars="450" w:firstLine="1261"/>
        <w:rPr>
          <w:rFonts w:ascii="標楷體" w:eastAsia="標楷體" w:hAnsi="標楷體"/>
          <w:b/>
          <w:sz w:val="28"/>
        </w:rPr>
      </w:pPr>
      <w:r w:rsidRPr="002831C1">
        <w:rPr>
          <w:rFonts w:ascii="標楷體" w:eastAsia="標楷體" w:hAnsi="標楷體" w:hint="eastAsia"/>
          <w:b/>
          <w:sz w:val="28"/>
        </w:rPr>
        <w:t xml:space="preserve">1.　</w:t>
      </w:r>
      <w:r w:rsidRPr="002831C1">
        <w:rPr>
          <w:rFonts w:ascii="標楷體" w:eastAsia="標楷體" w:hAnsi="標楷體" w:hint="eastAsia"/>
          <w:b/>
          <w:snapToGrid w:val="0"/>
          <w:kern w:val="0"/>
          <w:sz w:val="28"/>
        </w:rPr>
        <w:t>營運</w:t>
      </w:r>
      <w:r w:rsidRPr="002831C1">
        <w:rPr>
          <w:rFonts w:ascii="標楷體" w:eastAsia="標楷體" w:hAnsi="標楷體" w:hint="eastAsia"/>
          <w:b/>
          <w:sz w:val="28"/>
        </w:rPr>
        <w:t>計畫實施情形之查核</w:t>
      </w:r>
    </w:p>
    <w:p w14:paraId="06D64E3B" w14:textId="5160F048" w:rsidR="00AC3774" w:rsidRPr="002831C1" w:rsidRDefault="00F944A4" w:rsidP="006D6AD4">
      <w:pPr>
        <w:pStyle w:val="a3"/>
        <w:overflowPunct w:val="0"/>
        <w:spacing w:line="640" w:lineRule="exact"/>
        <w:ind w:firstLineChars="200" w:firstLine="480"/>
        <w:jc w:val="both"/>
        <w:rPr>
          <w:rFonts w:ascii="標楷體" w:eastAsia="標楷體" w:hAnsi="標楷體"/>
        </w:rPr>
      </w:pPr>
      <w:r w:rsidRPr="002831C1">
        <w:rPr>
          <w:rFonts w:ascii="標楷體" w:eastAsia="標楷體" w:hAnsi="標楷體" w:hint="eastAsia"/>
        </w:rPr>
        <w:t>該基金主要營運計畫係提供政府機關與</w:t>
      </w:r>
      <w:r w:rsidR="00C67BA6" w:rsidRPr="002831C1">
        <w:rPr>
          <w:rFonts w:ascii="標楷體" w:eastAsia="標楷體" w:hAnsi="標楷體" w:hint="eastAsia"/>
        </w:rPr>
        <w:t>公、民營</w:t>
      </w:r>
      <w:r w:rsidRPr="002831C1">
        <w:rPr>
          <w:rFonts w:ascii="標楷體" w:eastAsia="標楷體" w:hAnsi="標楷體" w:hint="eastAsia"/>
        </w:rPr>
        <w:t>機構運用國防</w:t>
      </w:r>
      <w:r w:rsidR="004B382A" w:rsidRPr="002831C1">
        <w:rPr>
          <w:rFonts w:ascii="標楷體" w:eastAsia="標楷體" w:hAnsi="標楷體" w:hint="eastAsia"/>
        </w:rPr>
        <w:t>工業</w:t>
      </w:r>
      <w:r w:rsidRPr="002831C1">
        <w:rPr>
          <w:rFonts w:ascii="標楷體" w:eastAsia="標楷體" w:hAnsi="標楷體" w:hint="eastAsia"/>
        </w:rPr>
        <w:t>產製能量，建立軍事武器裝備生產體系，發展自立自主國防工業</w:t>
      </w:r>
      <w:r w:rsidR="00C608CF" w:rsidRPr="002831C1">
        <w:rPr>
          <w:rFonts w:ascii="標楷體" w:eastAsia="標楷體" w:hAnsi="標楷體" w:hint="eastAsia"/>
        </w:rPr>
        <w:t>；</w:t>
      </w:r>
      <w:r w:rsidRPr="002831C1">
        <w:rPr>
          <w:rFonts w:ascii="標楷體" w:eastAsia="標楷體" w:hAnsi="標楷體" w:hint="eastAsia"/>
        </w:rPr>
        <w:t>辦理各種醫療</w:t>
      </w:r>
      <w:r w:rsidRPr="002831C1">
        <w:rPr>
          <w:rFonts w:ascii="標楷體" w:eastAsia="標楷體" w:hAnsi="標楷體" w:hint="eastAsia"/>
          <w:snapToGrid w:val="0"/>
          <w:kern w:val="0"/>
        </w:rPr>
        <w:t>服務</w:t>
      </w:r>
      <w:r w:rsidRPr="002831C1">
        <w:rPr>
          <w:rFonts w:ascii="標楷體" w:eastAsia="標楷體" w:hAnsi="標楷體" w:hint="eastAsia"/>
        </w:rPr>
        <w:t>，提升醫學技術及品質</w:t>
      </w:r>
      <w:r w:rsidR="00C608CF" w:rsidRPr="002831C1">
        <w:rPr>
          <w:rFonts w:ascii="標楷體" w:eastAsia="標楷體" w:hAnsi="標楷體" w:hint="eastAsia"/>
        </w:rPr>
        <w:t>；</w:t>
      </w:r>
      <w:r w:rsidRPr="002831C1">
        <w:rPr>
          <w:rFonts w:ascii="標楷體" w:eastAsia="標楷體" w:hAnsi="標楷體" w:hint="eastAsia"/>
        </w:rPr>
        <w:t>提供官兵餐飲、客房、娛樂等休閒服務</w:t>
      </w:r>
      <w:r w:rsidR="00C608CF" w:rsidRPr="002831C1">
        <w:rPr>
          <w:rFonts w:ascii="標楷體" w:eastAsia="標楷體" w:hAnsi="標楷體" w:hint="eastAsia"/>
        </w:rPr>
        <w:t>；供應國軍官兵、榮民、眷屬生活必需品；</w:t>
      </w:r>
      <w:r w:rsidRPr="002831C1">
        <w:rPr>
          <w:rFonts w:ascii="標楷體" w:eastAsia="標楷體" w:hAnsi="標楷體" w:hint="eastAsia"/>
        </w:rPr>
        <w:t>執行文宣工作</w:t>
      </w:r>
      <w:r w:rsidR="00EC099A" w:rsidRPr="002831C1">
        <w:rPr>
          <w:rFonts w:ascii="標楷體" w:eastAsia="標楷體" w:hAnsi="標楷體" w:hint="eastAsia"/>
        </w:rPr>
        <w:t>、</w:t>
      </w:r>
      <w:r w:rsidRPr="002831C1">
        <w:rPr>
          <w:rFonts w:ascii="標楷體" w:eastAsia="標楷體" w:hAnsi="標楷體" w:hint="eastAsia"/>
        </w:rPr>
        <w:t>代辦軍人儲蓄存款及供應官兵膳食等。</w:t>
      </w:r>
      <w:proofErr w:type="gramStart"/>
      <w:r w:rsidR="00E54045" w:rsidRPr="002831C1">
        <w:rPr>
          <w:rFonts w:ascii="標楷體" w:eastAsia="標楷體" w:hAnsi="標楷體" w:hint="eastAsia"/>
        </w:rPr>
        <w:t>1</w:t>
      </w:r>
      <w:r w:rsidR="007E6C25" w:rsidRPr="002831C1">
        <w:rPr>
          <w:rFonts w:ascii="標楷體" w:eastAsia="標楷體" w:hAnsi="標楷體" w:hint="eastAsia"/>
        </w:rPr>
        <w:t>1</w:t>
      </w:r>
      <w:r w:rsidR="005053B8" w:rsidRPr="002831C1">
        <w:rPr>
          <w:rFonts w:ascii="標楷體" w:eastAsia="標楷體" w:hAnsi="標楷體"/>
        </w:rPr>
        <w:t>1</w:t>
      </w:r>
      <w:proofErr w:type="gramEnd"/>
      <w:r w:rsidR="00E54045" w:rsidRPr="002831C1">
        <w:rPr>
          <w:rFonts w:ascii="標楷體" w:eastAsia="標楷體" w:hAnsi="標楷體" w:hint="eastAsia"/>
        </w:rPr>
        <w:t>年度</w:t>
      </w:r>
      <w:r w:rsidRPr="002831C1">
        <w:rPr>
          <w:rFonts w:ascii="標楷體" w:eastAsia="標楷體" w:hAnsi="標楷體" w:hint="eastAsia"/>
        </w:rPr>
        <w:t>主要營運項目</w:t>
      </w:r>
      <w:r w:rsidR="00347A2E" w:rsidRPr="002831C1">
        <w:rPr>
          <w:rFonts w:ascii="標楷體" w:eastAsia="標楷體" w:hAnsi="標楷體" w:hint="eastAsia"/>
        </w:rPr>
        <w:t>7</w:t>
      </w:r>
      <w:r w:rsidRPr="002831C1">
        <w:rPr>
          <w:rFonts w:ascii="標楷體" w:eastAsia="標楷體" w:hAnsi="標楷體" w:hint="eastAsia"/>
        </w:rPr>
        <w:t>項，實施結果，實際數較原預計增加者</w:t>
      </w:r>
      <w:r w:rsidR="00FF1572" w:rsidRPr="002831C1">
        <w:rPr>
          <w:rFonts w:ascii="標楷體" w:eastAsia="標楷體" w:hAnsi="標楷體" w:hint="eastAsia"/>
        </w:rPr>
        <w:t>3</w:t>
      </w:r>
      <w:r w:rsidRPr="002831C1">
        <w:rPr>
          <w:rFonts w:ascii="標楷體" w:eastAsia="標楷體" w:hAnsi="標楷體" w:hint="eastAsia"/>
        </w:rPr>
        <w:t>項，減少者</w:t>
      </w:r>
      <w:r w:rsidR="00FF1572" w:rsidRPr="002831C1">
        <w:rPr>
          <w:rFonts w:ascii="標楷體" w:eastAsia="標楷體" w:hAnsi="標楷體" w:hint="eastAsia"/>
        </w:rPr>
        <w:t>4</w:t>
      </w:r>
      <w:r w:rsidRPr="002831C1">
        <w:rPr>
          <w:rFonts w:ascii="標楷體" w:eastAsia="標楷體" w:hAnsi="標楷體" w:hint="eastAsia"/>
        </w:rPr>
        <w:t>項，其</w:t>
      </w:r>
      <w:r w:rsidR="002B3DF5" w:rsidRPr="002831C1">
        <w:rPr>
          <w:rFonts w:ascii="標楷體" w:eastAsia="標楷體" w:hAnsi="標楷體" w:hint="eastAsia"/>
        </w:rPr>
        <w:t>執行情形</w:t>
      </w:r>
      <w:r w:rsidRPr="002831C1">
        <w:rPr>
          <w:rFonts w:ascii="標楷體" w:eastAsia="標楷體" w:hAnsi="標楷體" w:hint="eastAsia"/>
        </w:rPr>
        <w:t>列表如次：</w:t>
      </w:r>
    </w:p>
    <w:tbl>
      <w:tblPr>
        <w:tblW w:w="9953" w:type="dxa"/>
        <w:jc w:val="center"/>
        <w:tblLayout w:type="fixed"/>
        <w:tblCellMar>
          <w:left w:w="28" w:type="dxa"/>
          <w:right w:w="28" w:type="dxa"/>
        </w:tblCellMar>
        <w:tblLook w:val="0000" w:firstRow="0" w:lastRow="0" w:firstColumn="0" w:lastColumn="0" w:noHBand="0" w:noVBand="0"/>
      </w:tblPr>
      <w:tblGrid>
        <w:gridCol w:w="1965"/>
        <w:gridCol w:w="767"/>
        <w:gridCol w:w="1213"/>
        <w:gridCol w:w="1213"/>
        <w:gridCol w:w="1213"/>
        <w:gridCol w:w="809"/>
        <w:gridCol w:w="2773"/>
      </w:tblGrid>
      <w:tr w:rsidR="002831C1" w:rsidRPr="002831C1" w14:paraId="0A534B55" w14:textId="77777777" w:rsidTr="006F1797">
        <w:trPr>
          <w:cantSplit/>
          <w:trHeight w:val="390"/>
          <w:jc w:val="center"/>
        </w:trPr>
        <w:tc>
          <w:tcPr>
            <w:tcW w:w="1965" w:type="dxa"/>
            <w:vMerge w:val="restart"/>
            <w:tcBorders>
              <w:top w:val="single" w:sz="8" w:space="0" w:color="auto"/>
              <w:right w:val="single" w:sz="4" w:space="0" w:color="auto"/>
            </w:tcBorders>
            <w:vAlign w:val="center"/>
          </w:tcPr>
          <w:p w14:paraId="6683E939" w14:textId="77777777" w:rsidR="008272D3" w:rsidRPr="002831C1" w:rsidRDefault="008272D3" w:rsidP="00F26647">
            <w:pPr>
              <w:overflowPunct w:val="0"/>
              <w:jc w:val="distribute"/>
              <w:rPr>
                <w:rFonts w:ascii="標楷體" w:eastAsia="標楷體" w:hAnsi="標楷體"/>
                <w:bCs/>
                <w:sz w:val="22"/>
              </w:rPr>
            </w:pPr>
            <w:r w:rsidRPr="002831C1">
              <w:rPr>
                <w:rFonts w:ascii="標楷體" w:eastAsia="標楷體" w:hAnsi="標楷體" w:hint="eastAsia"/>
                <w:bCs/>
                <w:sz w:val="22"/>
              </w:rPr>
              <w:lastRenderedPageBreak/>
              <w:t>項目</w:t>
            </w:r>
          </w:p>
        </w:tc>
        <w:tc>
          <w:tcPr>
            <w:tcW w:w="767" w:type="dxa"/>
            <w:vMerge w:val="restart"/>
            <w:tcBorders>
              <w:top w:val="single" w:sz="8" w:space="0" w:color="auto"/>
              <w:left w:val="single" w:sz="4" w:space="0" w:color="auto"/>
              <w:right w:val="single" w:sz="4" w:space="0" w:color="auto"/>
            </w:tcBorders>
            <w:vAlign w:val="center"/>
          </w:tcPr>
          <w:p w14:paraId="6D972DF5" w14:textId="77777777" w:rsidR="008272D3" w:rsidRPr="002831C1" w:rsidRDefault="008272D3" w:rsidP="00F26647">
            <w:pPr>
              <w:overflowPunct w:val="0"/>
              <w:jc w:val="distribute"/>
              <w:rPr>
                <w:rFonts w:ascii="標楷體" w:eastAsia="標楷體" w:hAnsi="標楷體"/>
                <w:bCs/>
                <w:sz w:val="22"/>
              </w:rPr>
            </w:pPr>
            <w:r w:rsidRPr="002831C1">
              <w:rPr>
                <w:rFonts w:ascii="標楷體" w:eastAsia="標楷體" w:hAnsi="標楷體" w:hint="eastAsia"/>
                <w:bCs/>
                <w:sz w:val="22"/>
              </w:rPr>
              <w:t>單位</w:t>
            </w:r>
          </w:p>
        </w:tc>
        <w:tc>
          <w:tcPr>
            <w:tcW w:w="1213" w:type="dxa"/>
            <w:vMerge w:val="restart"/>
            <w:tcBorders>
              <w:top w:val="single" w:sz="8" w:space="0" w:color="auto"/>
              <w:left w:val="single" w:sz="4" w:space="0" w:color="auto"/>
              <w:right w:val="single" w:sz="4" w:space="0" w:color="auto"/>
            </w:tcBorders>
            <w:vAlign w:val="center"/>
          </w:tcPr>
          <w:p w14:paraId="5BCB12AD" w14:textId="77777777" w:rsidR="008272D3" w:rsidRPr="002831C1" w:rsidRDefault="008272D3" w:rsidP="00F26647">
            <w:pPr>
              <w:overflowPunct w:val="0"/>
              <w:jc w:val="distribute"/>
              <w:rPr>
                <w:rFonts w:ascii="標楷體" w:eastAsia="標楷體" w:hAnsi="標楷體"/>
                <w:bCs/>
                <w:sz w:val="22"/>
              </w:rPr>
            </w:pPr>
            <w:r w:rsidRPr="002831C1">
              <w:rPr>
                <w:rFonts w:ascii="標楷體" w:eastAsia="標楷體" w:hAnsi="標楷體" w:hint="eastAsia"/>
                <w:bCs/>
                <w:sz w:val="22"/>
              </w:rPr>
              <w:t>預計數</w:t>
            </w:r>
          </w:p>
        </w:tc>
        <w:tc>
          <w:tcPr>
            <w:tcW w:w="1213" w:type="dxa"/>
            <w:vMerge w:val="restart"/>
            <w:tcBorders>
              <w:top w:val="single" w:sz="8" w:space="0" w:color="auto"/>
              <w:left w:val="single" w:sz="4" w:space="0" w:color="auto"/>
              <w:right w:val="single" w:sz="4" w:space="0" w:color="auto"/>
            </w:tcBorders>
            <w:vAlign w:val="center"/>
          </w:tcPr>
          <w:p w14:paraId="18986EA9" w14:textId="77777777" w:rsidR="008272D3" w:rsidRPr="002831C1" w:rsidRDefault="008272D3" w:rsidP="00F26647">
            <w:pPr>
              <w:overflowPunct w:val="0"/>
              <w:jc w:val="distribute"/>
              <w:rPr>
                <w:rFonts w:ascii="標楷體" w:eastAsia="標楷體" w:hAnsi="標楷體"/>
                <w:bCs/>
                <w:sz w:val="22"/>
              </w:rPr>
            </w:pPr>
            <w:r w:rsidRPr="002831C1">
              <w:rPr>
                <w:rFonts w:ascii="標楷體" w:eastAsia="標楷體" w:hAnsi="標楷體" w:hint="eastAsia"/>
                <w:bCs/>
                <w:sz w:val="22"/>
              </w:rPr>
              <w:t>實際數</w:t>
            </w:r>
          </w:p>
        </w:tc>
        <w:tc>
          <w:tcPr>
            <w:tcW w:w="4795" w:type="dxa"/>
            <w:gridSpan w:val="3"/>
            <w:tcBorders>
              <w:top w:val="single" w:sz="8" w:space="0" w:color="auto"/>
              <w:left w:val="single" w:sz="4" w:space="0" w:color="auto"/>
              <w:bottom w:val="single" w:sz="4" w:space="0" w:color="auto"/>
            </w:tcBorders>
            <w:vAlign w:val="center"/>
          </w:tcPr>
          <w:p w14:paraId="2ADA0DE1" w14:textId="77777777" w:rsidR="008272D3" w:rsidRPr="002831C1" w:rsidRDefault="008272D3" w:rsidP="00F26647">
            <w:pPr>
              <w:overflowPunct w:val="0"/>
              <w:jc w:val="distribute"/>
              <w:rPr>
                <w:rFonts w:ascii="標楷體" w:eastAsia="標楷體" w:hAnsi="標楷體"/>
                <w:bCs/>
                <w:sz w:val="22"/>
              </w:rPr>
            </w:pPr>
            <w:r w:rsidRPr="002831C1">
              <w:rPr>
                <w:rFonts w:ascii="標楷體" w:eastAsia="標楷體" w:hAnsi="標楷體" w:hint="eastAsia"/>
                <w:bCs/>
                <w:sz w:val="22"/>
              </w:rPr>
              <w:t>比較增減</w:t>
            </w:r>
          </w:p>
        </w:tc>
      </w:tr>
      <w:tr w:rsidR="002831C1" w:rsidRPr="002831C1" w14:paraId="006E857C" w14:textId="77777777" w:rsidTr="006F1797">
        <w:trPr>
          <w:cantSplit/>
          <w:trHeight w:val="390"/>
          <w:jc w:val="center"/>
        </w:trPr>
        <w:tc>
          <w:tcPr>
            <w:tcW w:w="1965" w:type="dxa"/>
            <w:vMerge/>
            <w:tcBorders>
              <w:bottom w:val="single" w:sz="8" w:space="0" w:color="auto"/>
              <w:right w:val="single" w:sz="4" w:space="0" w:color="auto"/>
            </w:tcBorders>
          </w:tcPr>
          <w:p w14:paraId="387DA025" w14:textId="77777777" w:rsidR="008272D3" w:rsidRPr="002831C1" w:rsidRDefault="008272D3" w:rsidP="00F26647">
            <w:pPr>
              <w:overflowPunct w:val="0"/>
              <w:jc w:val="distribute"/>
              <w:rPr>
                <w:rFonts w:ascii="標楷體" w:eastAsia="標楷體" w:hAnsi="標楷體"/>
                <w:bCs/>
                <w:sz w:val="22"/>
              </w:rPr>
            </w:pPr>
          </w:p>
        </w:tc>
        <w:tc>
          <w:tcPr>
            <w:tcW w:w="767" w:type="dxa"/>
            <w:vMerge/>
            <w:tcBorders>
              <w:left w:val="single" w:sz="4" w:space="0" w:color="auto"/>
              <w:bottom w:val="single" w:sz="8" w:space="0" w:color="auto"/>
              <w:right w:val="single" w:sz="4" w:space="0" w:color="auto"/>
            </w:tcBorders>
          </w:tcPr>
          <w:p w14:paraId="467581FC" w14:textId="77777777" w:rsidR="008272D3" w:rsidRPr="002831C1" w:rsidRDefault="008272D3" w:rsidP="00F26647">
            <w:pPr>
              <w:overflowPunct w:val="0"/>
              <w:jc w:val="distribute"/>
              <w:rPr>
                <w:rFonts w:ascii="標楷體" w:eastAsia="標楷體" w:hAnsi="標楷體"/>
                <w:bCs/>
                <w:sz w:val="22"/>
              </w:rPr>
            </w:pPr>
          </w:p>
        </w:tc>
        <w:tc>
          <w:tcPr>
            <w:tcW w:w="1213" w:type="dxa"/>
            <w:vMerge/>
            <w:tcBorders>
              <w:left w:val="single" w:sz="4" w:space="0" w:color="auto"/>
              <w:bottom w:val="single" w:sz="8" w:space="0" w:color="auto"/>
              <w:right w:val="single" w:sz="4" w:space="0" w:color="auto"/>
            </w:tcBorders>
          </w:tcPr>
          <w:p w14:paraId="25087285" w14:textId="77777777" w:rsidR="008272D3" w:rsidRPr="002831C1" w:rsidRDefault="008272D3" w:rsidP="00F26647">
            <w:pPr>
              <w:overflowPunct w:val="0"/>
              <w:jc w:val="distribute"/>
              <w:rPr>
                <w:rFonts w:ascii="標楷體" w:eastAsia="標楷體" w:hAnsi="標楷體"/>
                <w:bCs/>
                <w:sz w:val="22"/>
              </w:rPr>
            </w:pPr>
          </w:p>
        </w:tc>
        <w:tc>
          <w:tcPr>
            <w:tcW w:w="1213" w:type="dxa"/>
            <w:vMerge/>
            <w:tcBorders>
              <w:left w:val="single" w:sz="4" w:space="0" w:color="auto"/>
              <w:bottom w:val="single" w:sz="8" w:space="0" w:color="auto"/>
              <w:right w:val="single" w:sz="4" w:space="0" w:color="auto"/>
            </w:tcBorders>
          </w:tcPr>
          <w:p w14:paraId="501E2737" w14:textId="77777777" w:rsidR="008272D3" w:rsidRPr="002831C1" w:rsidRDefault="008272D3" w:rsidP="00F26647">
            <w:pPr>
              <w:overflowPunct w:val="0"/>
              <w:jc w:val="distribute"/>
              <w:rPr>
                <w:rFonts w:ascii="標楷體" w:eastAsia="標楷體" w:hAnsi="標楷體"/>
                <w:bCs/>
                <w:sz w:val="22"/>
              </w:rPr>
            </w:pPr>
          </w:p>
        </w:tc>
        <w:tc>
          <w:tcPr>
            <w:tcW w:w="1213" w:type="dxa"/>
            <w:tcBorders>
              <w:top w:val="single" w:sz="4" w:space="0" w:color="auto"/>
              <w:left w:val="single" w:sz="4" w:space="0" w:color="auto"/>
              <w:bottom w:val="single" w:sz="8" w:space="0" w:color="auto"/>
              <w:right w:val="single" w:sz="4" w:space="0" w:color="auto"/>
            </w:tcBorders>
            <w:vAlign w:val="center"/>
          </w:tcPr>
          <w:p w14:paraId="2FD34D16" w14:textId="77777777" w:rsidR="008272D3" w:rsidRPr="002831C1" w:rsidRDefault="008272D3" w:rsidP="00F26647">
            <w:pPr>
              <w:overflowPunct w:val="0"/>
              <w:jc w:val="distribute"/>
              <w:rPr>
                <w:rFonts w:ascii="標楷體" w:eastAsia="標楷體" w:hAnsi="標楷體"/>
                <w:bCs/>
                <w:sz w:val="22"/>
              </w:rPr>
            </w:pPr>
            <w:r w:rsidRPr="002831C1">
              <w:rPr>
                <w:rFonts w:ascii="標楷體" w:eastAsia="標楷體" w:hAnsi="標楷體" w:hint="eastAsia"/>
                <w:bCs/>
                <w:sz w:val="22"/>
              </w:rPr>
              <w:t>增減數</w:t>
            </w:r>
          </w:p>
        </w:tc>
        <w:tc>
          <w:tcPr>
            <w:tcW w:w="809" w:type="dxa"/>
            <w:tcBorders>
              <w:top w:val="single" w:sz="4" w:space="0" w:color="auto"/>
              <w:left w:val="single" w:sz="4" w:space="0" w:color="auto"/>
              <w:bottom w:val="single" w:sz="8" w:space="0" w:color="auto"/>
              <w:right w:val="single" w:sz="4" w:space="0" w:color="auto"/>
            </w:tcBorders>
            <w:vAlign w:val="center"/>
          </w:tcPr>
          <w:p w14:paraId="5841123E" w14:textId="77777777" w:rsidR="008272D3" w:rsidRPr="002831C1" w:rsidRDefault="008272D3" w:rsidP="00F26647">
            <w:pPr>
              <w:overflowPunct w:val="0"/>
              <w:jc w:val="distribute"/>
              <w:rPr>
                <w:rFonts w:ascii="標楷體" w:eastAsia="標楷體" w:hAnsi="標楷體"/>
                <w:bCs/>
                <w:sz w:val="22"/>
              </w:rPr>
            </w:pPr>
            <w:r w:rsidRPr="002831C1">
              <w:rPr>
                <w:rFonts w:ascii="標楷體" w:eastAsia="標楷體" w:hAnsi="標楷體" w:hint="eastAsia"/>
                <w:bCs/>
                <w:sz w:val="22"/>
              </w:rPr>
              <w:t>％</w:t>
            </w:r>
          </w:p>
        </w:tc>
        <w:tc>
          <w:tcPr>
            <w:tcW w:w="2773" w:type="dxa"/>
            <w:tcBorders>
              <w:top w:val="single" w:sz="4" w:space="0" w:color="auto"/>
              <w:left w:val="single" w:sz="4" w:space="0" w:color="auto"/>
              <w:bottom w:val="single" w:sz="8" w:space="0" w:color="auto"/>
            </w:tcBorders>
            <w:vAlign w:val="center"/>
          </w:tcPr>
          <w:p w14:paraId="5365B8C7" w14:textId="77777777" w:rsidR="008272D3" w:rsidRPr="002831C1" w:rsidRDefault="008272D3" w:rsidP="00F26647">
            <w:pPr>
              <w:overflowPunct w:val="0"/>
              <w:jc w:val="distribute"/>
              <w:rPr>
                <w:rFonts w:ascii="標楷體" w:eastAsia="標楷體" w:hAnsi="標楷體"/>
                <w:bCs/>
                <w:sz w:val="22"/>
              </w:rPr>
            </w:pPr>
            <w:r w:rsidRPr="002831C1">
              <w:rPr>
                <w:rFonts w:ascii="標楷體" w:eastAsia="標楷體" w:hAnsi="標楷體" w:hint="eastAsia"/>
                <w:bCs/>
                <w:sz w:val="22"/>
              </w:rPr>
              <w:t>原因</w:t>
            </w:r>
          </w:p>
        </w:tc>
      </w:tr>
      <w:tr w:rsidR="002831C1" w:rsidRPr="002831C1" w14:paraId="1D6368A0" w14:textId="77777777" w:rsidTr="006F1797">
        <w:trPr>
          <w:cantSplit/>
          <w:jc w:val="center"/>
        </w:trPr>
        <w:tc>
          <w:tcPr>
            <w:tcW w:w="1965" w:type="dxa"/>
            <w:tcBorders>
              <w:right w:val="single" w:sz="4" w:space="0" w:color="auto"/>
            </w:tcBorders>
            <w:shd w:val="clear" w:color="auto" w:fill="auto"/>
          </w:tcPr>
          <w:p w14:paraId="2B039BB2" w14:textId="77777777" w:rsidR="00D50524" w:rsidRPr="002831C1" w:rsidRDefault="00D50524" w:rsidP="00D50524">
            <w:pPr>
              <w:pStyle w:val="a8"/>
              <w:kinsoku w:val="0"/>
              <w:overflowPunct w:val="0"/>
              <w:spacing w:beforeLines="15" w:before="90" w:afterLines="15" w:after="90" w:line="280" w:lineRule="exact"/>
              <w:rPr>
                <w:rFonts w:ascii="標楷體" w:hAnsi="標楷體"/>
                <w:b w:val="0"/>
                <w:sz w:val="22"/>
                <w:szCs w:val="22"/>
              </w:rPr>
            </w:pPr>
            <w:r w:rsidRPr="002831C1">
              <w:rPr>
                <w:rFonts w:ascii="標楷體" w:hAnsi="標楷體" w:hint="eastAsia"/>
                <w:b w:val="0"/>
                <w:noProof/>
                <w:sz w:val="22"/>
                <w:szCs w:val="22"/>
              </w:rPr>
              <w:t>門診病患醫療</w:t>
            </w:r>
          </w:p>
        </w:tc>
        <w:tc>
          <w:tcPr>
            <w:tcW w:w="767" w:type="dxa"/>
            <w:tcBorders>
              <w:left w:val="single" w:sz="4" w:space="0" w:color="auto"/>
              <w:right w:val="single" w:sz="4" w:space="0" w:color="auto"/>
            </w:tcBorders>
            <w:shd w:val="clear" w:color="auto" w:fill="auto"/>
          </w:tcPr>
          <w:p w14:paraId="4478D79A" w14:textId="77777777" w:rsidR="00D50524" w:rsidRPr="002831C1" w:rsidRDefault="00D50524" w:rsidP="00D50524">
            <w:pPr>
              <w:pStyle w:val="a8"/>
              <w:kinsoku w:val="0"/>
              <w:overflowPunct w:val="0"/>
              <w:spacing w:beforeLines="15" w:before="90" w:afterLines="15" w:after="90" w:line="280" w:lineRule="exact"/>
              <w:rPr>
                <w:rFonts w:ascii="標楷體" w:hAnsi="標楷體"/>
                <w:b w:val="0"/>
                <w:sz w:val="22"/>
                <w:szCs w:val="22"/>
              </w:rPr>
            </w:pPr>
            <w:r w:rsidRPr="002831C1">
              <w:rPr>
                <w:rFonts w:ascii="標楷體" w:hAnsi="標楷體" w:hint="eastAsia"/>
                <w:b w:val="0"/>
                <w:noProof/>
                <w:sz w:val="22"/>
                <w:szCs w:val="22"/>
              </w:rPr>
              <w:t>千人次</w:t>
            </w:r>
          </w:p>
        </w:tc>
        <w:tc>
          <w:tcPr>
            <w:tcW w:w="1213" w:type="dxa"/>
            <w:tcBorders>
              <w:left w:val="single" w:sz="4" w:space="0" w:color="auto"/>
              <w:right w:val="single" w:sz="4" w:space="0" w:color="auto"/>
            </w:tcBorders>
            <w:shd w:val="clear" w:color="auto" w:fill="auto"/>
          </w:tcPr>
          <w:p w14:paraId="6AF40F6A" w14:textId="4306CBED" w:rsidR="00D50524" w:rsidRPr="002831C1" w:rsidRDefault="00D50524" w:rsidP="00D50524">
            <w:pPr>
              <w:pStyle w:val="a8"/>
              <w:kinsoku w:val="0"/>
              <w:overflowPunct w:val="0"/>
              <w:spacing w:beforeLines="15" w:before="90" w:afterLines="15" w:after="90" w:line="280" w:lineRule="exact"/>
              <w:jc w:val="right"/>
              <w:rPr>
                <w:rFonts w:ascii="標楷體" w:hAnsi="標楷體"/>
                <w:b w:val="0"/>
                <w:sz w:val="22"/>
                <w:szCs w:val="22"/>
              </w:rPr>
            </w:pPr>
            <w:r w:rsidRPr="002831C1">
              <w:rPr>
                <w:rFonts w:ascii="標楷體" w:hAnsi="標楷體" w:hint="eastAsia"/>
                <w:b w:val="0"/>
                <w:sz w:val="22"/>
                <w:szCs w:val="22"/>
              </w:rPr>
              <w:t>6,057</w:t>
            </w:r>
          </w:p>
        </w:tc>
        <w:tc>
          <w:tcPr>
            <w:tcW w:w="1213" w:type="dxa"/>
            <w:tcBorders>
              <w:left w:val="single" w:sz="4" w:space="0" w:color="auto"/>
              <w:right w:val="single" w:sz="4" w:space="0" w:color="auto"/>
            </w:tcBorders>
            <w:shd w:val="clear" w:color="auto" w:fill="auto"/>
          </w:tcPr>
          <w:p w14:paraId="30003D36" w14:textId="40E20A96" w:rsidR="00D50524" w:rsidRPr="002831C1" w:rsidRDefault="00D50524" w:rsidP="00D50524">
            <w:pPr>
              <w:pStyle w:val="a8"/>
              <w:kinsoku w:val="0"/>
              <w:overflowPunct w:val="0"/>
              <w:spacing w:beforeLines="15" w:before="90" w:afterLines="15" w:after="90" w:line="280" w:lineRule="exact"/>
              <w:jc w:val="right"/>
              <w:rPr>
                <w:rFonts w:ascii="標楷體" w:hAnsi="標楷體"/>
                <w:b w:val="0"/>
                <w:sz w:val="22"/>
                <w:szCs w:val="22"/>
              </w:rPr>
            </w:pPr>
            <w:r w:rsidRPr="002831C1">
              <w:rPr>
                <w:rFonts w:ascii="標楷體" w:hAnsi="標楷體" w:hint="eastAsia"/>
                <w:b w:val="0"/>
                <w:sz w:val="22"/>
                <w:szCs w:val="22"/>
              </w:rPr>
              <w:t>6,042</w:t>
            </w:r>
          </w:p>
        </w:tc>
        <w:tc>
          <w:tcPr>
            <w:tcW w:w="1213" w:type="dxa"/>
            <w:tcBorders>
              <w:left w:val="single" w:sz="4" w:space="0" w:color="auto"/>
              <w:right w:val="single" w:sz="4" w:space="0" w:color="auto"/>
            </w:tcBorders>
            <w:shd w:val="clear" w:color="auto" w:fill="auto"/>
          </w:tcPr>
          <w:p w14:paraId="14390315" w14:textId="7E7C69F6" w:rsidR="00D50524" w:rsidRPr="002831C1" w:rsidRDefault="00D50524" w:rsidP="00D50524">
            <w:pPr>
              <w:pStyle w:val="a8"/>
              <w:kinsoku w:val="0"/>
              <w:overflowPunct w:val="0"/>
              <w:spacing w:beforeLines="15" w:before="90" w:afterLines="15" w:after="90" w:line="280" w:lineRule="exact"/>
              <w:jc w:val="right"/>
              <w:rPr>
                <w:rFonts w:ascii="標楷體" w:hAnsi="標楷體"/>
                <w:b w:val="0"/>
                <w:spacing w:val="-6"/>
                <w:sz w:val="22"/>
                <w:szCs w:val="22"/>
              </w:rPr>
            </w:pPr>
            <w:r w:rsidRPr="002831C1">
              <w:rPr>
                <w:rFonts w:ascii="標楷體" w:hAnsi="標楷體" w:hint="eastAsia"/>
                <w:b w:val="0"/>
                <w:spacing w:val="-6"/>
                <w:sz w:val="22"/>
                <w:szCs w:val="22"/>
              </w:rPr>
              <w:t>- 15</w:t>
            </w:r>
          </w:p>
        </w:tc>
        <w:tc>
          <w:tcPr>
            <w:tcW w:w="809" w:type="dxa"/>
            <w:tcBorders>
              <w:left w:val="single" w:sz="4" w:space="0" w:color="auto"/>
              <w:right w:val="single" w:sz="4" w:space="0" w:color="auto"/>
            </w:tcBorders>
            <w:shd w:val="clear" w:color="auto" w:fill="auto"/>
          </w:tcPr>
          <w:p w14:paraId="6A37F486" w14:textId="6255B764" w:rsidR="00D50524" w:rsidRPr="002831C1" w:rsidRDefault="00D50524" w:rsidP="00D50524">
            <w:pPr>
              <w:pStyle w:val="a8"/>
              <w:kinsoku w:val="0"/>
              <w:overflowPunct w:val="0"/>
              <w:spacing w:beforeLines="15" w:before="90" w:afterLines="15" w:after="90" w:line="280" w:lineRule="exact"/>
              <w:jc w:val="right"/>
              <w:rPr>
                <w:rFonts w:ascii="標楷體" w:hAnsi="標楷體"/>
                <w:b w:val="0"/>
                <w:sz w:val="22"/>
                <w:szCs w:val="22"/>
              </w:rPr>
            </w:pPr>
            <w:r w:rsidRPr="002831C1">
              <w:rPr>
                <w:rFonts w:ascii="標楷體" w:hAnsi="標楷體" w:hint="eastAsia"/>
                <w:b w:val="0"/>
                <w:sz w:val="22"/>
                <w:szCs w:val="22"/>
              </w:rPr>
              <w:t>- 0.25</w:t>
            </w:r>
          </w:p>
        </w:tc>
        <w:tc>
          <w:tcPr>
            <w:tcW w:w="2773" w:type="dxa"/>
            <w:tcBorders>
              <w:left w:val="single" w:sz="4" w:space="0" w:color="auto"/>
            </w:tcBorders>
            <w:shd w:val="clear" w:color="auto" w:fill="auto"/>
          </w:tcPr>
          <w:p w14:paraId="7FACA5D9" w14:textId="77777777" w:rsidR="00D50524" w:rsidRPr="002831C1" w:rsidRDefault="00D50524" w:rsidP="00D50524">
            <w:pPr>
              <w:pStyle w:val="a8"/>
              <w:kinsoku w:val="0"/>
              <w:overflowPunct w:val="0"/>
              <w:spacing w:beforeLines="15" w:before="90" w:afterLines="15" w:after="90" w:line="280" w:lineRule="exact"/>
              <w:rPr>
                <w:rFonts w:ascii="標楷體" w:hAnsi="標楷體"/>
                <w:b w:val="0"/>
                <w:sz w:val="22"/>
                <w:szCs w:val="22"/>
              </w:rPr>
            </w:pPr>
          </w:p>
        </w:tc>
      </w:tr>
      <w:tr w:rsidR="002831C1" w:rsidRPr="002831C1" w14:paraId="72FCCD1A" w14:textId="77777777" w:rsidTr="006F1797">
        <w:trPr>
          <w:cantSplit/>
          <w:jc w:val="center"/>
        </w:trPr>
        <w:tc>
          <w:tcPr>
            <w:tcW w:w="1965" w:type="dxa"/>
            <w:tcBorders>
              <w:right w:val="single" w:sz="4" w:space="0" w:color="auto"/>
            </w:tcBorders>
            <w:shd w:val="clear" w:color="auto" w:fill="auto"/>
          </w:tcPr>
          <w:p w14:paraId="09B18018" w14:textId="77777777" w:rsidR="00D50524" w:rsidRPr="002831C1" w:rsidRDefault="00D50524" w:rsidP="00D50524">
            <w:pPr>
              <w:pStyle w:val="a8"/>
              <w:kinsoku w:val="0"/>
              <w:overflowPunct w:val="0"/>
              <w:spacing w:beforeLines="15" w:before="90" w:afterLines="15" w:after="90" w:line="280" w:lineRule="exact"/>
              <w:rPr>
                <w:rFonts w:ascii="標楷體" w:hAnsi="標楷體"/>
                <w:b w:val="0"/>
                <w:sz w:val="22"/>
                <w:szCs w:val="22"/>
              </w:rPr>
            </w:pPr>
            <w:r w:rsidRPr="002831C1">
              <w:rPr>
                <w:rFonts w:ascii="標楷體" w:hAnsi="標楷體" w:hint="eastAsia"/>
                <w:b w:val="0"/>
                <w:noProof/>
                <w:sz w:val="22"/>
                <w:szCs w:val="22"/>
              </w:rPr>
              <w:t>住院病患醫療</w:t>
            </w:r>
          </w:p>
        </w:tc>
        <w:tc>
          <w:tcPr>
            <w:tcW w:w="767" w:type="dxa"/>
            <w:tcBorders>
              <w:left w:val="single" w:sz="4" w:space="0" w:color="auto"/>
              <w:right w:val="single" w:sz="4" w:space="0" w:color="auto"/>
            </w:tcBorders>
            <w:shd w:val="clear" w:color="auto" w:fill="auto"/>
          </w:tcPr>
          <w:p w14:paraId="798BD482" w14:textId="77777777" w:rsidR="00D50524" w:rsidRPr="002831C1" w:rsidRDefault="00D50524" w:rsidP="00D50524">
            <w:pPr>
              <w:pStyle w:val="a8"/>
              <w:kinsoku w:val="0"/>
              <w:overflowPunct w:val="0"/>
              <w:spacing w:beforeLines="15" w:before="90" w:afterLines="15" w:after="90" w:line="280" w:lineRule="exact"/>
              <w:rPr>
                <w:rFonts w:ascii="標楷體" w:hAnsi="標楷體"/>
                <w:b w:val="0"/>
                <w:sz w:val="22"/>
                <w:szCs w:val="22"/>
              </w:rPr>
            </w:pPr>
            <w:r w:rsidRPr="002831C1">
              <w:rPr>
                <w:rFonts w:ascii="標楷體" w:hAnsi="標楷體" w:hint="eastAsia"/>
                <w:b w:val="0"/>
                <w:noProof/>
                <w:sz w:val="22"/>
                <w:szCs w:val="22"/>
              </w:rPr>
              <w:t>千人日</w:t>
            </w:r>
          </w:p>
        </w:tc>
        <w:tc>
          <w:tcPr>
            <w:tcW w:w="1213" w:type="dxa"/>
            <w:tcBorders>
              <w:left w:val="single" w:sz="4" w:space="0" w:color="auto"/>
              <w:right w:val="single" w:sz="4" w:space="0" w:color="auto"/>
            </w:tcBorders>
            <w:shd w:val="clear" w:color="auto" w:fill="auto"/>
          </w:tcPr>
          <w:p w14:paraId="04647D7C" w14:textId="1C3C11B8" w:rsidR="00D50524" w:rsidRPr="002831C1" w:rsidRDefault="00D50524" w:rsidP="00D50524">
            <w:pPr>
              <w:pStyle w:val="a8"/>
              <w:kinsoku w:val="0"/>
              <w:overflowPunct w:val="0"/>
              <w:spacing w:beforeLines="15" w:before="90" w:afterLines="15" w:after="90" w:line="280" w:lineRule="exact"/>
              <w:jc w:val="right"/>
              <w:rPr>
                <w:rFonts w:ascii="標楷體" w:hAnsi="標楷體"/>
                <w:b w:val="0"/>
                <w:sz w:val="22"/>
                <w:szCs w:val="22"/>
              </w:rPr>
            </w:pPr>
            <w:r w:rsidRPr="002831C1">
              <w:rPr>
                <w:rFonts w:ascii="標楷體" w:hAnsi="標楷體" w:hint="eastAsia"/>
                <w:b w:val="0"/>
                <w:sz w:val="22"/>
                <w:szCs w:val="22"/>
              </w:rPr>
              <w:t>1,912</w:t>
            </w:r>
          </w:p>
        </w:tc>
        <w:tc>
          <w:tcPr>
            <w:tcW w:w="1213" w:type="dxa"/>
            <w:tcBorders>
              <w:left w:val="single" w:sz="4" w:space="0" w:color="auto"/>
              <w:right w:val="single" w:sz="4" w:space="0" w:color="auto"/>
            </w:tcBorders>
            <w:shd w:val="clear" w:color="auto" w:fill="auto"/>
          </w:tcPr>
          <w:p w14:paraId="1E2EB413" w14:textId="26CEF736" w:rsidR="00D50524" w:rsidRPr="002831C1" w:rsidRDefault="00D50524" w:rsidP="00D50524">
            <w:pPr>
              <w:pStyle w:val="a8"/>
              <w:kinsoku w:val="0"/>
              <w:overflowPunct w:val="0"/>
              <w:spacing w:beforeLines="15" w:before="90" w:afterLines="15" w:after="90" w:line="280" w:lineRule="exact"/>
              <w:jc w:val="right"/>
              <w:rPr>
                <w:rFonts w:ascii="標楷體" w:hAnsi="標楷體"/>
                <w:b w:val="0"/>
                <w:sz w:val="22"/>
                <w:szCs w:val="22"/>
              </w:rPr>
            </w:pPr>
            <w:r w:rsidRPr="002831C1">
              <w:rPr>
                <w:rFonts w:ascii="標楷體" w:hAnsi="標楷體" w:hint="eastAsia"/>
                <w:b w:val="0"/>
                <w:sz w:val="22"/>
                <w:szCs w:val="22"/>
              </w:rPr>
              <w:t>1,726</w:t>
            </w:r>
          </w:p>
        </w:tc>
        <w:tc>
          <w:tcPr>
            <w:tcW w:w="1213" w:type="dxa"/>
            <w:tcBorders>
              <w:left w:val="single" w:sz="4" w:space="0" w:color="auto"/>
              <w:right w:val="single" w:sz="4" w:space="0" w:color="auto"/>
            </w:tcBorders>
            <w:shd w:val="clear" w:color="auto" w:fill="auto"/>
          </w:tcPr>
          <w:p w14:paraId="00BEEEF5" w14:textId="194CCDD8" w:rsidR="00D50524" w:rsidRPr="002831C1" w:rsidRDefault="00D50524" w:rsidP="00D50524">
            <w:pPr>
              <w:pStyle w:val="a8"/>
              <w:kinsoku w:val="0"/>
              <w:overflowPunct w:val="0"/>
              <w:spacing w:beforeLines="15" w:before="90" w:afterLines="15" w:after="90" w:line="280" w:lineRule="exact"/>
              <w:jc w:val="right"/>
              <w:rPr>
                <w:rFonts w:ascii="標楷體" w:hAnsi="標楷體"/>
                <w:b w:val="0"/>
                <w:spacing w:val="-6"/>
                <w:sz w:val="22"/>
                <w:szCs w:val="22"/>
              </w:rPr>
            </w:pPr>
            <w:r w:rsidRPr="002831C1">
              <w:rPr>
                <w:rFonts w:ascii="標楷體" w:hAnsi="標楷體" w:hint="eastAsia"/>
                <w:b w:val="0"/>
                <w:spacing w:val="-6"/>
                <w:sz w:val="22"/>
                <w:szCs w:val="22"/>
              </w:rPr>
              <w:t>- 185</w:t>
            </w:r>
          </w:p>
        </w:tc>
        <w:tc>
          <w:tcPr>
            <w:tcW w:w="809" w:type="dxa"/>
            <w:tcBorders>
              <w:left w:val="single" w:sz="4" w:space="0" w:color="auto"/>
              <w:right w:val="single" w:sz="4" w:space="0" w:color="auto"/>
            </w:tcBorders>
            <w:shd w:val="clear" w:color="auto" w:fill="auto"/>
          </w:tcPr>
          <w:p w14:paraId="37E1ED5E" w14:textId="32768CA7" w:rsidR="00D50524" w:rsidRPr="002831C1" w:rsidRDefault="00D50524" w:rsidP="00D50524">
            <w:pPr>
              <w:pStyle w:val="a8"/>
              <w:kinsoku w:val="0"/>
              <w:overflowPunct w:val="0"/>
              <w:spacing w:beforeLines="15" w:before="90" w:afterLines="15" w:after="90" w:line="280" w:lineRule="exact"/>
              <w:jc w:val="right"/>
              <w:rPr>
                <w:rFonts w:ascii="標楷體" w:hAnsi="標楷體"/>
                <w:b w:val="0"/>
                <w:sz w:val="22"/>
                <w:szCs w:val="22"/>
              </w:rPr>
            </w:pPr>
            <w:r w:rsidRPr="002831C1">
              <w:rPr>
                <w:rFonts w:ascii="標楷體" w:hAnsi="標楷體" w:hint="eastAsia"/>
                <w:b w:val="0"/>
                <w:sz w:val="22"/>
                <w:szCs w:val="22"/>
              </w:rPr>
              <w:t>- 9.72</w:t>
            </w:r>
          </w:p>
        </w:tc>
        <w:tc>
          <w:tcPr>
            <w:tcW w:w="2773" w:type="dxa"/>
            <w:tcBorders>
              <w:left w:val="single" w:sz="4" w:space="0" w:color="auto"/>
            </w:tcBorders>
            <w:shd w:val="clear" w:color="auto" w:fill="auto"/>
          </w:tcPr>
          <w:p w14:paraId="715C0A1C" w14:textId="77777777" w:rsidR="00D50524" w:rsidRPr="002831C1" w:rsidRDefault="00D50524" w:rsidP="00D50524">
            <w:pPr>
              <w:pStyle w:val="a8"/>
              <w:kinsoku w:val="0"/>
              <w:overflowPunct w:val="0"/>
              <w:spacing w:beforeLines="15" w:before="90" w:afterLines="15" w:after="90" w:line="280" w:lineRule="exact"/>
              <w:rPr>
                <w:rFonts w:ascii="標楷體" w:hAnsi="標楷體"/>
                <w:b w:val="0"/>
                <w:sz w:val="22"/>
                <w:szCs w:val="22"/>
              </w:rPr>
            </w:pPr>
          </w:p>
        </w:tc>
      </w:tr>
      <w:tr w:rsidR="002831C1" w:rsidRPr="002831C1" w14:paraId="5D9E5C69" w14:textId="77777777" w:rsidTr="006F1797">
        <w:trPr>
          <w:cantSplit/>
          <w:jc w:val="center"/>
        </w:trPr>
        <w:tc>
          <w:tcPr>
            <w:tcW w:w="1965" w:type="dxa"/>
            <w:tcBorders>
              <w:right w:val="single" w:sz="4" w:space="0" w:color="auto"/>
            </w:tcBorders>
            <w:shd w:val="clear" w:color="auto" w:fill="auto"/>
          </w:tcPr>
          <w:p w14:paraId="6755653D" w14:textId="77777777" w:rsidR="00D50524" w:rsidRPr="002831C1" w:rsidRDefault="00D50524" w:rsidP="00703EB8">
            <w:pPr>
              <w:pStyle w:val="a8"/>
              <w:kinsoku w:val="0"/>
              <w:overflowPunct w:val="0"/>
              <w:spacing w:beforeLines="15" w:before="90" w:afterLines="15" w:after="90" w:line="360" w:lineRule="exact"/>
              <w:rPr>
                <w:rFonts w:ascii="標楷體" w:hAnsi="標楷體"/>
                <w:b w:val="0"/>
                <w:sz w:val="22"/>
                <w:szCs w:val="22"/>
              </w:rPr>
            </w:pPr>
            <w:r w:rsidRPr="002831C1">
              <w:rPr>
                <w:rFonts w:ascii="標楷體" w:hAnsi="標楷體" w:hint="eastAsia"/>
                <w:b w:val="0"/>
                <w:noProof/>
                <w:sz w:val="22"/>
                <w:szCs w:val="22"/>
              </w:rPr>
              <w:t>兵工類產品</w:t>
            </w:r>
          </w:p>
        </w:tc>
        <w:tc>
          <w:tcPr>
            <w:tcW w:w="767" w:type="dxa"/>
            <w:tcBorders>
              <w:left w:val="single" w:sz="4" w:space="0" w:color="auto"/>
              <w:right w:val="single" w:sz="4" w:space="0" w:color="auto"/>
            </w:tcBorders>
            <w:shd w:val="clear" w:color="auto" w:fill="auto"/>
          </w:tcPr>
          <w:p w14:paraId="5219CCAC" w14:textId="77777777" w:rsidR="00D50524" w:rsidRPr="002831C1" w:rsidRDefault="00D50524" w:rsidP="00703EB8">
            <w:pPr>
              <w:pStyle w:val="a8"/>
              <w:kinsoku w:val="0"/>
              <w:overflowPunct w:val="0"/>
              <w:spacing w:beforeLines="15" w:before="90" w:afterLines="15" w:after="90" w:line="360" w:lineRule="exact"/>
              <w:rPr>
                <w:rFonts w:ascii="標楷體" w:hAnsi="標楷體"/>
                <w:b w:val="0"/>
                <w:sz w:val="22"/>
                <w:szCs w:val="22"/>
              </w:rPr>
            </w:pPr>
            <w:r w:rsidRPr="002831C1">
              <w:rPr>
                <w:rFonts w:ascii="標楷體" w:hAnsi="標楷體" w:hint="eastAsia"/>
                <w:b w:val="0"/>
                <w:noProof/>
                <w:sz w:val="22"/>
                <w:szCs w:val="22"/>
              </w:rPr>
              <w:t>項</w:t>
            </w:r>
          </w:p>
        </w:tc>
        <w:tc>
          <w:tcPr>
            <w:tcW w:w="1213" w:type="dxa"/>
            <w:tcBorders>
              <w:left w:val="single" w:sz="4" w:space="0" w:color="auto"/>
              <w:right w:val="single" w:sz="4" w:space="0" w:color="auto"/>
            </w:tcBorders>
            <w:shd w:val="clear" w:color="auto" w:fill="auto"/>
          </w:tcPr>
          <w:p w14:paraId="42CDB175" w14:textId="2BB005A6" w:rsidR="00D50524" w:rsidRPr="002831C1" w:rsidRDefault="00D50524" w:rsidP="00703EB8">
            <w:pPr>
              <w:pStyle w:val="a8"/>
              <w:kinsoku w:val="0"/>
              <w:overflowPunct w:val="0"/>
              <w:spacing w:beforeLines="15" w:before="90" w:afterLines="15" w:after="90" w:line="360" w:lineRule="exact"/>
              <w:jc w:val="right"/>
              <w:rPr>
                <w:rFonts w:ascii="標楷體" w:hAnsi="標楷體"/>
                <w:b w:val="0"/>
                <w:sz w:val="22"/>
                <w:szCs w:val="22"/>
              </w:rPr>
            </w:pPr>
            <w:r w:rsidRPr="002831C1">
              <w:rPr>
                <w:rFonts w:ascii="標楷體" w:hAnsi="標楷體" w:hint="eastAsia"/>
                <w:b w:val="0"/>
                <w:sz w:val="22"/>
                <w:szCs w:val="22"/>
              </w:rPr>
              <w:t>372</w:t>
            </w:r>
          </w:p>
        </w:tc>
        <w:tc>
          <w:tcPr>
            <w:tcW w:w="1213" w:type="dxa"/>
            <w:tcBorders>
              <w:left w:val="single" w:sz="4" w:space="0" w:color="auto"/>
              <w:right w:val="single" w:sz="4" w:space="0" w:color="auto"/>
            </w:tcBorders>
            <w:shd w:val="clear" w:color="auto" w:fill="auto"/>
          </w:tcPr>
          <w:p w14:paraId="681DC093" w14:textId="086E13FC" w:rsidR="00D50524" w:rsidRPr="002831C1" w:rsidRDefault="00D50524" w:rsidP="00703EB8">
            <w:pPr>
              <w:pStyle w:val="a8"/>
              <w:kinsoku w:val="0"/>
              <w:overflowPunct w:val="0"/>
              <w:spacing w:beforeLines="15" w:before="90" w:afterLines="15" w:after="90" w:line="360" w:lineRule="exact"/>
              <w:jc w:val="right"/>
              <w:rPr>
                <w:rFonts w:ascii="標楷體" w:hAnsi="標楷體"/>
                <w:b w:val="0"/>
                <w:sz w:val="22"/>
                <w:szCs w:val="22"/>
              </w:rPr>
            </w:pPr>
            <w:r w:rsidRPr="002831C1">
              <w:rPr>
                <w:rFonts w:ascii="標楷體" w:hAnsi="標楷體" w:hint="eastAsia"/>
                <w:b w:val="0"/>
                <w:sz w:val="22"/>
                <w:szCs w:val="22"/>
              </w:rPr>
              <w:t>1,974</w:t>
            </w:r>
          </w:p>
        </w:tc>
        <w:tc>
          <w:tcPr>
            <w:tcW w:w="1213" w:type="dxa"/>
            <w:tcBorders>
              <w:left w:val="single" w:sz="4" w:space="0" w:color="auto"/>
              <w:right w:val="single" w:sz="4" w:space="0" w:color="auto"/>
            </w:tcBorders>
            <w:shd w:val="clear" w:color="auto" w:fill="auto"/>
          </w:tcPr>
          <w:p w14:paraId="5871B6E5" w14:textId="0BC583BB" w:rsidR="00D50524" w:rsidRPr="002831C1" w:rsidRDefault="00D50524" w:rsidP="00703EB8">
            <w:pPr>
              <w:pStyle w:val="a8"/>
              <w:kinsoku w:val="0"/>
              <w:overflowPunct w:val="0"/>
              <w:spacing w:beforeLines="15" w:before="90" w:afterLines="15" w:after="90" w:line="360" w:lineRule="exact"/>
              <w:jc w:val="right"/>
              <w:rPr>
                <w:rFonts w:ascii="標楷體" w:hAnsi="標楷體"/>
                <w:b w:val="0"/>
                <w:spacing w:val="-6"/>
                <w:sz w:val="22"/>
                <w:szCs w:val="22"/>
              </w:rPr>
            </w:pPr>
            <w:r w:rsidRPr="002831C1">
              <w:rPr>
                <w:rFonts w:ascii="標楷體" w:hAnsi="標楷體" w:hint="eastAsia"/>
                <w:b w:val="0"/>
                <w:spacing w:val="-6"/>
                <w:sz w:val="22"/>
                <w:szCs w:val="22"/>
              </w:rPr>
              <w:t>1,602</w:t>
            </w:r>
          </w:p>
        </w:tc>
        <w:tc>
          <w:tcPr>
            <w:tcW w:w="809" w:type="dxa"/>
            <w:tcBorders>
              <w:left w:val="single" w:sz="4" w:space="0" w:color="auto"/>
              <w:right w:val="single" w:sz="4" w:space="0" w:color="auto"/>
            </w:tcBorders>
            <w:shd w:val="clear" w:color="auto" w:fill="auto"/>
          </w:tcPr>
          <w:p w14:paraId="1D8253D3" w14:textId="52D221AB" w:rsidR="00D50524" w:rsidRPr="002831C1" w:rsidRDefault="00D50524" w:rsidP="00703EB8">
            <w:pPr>
              <w:pStyle w:val="a8"/>
              <w:kinsoku w:val="0"/>
              <w:overflowPunct w:val="0"/>
              <w:spacing w:beforeLines="15" w:before="90" w:afterLines="15" w:after="90" w:line="360" w:lineRule="exact"/>
              <w:jc w:val="right"/>
              <w:rPr>
                <w:rFonts w:ascii="標楷體" w:hAnsi="標楷體"/>
                <w:b w:val="0"/>
                <w:sz w:val="22"/>
                <w:szCs w:val="22"/>
              </w:rPr>
            </w:pPr>
            <w:r w:rsidRPr="002831C1">
              <w:rPr>
                <w:rFonts w:ascii="標楷體" w:hAnsi="標楷體" w:hint="eastAsia"/>
                <w:b w:val="0"/>
                <w:sz w:val="22"/>
                <w:szCs w:val="22"/>
              </w:rPr>
              <w:t>430.65</w:t>
            </w:r>
          </w:p>
        </w:tc>
        <w:tc>
          <w:tcPr>
            <w:tcW w:w="2773" w:type="dxa"/>
            <w:tcBorders>
              <w:left w:val="single" w:sz="4" w:space="0" w:color="auto"/>
            </w:tcBorders>
            <w:shd w:val="clear" w:color="auto" w:fill="auto"/>
          </w:tcPr>
          <w:p w14:paraId="2BD676F5" w14:textId="12E84E41" w:rsidR="00D50524" w:rsidRPr="002831C1" w:rsidRDefault="00D50524" w:rsidP="00F31F9D">
            <w:pPr>
              <w:pStyle w:val="a8"/>
              <w:kinsoku w:val="0"/>
              <w:overflowPunct w:val="0"/>
              <w:spacing w:beforeLines="15" w:before="90" w:afterLines="15" w:after="90" w:line="360" w:lineRule="exact"/>
              <w:jc w:val="both"/>
              <w:rPr>
                <w:rFonts w:ascii="標楷體" w:hAnsi="標楷體"/>
                <w:b w:val="0"/>
                <w:sz w:val="22"/>
                <w:szCs w:val="22"/>
              </w:rPr>
            </w:pPr>
            <w:r w:rsidRPr="002831C1">
              <w:rPr>
                <w:rFonts w:ascii="標楷體" w:hAnsi="標楷體" w:hint="eastAsia"/>
                <w:b w:val="0"/>
                <w:noProof/>
                <w:sz w:val="22"/>
                <w:szCs w:val="22"/>
              </w:rPr>
              <w:t>提前製繳「CM34輪型戰鬥車攜行彈藥」</w:t>
            </w:r>
            <w:r w:rsidR="00F31F9D" w:rsidRPr="002831C1">
              <w:rPr>
                <w:rFonts w:ascii="標楷體" w:hAnsi="標楷體" w:hint="eastAsia"/>
                <w:b w:val="0"/>
                <w:noProof/>
                <w:sz w:val="22"/>
                <w:szCs w:val="22"/>
              </w:rPr>
              <w:t>及</w:t>
            </w:r>
            <w:r w:rsidRPr="002831C1">
              <w:rPr>
                <w:rFonts w:ascii="標楷體" w:hAnsi="標楷體" w:hint="eastAsia"/>
                <w:b w:val="0"/>
                <w:noProof/>
                <w:sz w:val="22"/>
                <w:szCs w:val="22"/>
              </w:rPr>
              <w:t>新增完成「30</w:t>
            </w:r>
            <w:r w:rsidR="00F31F9D" w:rsidRPr="002831C1">
              <w:rPr>
                <w:rFonts w:ascii="標楷體" w:hAnsi="標楷體" w:hint="eastAsia"/>
                <w:b w:val="0"/>
                <w:noProof/>
                <w:sz w:val="22"/>
                <w:szCs w:val="22"/>
              </w:rPr>
              <w:t>公厘高爆燒夷曳光自燬彈」等產品。</w:t>
            </w:r>
          </w:p>
        </w:tc>
      </w:tr>
      <w:tr w:rsidR="002831C1" w:rsidRPr="002831C1" w14:paraId="440AC7F3" w14:textId="77777777" w:rsidTr="006F1797">
        <w:trPr>
          <w:cantSplit/>
          <w:jc w:val="center"/>
        </w:trPr>
        <w:tc>
          <w:tcPr>
            <w:tcW w:w="1965" w:type="dxa"/>
            <w:tcBorders>
              <w:right w:val="single" w:sz="4" w:space="0" w:color="auto"/>
            </w:tcBorders>
            <w:shd w:val="clear" w:color="auto" w:fill="auto"/>
          </w:tcPr>
          <w:p w14:paraId="1F4C05F5" w14:textId="77777777" w:rsidR="00D50524" w:rsidRPr="002831C1" w:rsidRDefault="00D50524" w:rsidP="00D50524">
            <w:pPr>
              <w:pStyle w:val="a8"/>
              <w:kinsoku w:val="0"/>
              <w:overflowPunct w:val="0"/>
              <w:spacing w:beforeLines="15" w:before="90" w:afterLines="15" w:after="90" w:line="280" w:lineRule="exact"/>
              <w:rPr>
                <w:rFonts w:ascii="標楷體" w:hAnsi="標楷體"/>
                <w:b w:val="0"/>
                <w:sz w:val="22"/>
                <w:szCs w:val="22"/>
              </w:rPr>
            </w:pPr>
            <w:r w:rsidRPr="002831C1">
              <w:rPr>
                <w:rFonts w:ascii="標楷體" w:hAnsi="標楷體" w:hint="eastAsia"/>
                <w:b w:val="0"/>
                <w:noProof/>
                <w:sz w:val="22"/>
                <w:szCs w:val="22"/>
              </w:rPr>
              <w:t>國軍休閒設施服務</w:t>
            </w:r>
          </w:p>
        </w:tc>
        <w:tc>
          <w:tcPr>
            <w:tcW w:w="767" w:type="dxa"/>
            <w:tcBorders>
              <w:left w:val="single" w:sz="4" w:space="0" w:color="auto"/>
              <w:right w:val="single" w:sz="4" w:space="0" w:color="auto"/>
            </w:tcBorders>
            <w:shd w:val="clear" w:color="auto" w:fill="auto"/>
          </w:tcPr>
          <w:p w14:paraId="428D4B5D" w14:textId="77777777" w:rsidR="00D50524" w:rsidRPr="002831C1" w:rsidRDefault="00D50524" w:rsidP="00D50524">
            <w:pPr>
              <w:pStyle w:val="a8"/>
              <w:kinsoku w:val="0"/>
              <w:overflowPunct w:val="0"/>
              <w:spacing w:beforeLines="15" w:before="90" w:afterLines="15" w:after="90" w:line="280" w:lineRule="exact"/>
              <w:rPr>
                <w:rFonts w:ascii="標楷體" w:hAnsi="標楷體"/>
                <w:b w:val="0"/>
                <w:sz w:val="22"/>
                <w:szCs w:val="22"/>
              </w:rPr>
            </w:pPr>
            <w:r w:rsidRPr="002831C1">
              <w:rPr>
                <w:rFonts w:ascii="標楷體" w:hAnsi="標楷體" w:hint="eastAsia"/>
                <w:b w:val="0"/>
                <w:noProof/>
                <w:sz w:val="22"/>
                <w:szCs w:val="22"/>
              </w:rPr>
              <w:t>千人次</w:t>
            </w:r>
          </w:p>
        </w:tc>
        <w:tc>
          <w:tcPr>
            <w:tcW w:w="1213" w:type="dxa"/>
            <w:tcBorders>
              <w:left w:val="single" w:sz="4" w:space="0" w:color="auto"/>
              <w:right w:val="single" w:sz="4" w:space="0" w:color="auto"/>
            </w:tcBorders>
            <w:shd w:val="clear" w:color="auto" w:fill="auto"/>
          </w:tcPr>
          <w:p w14:paraId="419113F0" w14:textId="7919BEE0" w:rsidR="00D50524" w:rsidRPr="002831C1" w:rsidRDefault="00D50524" w:rsidP="00D50524">
            <w:pPr>
              <w:pStyle w:val="a8"/>
              <w:kinsoku w:val="0"/>
              <w:overflowPunct w:val="0"/>
              <w:spacing w:beforeLines="15" w:before="90" w:afterLines="15" w:after="90" w:line="280" w:lineRule="exact"/>
              <w:jc w:val="right"/>
              <w:rPr>
                <w:rFonts w:ascii="標楷體" w:hAnsi="標楷體"/>
                <w:b w:val="0"/>
                <w:sz w:val="22"/>
                <w:szCs w:val="22"/>
              </w:rPr>
            </w:pPr>
            <w:r w:rsidRPr="002831C1">
              <w:rPr>
                <w:rFonts w:ascii="標楷體" w:hAnsi="標楷體" w:hint="eastAsia"/>
                <w:b w:val="0"/>
                <w:sz w:val="22"/>
                <w:szCs w:val="22"/>
              </w:rPr>
              <w:t>440</w:t>
            </w:r>
          </w:p>
        </w:tc>
        <w:tc>
          <w:tcPr>
            <w:tcW w:w="1213" w:type="dxa"/>
            <w:tcBorders>
              <w:left w:val="single" w:sz="4" w:space="0" w:color="auto"/>
              <w:right w:val="single" w:sz="4" w:space="0" w:color="auto"/>
            </w:tcBorders>
            <w:shd w:val="clear" w:color="auto" w:fill="auto"/>
          </w:tcPr>
          <w:p w14:paraId="75B6C044" w14:textId="3D0A1AC6" w:rsidR="00D50524" w:rsidRPr="002831C1" w:rsidRDefault="00D50524" w:rsidP="00D50524">
            <w:pPr>
              <w:pStyle w:val="a8"/>
              <w:kinsoku w:val="0"/>
              <w:overflowPunct w:val="0"/>
              <w:spacing w:beforeLines="15" w:before="90" w:afterLines="15" w:after="90" w:line="280" w:lineRule="exact"/>
              <w:jc w:val="right"/>
              <w:rPr>
                <w:rFonts w:ascii="標楷體" w:hAnsi="標楷體"/>
                <w:b w:val="0"/>
                <w:sz w:val="22"/>
                <w:szCs w:val="22"/>
              </w:rPr>
            </w:pPr>
            <w:r w:rsidRPr="002831C1">
              <w:rPr>
                <w:rFonts w:ascii="標楷體" w:hAnsi="標楷體" w:hint="eastAsia"/>
                <w:b w:val="0"/>
                <w:sz w:val="22"/>
                <w:szCs w:val="22"/>
              </w:rPr>
              <w:t>400</w:t>
            </w:r>
          </w:p>
        </w:tc>
        <w:tc>
          <w:tcPr>
            <w:tcW w:w="1213" w:type="dxa"/>
            <w:tcBorders>
              <w:left w:val="single" w:sz="4" w:space="0" w:color="auto"/>
              <w:right w:val="single" w:sz="4" w:space="0" w:color="auto"/>
            </w:tcBorders>
            <w:shd w:val="clear" w:color="auto" w:fill="auto"/>
          </w:tcPr>
          <w:p w14:paraId="7EFAE7FC" w14:textId="0DF47ADA" w:rsidR="00D50524" w:rsidRPr="002831C1" w:rsidRDefault="00D50524" w:rsidP="00D50524">
            <w:pPr>
              <w:pStyle w:val="a8"/>
              <w:kinsoku w:val="0"/>
              <w:overflowPunct w:val="0"/>
              <w:spacing w:beforeLines="15" w:before="90" w:afterLines="15" w:after="90" w:line="280" w:lineRule="exact"/>
              <w:jc w:val="right"/>
              <w:rPr>
                <w:rFonts w:ascii="標楷體" w:hAnsi="標楷體"/>
                <w:b w:val="0"/>
                <w:spacing w:val="-6"/>
                <w:sz w:val="22"/>
                <w:szCs w:val="22"/>
              </w:rPr>
            </w:pPr>
            <w:r w:rsidRPr="002831C1">
              <w:rPr>
                <w:rFonts w:ascii="標楷體" w:hAnsi="標楷體" w:hint="eastAsia"/>
                <w:b w:val="0"/>
                <w:spacing w:val="-6"/>
                <w:sz w:val="22"/>
                <w:szCs w:val="22"/>
              </w:rPr>
              <w:t>- 39</w:t>
            </w:r>
          </w:p>
        </w:tc>
        <w:tc>
          <w:tcPr>
            <w:tcW w:w="809" w:type="dxa"/>
            <w:tcBorders>
              <w:left w:val="single" w:sz="4" w:space="0" w:color="auto"/>
              <w:right w:val="single" w:sz="4" w:space="0" w:color="auto"/>
            </w:tcBorders>
            <w:shd w:val="clear" w:color="auto" w:fill="auto"/>
          </w:tcPr>
          <w:p w14:paraId="7AA2B557" w14:textId="2DFD9AC8" w:rsidR="00D50524" w:rsidRPr="002831C1" w:rsidRDefault="00D50524" w:rsidP="00D50524">
            <w:pPr>
              <w:pStyle w:val="a8"/>
              <w:kinsoku w:val="0"/>
              <w:overflowPunct w:val="0"/>
              <w:spacing w:beforeLines="15" w:before="90" w:afterLines="15" w:after="90" w:line="280" w:lineRule="exact"/>
              <w:jc w:val="right"/>
              <w:rPr>
                <w:rFonts w:ascii="標楷體" w:hAnsi="標楷體"/>
                <w:b w:val="0"/>
                <w:sz w:val="22"/>
                <w:szCs w:val="22"/>
              </w:rPr>
            </w:pPr>
            <w:r w:rsidRPr="002831C1">
              <w:rPr>
                <w:rFonts w:ascii="標楷體" w:hAnsi="標楷體" w:hint="eastAsia"/>
                <w:b w:val="0"/>
                <w:sz w:val="22"/>
                <w:szCs w:val="22"/>
              </w:rPr>
              <w:t>- 9.07</w:t>
            </w:r>
          </w:p>
        </w:tc>
        <w:tc>
          <w:tcPr>
            <w:tcW w:w="2773" w:type="dxa"/>
            <w:tcBorders>
              <w:left w:val="single" w:sz="4" w:space="0" w:color="auto"/>
            </w:tcBorders>
            <w:shd w:val="clear" w:color="auto" w:fill="auto"/>
          </w:tcPr>
          <w:p w14:paraId="4F13C21E" w14:textId="26811C40" w:rsidR="00D50524" w:rsidRPr="002831C1" w:rsidRDefault="00D50524" w:rsidP="00D50524">
            <w:pPr>
              <w:pStyle w:val="a8"/>
              <w:kinsoku w:val="0"/>
              <w:overflowPunct w:val="0"/>
              <w:spacing w:beforeLines="15" w:before="90" w:afterLines="15" w:after="90" w:line="280" w:lineRule="exact"/>
              <w:jc w:val="both"/>
              <w:rPr>
                <w:rFonts w:ascii="標楷體" w:hAnsi="標楷體"/>
                <w:b w:val="0"/>
                <w:sz w:val="22"/>
                <w:szCs w:val="22"/>
              </w:rPr>
            </w:pPr>
          </w:p>
        </w:tc>
      </w:tr>
      <w:tr w:rsidR="002831C1" w:rsidRPr="002831C1" w14:paraId="1582C562" w14:textId="77777777" w:rsidTr="006F1797">
        <w:trPr>
          <w:cantSplit/>
          <w:jc w:val="center"/>
        </w:trPr>
        <w:tc>
          <w:tcPr>
            <w:tcW w:w="1965" w:type="dxa"/>
            <w:tcBorders>
              <w:right w:val="single" w:sz="4" w:space="0" w:color="auto"/>
            </w:tcBorders>
            <w:shd w:val="clear" w:color="auto" w:fill="auto"/>
          </w:tcPr>
          <w:p w14:paraId="6CA580F4" w14:textId="77777777" w:rsidR="00D50524" w:rsidRPr="002831C1" w:rsidRDefault="00D50524" w:rsidP="00D50524">
            <w:pPr>
              <w:pStyle w:val="a8"/>
              <w:kinsoku w:val="0"/>
              <w:overflowPunct w:val="0"/>
              <w:spacing w:beforeLines="15" w:before="90" w:afterLines="15" w:after="90" w:line="280" w:lineRule="exact"/>
              <w:rPr>
                <w:rFonts w:ascii="標楷體" w:hAnsi="標楷體"/>
                <w:b w:val="0"/>
                <w:sz w:val="22"/>
                <w:szCs w:val="22"/>
              </w:rPr>
            </w:pPr>
            <w:r w:rsidRPr="002831C1">
              <w:rPr>
                <w:rFonts w:ascii="標楷體" w:hAnsi="標楷體" w:hint="eastAsia"/>
                <w:b w:val="0"/>
                <w:noProof/>
                <w:sz w:val="22"/>
                <w:szCs w:val="22"/>
              </w:rPr>
              <w:t>報刊發行</w:t>
            </w:r>
          </w:p>
        </w:tc>
        <w:tc>
          <w:tcPr>
            <w:tcW w:w="767" w:type="dxa"/>
            <w:tcBorders>
              <w:left w:val="single" w:sz="4" w:space="0" w:color="auto"/>
              <w:right w:val="single" w:sz="4" w:space="0" w:color="auto"/>
            </w:tcBorders>
            <w:shd w:val="clear" w:color="auto" w:fill="auto"/>
          </w:tcPr>
          <w:p w14:paraId="2450FC04" w14:textId="77777777" w:rsidR="00D50524" w:rsidRPr="002831C1" w:rsidRDefault="00D50524" w:rsidP="00D50524">
            <w:pPr>
              <w:pStyle w:val="a8"/>
              <w:kinsoku w:val="0"/>
              <w:overflowPunct w:val="0"/>
              <w:spacing w:beforeLines="15" w:before="90" w:afterLines="15" w:after="90" w:line="280" w:lineRule="exact"/>
              <w:rPr>
                <w:rFonts w:ascii="標楷體" w:hAnsi="標楷體"/>
                <w:b w:val="0"/>
                <w:sz w:val="22"/>
                <w:szCs w:val="22"/>
              </w:rPr>
            </w:pPr>
            <w:r w:rsidRPr="002831C1">
              <w:rPr>
                <w:rFonts w:ascii="標楷體" w:hAnsi="標楷體" w:hint="eastAsia"/>
                <w:b w:val="0"/>
                <w:noProof/>
                <w:sz w:val="22"/>
                <w:szCs w:val="22"/>
              </w:rPr>
              <w:t>千份</w:t>
            </w:r>
          </w:p>
        </w:tc>
        <w:tc>
          <w:tcPr>
            <w:tcW w:w="1213" w:type="dxa"/>
            <w:tcBorders>
              <w:left w:val="single" w:sz="4" w:space="0" w:color="auto"/>
              <w:right w:val="single" w:sz="4" w:space="0" w:color="auto"/>
            </w:tcBorders>
            <w:shd w:val="clear" w:color="auto" w:fill="auto"/>
          </w:tcPr>
          <w:p w14:paraId="51E0E42B" w14:textId="0E90B181" w:rsidR="00D50524" w:rsidRPr="002831C1" w:rsidRDefault="00D50524" w:rsidP="00D50524">
            <w:pPr>
              <w:pStyle w:val="a8"/>
              <w:kinsoku w:val="0"/>
              <w:overflowPunct w:val="0"/>
              <w:spacing w:beforeLines="15" w:before="90" w:afterLines="15" w:after="90" w:line="280" w:lineRule="exact"/>
              <w:jc w:val="right"/>
              <w:rPr>
                <w:rFonts w:ascii="標楷體" w:hAnsi="標楷體"/>
                <w:b w:val="0"/>
                <w:sz w:val="22"/>
                <w:szCs w:val="22"/>
              </w:rPr>
            </w:pPr>
            <w:r w:rsidRPr="002831C1">
              <w:rPr>
                <w:rFonts w:ascii="標楷體" w:hAnsi="標楷體" w:hint="eastAsia"/>
                <w:b w:val="0"/>
                <w:sz w:val="22"/>
                <w:szCs w:val="22"/>
              </w:rPr>
              <w:t>8,979</w:t>
            </w:r>
          </w:p>
        </w:tc>
        <w:tc>
          <w:tcPr>
            <w:tcW w:w="1213" w:type="dxa"/>
            <w:tcBorders>
              <w:left w:val="single" w:sz="4" w:space="0" w:color="auto"/>
              <w:right w:val="single" w:sz="4" w:space="0" w:color="auto"/>
            </w:tcBorders>
            <w:shd w:val="clear" w:color="auto" w:fill="auto"/>
          </w:tcPr>
          <w:p w14:paraId="3B9E20BC" w14:textId="0BE391DD" w:rsidR="00D50524" w:rsidRPr="002831C1" w:rsidRDefault="00D50524" w:rsidP="00D50524">
            <w:pPr>
              <w:pStyle w:val="a8"/>
              <w:kinsoku w:val="0"/>
              <w:overflowPunct w:val="0"/>
              <w:spacing w:beforeLines="15" w:before="90" w:afterLines="15" w:after="90" w:line="280" w:lineRule="exact"/>
              <w:jc w:val="right"/>
              <w:rPr>
                <w:rFonts w:ascii="標楷體" w:hAnsi="標楷體"/>
                <w:b w:val="0"/>
                <w:sz w:val="22"/>
                <w:szCs w:val="22"/>
              </w:rPr>
            </w:pPr>
            <w:r w:rsidRPr="002831C1">
              <w:rPr>
                <w:rFonts w:ascii="標楷體" w:hAnsi="標楷體" w:hint="eastAsia"/>
                <w:b w:val="0"/>
                <w:sz w:val="22"/>
                <w:szCs w:val="22"/>
              </w:rPr>
              <w:t>8,852</w:t>
            </w:r>
          </w:p>
        </w:tc>
        <w:tc>
          <w:tcPr>
            <w:tcW w:w="1213" w:type="dxa"/>
            <w:tcBorders>
              <w:left w:val="single" w:sz="4" w:space="0" w:color="auto"/>
              <w:right w:val="single" w:sz="4" w:space="0" w:color="auto"/>
            </w:tcBorders>
            <w:shd w:val="clear" w:color="auto" w:fill="auto"/>
          </w:tcPr>
          <w:p w14:paraId="3C5AA157" w14:textId="4D24A0CE" w:rsidR="00D50524" w:rsidRPr="002831C1" w:rsidRDefault="00D50524" w:rsidP="00D50524">
            <w:pPr>
              <w:pStyle w:val="a8"/>
              <w:kinsoku w:val="0"/>
              <w:overflowPunct w:val="0"/>
              <w:spacing w:beforeLines="15" w:before="90" w:afterLines="15" w:after="90" w:line="280" w:lineRule="exact"/>
              <w:jc w:val="right"/>
              <w:rPr>
                <w:rFonts w:ascii="標楷體" w:hAnsi="標楷體"/>
                <w:b w:val="0"/>
                <w:spacing w:val="-6"/>
                <w:sz w:val="22"/>
                <w:szCs w:val="22"/>
              </w:rPr>
            </w:pPr>
            <w:r w:rsidRPr="002831C1">
              <w:rPr>
                <w:rFonts w:ascii="標楷體" w:hAnsi="標楷體" w:hint="eastAsia"/>
                <w:b w:val="0"/>
                <w:spacing w:val="-6"/>
                <w:sz w:val="22"/>
                <w:szCs w:val="22"/>
              </w:rPr>
              <w:t>- 126</w:t>
            </w:r>
          </w:p>
        </w:tc>
        <w:tc>
          <w:tcPr>
            <w:tcW w:w="809" w:type="dxa"/>
            <w:tcBorders>
              <w:left w:val="single" w:sz="4" w:space="0" w:color="auto"/>
              <w:right w:val="single" w:sz="4" w:space="0" w:color="auto"/>
            </w:tcBorders>
            <w:shd w:val="clear" w:color="auto" w:fill="auto"/>
          </w:tcPr>
          <w:p w14:paraId="7BEC66A9" w14:textId="763C93DB" w:rsidR="00D50524" w:rsidRPr="002831C1" w:rsidRDefault="00D50524" w:rsidP="00D50524">
            <w:pPr>
              <w:pStyle w:val="a8"/>
              <w:kinsoku w:val="0"/>
              <w:overflowPunct w:val="0"/>
              <w:spacing w:beforeLines="15" w:before="90" w:afterLines="15" w:after="90" w:line="280" w:lineRule="exact"/>
              <w:jc w:val="right"/>
              <w:rPr>
                <w:rFonts w:ascii="標楷體" w:hAnsi="標楷體"/>
                <w:b w:val="0"/>
                <w:sz w:val="22"/>
                <w:szCs w:val="22"/>
              </w:rPr>
            </w:pPr>
            <w:r w:rsidRPr="002831C1">
              <w:rPr>
                <w:rFonts w:ascii="標楷體" w:hAnsi="標楷體" w:hint="eastAsia"/>
                <w:b w:val="0"/>
                <w:sz w:val="22"/>
                <w:szCs w:val="22"/>
              </w:rPr>
              <w:t>- 1.41</w:t>
            </w:r>
          </w:p>
        </w:tc>
        <w:tc>
          <w:tcPr>
            <w:tcW w:w="2773" w:type="dxa"/>
            <w:tcBorders>
              <w:left w:val="single" w:sz="4" w:space="0" w:color="auto"/>
            </w:tcBorders>
            <w:shd w:val="clear" w:color="auto" w:fill="auto"/>
          </w:tcPr>
          <w:p w14:paraId="372B5C5A" w14:textId="77777777" w:rsidR="00D50524" w:rsidRPr="002831C1" w:rsidRDefault="00D50524" w:rsidP="00D50524">
            <w:pPr>
              <w:pStyle w:val="a8"/>
              <w:kinsoku w:val="0"/>
              <w:overflowPunct w:val="0"/>
              <w:spacing w:beforeLines="15" w:before="90" w:afterLines="15" w:after="90" w:line="280" w:lineRule="exact"/>
              <w:jc w:val="left"/>
              <w:rPr>
                <w:rFonts w:ascii="標楷體" w:hAnsi="標楷體"/>
                <w:b w:val="0"/>
                <w:sz w:val="22"/>
                <w:szCs w:val="22"/>
              </w:rPr>
            </w:pPr>
          </w:p>
        </w:tc>
      </w:tr>
      <w:tr w:rsidR="002831C1" w:rsidRPr="002831C1" w14:paraId="2D177FA4" w14:textId="77777777" w:rsidTr="006F1797">
        <w:trPr>
          <w:cantSplit/>
          <w:jc w:val="center"/>
        </w:trPr>
        <w:tc>
          <w:tcPr>
            <w:tcW w:w="1965" w:type="dxa"/>
            <w:tcBorders>
              <w:right w:val="single" w:sz="4" w:space="0" w:color="auto"/>
            </w:tcBorders>
            <w:shd w:val="clear" w:color="auto" w:fill="auto"/>
          </w:tcPr>
          <w:p w14:paraId="54DB0E87" w14:textId="77777777" w:rsidR="00D50524" w:rsidRPr="002831C1" w:rsidRDefault="00D50524" w:rsidP="00D50524">
            <w:pPr>
              <w:pStyle w:val="a8"/>
              <w:kinsoku w:val="0"/>
              <w:overflowPunct w:val="0"/>
              <w:spacing w:beforeLines="15" w:before="90" w:afterLines="15" w:after="90" w:line="280" w:lineRule="exact"/>
              <w:rPr>
                <w:rFonts w:ascii="標楷體" w:hAnsi="標楷體"/>
                <w:b w:val="0"/>
                <w:sz w:val="22"/>
                <w:szCs w:val="22"/>
              </w:rPr>
            </w:pPr>
            <w:r w:rsidRPr="002831C1">
              <w:rPr>
                <w:rFonts w:ascii="標楷體" w:hAnsi="標楷體" w:hint="eastAsia"/>
                <w:b w:val="0"/>
                <w:noProof/>
                <w:sz w:val="22"/>
                <w:szCs w:val="22"/>
              </w:rPr>
              <w:t>代辦軍人儲蓄業務</w:t>
            </w:r>
          </w:p>
        </w:tc>
        <w:tc>
          <w:tcPr>
            <w:tcW w:w="767" w:type="dxa"/>
            <w:tcBorders>
              <w:left w:val="single" w:sz="4" w:space="0" w:color="auto"/>
              <w:right w:val="single" w:sz="4" w:space="0" w:color="auto"/>
            </w:tcBorders>
            <w:shd w:val="clear" w:color="auto" w:fill="auto"/>
          </w:tcPr>
          <w:p w14:paraId="72C92748" w14:textId="77777777" w:rsidR="00D50524" w:rsidRPr="002831C1" w:rsidRDefault="00D50524" w:rsidP="00D50524">
            <w:pPr>
              <w:pStyle w:val="a8"/>
              <w:kinsoku w:val="0"/>
              <w:overflowPunct w:val="0"/>
              <w:spacing w:beforeLines="15" w:before="90" w:afterLines="15" w:after="90" w:line="280" w:lineRule="exact"/>
              <w:rPr>
                <w:rFonts w:ascii="標楷體" w:hAnsi="標楷體"/>
                <w:b w:val="0"/>
                <w:sz w:val="22"/>
                <w:szCs w:val="22"/>
              </w:rPr>
            </w:pPr>
            <w:r w:rsidRPr="002831C1">
              <w:rPr>
                <w:rFonts w:ascii="標楷體" w:hAnsi="標楷體" w:hint="eastAsia"/>
                <w:b w:val="0"/>
                <w:noProof/>
                <w:sz w:val="22"/>
                <w:szCs w:val="22"/>
              </w:rPr>
              <w:t>千元</w:t>
            </w:r>
          </w:p>
        </w:tc>
        <w:tc>
          <w:tcPr>
            <w:tcW w:w="1213" w:type="dxa"/>
            <w:tcBorders>
              <w:left w:val="single" w:sz="4" w:space="0" w:color="auto"/>
              <w:right w:val="single" w:sz="4" w:space="0" w:color="auto"/>
            </w:tcBorders>
            <w:shd w:val="clear" w:color="auto" w:fill="auto"/>
          </w:tcPr>
          <w:p w14:paraId="29F4F7FC" w14:textId="04109566" w:rsidR="00D50524" w:rsidRPr="002831C1" w:rsidRDefault="00D50524" w:rsidP="00D50524">
            <w:pPr>
              <w:pStyle w:val="a8"/>
              <w:kinsoku w:val="0"/>
              <w:overflowPunct w:val="0"/>
              <w:spacing w:beforeLines="15" w:before="90" w:afterLines="15" w:after="90" w:line="280" w:lineRule="exact"/>
              <w:jc w:val="right"/>
              <w:rPr>
                <w:rFonts w:ascii="標楷體" w:hAnsi="標楷體"/>
                <w:b w:val="0"/>
                <w:sz w:val="22"/>
                <w:szCs w:val="22"/>
              </w:rPr>
            </w:pPr>
            <w:r w:rsidRPr="002831C1">
              <w:rPr>
                <w:rFonts w:ascii="標楷體" w:hAnsi="標楷體" w:hint="eastAsia"/>
                <w:b w:val="0"/>
                <w:sz w:val="22"/>
                <w:szCs w:val="22"/>
              </w:rPr>
              <w:t>69,364</w:t>
            </w:r>
          </w:p>
        </w:tc>
        <w:tc>
          <w:tcPr>
            <w:tcW w:w="1213" w:type="dxa"/>
            <w:tcBorders>
              <w:left w:val="single" w:sz="4" w:space="0" w:color="auto"/>
              <w:right w:val="single" w:sz="4" w:space="0" w:color="auto"/>
            </w:tcBorders>
            <w:shd w:val="clear" w:color="auto" w:fill="auto"/>
          </w:tcPr>
          <w:p w14:paraId="35DA37B8" w14:textId="36F30DFC" w:rsidR="00D50524" w:rsidRPr="002831C1" w:rsidRDefault="00D50524" w:rsidP="00D50524">
            <w:pPr>
              <w:pStyle w:val="a8"/>
              <w:kinsoku w:val="0"/>
              <w:overflowPunct w:val="0"/>
              <w:spacing w:beforeLines="15" w:before="90" w:afterLines="15" w:after="90" w:line="280" w:lineRule="exact"/>
              <w:jc w:val="right"/>
              <w:rPr>
                <w:rFonts w:ascii="標楷體" w:hAnsi="標楷體"/>
                <w:b w:val="0"/>
                <w:sz w:val="22"/>
                <w:szCs w:val="22"/>
              </w:rPr>
            </w:pPr>
            <w:r w:rsidRPr="002831C1">
              <w:rPr>
                <w:rFonts w:ascii="標楷體" w:hAnsi="標楷體" w:hint="eastAsia"/>
                <w:b w:val="0"/>
                <w:sz w:val="22"/>
                <w:szCs w:val="22"/>
              </w:rPr>
              <w:t>70,503</w:t>
            </w:r>
          </w:p>
        </w:tc>
        <w:tc>
          <w:tcPr>
            <w:tcW w:w="1213" w:type="dxa"/>
            <w:tcBorders>
              <w:left w:val="single" w:sz="4" w:space="0" w:color="auto"/>
              <w:right w:val="single" w:sz="4" w:space="0" w:color="auto"/>
            </w:tcBorders>
            <w:shd w:val="clear" w:color="auto" w:fill="auto"/>
          </w:tcPr>
          <w:p w14:paraId="0F985807" w14:textId="0B7A632B" w:rsidR="00D50524" w:rsidRPr="002831C1" w:rsidRDefault="00D50524" w:rsidP="00E311E7">
            <w:pPr>
              <w:pStyle w:val="a8"/>
              <w:kinsoku w:val="0"/>
              <w:overflowPunct w:val="0"/>
              <w:spacing w:beforeLines="15" w:before="90" w:afterLines="15" w:after="90" w:line="280" w:lineRule="exact"/>
              <w:jc w:val="right"/>
              <w:rPr>
                <w:rFonts w:ascii="標楷體" w:hAnsi="標楷體"/>
                <w:b w:val="0"/>
                <w:spacing w:val="-6"/>
                <w:sz w:val="22"/>
                <w:szCs w:val="22"/>
              </w:rPr>
            </w:pPr>
            <w:r w:rsidRPr="002831C1">
              <w:rPr>
                <w:rFonts w:ascii="標楷體" w:hAnsi="標楷體" w:hint="eastAsia"/>
                <w:b w:val="0"/>
                <w:spacing w:val="-6"/>
                <w:sz w:val="22"/>
                <w:szCs w:val="22"/>
              </w:rPr>
              <w:t>1,13</w:t>
            </w:r>
            <w:r w:rsidR="00E311E7" w:rsidRPr="002831C1">
              <w:rPr>
                <w:rFonts w:ascii="標楷體" w:hAnsi="標楷體"/>
                <w:b w:val="0"/>
                <w:spacing w:val="-6"/>
                <w:sz w:val="22"/>
                <w:szCs w:val="22"/>
              </w:rPr>
              <w:t>8</w:t>
            </w:r>
          </w:p>
        </w:tc>
        <w:tc>
          <w:tcPr>
            <w:tcW w:w="809" w:type="dxa"/>
            <w:tcBorders>
              <w:left w:val="single" w:sz="4" w:space="0" w:color="auto"/>
              <w:right w:val="single" w:sz="4" w:space="0" w:color="auto"/>
            </w:tcBorders>
            <w:shd w:val="clear" w:color="auto" w:fill="auto"/>
          </w:tcPr>
          <w:p w14:paraId="6275B146" w14:textId="4B61A8B6" w:rsidR="00D50524" w:rsidRPr="002831C1" w:rsidRDefault="00D50524" w:rsidP="00D50524">
            <w:pPr>
              <w:pStyle w:val="a8"/>
              <w:kinsoku w:val="0"/>
              <w:overflowPunct w:val="0"/>
              <w:spacing w:beforeLines="15" w:before="90" w:afterLines="15" w:after="90" w:line="280" w:lineRule="exact"/>
              <w:jc w:val="right"/>
              <w:rPr>
                <w:rFonts w:ascii="標楷體" w:hAnsi="標楷體"/>
                <w:b w:val="0"/>
                <w:sz w:val="22"/>
                <w:szCs w:val="22"/>
              </w:rPr>
            </w:pPr>
            <w:r w:rsidRPr="002831C1">
              <w:rPr>
                <w:rFonts w:ascii="標楷體" w:hAnsi="標楷體" w:hint="eastAsia"/>
                <w:b w:val="0"/>
                <w:sz w:val="22"/>
                <w:szCs w:val="22"/>
              </w:rPr>
              <w:t>1.64</w:t>
            </w:r>
          </w:p>
        </w:tc>
        <w:tc>
          <w:tcPr>
            <w:tcW w:w="2773" w:type="dxa"/>
            <w:tcBorders>
              <w:left w:val="single" w:sz="4" w:space="0" w:color="auto"/>
            </w:tcBorders>
            <w:shd w:val="clear" w:color="auto" w:fill="auto"/>
          </w:tcPr>
          <w:p w14:paraId="581EB520" w14:textId="77777777" w:rsidR="00D50524" w:rsidRPr="002831C1" w:rsidRDefault="00D50524" w:rsidP="00D50524">
            <w:pPr>
              <w:pStyle w:val="a8"/>
              <w:kinsoku w:val="0"/>
              <w:overflowPunct w:val="0"/>
              <w:spacing w:beforeLines="15" w:before="90" w:afterLines="15" w:after="90" w:line="280" w:lineRule="exact"/>
              <w:jc w:val="left"/>
              <w:rPr>
                <w:rFonts w:ascii="標楷體" w:hAnsi="標楷體"/>
                <w:b w:val="0"/>
                <w:sz w:val="22"/>
                <w:szCs w:val="22"/>
              </w:rPr>
            </w:pPr>
          </w:p>
        </w:tc>
      </w:tr>
      <w:tr w:rsidR="002831C1" w:rsidRPr="002831C1" w14:paraId="52E97C3D" w14:textId="77777777" w:rsidTr="006F1797">
        <w:trPr>
          <w:cantSplit/>
          <w:jc w:val="center"/>
        </w:trPr>
        <w:tc>
          <w:tcPr>
            <w:tcW w:w="1965" w:type="dxa"/>
            <w:tcBorders>
              <w:bottom w:val="single" w:sz="8" w:space="0" w:color="auto"/>
              <w:right w:val="single" w:sz="4" w:space="0" w:color="auto"/>
            </w:tcBorders>
          </w:tcPr>
          <w:p w14:paraId="79888972" w14:textId="77777777" w:rsidR="00D50524" w:rsidRPr="002831C1" w:rsidRDefault="00D50524" w:rsidP="00D50524">
            <w:pPr>
              <w:pStyle w:val="a8"/>
              <w:kinsoku w:val="0"/>
              <w:overflowPunct w:val="0"/>
              <w:spacing w:beforeLines="15" w:before="90" w:afterLines="15" w:after="90" w:line="280" w:lineRule="exact"/>
              <w:rPr>
                <w:rFonts w:ascii="標楷體" w:hAnsi="標楷體"/>
                <w:b w:val="0"/>
                <w:sz w:val="22"/>
                <w:szCs w:val="22"/>
              </w:rPr>
            </w:pPr>
            <w:r w:rsidRPr="002831C1">
              <w:rPr>
                <w:rFonts w:ascii="標楷體" w:hAnsi="標楷體" w:hint="eastAsia"/>
                <w:b w:val="0"/>
                <w:noProof/>
                <w:sz w:val="22"/>
                <w:szCs w:val="22"/>
              </w:rPr>
              <w:t>副食品供應</w:t>
            </w:r>
          </w:p>
        </w:tc>
        <w:tc>
          <w:tcPr>
            <w:tcW w:w="767" w:type="dxa"/>
            <w:tcBorders>
              <w:left w:val="single" w:sz="4" w:space="0" w:color="auto"/>
              <w:bottom w:val="single" w:sz="8" w:space="0" w:color="auto"/>
              <w:right w:val="single" w:sz="4" w:space="0" w:color="auto"/>
            </w:tcBorders>
          </w:tcPr>
          <w:p w14:paraId="060DD693" w14:textId="77777777" w:rsidR="00D50524" w:rsidRPr="002831C1" w:rsidRDefault="00D50524" w:rsidP="00D50524">
            <w:pPr>
              <w:pStyle w:val="a8"/>
              <w:kinsoku w:val="0"/>
              <w:overflowPunct w:val="0"/>
              <w:spacing w:beforeLines="15" w:before="90" w:afterLines="15" w:after="90" w:line="280" w:lineRule="exact"/>
              <w:rPr>
                <w:rFonts w:ascii="標楷體" w:hAnsi="標楷體"/>
                <w:b w:val="0"/>
                <w:sz w:val="22"/>
                <w:szCs w:val="22"/>
              </w:rPr>
            </w:pPr>
            <w:r w:rsidRPr="002831C1">
              <w:rPr>
                <w:rFonts w:ascii="標楷體" w:hAnsi="標楷體" w:hint="eastAsia"/>
                <w:b w:val="0"/>
                <w:noProof/>
                <w:sz w:val="22"/>
                <w:szCs w:val="22"/>
              </w:rPr>
              <w:t>千人次</w:t>
            </w:r>
          </w:p>
        </w:tc>
        <w:tc>
          <w:tcPr>
            <w:tcW w:w="1213" w:type="dxa"/>
            <w:tcBorders>
              <w:left w:val="single" w:sz="4" w:space="0" w:color="auto"/>
              <w:bottom w:val="single" w:sz="8" w:space="0" w:color="auto"/>
              <w:right w:val="single" w:sz="4" w:space="0" w:color="auto"/>
            </w:tcBorders>
          </w:tcPr>
          <w:p w14:paraId="5BED7821" w14:textId="10FC322F" w:rsidR="00D50524" w:rsidRPr="002831C1" w:rsidRDefault="00D50524" w:rsidP="00D50524">
            <w:pPr>
              <w:pStyle w:val="a8"/>
              <w:kinsoku w:val="0"/>
              <w:overflowPunct w:val="0"/>
              <w:spacing w:beforeLines="15" w:before="90" w:afterLines="15" w:after="90" w:line="280" w:lineRule="exact"/>
              <w:jc w:val="right"/>
              <w:rPr>
                <w:rFonts w:ascii="標楷體" w:hAnsi="標楷體"/>
                <w:b w:val="0"/>
                <w:sz w:val="22"/>
                <w:szCs w:val="22"/>
              </w:rPr>
            </w:pPr>
            <w:r w:rsidRPr="002831C1">
              <w:rPr>
                <w:rFonts w:ascii="標楷體" w:hAnsi="標楷體" w:hint="eastAsia"/>
                <w:b w:val="0"/>
                <w:sz w:val="22"/>
                <w:szCs w:val="22"/>
              </w:rPr>
              <w:t>112,037</w:t>
            </w:r>
          </w:p>
        </w:tc>
        <w:tc>
          <w:tcPr>
            <w:tcW w:w="1213" w:type="dxa"/>
            <w:tcBorders>
              <w:left w:val="single" w:sz="4" w:space="0" w:color="auto"/>
              <w:bottom w:val="single" w:sz="8" w:space="0" w:color="auto"/>
              <w:right w:val="single" w:sz="4" w:space="0" w:color="auto"/>
            </w:tcBorders>
          </w:tcPr>
          <w:p w14:paraId="402662B4" w14:textId="35666FC6" w:rsidR="00D50524" w:rsidRPr="002831C1" w:rsidRDefault="00D50524" w:rsidP="00D50524">
            <w:pPr>
              <w:pStyle w:val="a8"/>
              <w:kinsoku w:val="0"/>
              <w:overflowPunct w:val="0"/>
              <w:spacing w:beforeLines="15" w:before="90" w:afterLines="15" w:after="90" w:line="280" w:lineRule="exact"/>
              <w:jc w:val="right"/>
              <w:rPr>
                <w:rFonts w:ascii="標楷體" w:hAnsi="標楷體"/>
                <w:b w:val="0"/>
                <w:sz w:val="22"/>
                <w:szCs w:val="22"/>
              </w:rPr>
            </w:pPr>
            <w:r w:rsidRPr="002831C1">
              <w:rPr>
                <w:rFonts w:ascii="標楷體" w:hAnsi="標楷體" w:hint="eastAsia"/>
                <w:b w:val="0"/>
                <w:sz w:val="22"/>
                <w:szCs w:val="22"/>
              </w:rPr>
              <w:t>113,443</w:t>
            </w:r>
          </w:p>
        </w:tc>
        <w:tc>
          <w:tcPr>
            <w:tcW w:w="1213" w:type="dxa"/>
            <w:tcBorders>
              <w:left w:val="single" w:sz="4" w:space="0" w:color="auto"/>
              <w:bottom w:val="single" w:sz="8" w:space="0" w:color="auto"/>
              <w:right w:val="single" w:sz="4" w:space="0" w:color="auto"/>
            </w:tcBorders>
          </w:tcPr>
          <w:p w14:paraId="1BA56FA1" w14:textId="264ADFCB" w:rsidR="00D50524" w:rsidRPr="002831C1" w:rsidRDefault="00D50524" w:rsidP="00D50524">
            <w:pPr>
              <w:pStyle w:val="a8"/>
              <w:kinsoku w:val="0"/>
              <w:overflowPunct w:val="0"/>
              <w:spacing w:beforeLines="15" w:before="90" w:afterLines="15" w:after="90" w:line="280" w:lineRule="exact"/>
              <w:jc w:val="right"/>
              <w:rPr>
                <w:rFonts w:ascii="標楷體" w:hAnsi="標楷體"/>
                <w:b w:val="0"/>
                <w:spacing w:val="-6"/>
                <w:sz w:val="22"/>
                <w:szCs w:val="22"/>
              </w:rPr>
            </w:pPr>
            <w:r w:rsidRPr="002831C1">
              <w:rPr>
                <w:rFonts w:ascii="標楷體" w:hAnsi="標楷體" w:hint="eastAsia"/>
                <w:b w:val="0"/>
                <w:spacing w:val="-6"/>
                <w:sz w:val="22"/>
                <w:szCs w:val="22"/>
              </w:rPr>
              <w:t>1,406</w:t>
            </w:r>
          </w:p>
        </w:tc>
        <w:tc>
          <w:tcPr>
            <w:tcW w:w="809" w:type="dxa"/>
            <w:tcBorders>
              <w:left w:val="single" w:sz="4" w:space="0" w:color="auto"/>
              <w:bottom w:val="single" w:sz="8" w:space="0" w:color="auto"/>
              <w:right w:val="single" w:sz="4" w:space="0" w:color="auto"/>
            </w:tcBorders>
          </w:tcPr>
          <w:p w14:paraId="34B83DF8" w14:textId="1D04457F" w:rsidR="00D50524" w:rsidRPr="002831C1" w:rsidRDefault="00D50524" w:rsidP="00D50524">
            <w:pPr>
              <w:pStyle w:val="a8"/>
              <w:kinsoku w:val="0"/>
              <w:overflowPunct w:val="0"/>
              <w:spacing w:beforeLines="15" w:before="90" w:afterLines="15" w:after="90" w:line="280" w:lineRule="exact"/>
              <w:jc w:val="right"/>
              <w:rPr>
                <w:rFonts w:ascii="標楷體" w:hAnsi="標楷體"/>
                <w:b w:val="0"/>
                <w:sz w:val="22"/>
                <w:szCs w:val="22"/>
              </w:rPr>
            </w:pPr>
            <w:r w:rsidRPr="002831C1">
              <w:rPr>
                <w:rFonts w:ascii="標楷體" w:hAnsi="標楷體" w:hint="eastAsia"/>
                <w:b w:val="0"/>
                <w:sz w:val="22"/>
                <w:szCs w:val="22"/>
              </w:rPr>
              <w:t>1.26</w:t>
            </w:r>
          </w:p>
        </w:tc>
        <w:tc>
          <w:tcPr>
            <w:tcW w:w="2773" w:type="dxa"/>
            <w:tcBorders>
              <w:left w:val="single" w:sz="4" w:space="0" w:color="auto"/>
              <w:bottom w:val="single" w:sz="8" w:space="0" w:color="auto"/>
            </w:tcBorders>
          </w:tcPr>
          <w:p w14:paraId="1B2E1BB4" w14:textId="77777777" w:rsidR="00D50524" w:rsidRPr="002831C1" w:rsidRDefault="00D50524" w:rsidP="00D50524">
            <w:pPr>
              <w:pStyle w:val="a8"/>
              <w:kinsoku w:val="0"/>
              <w:overflowPunct w:val="0"/>
              <w:spacing w:beforeLines="15" w:before="90" w:afterLines="15" w:after="90" w:line="280" w:lineRule="exact"/>
              <w:rPr>
                <w:rFonts w:ascii="標楷體" w:hAnsi="標楷體"/>
                <w:b w:val="0"/>
                <w:sz w:val="22"/>
                <w:szCs w:val="22"/>
              </w:rPr>
            </w:pPr>
          </w:p>
        </w:tc>
      </w:tr>
    </w:tbl>
    <w:p w14:paraId="625024AC" w14:textId="77777777" w:rsidR="008272D3" w:rsidRPr="002831C1" w:rsidRDefault="002E5EF1" w:rsidP="00561A52">
      <w:pPr>
        <w:overflowPunct w:val="0"/>
        <w:spacing w:afterLines="30" w:after="180" w:line="240" w:lineRule="exact"/>
        <w:ind w:left="600" w:hangingChars="300" w:hanging="600"/>
        <w:rPr>
          <w:rFonts w:ascii="標楷體" w:eastAsia="標楷體" w:hAnsi="標楷體"/>
          <w:sz w:val="20"/>
        </w:rPr>
      </w:pPr>
      <w:proofErr w:type="gramStart"/>
      <w:r w:rsidRPr="002831C1">
        <w:rPr>
          <w:rFonts w:ascii="標楷體" w:eastAsia="標楷體" w:hAnsi="標楷體" w:hint="eastAsia"/>
          <w:sz w:val="20"/>
        </w:rPr>
        <w:t>註</w:t>
      </w:r>
      <w:proofErr w:type="gramEnd"/>
      <w:r w:rsidRPr="002831C1">
        <w:rPr>
          <w:rFonts w:ascii="標楷體" w:eastAsia="標楷體" w:hAnsi="標楷體" w:hint="eastAsia"/>
          <w:sz w:val="20"/>
        </w:rPr>
        <w:t>：本表係就營運項目實際數與預計數差異達10％或達3</w:t>
      </w:r>
      <w:proofErr w:type="gramStart"/>
      <w:r w:rsidRPr="002831C1">
        <w:rPr>
          <w:rFonts w:ascii="標楷體" w:eastAsia="標楷體" w:hAnsi="標楷體" w:hint="eastAsia"/>
          <w:sz w:val="20"/>
        </w:rPr>
        <w:t>千萬</w:t>
      </w:r>
      <w:proofErr w:type="gramEnd"/>
      <w:r w:rsidRPr="002831C1">
        <w:rPr>
          <w:rFonts w:ascii="標楷體" w:eastAsia="標楷體" w:hAnsi="標楷體" w:hint="eastAsia"/>
          <w:sz w:val="20"/>
        </w:rPr>
        <w:t>以上者，說明差異原因。</w:t>
      </w:r>
    </w:p>
    <w:p w14:paraId="379BC5A2" w14:textId="77777777" w:rsidR="00E87BBA" w:rsidRPr="002831C1" w:rsidRDefault="00E87BBA" w:rsidP="00652F8F">
      <w:pPr>
        <w:pStyle w:val="a3"/>
        <w:overflowPunct w:val="0"/>
        <w:adjustRightInd w:val="0"/>
        <w:snapToGrid w:val="0"/>
        <w:spacing w:afterLines="20" w:after="120" w:line="360" w:lineRule="auto"/>
        <w:ind w:firstLineChars="200" w:firstLine="480"/>
        <w:jc w:val="both"/>
        <w:rPr>
          <w:rFonts w:ascii="標楷體" w:eastAsia="標楷體" w:hAnsi="標楷體"/>
        </w:rPr>
      </w:pPr>
      <w:r w:rsidRPr="002831C1">
        <w:rPr>
          <w:rFonts w:ascii="標楷體" w:eastAsia="標楷體" w:hAnsi="標楷體" w:hint="eastAsia"/>
        </w:rPr>
        <w:t>有關該基金部分營運計畫執行率欠佳情形，本部已函請國防部檢討改善，</w:t>
      </w:r>
      <w:proofErr w:type="gramStart"/>
      <w:r w:rsidRPr="002831C1">
        <w:rPr>
          <w:rFonts w:ascii="標楷體" w:eastAsia="標楷體" w:hAnsi="標楷體" w:hint="eastAsia"/>
        </w:rPr>
        <w:t>俾</w:t>
      </w:r>
      <w:proofErr w:type="gramEnd"/>
      <w:r w:rsidRPr="002831C1">
        <w:rPr>
          <w:rFonts w:ascii="標楷體" w:eastAsia="標楷體" w:hAnsi="標楷體" w:hint="eastAsia"/>
        </w:rPr>
        <w:t>達成預計目標。</w:t>
      </w:r>
    </w:p>
    <w:p w14:paraId="6DF9A7F3" w14:textId="77777777" w:rsidR="00E81956" w:rsidRPr="002831C1" w:rsidRDefault="00E81956" w:rsidP="00E1364C">
      <w:pPr>
        <w:pStyle w:val="a3"/>
        <w:overflowPunct w:val="0"/>
        <w:snapToGrid w:val="0"/>
        <w:spacing w:line="360" w:lineRule="auto"/>
        <w:ind w:firstLineChars="450" w:firstLine="1261"/>
        <w:rPr>
          <w:rFonts w:ascii="標楷體" w:eastAsia="標楷體" w:hAnsi="標楷體"/>
          <w:b/>
          <w:sz w:val="32"/>
        </w:rPr>
      </w:pPr>
      <w:r w:rsidRPr="002831C1">
        <w:rPr>
          <w:rFonts w:ascii="標楷體" w:eastAsia="標楷體" w:hAnsi="標楷體" w:hint="eastAsia"/>
          <w:b/>
          <w:sz w:val="28"/>
        </w:rPr>
        <w:t>2.　預算執行情形之審核</w:t>
      </w:r>
    </w:p>
    <w:p w14:paraId="1DACF5CA" w14:textId="674BFA27" w:rsidR="00E81956" w:rsidRPr="007523FC" w:rsidRDefault="00E54045" w:rsidP="00254FF3">
      <w:pPr>
        <w:pStyle w:val="a3"/>
        <w:overflowPunct w:val="0"/>
        <w:adjustRightInd w:val="0"/>
        <w:snapToGrid w:val="0"/>
        <w:spacing w:after="120" w:line="360" w:lineRule="auto"/>
        <w:ind w:firstLineChars="200" w:firstLine="480"/>
        <w:jc w:val="both"/>
        <w:rPr>
          <w:rFonts w:ascii="標楷體" w:eastAsia="標楷體" w:hAnsi="標楷體"/>
        </w:rPr>
      </w:pPr>
      <w:proofErr w:type="gramStart"/>
      <w:r w:rsidRPr="007523FC">
        <w:rPr>
          <w:rFonts w:ascii="標楷體" w:eastAsia="標楷體" w:hAnsi="標楷體" w:hint="eastAsia"/>
        </w:rPr>
        <w:t>1</w:t>
      </w:r>
      <w:r w:rsidR="001308F7" w:rsidRPr="007523FC">
        <w:rPr>
          <w:rFonts w:ascii="標楷體" w:eastAsia="標楷體" w:hAnsi="標楷體" w:hint="eastAsia"/>
        </w:rPr>
        <w:t>1</w:t>
      </w:r>
      <w:r w:rsidR="00D50524" w:rsidRPr="007523FC">
        <w:rPr>
          <w:rFonts w:ascii="標楷體" w:eastAsia="標楷體" w:hAnsi="標楷體"/>
        </w:rPr>
        <w:t>1</w:t>
      </w:r>
      <w:proofErr w:type="gramEnd"/>
      <w:r w:rsidRPr="007523FC">
        <w:rPr>
          <w:rFonts w:ascii="標楷體" w:eastAsia="標楷體" w:hAnsi="標楷體" w:hint="eastAsia"/>
        </w:rPr>
        <w:t>年度</w:t>
      </w:r>
      <w:r w:rsidR="00F944A4" w:rsidRPr="007523FC">
        <w:rPr>
          <w:rFonts w:ascii="標楷體" w:eastAsia="標楷體" w:hAnsi="標楷體" w:hint="eastAsia"/>
        </w:rPr>
        <w:t>決算審核結果，業務賸餘</w:t>
      </w:r>
      <w:r w:rsidR="00FF1572" w:rsidRPr="007523FC">
        <w:rPr>
          <w:rFonts w:ascii="標楷體" w:eastAsia="標楷體" w:hAnsi="標楷體" w:hint="eastAsia"/>
        </w:rPr>
        <w:t>6</w:t>
      </w:r>
      <w:r w:rsidR="00F944A4" w:rsidRPr="007523FC">
        <w:rPr>
          <w:rFonts w:ascii="標楷體" w:eastAsia="標楷體" w:hAnsi="標楷體" w:hint="eastAsia"/>
        </w:rPr>
        <w:t>億</w:t>
      </w:r>
      <w:r w:rsidR="00FF1572" w:rsidRPr="007523FC">
        <w:rPr>
          <w:rFonts w:ascii="標楷體" w:eastAsia="標楷體" w:hAnsi="標楷體" w:hint="eastAsia"/>
        </w:rPr>
        <w:t>9</w:t>
      </w:r>
      <w:r w:rsidR="0056121B" w:rsidRPr="007523FC">
        <w:rPr>
          <w:rFonts w:ascii="標楷體" w:eastAsia="標楷體" w:hAnsi="標楷體" w:hint="eastAsia"/>
        </w:rPr>
        <w:t>,</w:t>
      </w:r>
      <w:r w:rsidR="00FF1572" w:rsidRPr="007523FC">
        <w:rPr>
          <w:rFonts w:ascii="標楷體" w:eastAsia="標楷體" w:hAnsi="標楷體"/>
        </w:rPr>
        <w:t>040</w:t>
      </w:r>
      <w:r w:rsidR="00F944A4" w:rsidRPr="007523FC">
        <w:rPr>
          <w:rFonts w:ascii="標楷體" w:eastAsia="標楷體" w:hAnsi="標楷體" w:hint="eastAsia"/>
        </w:rPr>
        <w:t>萬餘元，業務外</w:t>
      </w:r>
      <w:r w:rsidR="001A435D" w:rsidRPr="007523FC">
        <w:rPr>
          <w:rFonts w:ascii="標楷體" w:eastAsia="標楷體" w:hAnsi="標楷體" w:hint="eastAsia"/>
        </w:rPr>
        <w:t>賸餘</w:t>
      </w:r>
      <w:r w:rsidR="00FF1572" w:rsidRPr="007523FC">
        <w:rPr>
          <w:rFonts w:ascii="標楷體" w:eastAsia="標楷體" w:hAnsi="標楷體" w:hint="eastAsia"/>
        </w:rPr>
        <w:t>9</w:t>
      </w:r>
      <w:r w:rsidR="00F944A4" w:rsidRPr="007523FC">
        <w:rPr>
          <w:rFonts w:ascii="標楷體" w:eastAsia="標楷體" w:hAnsi="標楷體" w:hint="eastAsia"/>
        </w:rPr>
        <w:t>億</w:t>
      </w:r>
      <w:r w:rsidR="00FF1572" w:rsidRPr="007523FC">
        <w:rPr>
          <w:rFonts w:ascii="標楷體" w:eastAsia="標楷體" w:hAnsi="標楷體" w:hint="eastAsia"/>
        </w:rPr>
        <w:t>3</w:t>
      </w:r>
      <w:r w:rsidR="00C852E1" w:rsidRPr="007523FC">
        <w:rPr>
          <w:rFonts w:ascii="標楷體" w:eastAsia="標楷體" w:hAnsi="標楷體" w:hint="eastAsia"/>
        </w:rPr>
        <w:t>,</w:t>
      </w:r>
      <w:r w:rsidR="00FF1572" w:rsidRPr="007523FC">
        <w:rPr>
          <w:rFonts w:ascii="標楷體" w:eastAsia="標楷體" w:hAnsi="標楷體"/>
        </w:rPr>
        <w:t>053</w:t>
      </w:r>
      <w:r w:rsidR="00F944A4" w:rsidRPr="007523FC">
        <w:rPr>
          <w:rFonts w:ascii="標楷體" w:eastAsia="標楷體" w:hAnsi="標楷體" w:hint="eastAsia"/>
        </w:rPr>
        <w:t>萬餘元，審定本期賸餘</w:t>
      </w:r>
      <w:r w:rsidR="008272D3" w:rsidRPr="007523FC">
        <w:rPr>
          <w:rFonts w:ascii="標楷體" w:eastAsia="標楷體" w:hAnsi="標楷體" w:hint="eastAsia"/>
        </w:rPr>
        <w:t>1</w:t>
      </w:r>
      <w:r w:rsidR="00FF1572" w:rsidRPr="007523FC">
        <w:rPr>
          <w:rFonts w:ascii="標楷體" w:eastAsia="標楷體" w:hAnsi="標楷體"/>
        </w:rPr>
        <w:t>6</w:t>
      </w:r>
      <w:r w:rsidR="00F944A4" w:rsidRPr="007523FC">
        <w:rPr>
          <w:rFonts w:ascii="標楷體" w:eastAsia="標楷體" w:hAnsi="標楷體" w:hint="eastAsia"/>
        </w:rPr>
        <w:t>億</w:t>
      </w:r>
      <w:r w:rsidR="00FF1572" w:rsidRPr="007523FC">
        <w:rPr>
          <w:rFonts w:ascii="標楷體" w:eastAsia="標楷體" w:hAnsi="標楷體" w:hint="eastAsia"/>
        </w:rPr>
        <w:t>2</w:t>
      </w:r>
      <w:r w:rsidR="00C852E1" w:rsidRPr="007523FC">
        <w:rPr>
          <w:rFonts w:ascii="標楷體" w:eastAsia="標楷體" w:hAnsi="標楷體" w:hint="eastAsia"/>
        </w:rPr>
        <w:t>,</w:t>
      </w:r>
      <w:r w:rsidR="00FF1572" w:rsidRPr="007523FC">
        <w:rPr>
          <w:rFonts w:ascii="標楷體" w:eastAsia="標楷體" w:hAnsi="標楷體"/>
        </w:rPr>
        <w:t>094</w:t>
      </w:r>
      <w:r w:rsidR="00F944A4" w:rsidRPr="007523FC">
        <w:rPr>
          <w:rFonts w:ascii="標楷體" w:eastAsia="標楷體" w:hAnsi="標楷體" w:hint="eastAsia"/>
        </w:rPr>
        <w:t>萬餘元，較預算</w:t>
      </w:r>
      <w:r w:rsidR="00BB439C" w:rsidRPr="007523FC">
        <w:rPr>
          <w:rFonts w:ascii="標楷體" w:eastAsia="標楷體" w:hAnsi="標楷體" w:hint="eastAsia"/>
        </w:rPr>
        <w:t>賸餘</w:t>
      </w:r>
      <w:r w:rsidR="008272D3" w:rsidRPr="007523FC">
        <w:rPr>
          <w:rFonts w:ascii="標楷體" w:eastAsia="標楷體" w:hAnsi="標楷體" w:hint="eastAsia"/>
        </w:rPr>
        <w:t>1</w:t>
      </w:r>
      <w:r w:rsidR="001308F7" w:rsidRPr="007523FC">
        <w:rPr>
          <w:rFonts w:ascii="標楷體" w:eastAsia="標楷體" w:hAnsi="標楷體" w:hint="eastAsia"/>
        </w:rPr>
        <w:t>2</w:t>
      </w:r>
      <w:r w:rsidR="00BB439C" w:rsidRPr="007523FC">
        <w:rPr>
          <w:rFonts w:ascii="標楷體" w:eastAsia="標楷體" w:hAnsi="標楷體" w:hint="eastAsia"/>
        </w:rPr>
        <w:t>億</w:t>
      </w:r>
      <w:r w:rsidR="00FF1572" w:rsidRPr="007523FC">
        <w:rPr>
          <w:rFonts w:ascii="標楷體" w:eastAsia="標楷體" w:hAnsi="標楷體" w:hint="eastAsia"/>
        </w:rPr>
        <w:t>6,</w:t>
      </w:r>
      <w:r w:rsidR="00FF1572" w:rsidRPr="007523FC">
        <w:rPr>
          <w:rFonts w:ascii="標楷體" w:eastAsia="標楷體" w:hAnsi="標楷體"/>
        </w:rPr>
        <w:t>371</w:t>
      </w:r>
      <w:r w:rsidR="00BB439C" w:rsidRPr="007523FC">
        <w:rPr>
          <w:rFonts w:ascii="標楷體" w:eastAsia="標楷體" w:hAnsi="標楷體" w:hint="eastAsia"/>
        </w:rPr>
        <w:t>萬餘元，</w:t>
      </w:r>
      <w:r w:rsidR="005B0B95" w:rsidRPr="007523FC">
        <w:rPr>
          <w:rFonts w:ascii="標楷體" w:eastAsia="標楷體" w:hAnsi="標楷體" w:hint="eastAsia"/>
        </w:rPr>
        <w:t>增加</w:t>
      </w:r>
      <w:r w:rsidR="00FF1572" w:rsidRPr="007523FC">
        <w:rPr>
          <w:rFonts w:ascii="標楷體" w:eastAsia="標楷體" w:hAnsi="標楷體" w:hint="eastAsia"/>
        </w:rPr>
        <w:t>3</w:t>
      </w:r>
      <w:r w:rsidR="005B0B95" w:rsidRPr="007523FC">
        <w:rPr>
          <w:rFonts w:ascii="標楷體" w:eastAsia="標楷體" w:hAnsi="標楷體" w:hint="eastAsia"/>
        </w:rPr>
        <w:t>億</w:t>
      </w:r>
      <w:r w:rsidR="00FF1572" w:rsidRPr="007523FC">
        <w:rPr>
          <w:rFonts w:ascii="標楷體" w:eastAsia="標楷體" w:hAnsi="標楷體" w:hint="eastAsia"/>
        </w:rPr>
        <w:t>5</w:t>
      </w:r>
      <w:r w:rsidR="0056121B" w:rsidRPr="007523FC">
        <w:rPr>
          <w:rFonts w:ascii="標楷體" w:eastAsia="標楷體" w:hAnsi="標楷體" w:hint="eastAsia"/>
        </w:rPr>
        <w:t>,</w:t>
      </w:r>
      <w:r w:rsidR="00FF1572" w:rsidRPr="007523FC">
        <w:rPr>
          <w:rFonts w:ascii="標楷體" w:eastAsia="標楷體" w:hAnsi="標楷體"/>
        </w:rPr>
        <w:t>722</w:t>
      </w:r>
      <w:r w:rsidR="00F944A4" w:rsidRPr="007523FC">
        <w:rPr>
          <w:rFonts w:ascii="標楷體" w:eastAsia="標楷體" w:hAnsi="標楷體" w:hint="eastAsia"/>
        </w:rPr>
        <w:t>萬餘元，約</w:t>
      </w:r>
      <w:r w:rsidR="00FF1572" w:rsidRPr="007523FC">
        <w:rPr>
          <w:rFonts w:ascii="標楷體" w:eastAsia="標楷體" w:hAnsi="標楷體" w:hint="eastAsia"/>
        </w:rPr>
        <w:t>2</w:t>
      </w:r>
      <w:r w:rsidR="00FF1572" w:rsidRPr="007523FC">
        <w:rPr>
          <w:rFonts w:ascii="標楷體" w:eastAsia="標楷體" w:hAnsi="標楷體"/>
        </w:rPr>
        <w:t>8</w:t>
      </w:r>
      <w:r w:rsidR="00C852E1" w:rsidRPr="007523FC">
        <w:rPr>
          <w:rFonts w:ascii="標楷體" w:eastAsia="標楷體" w:hAnsi="標楷體" w:hint="eastAsia"/>
        </w:rPr>
        <w:t>.</w:t>
      </w:r>
      <w:r w:rsidR="00FF1572" w:rsidRPr="007523FC">
        <w:rPr>
          <w:rFonts w:ascii="標楷體" w:eastAsia="標楷體" w:hAnsi="標楷體"/>
        </w:rPr>
        <w:t>27</w:t>
      </w:r>
      <w:r w:rsidR="00F944A4" w:rsidRPr="007523FC">
        <w:rPr>
          <w:rFonts w:ascii="標楷體" w:eastAsia="標楷體" w:hAnsi="標楷體" w:hint="eastAsia"/>
        </w:rPr>
        <w:t>％，</w:t>
      </w:r>
      <w:r w:rsidR="00F944A4" w:rsidRPr="007523FC">
        <w:rPr>
          <w:rFonts w:ascii="標楷體" w:eastAsia="標楷體" w:hAnsi="標楷體"/>
        </w:rPr>
        <w:t>主要</w:t>
      </w:r>
      <w:r w:rsidR="00F944A4" w:rsidRPr="007523FC">
        <w:rPr>
          <w:rFonts w:ascii="標楷體" w:eastAsia="標楷體" w:hAnsi="標楷體" w:hint="eastAsia"/>
        </w:rPr>
        <w:t>係</w:t>
      </w:r>
      <w:r w:rsidR="003C622F" w:rsidRPr="007523FC">
        <w:rPr>
          <w:rFonts w:ascii="標楷體" w:eastAsia="標楷體" w:hAnsi="標楷體" w:hint="eastAsia"/>
        </w:rPr>
        <w:t>收回上年度</w:t>
      </w:r>
      <w:r w:rsidR="005C63AE" w:rsidRPr="007523FC">
        <w:rPr>
          <w:rFonts w:ascii="標楷體" w:eastAsia="標楷體" w:hAnsi="標楷體" w:hint="eastAsia"/>
        </w:rPr>
        <w:t>生產營運績效獎金及</w:t>
      </w:r>
      <w:proofErr w:type="gramStart"/>
      <w:r w:rsidR="003C622F" w:rsidRPr="007523FC">
        <w:rPr>
          <w:rFonts w:ascii="標楷體" w:eastAsia="標楷體" w:hAnsi="標楷體" w:hint="eastAsia"/>
        </w:rPr>
        <w:t>醫勤獎</w:t>
      </w:r>
      <w:proofErr w:type="gramEnd"/>
      <w:r w:rsidR="003C622F" w:rsidRPr="007523FC">
        <w:rPr>
          <w:rFonts w:ascii="標楷體" w:eastAsia="標楷體" w:hAnsi="標楷體" w:hint="eastAsia"/>
        </w:rPr>
        <w:t>助金賸餘款</w:t>
      </w:r>
      <w:r w:rsidR="005C63AE" w:rsidRPr="007523FC">
        <w:rPr>
          <w:rFonts w:ascii="標楷體" w:eastAsia="標楷體" w:hAnsi="標楷體" w:hint="eastAsia"/>
        </w:rPr>
        <w:t>，</w:t>
      </w:r>
      <w:proofErr w:type="gramStart"/>
      <w:r w:rsidR="005C63AE" w:rsidRPr="007523FC">
        <w:rPr>
          <w:rFonts w:ascii="標楷體" w:eastAsia="標楷體" w:hAnsi="標楷體" w:hint="eastAsia"/>
        </w:rPr>
        <w:t>原未編列</w:t>
      </w:r>
      <w:proofErr w:type="gramEnd"/>
      <w:r w:rsidR="005C63AE" w:rsidRPr="007523FC">
        <w:rPr>
          <w:rFonts w:ascii="標楷體" w:eastAsia="標楷體" w:hAnsi="標楷體" w:hint="eastAsia"/>
        </w:rPr>
        <w:t>預算</w:t>
      </w:r>
      <w:r w:rsidR="002F5270" w:rsidRPr="007523FC">
        <w:rPr>
          <w:rFonts w:ascii="標楷體" w:eastAsia="標楷體" w:hAnsi="標楷體" w:hint="eastAsia"/>
        </w:rPr>
        <w:t>等</w:t>
      </w:r>
      <w:r w:rsidR="003C622F" w:rsidRPr="007523FC">
        <w:rPr>
          <w:rFonts w:ascii="標楷體" w:eastAsia="標楷體" w:hAnsi="標楷體" w:hint="eastAsia"/>
        </w:rPr>
        <w:t>所致</w:t>
      </w:r>
      <w:r w:rsidR="009265D4" w:rsidRPr="007523FC">
        <w:rPr>
          <w:rFonts w:ascii="標楷體" w:eastAsia="標楷體" w:hAnsi="標楷體" w:hint="eastAsia"/>
        </w:rPr>
        <w:t>。</w:t>
      </w:r>
    </w:p>
    <w:p w14:paraId="0F5DF810" w14:textId="77777777" w:rsidR="00E81956" w:rsidRPr="002831C1" w:rsidRDefault="00E81956" w:rsidP="00E1364C">
      <w:pPr>
        <w:pStyle w:val="a3"/>
        <w:overflowPunct w:val="0"/>
        <w:snapToGrid w:val="0"/>
        <w:spacing w:line="360" w:lineRule="auto"/>
        <w:ind w:firstLineChars="450" w:firstLine="1261"/>
        <w:rPr>
          <w:rFonts w:ascii="標楷體" w:eastAsia="標楷體" w:hAnsi="標楷體"/>
          <w:b/>
          <w:sz w:val="28"/>
        </w:rPr>
      </w:pPr>
      <w:r w:rsidRPr="002831C1">
        <w:rPr>
          <w:rFonts w:ascii="標楷體" w:eastAsia="標楷體" w:hAnsi="標楷體" w:hint="eastAsia"/>
          <w:b/>
          <w:sz w:val="28"/>
        </w:rPr>
        <w:t>3.　餘</w:t>
      </w:r>
      <w:proofErr w:type="gramStart"/>
      <w:r w:rsidRPr="002831C1">
        <w:rPr>
          <w:rFonts w:ascii="標楷體" w:eastAsia="標楷體" w:hAnsi="標楷體" w:hint="eastAsia"/>
          <w:b/>
          <w:sz w:val="28"/>
        </w:rPr>
        <w:t>絀</w:t>
      </w:r>
      <w:proofErr w:type="gramEnd"/>
      <w:r w:rsidRPr="002831C1">
        <w:rPr>
          <w:rFonts w:ascii="標楷體" w:eastAsia="標楷體" w:hAnsi="標楷體" w:hint="eastAsia"/>
          <w:b/>
          <w:sz w:val="28"/>
        </w:rPr>
        <w:t>及撥補之審定</w:t>
      </w:r>
    </w:p>
    <w:p w14:paraId="230241B3" w14:textId="14B221EB" w:rsidR="00E81956" w:rsidRPr="002831C1" w:rsidRDefault="00E1364C" w:rsidP="00254FF3">
      <w:pPr>
        <w:pStyle w:val="a3"/>
        <w:overflowPunct w:val="0"/>
        <w:adjustRightInd w:val="0"/>
        <w:snapToGrid w:val="0"/>
        <w:spacing w:after="120" w:line="360" w:lineRule="auto"/>
        <w:ind w:firstLineChars="450" w:firstLine="1080"/>
        <w:jc w:val="both"/>
        <w:rPr>
          <w:rFonts w:ascii="標楷體" w:eastAsia="標楷體" w:hAnsi="標楷體"/>
        </w:rPr>
      </w:pPr>
      <w:r w:rsidRPr="002831C1">
        <w:rPr>
          <w:rFonts w:ascii="標楷體" w:eastAsia="標楷體" w:hAnsi="標楷體" w:hint="eastAsia"/>
        </w:rPr>
        <w:t>（</w:t>
      </w:r>
      <w:r w:rsidR="00203C2C" w:rsidRPr="002831C1">
        <w:rPr>
          <w:rFonts w:ascii="標楷體" w:eastAsia="標楷體" w:hAnsi="標楷體" w:hint="eastAsia"/>
        </w:rPr>
        <w:t>1）</w:t>
      </w:r>
      <w:r w:rsidR="009E344D" w:rsidRPr="002831C1">
        <w:rPr>
          <w:rFonts w:ascii="標楷體" w:eastAsia="標楷體" w:hAnsi="標楷體" w:hint="eastAsia"/>
        </w:rPr>
        <w:t xml:space="preserve">　</w:t>
      </w:r>
      <w:r w:rsidR="00F944A4" w:rsidRPr="002831C1">
        <w:rPr>
          <w:rFonts w:ascii="標楷體" w:eastAsia="標楷體" w:hAnsi="標楷體" w:hint="eastAsia"/>
          <w:spacing w:val="4"/>
        </w:rPr>
        <w:t>餘</w:t>
      </w:r>
      <w:proofErr w:type="gramStart"/>
      <w:r w:rsidR="00F944A4" w:rsidRPr="002831C1">
        <w:rPr>
          <w:rFonts w:ascii="標楷體" w:eastAsia="標楷體" w:hAnsi="標楷體" w:hint="eastAsia"/>
          <w:spacing w:val="4"/>
        </w:rPr>
        <w:t>絀</w:t>
      </w:r>
      <w:proofErr w:type="gramEnd"/>
      <w:r w:rsidR="00F944A4" w:rsidRPr="002831C1">
        <w:rPr>
          <w:rFonts w:ascii="標楷體" w:eastAsia="標楷體" w:hAnsi="標楷體" w:hint="eastAsia"/>
          <w:spacing w:val="4"/>
        </w:rPr>
        <w:t xml:space="preserve">審定 </w:t>
      </w:r>
      <w:proofErr w:type="gramStart"/>
      <w:r w:rsidR="00FF1572" w:rsidRPr="002831C1">
        <w:rPr>
          <w:rFonts w:ascii="標楷體" w:eastAsia="標楷體" w:hAnsi="標楷體" w:hint="eastAsia"/>
          <w:spacing w:val="4"/>
        </w:rPr>
        <w:t>111</w:t>
      </w:r>
      <w:proofErr w:type="gramEnd"/>
      <w:r w:rsidR="00FF1572" w:rsidRPr="002831C1">
        <w:rPr>
          <w:rFonts w:ascii="標楷體" w:eastAsia="標楷體" w:hAnsi="標楷體" w:hint="eastAsia"/>
          <w:spacing w:val="4"/>
        </w:rPr>
        <w:t>年度</w:t>
      </w:r>
      <w:r w:rsidR="00F944A4" w:rsidRPr="002831C1">
        <w:rPr>
          <w:rFonts w:ascii="標楷體" w:eastAsia="標楷體" w:hAnsi="標楷體" w:hint="eastAsia"/>
          <w:spacing w:val="4"/>
        </w:rPr>
        <w:t>決算經行政院核定賸餘</w:t>
      </w:r>
      <w:r w:rsidR="008272D3" w:rsidRPr="002831C1">
        <w:rPr>
          <w:rFonts w:ascii="標楷體" w:eastAsia="標楷體" w:hAnsi="標楷體" w:hint="eastAsia"/>
          <w:spacing w:val="4"/>
        </w:rPr>
        <w:t>1</w:t>
      </w:r>
      <w:r w:rsidR="008D5D55" w:rsidRPr="002831C1">
        <w:rPr>
          <w:rFonts w:ascii="標楷體" w:eastAsia="標楷體" w:hAnsi="標楷體" w:hint="eastAsia"/>
          <w:spacing w:val="4"/>
        </w:rPr>
        <w:t>,</w:t>
      </w:r>
      <w:r w:rsidR="00CD54C9" w:rsidRPr="002831C1">
        <w:rPr>
          <w:rFonts w:ascii="標楷體" w:eastAsia="標楷體" w:hAnsi="標楷體"/>
          <w:spacing w:val="4"/>
        </w:rPr>
        <w:t>620</w:t>
      </w:r>
      <w:r w:rsidR="001A435D" w:rsidRPr="002831C1">
        <w:rPr>
          <w:rFonts w:ascii="標楷體" w:eastAsia="標楷體" w:hAnsi="標楷體" w:hint="eastAsia"/>
          <w:spacing w:val="4"/>
        </w:rPr>
        <w:t>,</w:t>
      </w:r>
      <w:r w:rsidR="00CD54C9" w:rsidRPr="002831C1">
        <w:rPr>
          <w:rFonts w:ascii="標楷體" w:eastAsia="標楷體" w:hAnsi="標楷體"/>
          <w:spacing w:val="4"/>
        </w:rPr>
        <w:t>946</w:t>
      </w:r>
      <w:r w:rsidR="001A435D" w:rsidRPr="002831C1">
        <w:rPr>
          <w:rFonts w:ascii="標楷體" w:eastAsia="標楷體" w:hAnsi="標楷體" w:hint="eastAsia"/>
          <w:spacing w:val="4"/>
        </w:rPr>
        <w:t>,</w:t>
      </w:r>
      <w:r w:rsidR="00CD54C9" w:rsidRPr="002831C1">
        <w:rPr>
          <w:rFonts w:ascii="標楷體" w:eastAsia="標楷體" w:hAnsi="標楷體"/>
          <w:spacing w:val="4"/>
        </w:rPr>
        <w:t>789</w:t>
      </w:r>
      <w:r w:rsidR="00F944A4" w:rsidRPr="002831C1">
        <w:rPr>
          <w:rFonts w:ascii="標楷體" w:eastAsia="標楷體" w:hAnsi="標楷體" w:hint="eastAsia"/>
          <w:spacing w:val="4"/>
        </w:rPr>
        <w:t>元，</w:t>
      </w:r>
      <w:proofErr w:type="gramStart"/>
      <w:r w:rsidR="00D935C0" w:rsidRPr="002831C1">
        <w:rPr>
          <w:rFonts w:ascii="標楷體" w:eastAsia="標楷體" w:hAnsi="標楷體" w:hint="eastAsia"/>
          <w:spacing w:val="4"/>
        </w:rPr>
        <w:t>經核尚無</w:t>
      </w:r>
      <w:proofErr w:type="gramEnd"/>
      <w:r w:rsidR="00D935C0" w:rsidRPr="002831C1">
        <w:rPr>
          <w:rFonts w:ascii="標楷體" w:eastAsia="標楷體" w:hAnsi="標楷體" w:hint="eastAsia"/>
          <w:spacing w:val="4"/>
        </w:rPr>
        <w:t>不合</w:t>
      </w:r>
      <w:r w:rsidR="00D935C0" w:rsidRPr="002831C1">
        <w:rPr>
          <w:rFonts w:ascii="標楷體" w:eastAsia="標楷體" w:hAnsi="標楷體" w:hint="eastAsia"/>
        </w:rPr>
        <w:t>，予以照數審定</w:t>
      </w:r>
      <w:r w:rsidR="00663127" w:rsidRPr="002831C1">
        <w:rPr>
          <w:rFonts w:ascii="標楷體" w:eastAsia="標楷體" w:hAnsi="標楷體" w:hint="eastAsia"/>
        </w:rPr>
        <w:t>。</w:t>
      </w:r>
    </w:p>
    <w:p w14:paraId="289F393C" w14:textId="33A8C572" w:rsidR="00E81956" w:rsidRPr="007523FC" w:rsidRDefault="00E1364C" w:rsidP="00254FF3">
      <w:pPr>
        <w:pStyle w:val="a3"/>
        <w:overflowPunct w:val="0"/>
        <w:adjustRightInd w:val="0"/>
        <w:snapToGrid w:val="0"/>
        <w:spacing w:after="120" w:line="360" w:lineRule="auto"/>
        <w:ind w:firstLineChars="450" w:firstLine="1080"/>
        <w:jc w:val="both"/>
        <w:rPr>
          <w:rFonts w:ascii="標楷體" w:eastAsia="標楷體" w:hAnsi="標楷體"/>
          <w:sz w:val="32"/>
        </w:rPr>
      </w:pPr>
      <w:r w:rsidRPr="007523FC">
        <w:rPr>
          <w:rFonts w:ascii="標楷體" w:eastAsia="標楷體" w:hAnsi="標楷體" w:hint="eastAsia"/>
        </w:rPr>
        <w:t>（</w:t>
      </w:r>
      <w:r w:rsidR="00203C2C" w:rsidRPr="007523FC">
        <w:rPr>
          <w:rFonts w:ascii="標楷體" w:eastAsia="標楷體" w:hAnsi="標楷體" w:hint="eastAsia"/>
        </w:rPr>
        <w:t>2</w:t>
      </w:r>
      <w:r w:rsidR="0069618E" w:rsidRPr="007523FC">
        <w:rPr>
          <w:rFonts w:ascii="標楷體" w:eastAsia="標楷體" w:hAnsi="標楷體" w:hint="eastAsia"/>
        </w:rPr>
        <w:t>）</w:t>
      </w:r>
      <w:r w:rsidR="00E81956" w:rsidRPr="007523FC">
        <w:rPr>
          <w:rFonts w:ascii="標楷體" w:eastAsia="標楷體" w:hAnsi="標楷體" w:hint="eastAsia"/>
        </w:rPr>
        <w:t xml:space="preserve">　餘</w:t>
      </w:r>
      <w:proofErr w:type="gramStart"/>
      <w:r w:rsidR="00E81956" w:rsidRPr="007523FC">
        <w:rPr>
          <w:rFonts w:ascii="標楷體" w:eastAsia="標楷體" w:hAnsi="標楷體" w:hint="eastAsia"/>
        </w:rPr>
        <w:t>絀</w:t>
      </w:r>
      <w:proofErr w:type="gramEnd"/>
      <w:r w:rsidR="00E81956" w:rsidRPr="007523FC">
        <w:rPr>
          <w:rFonts w:ascii="標楷體" w:eastAsia="標楷體" w:hAnsi="標楷體" w:hint="eastAsia"/>
        </w:rPr>
        <w:t xml:space="preserve">撥補　</w:t>
      </w:r>
      <w:proofErr w:type="gramStart"/>
      <w:r w:rsidR="00FF1572" w:rsidRPr="007523FC">
        <w:rPr>
          <w:rFonts w:ascii="標楷體" w:eastAsia="標楷體" w:hAnsi="標楷體" w:hint="eastAsia"/>
        </w:rPr>
        <w:t>111</w:t>
      </w:r>
      <w:proofErr w:type="gramEnd"/>
      <w:r w:rsidR="00FF1572" w:rsidRPr="007523FC">
        <w:rPr>
          <w:rFonts w:ascii="標楷體" w:eastAsia="標楷體" w:hAnsi="標楷體" w:hint="eastAsia"/>
        </w:rPr>
        <w:t>年度</w:t>
      </w:r>
      <w:r w:rsidR="00F944A4" w:rsidRPr="007523FC">
        <w:rPr>
          <w:rFonts w:ascii="標楷體" w:eastAsia="標楷體" w:hAnsi="標楷體" w:hint="eastAsia"/>
        </w:rPr>
        <w:t>決算審定賸餘</w:t>
      </w:r>
      <w:r w:rsidR="00CD54C9" w:rsidRPr="007523FC">
        <w:rPr>
          <w:rFonts w:ascii="標楷體" w:eastAsia="標楷體" w:hAnsi="標楷體" w:hint="eastAsia"/>
        </w:rPr>
        <w:t>1,</w:t>
      </w:r>
      <w:r w:rsidR="00CD54C9" w:rsidRPr="007523FC">
        <w:rPr>
          <w:rFonts w:ascii="標楷體" w:eastAsia="標楷體" w:hAnsi="標楷體"/>
        </w:rPr>
        <w:t>620</w:t>
      </w:r>
      <w:r w:rsidR="00CD54C9" w:rsidRPr="007523FC">
        <w:rPr>
          <w:rFonts w:ascii="標楷體" w:eastAsia="標楷體" w:hAnsi="標楷體" w:hint="eastAsia"/>
        </w:rPr>
        <w:t>,</w:t>
      </w:r>
      <w:r w:rsidR="00CD54C9" w:rsidRPr="007523FC">
        <w:rPr>
          <w:rFonts w:ascii="標楷體" w:eastAsia="標楷體" w:hAnsi="標楷體"/>
        </w:rPr>
        <w:t>946</w:t>
      </w:r>
      <w:r w:rsidR="00CD54C9" w:rsidRPr="007523FC">
        <w:rPr>
          <w:rFonts w:ascii="標楷體" w:eastAsia="標楷體" w:hAnsi="標楷體" w:hint="eastAsia"/>
        </w:rPr>
        <w:t>,</w:t>
      </w:r>
      <w:r w:rsidR="00CD54C9" w:rsidRPr="007523FC">
        <w:rPr>
          <w:rFonts w:ascii="標楷體" w:eastAsia="標楷體" w:hAnsi="標楷體"/>
        </w:rPr>
        <w:t>789</w:t>
      </w:r>
      <w:r w:rsidR="00FE71E6" w:rsidRPr="007523FC">
        <w:rPr>
          <w:rFonts w:ascii="標楷體" w:eastAsia="標楷體" w:hAnsi="標楷體" w:hint="eastAsia"/>
        </w:rPr>
        <w:t>元</w:t>
      </w:r>
      <w:r w:rsidR="00F944A4" w:rsidRPr="007523FC">
        <w:rPr>
          <w:rFonts w:ascii="標楷體" w:eastAsia="標楷體" w:hAnsi="標楷體" w:hint="eastAsia"/>
        </w:rPr>
        <w:t>，</w:t>
      </w:r>
      <w:r w:rsidR="00BB439C" w:rsidRPr="007523FC">
        <w:rPr>
          <w:rFonts w:ascii="標楷體" w:eastAsia="標楷體" w:hAnsi="標楷體" w:hint="eastAsia"/>
        </w:rPr>
        <w:t>連同前期未分配賸餘</w:t>
      </w:r>
      <w:r w:rsidR="00CD54C9" w:rsidRPr="007523FC">
        <w:rPr>
          <w:rFonts w:ascii="標楷體" w:eastAsia="標楷體" w:hAnsi="標楷體" w:hint="eastAsia"/>
        </w:rPr>
        <w:t>4</w:t>
      </w:r>
      <w:r w:rsidR="00CD54C9" w:rsidRPr="007523FC">
        <w:rPr>
          <w:rFonts w:ascii="標楷體" w:eastAsia="標楷體" w:hAnsi="標楷體"/>
        </w:rPr>
        <w:t>50</w:t>
      </w:r>
      <w:r w:rsidR="00BB439C" w:rsidRPr="007523FC">
        <w:rPr>
          <w:rFonts w:ascii="標楷體" w:eastAsia="標楷體" w:hAnsi="標楷體" w:hint="eastAsia"/>
        </w:rPr>
        <w:t>,</w:t>
      </w:r>
      <w:r w:rsidR="00CD54C9" w:rsidRPr="007523FC">
        <w:rPr>
          <w:rFonts w:ascii="標楷體" w:eastAsia="標楷體" w:hAnsi="標楷體"/>
        </w:rPr>
        <w:t>177</w:t>
      </w:r>
      <w:r w:rsidR="00BB439C" w:rsidRPr="007523FC">
        <w:rPr>
          <w:rFonts w:ascii="標楷體" w:eastAsia="標楷體" w:hAnsi="標楷體" w:hint="eastAsia"/>
        </w:rPr>
        <w:t>,</w:t>
      </w:r>
      <w:r w:rsidR="00CD54C9" w:rsidRPr="007523FC">
        <w:rPr>
          <w:rFonts w:ascii="標楷體" w:eastAsia="標楷體" w:hAnsi="標楷體"/>
        </w:rPr>
        <w:t>078</w:t>
      </w:r>
      <w:r w:rsidR="00BC290B" w:rsidRPr="007523FC">
        <w:rPr>
          <w:rFonts w:ascii="標楷體" w:eastAsia="標楷體" w:hAnsi="標楷體" w:hint="eastAsia"/>
        </w:rPr>
        <w:t>元，合計賸餘</w:t>
      </w:r>
      <w:r w:rsidR="00C9779C" w:rsidRPr="007523FC">
        <w:rPr>
          <w:rFonts w:ascii="標楷體" w:eastAsia="標楷體" w:hAnsi="標楷體" w:hint="eastAsia"/>
        </w:rPr>
        <w:t>2</w:t>
      </w:r>
      <w:r w:rsidR="00BC290B" w:rsidRPr="007523FC">
        <w:rPr>
          <w:rFonts w:ascii="標楷體" w:eastAsia="標楷體" w:hAnsi="標楷體" w:hint="eastAsia"/>
        </w:rPr>
        <w:t>,</w:t>
      </w:r>
      <w:r w:rsidR="00C9779C" w:rsidRPr="007523FC">
        <w:rPr>
          <w:rFonts w:ascii="標楷體" w:eastAsia="標楷體" w:hAnsi="標楷體" w:hint="eastAsia"/>
        </w:rPr>
        <w:t>0</w:t>
      </w:r>
      <w:r w:rsidR="00CD54C9" w:rsidRPr="007523FC">
        <w:rPr>
          <w:rFonts w:ascii="標楷體" w:eastAsia="標楷體" w:hAnsi="標楷體"/>
        </w:rPr>
        <w:t>71</w:t>
      </w:r>
      <w:r w:rsidR="00BC290B" w:rsidRPr="007523FC">
        <w:rPr>
          <w:rFonts w:ascii="標楷體" w:eastAsia="標楷體" w:hAnsi="標楷體" w:hint="eastAsia"/>
        </w:rPr>
        <w:t>,</w:t>
      </w:r>
      <w:r w:rsidR="00CD54C9" w:rsidRPr="007523FC">
        <w:rPr>
          <w:rFonts w:ascii="標楷體" w:eastAsia="標楷體" w:hAnsi="標楷體"/>
        </w:rPr>
        <w:t>123</w:t>
      </w:r>
      <w:r w:rsidR="00BC290B" w:rsidRPr="007523FC">
        <w:rPr>
          <w:rFonts w:ascii="標楷體" w:eastAsia="標楷體" w:hAnsi="標楷體" w:hint="eastAsia"/>
        </w:rPr>
        <w:t>,</w:t>
      </w:r>
      <w:r w:rsidR="00CD54C9" w:rsidRPr="007523FC">
        <w:rPr>
          <w:rFonts w:ascii="標楷體" w:eastAsia="標楷體" w:hAnsi="標楷體"/>
        </w:rPr>
        <w:t>867</w:t>
      </w:r>
      <w:r w:rsidR="00BC290B" w:rsidRPr="007523FC">
        <w:rPr>
          <w:rFonts w:ascii="標楷體" w:eastAsia="標楷體" w:hAnsi="標楷體" w:hint="eastAsia"/>
        </w:rPr>
        <w:t>元，</w:t>
      </w:r>
      <w:r w:rsidR="006416DE" w:rsidRPr="007523FC">
        <w:rPr>
          <w:rFonts w:ascii="標楷體" w:eastAsia="標楷體" w:hAnsi="標楷體" w:hint="eastAsia"/>
        </w:rPr>
        <w:t>經</w:t>
      </w:r>
      <w:r w:rsidR="001035C2" w:rsidRPr="007523FC">
        <w:rPr>
          <w:rFonts w:ascii="標楷體" w:eastAsia="標楷體" w:hAnsi="標楷體" w:hint="eastAsia"/>
        </w:rPr>
        <w:t>依預算</w:t>
      </w:r>
      <w:proofErr w:type="gramStart"/>
      <w:r w:rsidR="007B4B39" w:rsidRPr="007523FC">
        <w:rPr>
          <w:rFonts w:ascii="標楷體" w:eastAsia="標楷體" w:hAnsi="標楷體" w:hint="eastAsia"/>
        </w:rPr>
        <w:t>提存公積</w:t>
      </w:r>
      <w:proofErr w:type="gramEnd"/>
      <w:r w:rsidR="00C9779C" w:rsidRPr="007523FC">
        <w:rPr>
          <w:rFonts w:ascii="標楷體" w:eastAsia="標楷體" w:hAnsi="標楷體" w:hint="eastAsia"/>
        </w:rPr>
        <w:t>1</w:t>
      </w:r>
      <w:r w:rsidR="00D05E59" w:rsidRPr="007523FC">
        <w:rPr>
          <w:rFonts w:ascii="標楷體" w:eastAsia="標楷體" w:hAnsi="標楷體" w:hint="eastAsia"/>
        </w:rPr>
        <w:t>,</w:t>
      </w:r>
      <w:r w:rsidR="00CD54C9" w:rsidRPr="007523FC">
        <w:rPr>
          <w:rFonts w:ascii="標楷體" w:eastAsia="標楷體" w:hAnsi="標楷體"/>
        </w:rPr>
        <w:t>415</w:t>
      </w:r>
      <w:r w:rsidR="007B4B39" w:rsidRPr="007523FC">
        <w:rPr>
          <w:rFonts w:ascii="標楷體" w:eastAsia="標楷體" w:hAnsi="標楷體" w:hint="eastAsia"/>
        </w:rPr>
        <w:t>,</w:t>
      </w:r>
      <w:r w:rsidR="00CD54C9" w:rsidRPr="007523FC">
        <w:rPr>
          <w:rFonts w:ascii="標楷體" w:eastAsia="標楷體" w:hAnsi="標楷體"/>
        </w:rPr>
        <w:t>174</w:t>
      </w:r>
      <w:r w:rsidR="007B4B39" w:rsidRPr="007523FC">
        <w:rPr>
          <w:rFonts w:ascii="標楷體" w:eastAsia="標楷體" w:hAnsi="標楷體" w:hint="eastAsia"/>
        </w:rPr>
        <w:t>,</w:t>
      </w:r>
      <w:r w:rsidR="00C9779C" w:rsidRPr="007523FC">
        <w:rPr>
          <w:rFonts w:ascii="標楷體" w:eastAsia="標楷體" w:hAnsi="標楷體" w:hint="eastAsia"/>
        </w:rPr>
        <w:t>00</w:t>
      </w:r>
      <w:r w:rsidR="00CD54C9" w:rsidRPr="007523FC">
        <w:rPr>
          <w:rFonts w:ascii="標楷體" w:eastAsia="標楷體" w:hAnsi="標楷體"/>
        </w:rPr>
        <w:t>0</w:t>
      </w:r>
      <w:r w:rsidR="007B4B39" w:rsidRPr="007523FC">
        <w:rPr>
          <w:rFonts w:ascii="標楷體" w:eastAsia="標楷體" w:hAnsi="標楷體" w:hint="eastAsia"/>
        </w:rPr>
        <w:t>元</w:t>
      </w:r>
      <w:r w:rsidR="003178D0" w:rsidRPr="007523FC">
        <w:rPr>
          <w:rFonts w:ascii="標楷體" w:eastAsia="標楷體" w:hAnsi="標楷體" w:hint="eastAsia"/>
        </w:rPr>
        <w:t>後，</w:t>
      </w:r>
      <w:r w:rsidR="00A91B0F" w:rsidRPr="007523FC">
        <w:rPr>
          <w:rFonts w:ascii="標楷體" w:eastAsia="標楷體" w:hAnsi="標楷體" w:hint="eastAsia"/>
        </w:rPr>
        <w:t>尚有未分配賸餘</w:t>
      </w:r>
      <w:r w:rsidR="00CD54C9" w:rsidRPr="007523FC">
        <w:rPr>
          <w:rFonts w:ascii="標楷體" w:eastAsia="標楷體" w:hAnsi="標楷體" w:hint="eastAsia"/>
        </w:rPr>
        <w:t>6</w:t>
      </w:r>
      <w:r w:rsidR="00CD54C9" w:rsidRPr="007523FC">
        <w:rPr>
          <w:rFonts w:ascii="標楷體" w:eastAsia="標楷體" w:hAnsi="標楷體"/>
        </w:rPr>
        <w:t>55</w:t>
      </w:r>
      <w:r w:rsidR="00E37C98" w:rsidRPr="007523FC">
        <w:rPr>
          <w:rFonts w:ascii="標楷體" w:eastAsia="標楷體" w:hAnsi="標楷體" w:hint="eastAsia"/>
        </w:rPr>
        <w:t>,</w:t>
      </w:r>
      <w:r w:rsidR="00CD54C9" w:rsidRPr="007523FC">
        <w:rPr>
          <w:rFonts w:ascii="標楷體" w:eastAsia="標楷體" w:hAnsi="標楷體"/>
        </w:rPr>
        <w:t>949</w:t>
      </w:r>
      <w:r w:rsidR="00E37C98" w:rsidRPr="007523FC">
        <w:rPr>
          <w:rFonts w:ascii="標楷體" w:eastAsia="標楷體" w:hAnsi="標楷體" w:hint="eastAsia"/>
        </w:rPr>
        <w:t>,</w:t>
      </w:r>
      <w:r w:rsidR="00CD54C9" w:rsidRPr="007523FC">
        <w:rPr>
          <w:rFonts w:ascii="標楷體" w:eastAsia="標楷體" w:hAnsi="標楷體"/>
        </w:rPr>
        <w:t>867</w:t>
      </w:r>
      <w:r w:rsidR="00E37C98" w:rsidRPr="007523FC">
        <w:rPr>
          <w:rFonts w:ascii="標楷體" w:eastAsia="標楷體" w:hAnsi="標楷體" w:hint="eastAsia"/>
        </w:rPr>
        <w:t>元</w:t>
      </w:r>
      <w:r w:rsidR="003400F2" w:rsidRPr="007523FC">
        <w:rPr>
          <w:rFonts w:ascii="標楷體" w:eastAsia="標楷體" w:hAnsi="標楷體" w:hint="eastAsia"/>
        </w:rPr>
        <w:t>。</w:t>
      </w:r>
    </w:p>
    <w:p w14:paraId="7F637807" w14:textId="77777777" w:rsidR="00E81956" w:rsidRPr="002831C1" w:rsidRDefault="00E81956" w:rsidP="00E1364C">
      <w:pPr>
        <w:pStyle w:val="a3"/>
        <w:overflowPunct w:val="0"/>
        <w:snapToGrid w:val="0"/>
        <w:spacing w:line="360" w:lineRule="auto"/>
        <w:ind w:firstLineChars="450" w:firstLine="1261"/>
        <w:rPr>
          <w:rFonts w:ascii="標楷體" w:eastAsia="標楷體" w:hAnsi="標楷體"/>
          <w:b/>
          <w:sz w:val="28"/>
        </w:rPr>
      </w:pPr>
      <w:r w:rsidRPr="002831C1">
        <w:rPr>
          <w:rFonts w:ascii="標楷體" w:eastAsia="標楷體" w:hAnsi="標楷體" w:hint="eastAsia"/>
          <w:b/>
          <w:sz w:val="28"/>
        </w:rPr>
        <w:t>4.　現金流量之查核</w:t>
      </w:r>
    </w:p>
    <w:p w14:paraId="5DEFAEDF" w14:textId="693C238D" w:rsidR="006B6AD4" w:rsidRPr="007523FC" w:rsidRDefault="00FF1572" w:rsidP="006E0C39">
      <w:pPr>
        <w:pStyle w:val="a3"/>
        <w:overflowPunct w:val="0"/>
        <w:adjustRightInd w:val="0"/>
        <w:snapToGrid w:val="0"/>
        <w:spacing w:before="60" w:line="360" w:lineRule="auto"/>
        <w:ind w:firstLineChars="200" w:firstLine="480"/>
        <w:jc w:val="both"/>
        <w:rPr>
          <w:rFonts w:ascii="標楷體" w:eastAsia="標楷體" w:hAnsi="標楷體"/>
          <w:sz w:val="32"/>
        </w:rPr>
      </w:pPr>
      <w:proofErr w:type="gramStart"/>
      <w:r w:rsidRPr="002831C1">
        <w:rPr>
          <w:rFonts w:ascii="標楷體" w:eastAsia="標楷體" w:hAnsi="標楷體" w:hint="eastAsia"/>
        </w:rPr>
        <w:t>111</w:t>
      </w:r>
      <w:proofErr w:type="gramEnd"/>
      <w:r w:rsidRPr="002831C1">
        <w:rPr>
          <w:rFonts w:ascii="標楷體" w:eastAsia="標楷體" w:hAnsi="標楷體" w:hint="eastAsia"/>
        </w:rPr>
        <w:t>年度</w:t>
      </w:r>
      <w:r w:rsidR="00F944A4" w:rsidRPr="002831C1">
        <w:rPr>
          <w:rFonts w:ascii="標楷體" w:eastAsia="標楷體" w:hAnsi="標楷體" w:hint="eastAsia"/>
        </w:rPr>
        <w:t>期初現金及約當現金</w:t>
      </w:r>
      <w:r w:rsidR="00781F55" w:rsidRPr="002831C1">
        <w:rPr>
          <w:rFonts w:ascii="標楷體" w:eastAsia="標楷體" w:hAnsi="標楷體" w:hint="eastAsia"/>
        </w:rPr>
        <w:t>8</w:t>
      </w:r>
      <w:r w:rsidR="00781F55" w:rsidRPr="002831C1">
        <w:rPr>
          <w:rFonts w:ascii="標楷體" w:eastAsia="標楷體" w:hAnsi="標楷體"/>
        </w:rPr>
        <w:t>3</w:t>
      </w:r>
      <w:r w:rsidR="00F944A4" w:rsidRPr="002831C1">
        <w:rPr>
          <w:rFonts w:ascii="標楷體" w:eastAsia="標楷體" w:hAnsi="標楷體" w:hint="eastAsia"/>
        </w:rPr>
        <w:t>億</w:t>
      </w:r>
      <w:r w:rsidR="00781F55" w:rsidRPr="002831C1">
        <w:rPr>
          <w:rFonts w:ascii="標楷體" w:eastAsia="標楷體" w:hAnsi="標楷體" w:hint="eastAsia"/>
        </w:rPr>
        <w:t>5</w:t>
      </w:r>
      <w:r w:rsidR="00D05E59" w:rsidRPr="002831C1">
        <w:rPr>
          <w:rFonts w:ascii="標楷體" w:eastAsia="標楷體" w:hAnsi="標楷體" w:hint="eastAsia"/>
        </w:rPr>
        <w:t>,</w:t>
      </w:r>
      <w:r w:rsidR="00781F55" w:rsidRPr="002831C1">
        <w:rPr>
          <w:rFonts w:ascii="標楷體" w:eastAsia="標楷體" w:hAnsi="標楷體"/>
        </w:rPr>
        <w:t>122</w:t>
      </w:r>
      <w:r w:rsidR="00F944A4" w:rsidRPr="002831C1">
        <w:rPr>
          <w:rFonts w:ascii="標楷體" w:eastAsia="標楷體" w:hAnsi="標楷體" w:hint="eastAsia"/>
        </w:rPr>
        <w:t>萬餘元，經業務、投資及</w:t>
      </w:r>
      <w:r w:rsidR="00E96BD9" w:rsidRPr="002831C1">
        <w:rPr>
          <w:rFonts w:ascii="標楷體" w:eastAsia="標楷體" w:hAnsi="標楷體" w:hint="eastAsia"/>
        </w:rPr>
        <w:t>籌</w:t>
      </w:r>
      <w:r w:rsidR="00F944A4" w:rsidRPr="002831C1">
        <w:rPr>
          <w:rFonts w:ascii="標楷體" w:eastAsia="標楷體" w:hAnsi="標楷體" w:hint="eastAsia"/>
        </w:rPr>
        <w:t>資活動結果，現金及約當現金淨</w:t>
      </w:r>
      <w:r w:rsidR="00287BA5" w:rsidRPr="002831C1">
        <w:rPr>
          <w:rFonts w:ascii="標楷體" w:eastAsia="標楷體" w:hAnsi="標楷體" w:hint="eastAsia"/>
        </w:rPr>
        <w:t>增</w:t>
      </w:r>
      <w:r w:rsidR="00781F55" w:rsidRPr="002831C1">
        <w:rPr>
          <w:rFonts w:ascii="標楷體" w:eastAsia="標楷體" w:hAnsi="標楷體" w:hint="eastAsia"/>
        </w:rPr>
        <w:t>4</w:t>
      </w:r>
      <w:r w:rsidR="00781F55" w:rsidRPr="002831C1">
        <w:rPr>
          <w:rFonts w:ascii="標楷體" w:eastAsia="標楷體" w:hAnsi="標楷體"/>
        </w:rPr>
        <w:t>7</w:t>
      </w:r>
      <w:r w:rsidR="00F944A4" w:rsidRPr="002831C1">
        <w:rPr>
          <w:rFonts w:ascii="標楷體" w:eastAsia="標楷體" w:hAnsi="標楷體" w:hint="eastAsia"/>
        </w:rPr>
        <w:t>億</w:t>
      </w:r>
      <w:r w:rsidR="00781F55" w:rsidRPr="002831C1">
        <w:rPr>
          <w:rFonts w:ascii="標楷體" w:eastAsia="標楷體" w:hAnsi="標楷體" w:hint="eastAsia"/>
        </w:rPr>
        <w:t>7</w:t>
      </w:r>
      <w:r w:rsidR="005B725C" w:rsidRPr="002831C1">
        <w:rPr>
          <w:rFonts w:ascii="標楷體" w:eastAsia="標楷體" w:hAnsi="標楷體" w:hint="eastAsia"/>
        </w:rPr>
        <w:t>,</w:t>
      </w:r>
      <w:r w:rsidR="00781F55" w:rsidRPr="002831C1">
        <w:rPr>
          <w:rFonts w:ascii="標楷體" w:eastAsia="標楷體" w:hAnsi="標楷體"/>
        </w:rPr>
        <w:t>448</w:t>
      </w:r>
      <w:r w:rsidR="00F944A4" w:rsidRPr="002831C1">
        <w:rPr>
          <w:rFonts w:ascii="標楷體" w:eastAsia="標楷體" w:hAnsi="標楷體" w:hint="eastAsia"/>
        </w:rPr>
        <w:t>萬餘元，期末現金及約當現金為</w:t>
      </w:r>
      <w:r w:rsidR="00781F55" w:rsidRPr="002831C1">
        <w:rPr>
          <w:rFonts w:ascii="標楷體" w:eastAsia="標楷體" w:hAnsi="標楷體" w:hint="eastAsia"/>
        </w:rPr>
        <w:t>1</w:t>
      </w:r>
      <w:r w:rsidR="00781F55" w:rsidRPr="002831C1">
        <w:rPr>
          <w:rFonts w:ascii="標楷體" w:eastAsia="標楷體" w:hAnsi="標楷體"/>
        </w:rPr>
        <w:t>31</w:t>
      </w:r>
      <w:r w:rsidR="00F944A4" w:rsidRPr="002831C1">
        <w:rPr>
          <w:rFonts w:ascii="標楷體" w:eastAsia="標楷體" w:hAnsi="標楷體" w:hint="eastAsia"/>
        </w:rPr>
        <w:t>億</w:t>
      </w:r>
      <w:r w:rsidR="00781F55" w:rsidRPr="002831C1">
        <w:rPr>
          <w:rFonts w:ascii="標楷體" w:eastAsia="標楷體" w:hAnsi="標楷體" w:hint="eastAsia"/>
        </w:rPr>
        <w:t>2</w:t>
      </w:r>
      <w:r w:rsidR="00750DC3" w:rsidRPr="002831C1">
        <w:rPr>
          <w:rFonts w:ascii="標楷體" w:eastAsia="標楷體" w:hAnsi="標楷體" w:hint="eastAsia"/>
        </w:rPr>
        <w:t>,</w:t>
      </w:r>
      <w:r w:rsidR="00781F55" w:rsidRPr="002831C1">
        <w:rPr>
          <w:rFonts w:ascii="標楷體" w:eastAsia="標楷體" w:hAnsi="標楷體"/>
        </w:rPr>
        <w:t>571</w:t>
      </w:r>
      <w:r w:rsidR="00F944A4" w:rsidRPr="002831C1">
        <w:rPr>
          <w:rFonts w:ascii="標楷體" w:eastAsia="標楷體" w:hAnsi="標楷體" w:hint="eastAsia"/>
        </w:rPr>
        <w:t>萬餘元；其現金及約當現金</w:t>
      </w:r>
      <w:proofErr w:type="gramStart"/>
      <w:r w:rsidR="00F944A4" w:rsidRPr="002831C1">
        <w:rPr>
          <w:rFonts w:ascii="標楷體" w:eastAsia="標楷體" w:hAnsi="標楷體" w:hint="eastAsia"/>
        </w:rPr>
        <w:t>淨</w:t>
      </w:r>
      <w:r w:rsidR="00287BA5" w:rsidRPr="002831C1">
        <w:rPr>
          <w:rFonts w:ascii="標楷體" w:eastAsia="標楷體" w:hAnsi="標楷體" w:hint="eastAsia"/>
        </w:rPr>
        <w:t>增</w:t>
      </w:r>
      <w:r w:rsidR="00F944A4" w:rsidRPr="002831C1">
        <w:rPr>
          <w:rFonts w:ascii="標楷體" w:eastAsia="標楷體" w:hAnsi="標楷體" w:hint="eastAsia"/>
        </w:rPr>
        <w:t>數</w:t>
      </w:r>
      <w:r w:rsidR="003C622F" w:rsidRPr="002831C1">
        <w:rPr>
          <w:rFonts w:ascii="標楷體" w:eastAsia="標楷體" w:hAnsi="標楷體" w:hint="eastAsia"/>
        </w:rPr>
        <w:t>與</w:t>
      </w:r>
      <w:proofErr w:type="gramEnd"/>
      <w:r w:rsidR="00F944A4" w:rsidRPr="002831C1">
        <w:rPr>
          <w:rFonts w:ascii="標楷體" w:eastAsia="標楷體" w:hAnsi="標楷體" w:hint="eastAsia"/>
        </w:rPr>
        <w:t>預算淨</w:t>
      </w:r>
      <w:r w:rsidR="00287BA5" w:rsidRPr="002831C1">
        <w:rPr>
          <w:rFonts w:ascii="標楷體" w:eastAsia="標楷體" w:hAnsi="標楷體" w:hint="eastAsia"/>
        </w:rPr>
        <w:t>減</w:t>
      </w:r>
      <w:r w:rsidR="00F944A4" w:rsidRPr="002831C1">
        <w:rPr>
          <w:rFonts w:ascii="標楷體" w:eastAsia="標楷體" w:hAnsi="標楷體" w:hint="eastAsia"/>
        </w:rPr>
        <w:t>數</w:t>
      </w:r>
      <w:r w:rsidR="00781F55" w:rsidRPr="002831C1">
        <w:rPr>
          <w:rFonts w:ascii="標楷體" w:eastAsia="標楷體" w:hAnsi="標楷體" w:hint="eastAsia"/>
        </w:rPr>
        <w:t>7</w:t>
      </w:r>
      <w:r w:rsidR="00287BA5" w:rsidRPr="002831C1">
        <w:rPr>
          <w:rFonts w:ascii="標楷體" w:eastAsia="標楷體" w:hAnsi="標楷體" w:hint="eastAsia"/>
        </w:rPr>
        <w:t>2</w:t>
      </w:r>
      <w:r w:rsidR="00F944A4" w:rsidRPr="002831C1">
        <w:rPr>
          <w:rFonts w:ascii="標楷體" w:eastAsia="標楷體" w:hAnsi="標楷體" w:hint="eastAsia"/>
        </w:rPr>
        <w:t>億</w:t>
      </w:r>
      <w:r w:rsidR="00781F55" w:rsidRPr="002831C1">
        <w:rPr>
          <w:rFonts w:ascii="標楷體" w:eastAsia="標楷體" w:hAnsi="標楷體" w:hint="eastAsia"/>
        </w:rPr>
        <w:t>7</w:t>
      </w:r>
      <w:r w:rsidR="00750DC3" w:rsidRPr="002831C1">
        <w:rPr>
          <w:rFonts w:ascii="標楷體" w:eastAsia="標楷體" w:hAnsi="標楷體" w:hint="eastAsia"/>
        </w:rPr>
        <w:t>,</w:t>
      </w:r>
      <w:r w:rsidR="00781F55" w:rsidRPr="002831C1">
        <w:rPr>
          <w:rFonts w:ascii="標楷體" w:eastAsia="標楷體" w:hAnsi="標楷體"/>
        </w:rPr>
        <w:t>962</w:t>
      </w:r>
      <w:r w:rsidR="00F944A4" w:rsidRPr="002831C1">
        <w:rPr>
          <w:rFonts w:ascii="標楷體" w:eastAsia="標楷體" w:hAnsi="標楷體" w:hint="eastAsia"/>
        </w:rPr>
        <w:t>萬元，</w:t>
      </w:r>
      <w:r w:rsidR="007233E3" w:rsidRPr="002831C1">
        <w:rPr>
          <w:rFonts w:ascii="標楷體" w:eastAsia="標楷體" w:hAnsi="標楷體" w:hint="eastAsia"/>
        </w:rPr>
        <w:t>相距</w:t>
      </w:r>
      <w:r w:rsidR="00781F55" w:rsidRPr="002831C1">
        <w:rPr>
          <w:rFonts w:ascii="標楷體" w:eastAsia="標楷體" w:hAnsi="標楷體" w:hint="eastAsia"/>
        </w:rPr>
        <w:t>1</w:t>
      </w:r>
      <w:r w:rsidR="00781F55" w:rsidRPr="002831C1">
        <w:rPr>
          <w:rFonts w:ascii="標楷體" w:eastAsia="標楷體" w:hAnsi="標楷體"/>
        </w:rPr>
        <w:t>20</w:t>
      </w:r>
      <w:r w:rsidR="007233E3" w:rsidRPr="002831C1">
        <w:rPr>
          <w:rFonts w:ascii="標楷體" w:eastAsia="標楷體" w:hAnsi="標楷體" w:hint="eastAsia"/>
        </w:rPr>
        <w:t>億</w:t>
      </w:r>
      <w:r w:rsidR="00781F55" w:rsidRPr="002831C1">
        <w:rPr>
          <w:rFonts w:ascii="標楷體" w:eastAsia="標楷體" w:hAnsi="標楷體" w:hint="eastAsia"/>
        </w:rPr>
        <w:t>5</w:t>
      </w:r>
      <w:r w:rsidR="00781F55" w:rsidRPr="002831C1">
        <w:rPr>
          <w:rFonts w:ascii="標楷體" w:eastAsia="標楷體" w:hAnsi="標楷體"/>
        </w:rPr>
        <w:t>,410</w:t>
      </w:r>
      <w:r w:rsidR="007233E3" w:rsidRPr="002831C1">
        <w:rPr>
          <w:rFonts w:ascii="標楷體" w:eastAsia="標楷體" w:hAnsi="標楷體" w:hint="eastAsia"/>
        </w:rPr>
        <w:t>萬餘</w:t>
      </w:r>
      <w:r w:rsidR="007233E3" w:rsidRPr="007523FC">
        <w:rPr>
          <w:rFonts w:ascii="標楷體" w:eastAsia="標楷體" w:hAnsi="標楷體" w:hint="eastAsia"/>
        </w:rPr>
        <w:t>元</w:t>
      </w:r>
      <w:r w:rsidR="00F944A4" w:rsidRPr="007523FC">
        <w:rPr>
          <w:rFonts w:ascii="標楷體" w:eastAsia="標楷體" w:hAnsi="標楷體" w:hint="eastAsia"/>
        </w:rPr>
        <w:t>，主要</w:t>
      </w:r>
      <w:r w:rsidR="007576D7" w:rsidRPr="007523FC">
        <w:rPr>
          <w:rFonts w:ascii="標楷體" w:eastAsia="標楷體" w:hAnsi="標楷體" w:hint="eastAsia"/>
        </w:rPr>
        <w:t>係</w:t>
      </w:r>
      <w:r w:rsidR="00AB01A3" w:rsidRPr="007523FC">
        <w:rPr>
          <w:rFonts w:ascii="標楷體" w:eastAsia="標楷體" w:hAnsi="標楷體" w:hint="eastAsia"/>
        </w:rPr>
        <w:t>本期賸餘及應收帳款</w:t>
      </w:r>
      <w:r w:rsidR="001C3F00" w:rsidRPr="007523FC">
        <w:rPr>
          <w:rFonts w:ascii="標楷體" w:eastAsia="標楷體" w:hAnsi="標楷體" w:hint="eastAsia"/>
        </w:rPr>
        <w:t>收現數</w:t>
      </w:r>
      <w:r w:rsidR="00AB01A3" w:rsidRPr="007523FC">
        <w:rPr>
          <w:rFonts w:ascii="標楷體" w:eastAsia="標楷體" w:hAnsi="標楷體" w:hint="eastAsia"/>
        </w:rPr>
        <w:t>較預計</w:t>
      </w:r>
      <w:r w:rsidR="001C3F00" w:rsidRPr="007523FC">
        <w:rPr>
          <w:rFonts w:ascii="標楷體" w:eastAsia="標楷體" w:hAnsi="標楷體" w:hint="eastAsia"/>
        </w:rPr>
        <w:t>增加</w:t>
      </w:r>
      <w:r w:rsidR="00AB01A3" w:rsidRPr="007523FC">
        <w:rPr>
          <w:rFonts w:ascii="標楷體" w:eastAsia="標楷體" w:hAnsi="標楷體" w:hint="eastAsia"/>
        </w:rPr>
        <w:t>，業務活動產生淨現金流入所致。</w:t>
      </w:r>
    </w:p>
    <w:p w14:paraId="00CB9000" w14:textId="77777777" w:rsidR="00BE2283" w:rsidRPr="002831C1" w:rsidRDefault="00BE2283" w:rsidP="00B209CB">
      <w:pPr>
        <w:pStyle w:val="a3"/>
        <w:overflowPunct w:val="0"/>
        <w:snapToGrid w:val="0"/>
        <w:spacing w:line="580" w:lineRule="exact"/>
        <w:ind w:firstLineChars="450" w:firstLine="1261"/>
        <w:rPr>
          <w:rFonts w:ascii="標楷體" w:eastAsia="標楷體" w:hAnsi="標楷體"/>
          <w:b/>
          <w:sz w:val="28"/>
        </w:rPr>
      </w:pPr>
      <w:r w:rsidRPr="002831C1">
        <w:rPr>
          <w:rFonts w:ascii="標楷體" w:eastAsia="標楷體" w:hAnsi="標楷體" w:hint="eastAsia"/>
          <w:b/>
          <w:sz w:val="28"/>
        </w:rPr>
        <w:lastRenderedPageBreak/>
        <w:t>5.　重要審核意見</w:t>
      </w:r>
    </w:p>
    <w:p w14:paraId="2F3DD148" w14:textId="4E1C86C0" w:rsidR="007250AB" w:rsidRPr="002831C1" w:rsidRDefault="007250AB" w:rsidP="00B209CB">
      <w:pPr>
        <w:pStyle w:val="a3"/>
        <w:numPr>
          <w:ilvl w:val="0"/>
          <w:numId w:val="9"/>
        </w:numPr>
        <w:overflowPunct w:val="0"/>
        <w:adjustRightInd w:val="0"/>
        <w:snapToGrid w:val="0"/>
        <w:spacing w:line="580" w:lineRule="exact"/>
        <w:ind w:left="0" w:firstLineChars="450" w:firstLine="1261"/>
        <w:jc w:val="both"/>
        <w:outlineLvl w:val="1"/>
        <w:rPr>
          <w:rFonts w:ascii="標楷體" w:eastAsia="標楷體" w:hAnsi="標楷體"/>
          <w:b/>
          <w:sz w:val="28"/>
          <w:szCs w:val="32"/>
          <w:lang w:eastAsia="zh-HK"/>
        </w:rPr>
      </w:pPr>
      <w:r w:rsidRPr="002831C1">
        <w:rPr>
          <w:rFonts w:ascii="標楷體" w:eastAsia="標楷體" w:hAnsi="標楷體" w:hint="eastAsia"/>
          <w:b/>
          <w:sz w:val="28"/>
        </w:rPr>
        <w:t xml:space="preserve">　</w:t>
      </w:r>
      <w:r w:rsidR="00982609" w:rsidRPr="002831C1">
        <w:rPr>
          <w:rFonts w:ascii="標楷體" w:eastAsia="標楷體" w:hAnsi="標楷體" w:hint="eastAsia"/>
          <w:b/>
          <w:sz w:val="28"/>
          <w:szCs w:val="32"/>
          <w:lang w:eastAsia="zh-HK"/>
        </w:rPr>
        <w:t>國防部</w:t>
      </w:r>
      <w:r w:rsidR="00982609" w:rsidRPr="002831C1">
        <w:rPr>
          <w:rFonts w:ascii="標楷體" w:eastAsia="標楷體" w:hAnsi="標楷體" w:hint="eastAsia"/>
          <w:b/>
          <w:sz w:val="28"/>
          <w:szCs w:val="32"/>
        </w:rPr>
        <w:t>軍醫局</w:t>
      </w:r>
      <w:r w:rsidR="00982609" w:rsidRPr="002831C1">
        <w:rPr>
          <w:rFonts w:ascii="標楷體" w:eastAsia="標楷體" w:hAnsi="標楷體" w:hint="eastAsia"/>
          <w:b/>
          <w:sz w:val="28"/>
          <w:szCs w:val="32"/>
          <w:lang w:eastAsia="zh-HK"/>
        </w:rPr>
        <w:t>辦理「醫學中心質子治療系統整備」投資計畫投資效益分析</w:t>
      </w:r>
      <w:r w:rsidR="00982609" w:rsidRPr="002831C1">
        <w:rPr>
          <w:rFonts w:ascii="標楷體" w:eastAsia="標楷體" w:hAnsi="標楷體" w:hint="eastAsia"/>
          <w:b/>
          <w:sz w:val="28"/>
          <w:szCs w:val="32"/>
        </w:rPr>
        <w:t>未盡</w:t>
      </w:r>
      <w:proofErr w:type="gramStart"/>
      <w:r w:rsidR="00982609" w:rsidRPr="002831C1">
        <w:rPr>
          <w:rFonts w:ascii="標楷體" w:eastAsia="標楷體" w:hAnsi="標楷體" w:hint="eastAsia"/>
          <w:b/>
          <w:sz w:val="28"/>
          <w:szCs w:val="32"/>
        </w:rPr>
        <w:t>覈</w:t>
      </w:r>
      <w:proofErr w:type="gramEnd"/>
      <w:r w:rsidR="00982609" w:rsidRPr="002831C1">
        <w:rPr>
          <w:rFonts w:ascii="標楷體" w:eastAsia="標楷體" w:hAnsi="標楷體" w:hint="eastAsia"/>
          <w:b/>
          <w:sz w:val="28"/>
          <w:szCs w:val="32"/>
        </w:rPr>
        <w:t>實</w:t>
      </w:r>
      <w:r w:rsidR="00982609" w:rsidRPr="002831C1">
        <w:rPr>
          <w:rFonts w:ascii="標楷體" w:eastAsia="標楷體" w:hAnsi="標楷體" w:hint="eastAsia"/>
          <w:b/>
          <w:sz w:val="28"/>
          <w:szCs w:val="32"/>
          <w:lang w:eastAsia="zh-HK"/>
        </w:rPr>
        <w:t>，亟待</w:t>
      </w:r>
      <w:proofErr w:type="gramStart"/>
      <w:r w:rsidR="00982609" w:rsidRPr="002831C1">
        <w:rPr>
          <w:rFonts w:ascii="標楷體" w:eastAsia="標楷體" w:hAnsi="標楷體" w:hint="eastAsia"/>
          <w:b/>
          <w:sz w:val="28"/>
          <w:szCs w:val="32"/>
          <w:lang w:eastAsia="zh-HK"/>
        </w:rPr>
        <w:t>檢討妥處</w:t>
      </w:r>
      <w:proofErr w:type="gramEnd"/>
      <w:r w:rsidRPr="002831C1">
        <w:rPr>
          <w:rFonts w:ascii="標楷體" w:eastAsia="標楷體" w:hAnsi="標楷體" w:hint="eastAsia"/>
          <w:b/>
          <w:sz w:val="28"/>
          <w:szCs w:val="32"/>
          <w:lang w:eastAsia="zh-HK"/>
        </w:rPr>
        <w:t>。</w:t>
      </w:r>
    </w:p>
    <w:p w14:paraId="71928BBF" w14:textId="3CFA834F" w:rsidR="007250AB" w:rsidRPr="002831C1" w:rsidRDefault="00982609" w:rsidP="00D23D2D">
      <w:pPr>
        <w:pStyle w:val="a3"/>
        <w:overflowPunct w:val="0"/>
        <w:spacing w:line="600" w:lineRule="exact"/>
        <w:ind w:firstLineChars="200" w:firstLine="480"/>
        <w:jc w:val="both"/>
        <w:rPr>
          <w:rFonts w:ascii="標楷體" w:eastAsia="標楷體" w:hAnsi="標楷體"/>
          <w:szCs w:val="32"/>
        </w:rPr>
      </w:pPr>
      <w:r w:rsidRPr="002831C1">
        <w:rPr>
          <w:rFonts w:ascii="標楷體" w:eastAsia="標楷體" w:hAnsi="標楷體" w:hint="eastAsia"/>
          <w:szCs w:val="32"/>
        </w:rPr>
        <w:t>國防部軍醫局</w:t>
      </w:r>
      <w:proofErr w:type="gramStart"/>
      <w:r w:rsidRPr="002831C1">
        <w:rPr>
          <w:rFonts w:ascii="標楷體" w:eastAsia="標楷體" w:hAnsi="標楷體" w:hint="eastAsia"/>
          <w:szCs w:val="32"/>
        </w:rPr>
        <w:t>鑑</w:t>
      </w:r>
      <w:proofErr w:type="gramEnd"/>
      <w:r w:rsidRPr="002831C1">
        <w:rPr>
          <w:rFonts w:ascii="標楷體" w:eastAsia="標楷體" w:hAnsi="標楷體" w:hint="eastAsia"/>
          <w:szCs w:val="32"/>
        </w:rPr>
        <w:t>於國軍官士兵執行各項軍事任務，須面對不同危險工作型態及複合式災變環境等威脅，提高致癌風險與</w:t>
      </w:r>
      <w:proofErr w:type="gramStart"/>
      <w:r w:rsidRPr="002831C1">
        <w:rPr>
          <w:rFonts w:ascii="標楷體" w:eastAsia="標楷體" w:hAnsi="標楷體" w:hint="eastAsia"/>
          <w:szCs w:val="32"/>
        </w:rPr>
        <w:t>罹</w:t>
      </w:r>
      <w:proofErr w:type="gramEnd"/>
      <w:r w:rsidRPr="002831C1">
        <w:rPr>
          <w:rFonts w:ascii="標楷體" w:eastAsia="標楷體" w:hAnsi="標楷體" w:hint="eastAsia"/>
          <w:szCs w:val="32"/>
        </w:rPr>
        <w:t>癌機率，規劃以國軍生產及服務作業基金（下稱生服基金）預算25億元，於109至113年辦理醫學中心質子治療系統整備投資計畫，包括國防醫學院三軍總醫院（內湖院區）（下稱三軍總醫院）興建質子放射治療中心1棟（地上2層、地下3層，樓地板面積6,916平方公尺），購置質子放射治療系統1套，預計於113年正式營運。截至</w:t>
      </w:r>
      <w:proofErr w:type="gramStart"/>
      <w:r w:rsidRPr="002831C1">
        <w:rPr>
          <w:rFonts w:ascii="標楷體" w:eastAsia="標楷體" w:hAnsi="標楷體" w:hint="eastAsia"/>
          <w:szCs w:val="32"/>
        </w:rPr>
        <w:t>111</w:t>
      </w:r>
      <w:proofErr w:type="gramEnd"/>
      <w:r w:rsidRPr="002831C1">
        <w:rPr>
          <w:rFonts w:ascii="標楷體" w:eastAsia="標楷體" w:hAnsi="標楷體" w:hint="eastAsia"/>
          <w:szCs w:val="32"/>
        </w:rPr>
        <w:t>年度止，</w:t>
      </w:r>
      <w:proofErr w:type="gramStart"/>
      <w:r w:rsidRPr="002831C1">
        <w:rPr>
          <w:rFonts w:ascii="標楷體" w:eastAsia="標楷體" w:hAnsi="標楷體" w:hint="eastAsia"/>
          <w:szCs w:val="32"/>
        </w:rPr>
        <w:t>生服基金</w:t>
      </w:r>
      <w:proofErr w:type="gramEnd"/>
      <w:r w:rsidRPr="002831C1">
        <w:rPr>
          <w:rFonts w:ascii="標楷體" w:eastAsia="標楷體" w:hAnsi="標楷體" w:hint="eastAsia"/>
          <w:szCs w:val="32"/>
        </w:rPr>
        <w:t>累計已編列該案預算8億4,584萬餘元，惟因營建原物料價格受</w:t>
      </w:r>
      <w:proofErr w:type="gramStart"/>
      <w:r w:rsidRPr="002831C1">
        <w:rPr>
          <w:rFonts w:ascii="標楷體" w:eastAsia="標楷體" w:hAnsi="標楷體" w:hint="eastAsia"/>
          <w:szCs w:val="32"/>
        </w:rPr>
        <w:t>新型冠</w:t>
      </w:r>
      <w:proofErr w:type="gramEnd"/>
      <w:r w:rsidRPr="002831C1">
        <w:rPr>
          <w:rFonts w:ascii="標楷體" w:eastAsia="標楷體" w:hAnsi="標楷體" w:hint="eastAsia"/>
          <w:szCs w:val="32"/>
        </w:rPr>
        <w:t>狀病毒肺炎（COVID－19）</w:t>
      </w:r>
      <w:proofErr w:type="gramStart"/>
      <w:r w:rsidRPr="002831C1">
        <w:rPr>
          <w:rFonts w:ascii="標楷體" w:eastAsia="標楷體" w:hAnsi="標楷體" w:hint="eastAsia"/>
          <w:szCs w:val="32"/>
        </w:rPr>
        <w:t>疫</w:t>
      </w:r>
      <w:proofErr w:type="gramEnd"/>
      <w:r w:rsidRPr="002831C1">
        <w:rPr>
          <w:rFonts w:ascii="標楷體" w:eastAsia="標楷體" w:hAnsi="標楷體" w:hint="eastAsia"/>
          <w:szCs w:val="32"/>
        </w:rPr>
        <w:t>情影響大幅上漲，歷經5次</w:t>
      </w:r>
      <w:proofErr w:type="gramStart"/>
      <w:r w:rsidRPr="002831C1">
        <w:rPr>
          <w:rFonts w:ascii="標楷體" w:eastAsia="標楷體" w:hAnsi="標楷體" w:hint="eastAsia"/>
          <w:szCs w:val="32"/>
        </w:rPr>
        <w:t>招標均無廠商</w:t>
      </w:r>
      <w:proofErr w:type="gramEnd"/>
      <w:r w:rsidRPr="002831C1">
        <w:rPr>
          <w:rFonts w:ascii="標楷體" w:eastAsia="標楷體" w:hAnsi="標楷體" w:hint="eastAsia"/>
          <w:szCs w:val="32"/>
        </w:rPr>
        <w:t>投標而流標，累計執行數207萬餘元、執行率僅0.25％，三軍總醫院</w:t>
      </w:r>
      <w:proofErr w:type="gramStart"/>
      <w:r w:rsidRPr="002831C1">
        <w:rPr>
          <w:rFonts w:ascii="標楷體" w:eastAsia="標楷體" w:hAnsi="標楷體" w:hint="eastAsia"/>
          <w:szCs w:val="32"/>
        </w:rPr>
        <w:t>爰</w:t>
      </w:r>
      <w:proofErr w:type="gramEnd"/>
      <w:r w:rsidRPr="002831C1">
        <w:rPr>
          <w:rFonts w:ascii="標楷體" w:eastAsia="標楷體" w:hAnsi="標楷體" w:hint="eastAsia"/>
          <w:szCs w:val="32"/>
        </w:rPr>
        <w:t>檢討縮減建築物總樓地板面積，並將完工啟用日期延至118年12月。經查三軍總醫院規劃上述投資計畫，依醫院設立或擴充許可辦法擬具新建質子治療中心擴充計畫(下稱擴充計畫)，其中內附財務計畫效益評估載</w:t>
      </w:r>
      <w:proofErr w:type="gramStart"/>
      <w:r w:rsidRPr="002831C1">
        <w:rPr>
          <w:rFonts w:ascii="標楷體" w:eastAsia="標楷體" w:hAnsi="標楷體" w:hint="eastAsia"/>
          <w:szCs w:val="32"/>
        </w:rPr>
        <w:t>以</w:t>
      </w:r>
      <w:proofErr w:type="gramEnd"/>
      <w:r w:rsidRPr="002831C1">
        <w:rPr>
          <w:rFonts w:ascii="標楷體" w:eastAsia="標楷體" w:hAnsi="標楷體" w:hint="eastAsia"/>
          <w:szCs w:val="32"/>
        </w:rPr>
        <w:t>，以每年最多治療人數上限500人估計收入，估算每年營運效益3,768萬元。按108年三軍總醫院現有放射治療設備，在每人收費平均20萬元之情形下，病人數僅146人，復據111年7月三軍總醫院評估本案啟用時，以全</w:t>
      </w:r>
      <w:proofErr w:type="gramStart"/>
      <w:r w:rsidR="004F4378">
        <w:rPr>
          <w:rFonts w:ascii="標楷體" w:eastAsia="標楷體" w:hAnsi="標楷體" w:hint="eastAsia"/>
          <w:szCs w:val="32"/>
        </w:rPr>
        <w:t>臺</w:t>
      </w:r>
      <w:proofErr w:type="gramEnd"/>
      <w:r w:rsidRPr="002831C1">
        <w:rPr>
          <w:rFonts w:ascii="標楷體" w:eastAsia="標楷體" w:hAnsi="標楷體" w:hint="eastAsia"/>
          <w:szCs w:val="32"/>
        </w:rPr>
        <w:t>共有22間質子治療室量能，估算該院質子治療病人量僅達191至230人，其高額營運成本將侵蝕營運績效。惟據三軍總醫院111年4月修訂擴充計畫，仍</w:t>
      </w:r>
      <w:proofErr w:type="gramStart"/>
      <w:r w:rsidRPr="002831C1">
        <w:rPr>
          <w:rFonts w:ascii="標楷體" w:eastAsia="標楷體" w:hAnsi="標楷體" w:hint="eastAsia"/>
          <w:szCs w:val="32"/>
        </w:rPr>
        <w:t>以寬估潛在</w:t>
      </w:r>
      <w:proofErr w:type="gramEnd"/>
      <w:r w:rsidRPr="002831C1">
        <w:rPr>
          <w:rFonts w:ascii="標楷體" w:eastAsia="標楷體" w:hAnsi="標楷體" w:hint="eastAsia"/>
          <w:szCs w:val="32"/>
        </w:rPr>
        <w:t>病人需求數470人估算每年營運利益，顯示其投資效益分析未盡</w:t>
      </w:r>
      <w:proofErr w:type="gramStart"/>
      <w:r w:rsidRPr="002831C1">
        <w:rPr>
          <w:rFonts w:ascii="標楷體" w:eastAsia="標楷體" w:hAnsi="標楷體" w:hint="eastAsia"/>
          <w:szCs w:val="32"/>
        </w:rPr>
        <w:t>覈</w:t>
      </w:r>
      <w:proofErr w:type="gramEnd"/>
      <w:r w:rsidRPr="002831C1">
        <w:rPr>
          <w:rFonts w:ascii="標楷體" w:eastAsia="標楷體" w:hAnsi="標楷體" w:hint="eastAsia"/>
          <w:szCs w:val="32"/>
        </w:rPr>
        <w:t>實，</w:t>
      </w:r>
      <w:r w:rsidR="0095341D" w:rsidRPr="002831C1">
        <w:rPr>
          <w:rFonts w:ascii="標楷體" w:eastAsia="標楷體" w:hAnsi="標楷體" w:hint="eastAsia"/>
          <w:szCs w:val="32"/>
        </w:rPr>
        <w:t>經函請國防部通盤檢討本案成本效益分析採用之各項參數依據是否</w:t>
      </w:r>
      <w:r w:rsidRPr="002831C1">
        <w:rPr>
          <w:rFonts w:ascii="標楷體" w:eastAsia="標楷體" w:hAnsi="標楷體" w:hint="eastAsia"/>
          <w:szCs w:val="32"/>
        </w:rPr>
        <w:t>符合實況及未來發展趨勢，重新檢視計畫可行性，以確保投資效益。據復：已針對三軍總醫院質子放射治療中心未來市場營運狀況及投資效益完成分析報告，</w:t>
      </w:r>
      <w:proofErr w:type="gramStart"/>
      <w:r w:rsidRPr="002831C1">
        <w:rPr>
          <w:rFonts w:ascii="標楷體" w:eastAsia="標楷體" w:hAnsi="標楷體" w:hint="eastAsia"/>
          <w:szCs w:val="32"/>
        </w:rPr>
        <w:t>預判在保</w:t>
      </w:r>
      <w:proofErr w:type="gramEnd"/>
      <w:r w:rsidRPr="002831C1">
        <w:rPr>
          <w:rFonts w:ascii="標楷體" w:eastAsia="標楷體" w:hAnsi="標楷體" w:hint="eastAsia"/>
          <w:szCs w:val="32"/>
        </w:rPr>
        <w:t>固期後至設備費用攤提</w:t>
      </w:r>
      <w:proofErr w:type="gramStart"/>
      <w:r w:rsidRPr="002831C1">
        <w:rPr>
          <w:rFonts w:ascii="標楷體" w:eastAsia="標楷體" w:hAnsi="標楷體" w:hint="eastAsia"/>
          <w:szCs w:val="32"/>
        </w:rPr>
        <w:t>期間，</w:t>
      </w:r>
      <w:proofErr w:type="gramEnd"/>
      <w:r w:rsidRPr="002831C1">
        <w:rPr>
          <w:rFonts w:ascii="標楷體" w:eastAsia="標楷體" w:hAnsi="標楷體" w:hint="eastAsia"/>
          <w:szCs w:val="32"/>
        </w:rPr>
        <w:t>將呈現高額營運成本，</w:t>
      </w:r>
      <w:proofErr w:type="gramStart"/>
      <w:r w:rsidRPr="002831C1">
        <w:rPr>
          <w:rFonts w:ascii="標楷體" w:eastAsia="標楷體" w:hAnsi="標楷體" w:hint="eastAsia"/>
          <w:szCs w:val="32"/>
        </w:rPr>
        <w:t>該部於111年12月5日</w:t>
      </w:r>
      <w:proofErr w:type="gramEnd"/>
      <w:r w:rsidRPr="002831C1">
        <w:rPr>
          <w:rFonts w:ascii="標楷體" w:eastAsia="標楷體" w:hAnsi="標楷體" w:hint="eastAsia"/>
          <w:szCs w:val="32"/>
        </w:rPr>
        <w:t>召開國軍醫院醫療事業基金重大投資計畫建案管制會議決議</w:t>
      </w:r>
      <w:r w:rsidR="0095341D" w:rsidRPr="002831C1">
        <w:rPr>
          <w:rFonts w:ascii="標楷體" w:eastAsia="標楷體" w:hAnsi="標楷體" w:hint="eastAsia"/>
          <w:szCs w:val="32"/>
        </w:rPr>
        <w:t>以</w:t>
      </w:r>
      <w:r w:rsidRPr="002831C1">
        <w:rPr>
          <w:rFonts w:ascii="標楷體" w:eastAsia="標楷體" w:hAnsi="標楷體" w:hint="eastAsia"/>
          <w:szCs w:val="32"/>
        </w:rPr>
        <w:t>現況結案，並依附屬單位預算執行要點規定，於112年4月27日專案陳報行政院審查中。</w:t>
      </w:r>
    </w:p>
    <w:p w14:paraId="1C600AE5" w14:textId="5870EC47" w:rsidR="00BE2283" w:rsidRPr="002831C1" w:rsidRDefault="00487A6B" w:rsidP="00D23D2D">
      <w:pPr>
        <w:pStyle w:val="a3"/>
        <w:numPr>
          <w:ilvl w:val="0"/>
          <w:numId w:val="9"/>
        </w:numPr>
        <w:overflowPunct w:val="0"/>
        <w:adjustRightInd w:val="0"/>
        <w:snapToGrid w:val="0"/>
        <w:spacing w:line="560" w:lineRule="exact"/>
        <w:ind w:left="0" w:firstLineChars="450" w:firstLine="1261"/>
        <w:jc w:val="both"/>
        <w:outlineLvl w:val="1"/>
        <w:rPr>
          <w:rFonts w:ascii="標楷體" w:eastAsia="標楷體" w:hAnsi="標楷體"/>
          <w:b/>
          <w:sz w:val="28"/>
        </w:rPr>
      </w:pPr>
      <w:r w:rsidRPr="002831C1">
        <w:rPr>
          <w:rFonts w:ascii="標楷體" w:eastAsia="標楷體" w:hAnsi="標楷體" w:hint="eastAsia"/>
          <w:b/>
          <w:sz w:val="28"/>
        </w:rPr>
        <w:lastRenderedPageBreak/>
        <w:t xml:space="preserve">　</w:t>
      </w:r>
      <w:r w:rsidR="00EC3409" w:rsidRPr="002831C1">
        <w:rPr>
          <w:rFonts w:ascii="標楷體" w:eastAsia="標楷體" w:hAnsi="標楷體" w:hint="eastAsia"/>
          <w:b/>
          <w:sz w:val="28"/>
          <w:szCs w:val="32"/>
        </w:rPr>
        <w:t>國防部軍醫局</w:t>
      </w:r>
      <w:r w:rsidR="002E4007" w:rsidRPr="002831C1">
        <w:rPr>
          <w:rFonts w:ascii="標楷體" w:eastAsia="標楷體" w:hAnsi="標楷體" w:hint="eastAsia"/>
          <w:b/>
          <w:sz w:val="28"/>
          <w:szCs w:val="32"/>
        </w:rPr>
        <w:t>為強化醫院管理，</w:t>
      </w:r>
      <w:r w:rsidR="006439E1" w:rsidRPr="002831C1">
        <w:rPr>
          <w:rFonts w:ascii="標楷體" w:eastAsia="標楷體" w:hAnsi="標楷體" w:hint="eastAsia"/>
          <w:b/>
          <w:sz w:val="28"/>
          <w:szCs w:val="32"/>
        </w:rPr>
        <w:t>已</w:t>
      </w:r>
      <w:r w:rsidR="002E4007" w:rsidRPr="002831C1">
        <w:rPr>
          <w:rFonts w:ascii="標楷體" w:eastAsia="標楷體" w:hAnsi="標楷體" w:hint="eastAsia"/>
          <w:b/>
          <w:sz w:val="28"/>
          <w:szCs w:val="32"/>
        </w:rPr>
        <w:t>就</w:t>
      </w:r>
      <w:r w:rsidR="00EC3409" w:rsidRPr="002831C1">
        <w:rPr>
          <w:rFonts w:ascii="標楷體" w:eastAsia="標楷體" w:hAnsi="標楷體" w:hint="eastAsia"/>
          <w:b/>
          <w:sz w:val="28"/>
          <w:szCs w:val="32"/>
        </w:rPr>
        <w:t>高價醫</w:t>
      </w:r>
      <w:r w:rsidR="00543574" w:rsidRPr="002831C1">
        <w:rPr>
          <w:rFonts w:ascii="標楷體" w:eastAsia="標楷體" w:hAnsi="標楷體" w:hint="eastAsia"/>
          <w:b/>
          <w:sz w:val="28"/>
          <w:szCs w:val="32"/>
        </w:rPr>
        <w:t>療</w:t>
      </w:r>
      <w:r w:rsidR="00EC3409" w:rsidRPr="002831C1">
        <w:rPr>
          <w:rFonts w:ascii="標楷體" w:eastAsia="標楷體" w:hAnsi="標楷體" w:hint="eastAsia"/>
          <w:b/>
          <w:sz w:val="28"/>
          <w:szCs w:val="32"/>
        </w:rPr>
        <w:t>裝</w:t>
      </w:r>
      <w:r w:rsidR="00543574" w:rsidRPr="002831C1">
        <w:rPr>
          <w:rFonts w:ascii="標楷體" w:eastAsia="標楷體" w:hAnsi="標楷體" w:hint="eastAsia"/>
          <w:b/>
          <w:sz w:val="28"/>
          <w:szCs w:val="32"/>
        </w:rPr>
        <w:t>備</w:t>
      </w:r>
      <w:r w:rsidR="002E4007" w:rsidRPr="002831C1">
        <w:rPr>
          <w:rFonts w:ascii="標楷體" w:eastAsia="標楷體" w:hAnsi="標楷體" w:hint="eastAsia"/>
          <w:b/>
          <w:sz w:val="28"/>
          <w:szCs w:val="32"/>
        </w:rPr>
        <w:t>使用效益訂有評估規範</w:t>
      </w:r>
      <w:r w:rsidR="003B6D76" w:rsidRPr="002831C1">
        <w:rPr>
          <w:rFonts w:ascii="標楷體" w:eastAsia="標楷體" w:hAnsi="標楷體" w:hint="eastAsia"/>
          <w:b/>
          <w:sz w:val="28"/>
          <w:szCs w:val="32"/>
        </w:rPr>
        <w:t>並將</w:t>
      </w:r>
      <w:r w:rsidR="006439E1" w:rsidRPr="002831C1">
        <w:rPr>
          <w:rFonts w:ascii="標楷體" w:eastAsia="標楷體" w:hAnsi="標楷體" w:hint="eastAsia"/>
          <w:b/>
          <w:sz w:val="28"/>
          <w:szCs w:val="32"/>
        </w:rPr>
        <w:t>使用效益</w:t>
      </w:r>
      <w:r w:rsidR="003B6D76" w:rsidRPr="002831C1">
        <w:rPr>
          <w:rFonts w:ascii="標楷體" w:eastAsia="標楷體" w:hAnsi="標楷體" w:hint="eastAsia"/>
          <w:b/>
          <w:sz w:val="28"/>
          <w:szCs w:val="32"/>
        </w:rPr>
        <w:t>指標納入</w:t>
      </w:r>
      <w:r w:rsidR="005F4D19" w:rsidRPr="002831C1">
        <w:rPr>
          <w:rFonts w:ascii="標楷體" w:eastAsia="標楷體" w:hAnsi="標楷體" w:hint="eastAsia"/>
          <w:b/>
          <w:sz w:val="28"/>
          <w:szCs w:val="32"/>
        </w:rPr>
        <w:t>資訊</w:t>
      </w:r>
      <w:r w:rsidR="003B6D76" w:rsidRPr="002831C1">
        <w:rPr>
          <w:rFonts w:ascii="標楷體" w:eastAsia="標楷體" w:hAnsi="標楷體" w:hint="eastAsia"/>
          <w:b/>
          <w:sz w:val="28"/>
          <w:szCs w:val="32"/>
        </w:rPr>
        <w:t>系統管理</w:t>
      </w:r>
      <w:r w:rsidR="00EC3409" w:rsidRPr="002831C1">
        <w:rPr>
          <w:rFonts w:ascii="標楷體" w:eastAsia="標楷體" w:hAnsi="標楷體" w:hint="eastAsia"/>
          <w:b/>
          <w:sz w:val="28"/>
          <w:szCs w:val="32"/>
        </w:rPr>
        <w:t>，</w:t>
      </w:r>
      <w:proofErr w:type="gramStart"/>
      <w:r w:rsidR="00FD15BD" w:rsidRPr="002831C1">
        <w:rPr>
          <w:rFonts w:ascii="標楷體" w:eastAsia="標楷體" w:hAnsi="標楷體" w:hint="eastAsia"/>
          <w:b/>
          <w:sz w:val="28"/>
          <w:szCs w:val="32"/>
        </w:rPr>
        <w:t>惟</w:t>
      </w:r>
      <w:r w:rsidR="00862264" w:rsidRPr="002831C1">
        <w:rPr>
          <w:rFonts w:ascii="標楷體" w:eastAsia="標楷體" w:hAnsi="標楷體" w:hint="eastAsia"/>
          <w:b/>
          <w:sz w:val="28"/>
          <w:szCs w:val="32"/>
        </w:rPr>
        <w:t>間有</w:t>
      </w:r>
      <w:r w:rsidR="006439E1" w:rsidRPr="002831C1">
        <w:rPr>
          <w:rFonts w:ascii="標楷體" w:eastAsia="標楷體" w:hAnsi="標楷體" w:hint="eastAsia"/>
          <w:b/>
          <w:sz w:val="28"/>
          <w:szCs w:val="32"/>
        </w:rPr>
        <w:t>國軍</w:t>
      </w:r>
      <w:proofErr w:type="gramEnd"/>
      <w:r w:rsidR="006439E1" w:rsidRPr="002831C1">
        <w:rPr>
          <w:rFonts w:ascii="標楷體" w:eastAsia="標楷體" w:hAnsi="標楷體" w:hint="eastAsia"/>
          <w:b/>
          <w:sz w:val="28"/>
          <w:szCs w:val="32"/>
        </w:rPr>
        <w:t>醫院</w:t>
      </w:r>
      <w:r w:rsidR="00862264" w:rsidRPr="002831C1">
        <w:rPr>
          <w:rFonts w:ascii="標楷體" w:eastAsia="標楷體" w:hAnsi="標楷體" w:hint="eastAsia"/>
          <w:b/>
          <w:sz w:val="28"/>
          <w:szCs w:val="32"/>
        </w:rPr>
        <w:t>未</w:t>
      </w:r>
      <w:r w:rsidR="006439E1" w:rsidRPr="002831C1">
        <w:rPr>
          <w:rFonts w:ascii="標楷體" w:eastAsia="標楷體" w:hAnsi="標楷體" w:hint="eastAsia"/>
          <w:b/>
          <w:sz w:val="28"/>
          <w:szCs w:val="32"/>
        </w:rPr>
        <w:t>依規定</w:t>
      </w:r>
      <w:r w:rsidR="00E27359" w:rsidRPr="002831C1">
        <w:rPr>
          <w:rFonts w:ascii="標楷體" w:eastAsia="標楷體" w:hAnsi="標楷體" w:hint="eastAsia"/>
          <w:b/>
          <w:sz w:val="28"/>
          <w:szCs w:val="32"/>
        </w:rPr>
        <w:t>落實</w:t>
      </w:r>
      <w:r w:rsidR="006439E1" w:rsidRPr="002831C1">
        <w:rPr>
          <w:rFonts w:ascii="標楷體" w:eastAsia="標楷體" w:hAnsi="標楷體" w:hint="eastAsia"/>
          <w:b/>
          <w:sz w:val="28"/>
          <w:szCs w:val="32"/>
        </w:rPr>
        <w:t>執行，</w:t>
      </w:r>
      <w:r w:rsidR="00862264" w:rsidRPr="002831C1">
        <w:rPr>
          <w:rFonts w:ascii="標楷體" w:eastAsia="標楷體" w:hAnsi="標楷體" w:hint="eastAsia"/>
          <w:b/>
          <w:sz w:val="28"/>
          <w:szCs w:val="32"/>
        </w:rPr>
        <w:t>或</w:t>
      </w:r>
      <w:r w:rsidR="00EC3409" w:rsidRPr="002831C1">
        <w:rPr>
          <w:rFonts w:ascii="標楷體" w:eastAsia="標楷體" w:hAnsi="標楷體" w:hint="eastAsia"/>
          <w:b/>
          <w:sz w:val="28"/>
          <w:szCs w:val="32"/>
        </w:rPr>
        <w:t>效益評估機制</w:t>
      </w:r>
      <w:r w:rsidR="006439E1" w:rsidRPr="002831C1">
        <w:rPr>
          <w:rFonts w:ascii="標楷體" w:eastAsia="標楷體" w:hAnsi="標楷體" w:hint="eastAsia"/>
          <w:b/>
          <w:sz w:val="28"/>
          <w:szCs w:val="32"/>
        </w:rPr>
        <w:t>未盡周延</w:t>
      </w:r>
      <w:r w:rsidR="00EC3409" w:rsidRPr="002831C1">
        <w:rPr>
          <w:rFonts w:ascii="標楷體" w:eastAsia="標楷體" w:hAnsi="標楷體" w:hint="eastAsia"/>
          <w:b/>
          <w:sz w:val="28"/>
          <w:szCs w:val="32"/>
        </w:rPr>
        <w:t>情事，亟待</w:t>
      </w:r>
      <w:proofErr w:type="gramStart"/>
      <w:r w:rsidR="00EC3409" w:rsidRPr="002831C1">
        <w:rPr>
          <w:rFonts w:ascii="標楷體" w:eastAsia="標楷體" w:hAnsi="標楷體" w:hint="eastAsia"/>
          <w:b/>
          <w:sz w:val="28"/>
          <w:szCs w:val="32"/>
        </w:rPr>
        <w:t>檢討妥處</w:t>
      </w:r>
      <w:proofErr w:type="gramEnd"/>
      <w:r w:rsidR="005E6C97" w:rsidRPr="002831C1">
        <w:rPr>
          <w:rFonts w:ascii="標楷體" w:eastAsia="標楷體" w:hAnsi="標楷體" w:hint="eastAsia"/>
          <w:b/>
          <w:sz w:val="28"/>
          <w:szCs w:val="32"/>
        </w:rPr>
        <w:t>。</w:t>
      </w:r>
    </w:p>
    <w:p w14:paraId="49232440" w14:textId="2E9CDC98" w:rsidR="005C2C94" w:rsidRPr="002831C1" w:rsidRDefault="00EC3409" w:rsidP="00D87337">
      <w:pPr>
        <w:pStyle w:val="a3"/>
        <w:overflowPunct w:val="0"/>
        <w:adjustRightInd w:val="0"/>
        <w:snapToGrid w:val="0"/>
        <w:spacing w:line="640" w:lineRule="exact"/>
        <w:ind w:firstLineChars="204" w:firstLine="490"/>
        <w:jc w:val="both"/>
        <w:rPr>
          <w:rFonts w:ascii="標楷體" w:eastAsia="標楷體" w:hAnsi="標楷體"/>
          <w:szCs w:val="32"/>
        </w:rPr>
      </w:pPr>
      <w:r w:rsidRPr="002831C1">
        <w:rPr>
          <w:rFonts w:ascii="標楷體" w:eastAsia="標楷體" w:hAnsi="標楷體" w:hint="eastAsia"/>
          <w:szCs w:val="32"/>
        </w:rPr>
        <w:t>國防部軍醫局（下稱軍醫局）為使國軍醫院能</w:t>
      </w:r>
      <w:r w:rsidR="00567830" w:rsidRPr="002831C1">
        <w:rPr>
          <w:rFonts w:ascii="標楷體" w:eastAsia="標楷體" w:hAnsi="標楷體" w:hint="eastAsia"/>
          <w:szCs w:val="32"/>
        </w:rPr>
        <w:t>有</w:t>
      </w:r>
      <w:r w:rsidRPr="002831C1">
        <w:rPr>
          <w:rFonts w:ascii="標楷體" w:eastAsia="標楷體" w:hAnsi="標楷體" w:hint="eastAsia"/>
          <w:szCs w:val="32"/>
        </w:rPr>
        <w:t>效管理高價醫療裝備（下稱高價</w:t>
      </w:r>
      <w:proofErr w:type="gramStart"/>
      <w:r w:rsidRPr="002831C1">
        <w:rPr>
          <w:rFonts w:ascii="標楷體" w:eastAsia="標楷體" w:hAnsi="標楷體" w:hint="eastAsia"/>
          <w:szCs w:val="32"/>
        </w:rPr>
        <w:t>醫</w:t>
      </w:r>
      <w:proofErr w:type="gramEnd"/>
      <w:r w:rsidRPr="002831C1">
        <w:rPr>
          <w:rFonts w:ascii="標楷體" w:eastAsia="標楷體" w:hAnsi="標楷體" w:hint="eastAsia"/>
          <w:szCs w:val="32"/>
        </w:rPr>
        <w:t>裝），依據醫院評鑑等級以裝備金額律定各國軍醫院</w:t>
      </w:r>
      <w:r w:rsidR="00567830" w:rsidRPr="002831C1">
        <w:rPr>
          <w:rFonts w:ascii="標楷體" w:eastAsia="標楷體" w:hAnsi="標楷體" w:hint="eastAsia"/>
          <w:szCs w:val="32"/>
        </w:rPr>
        <w:t>應執行效益評估之裝備</w:t>
      </w:r>
      <w:r w:rsidRPr="002831C1">
        <w:rPr>
          <w:rFonts w:ascii="標楷體" w:eastAsia="標楷體" w:hAnsi="標楷體" w:hint="eastAsia"/>
          <w:szCs w:val="32"/>
        </w:rPr>
        <w:t>，並將高價</w:t>
      </w:r>
      <w:proofErr w:type="gramStart"/>
      <w:r w:rsidRPr="002831C1">
        <w:rPr>
          <w:rFonts w:ascii="標楷體" w:eastAsia="標楷體" w:hAnsi="標楷體" w:hint="eastAsia"/>
          <w:szCs w:val="32"/>
        </w:rPr>
        <w:t>醫</w:t>
      </w:r>
      <w:proofErr w:type="gramEnd"/>
      <w:r w:rsidRPr="002831C1">
        <w:rPr>
          <w:rFonts w:ascii="標楷體" w:eastAsia="標楷體" w:hAnsi="標楷體" w:hint="eastAsia"/>
          <w:szCs w:val="32"/>
        </w:rPr>
        <w:t>裝效益指標納入主管決策系統（下稱EIS系統），定期評估其使用效益，期提升競爭力與營運績效。經查</w:t>
      </w:r>
      <w:r w:rsidR="006439E1" w:rsidRPr="002831C1">
        <w:rPr>
          <w:rFonts w:ascii="標楷體" w:eastAsia="標楷體" w:hAnsi="標楷體" w:hint="eastAsia"/>
          <w:szCs w:val="32"/>
        </w:rPr>
        <w:t>相關業務</w:t>
      </w:r>
      <w:r w:rsidRPr="002831C1">
        <w:rPr>
          <w:rFonts w:ascii="標楷體" w:eastAsia="標楷體" w:hAnsi="標楷體" w:hint="eastAsia"/>
          <w:szCs w:val="32"/>
        </w:rPr>
        <w:t>執行情形，核有：</w:t>
      </w:r>
      <w:r w:rsidR="00AA3758" w:rsidRPr="002831C1">
        <w:rPr>
          <w:rFonts w:ascii="標楷體" w:eastAsia="標楷體" w:hAnsi="標楷體" w:hint="eastAsia"/>
          <w:szCs w:val="32"/>
        </w:rPr>
        <w:t>A</w:t>
      </w:r>
      <w:r w:rsidR="00F3634C" w:rsidRPr="002831C1">
        <w:rPr>
          <w:rFonts w:ascii="標楷體" w:eastAsia="標楷體" w:hAnsi="標楷體"/>
          <w:szCs w:val="32"/>
        </w:rPr>
        <w:t>.</w:t>
      </w:r>
      <w:r w:rsidRPr="002831C1">
        <w:rPr>
          <w:rFonts w:ascii="標楷體" w:eastAsia="標楷體" w:hAnsi="標楷體" w:hint="eastAsia"/>
          <w:szCs w:val="32"/>
        </w:rPr>
        <w:t>依國</w:t>
      </w:r>
      <w:r w:rsidRPr="008918BE">
        <w:rPr>
          <w:rFonts w:ascii="標楷體" w:eastAsia="標楷體" w:hAnsi="標楷體" w:hint="eastAsia"/>
          <w:szCs w:val="32"/>
        </w:rPr>
        <w:t>軍醫院生產及服務</w:t>
      </w:r>
      <w:r w:rsidRPr="002831C1">
        <w:rPr>
          <w:rFonts w:ascii="標楷體" w:eastAsia="標楷體" w:hAnsi="標楷體" w:hint="eastAsia"/>
          <w:szCs w:val="32"/>
        </w:rPr>
        <w:t>作業基金（醫療事業）採購高價醫療裝備效益評估作業規定（下稱高價</w:t>
      </w:r>
      <w:proofErr w:type="gramStart"/>
      <w:r w:rsidRPr="002831C1">
        <w:rPr>
          <w:rFonts w:ascii="標楷體" w:eastAsia="標楷體" w:hAnsi="標楷體" w:hint="eastAsia"/>
          <w:szCs w:val="32"/>
        </w:rPr>
        <w:t>醫</w:t>
      </w:r>
      <w:proofErr w:type="gramEnd"/>
      <w:r w:rsidRPr="002831C1">
        <w:rPr>
          <w:rFonts w:ascii="標楷體" w:eastAsia="標楷體" w:hAnsi="標楷體" w:hint="eastAsia"/>
          <w:szCs w:val="32"/>
        </w:rPr>
        <w:t>裝效益評估規定），各</w:t>
      </w:r>
      <w:r w:rsidR="00CD54AC" w:rsidRPr="002831C1">
        <w:rPr>
          <w:rFonts w:ascii="標楷體" w:eastAsia="標楷體" w:hAnsi="標楷體" w:hint="eastAsia"/>
          <w:szCs w:val="32"/>
        </w:rPr>
        <w:t>國軍</w:t>
      </w:r>
      <w:r w:rsidR="004F5AB7" w:rsidRPr="002831C1">
        <w:rPr>
          <w:rFonts w:ascii="標楷體" w:eastAsia="標楷體" w:hAnsi="標楷體" w:hint="eastAsia"/>
          <w:szCs w:val="32"/>
        </w:rPr>
        <w:t>醫</w:t>
      </w:r>
      <w:r w:rsidRPr="002831C1">
        <w:rPr>
          <w:rFonts w:ascii="標楷體" w:eastAsia="標楷體" w:hAnsi="標楷體" w:hint="eastAsia"/>
          <w:szCs w:val="32"/>
        </w:rPr>
        <w:t>院</w:t>
      </w:r>
      <w:r w:rsidR="00567830" w:rsidRPr="002831C1">
        <w:rPr>
          <w:rFonts w:ascii="標楷體" w:eastAsia="標楷體" w:hAnsi="標楷體" w:hint="eastAsia"/>
          <w:szCs w:val="32"/>
        </w:rPr>
        <w:t>裝備購得後使用之</w:t>
      </w:r>
      <w:r w:rsidRPr="002831C1">
        <w:rPr>
          <w:rFonts w:ascii="標楷體" w:eastAsia="標楷體" w:hAnsi="標楷體" w:hint="eastAsia"/>
          <w:szCs w:val="32"/>
        </w:rPr>
        <w:t>實際收益金額較原投資效益評估時預估之收益金額低者，須提出說明或改善精進方案</w:t>
      </w:r>
      <w:r w:rsidR="004F5AB7" w:rsidRPr="002831C1">
        <w:rPr>
          <w:rFonts w:ascii="標楷體" w:eastAsia="標楷體" w:hAnsi="標楷體" w:hint="eastAsia"/>
          <w:szCs w:val="32"/>
        </w:rPr>
        <w:t>【如為</w:t>
      </w:r>
      <w:r w:rsidRPr="002831C1">
        <w:rPr>
          <w:rFonts w:ascii="標楷體" w:eastAsia="標楷體" w:hAnsi="標楷體" w:hint="eastAsia"/>
          <w:szCs w:val="32"/>
        </w:rPr>
        <w:t>106年度（含）以前購置之裝備，若無預估收益金額可比較，則以作業收支比（作業總收入/作業總支出）作為評估標準</w:t>
      </w:r>
      <w:r w:rsidR="004F5AB7" w:rsidRPr="002831C1">
        <w:rPr>
          <w:rFonts w:ascii="標楷體" w:eastAsia="標楷體" w:hAnsi="標楷體" w:hint="eastAsia"/>
          <w:szCs w:val="32"/>
        </w:rPr>
        <w:t>】</w:t>
      </w:r>
      <w:r w:rsidRPr="002831C1">
        <w:rPr>
          <w:rFonts w:ascii="標楷體" w:eastAsia="標楷體" w:hAnsi="標楷體" w:hint="eastAsia"/>
          <w:szCs w:val="32"/>
        </w:rPr>
        <w:t>。經查</w:t>
      </w:r>
      <w:r w:rsidR="004F5AB7" w:rsidRPr="002831C1">
        <w:rPr>
          <w:rFonts w:ascii="標楷體" w:eastAsia="標楷體" w:hAnsi="標楷體" w:hint="eastAsia"/>
          <w:szCs w:val="32"/>
        </w:rPr>
        <w:t>13家國軍醫院列管</w:t>
      </w:r>
      <w:r w:rsidR="006439E1" w:rsidRPr="002831C1">
        <w:rPr>
          <w:rFonts w:ascii="標楷體" w:eastAsia="標楷體" w:hAnsi="標楷體" w:hint="eastAsia"/>
          <w:szCs w:val="32"/>
        </w:rPr>
        <w:t>之</w:t>
      </w:r>
      <w:r w:rsidR="004F5AB7" w:rsidRPr="002831C1">
        <w:rPr>
          <w:rFonts w:ascii="標楷體" w:eastAsia="標楷體" w:hAnsi="標楷體" w:hint="eastAsia"/>
          <w:szCs w:val="32"/>
        </w:rPr>
        <w:t>高價</w:t>
      </w:r>
      <w:proofErr w:type="gramStart"/>
      <w:r w:rsidR="004F5AB7" w:rsidRPr="002831C1">
        <w:rPr>
          <w:rFonts w:ascii="標楷體" w:eastAsia="標楷體" w:hAnsi="標楷體" w:hint="eastAsia"/>
          <w:szCs w:val="32"/>
        </w:rPr>
        <w:t>醫</w:t>
      </w:r>
      <w:proofErr w:type="gramEnd"/>
      <w:r w:rsidR="004F5AB7" w:rsidRPr="002831C1">
        <w:rPr>
          <w:rFonts w:ascii="標楷體" w:eastAsia="標楷體" w:hAnsi="標楷體" w:hint="eastAsia"/>
          <w:szCs w:val="32"/>
        </w:rPr>
        <w:t>裝逾</w:t>
      </w:r>
      <w:proofErr w:type="gramStart"/>
      <w:r w:rsidR="004F5AB7" w:rsidRPr="002831C1">
        <w:rPr>
          <w:rFonts w:ascii="標楷體" w:eastAsia="標楷體" w:hAnsi="標楷體" w:hint="eastAsia"/>
          <w:szCs w:val="32"/>
        </w:rPr>
        <w:t>7成</w:t>
      </w:r>
      <w:proofErr w:type="gramEnd"/>
      <w:r w:rsidR="004F5AB7" w:rsidRPr="002831C1">
        <w:rPr>
          <w:rFonts w:ascii="標楷體" w:eastAsia="標楷體" w:hAnsi="標楷體" w:hint="eastAsia"/>
          <w:szCs w:val="32"/>
        </w:rPr>
        <w:t>未</w:t>
      </w:r>
      <w:r w:rsidR="006439E1" w:rsidRPr="002831C1">
        <w:rPr>
          <w:rFonts w:ascii="標楷體" w:eastAsia="標楷體" w:hAnsi="標楷體" w:hint="eastAsia"/>
          <w:szCs w:val="32"/>
        </w:rPr>
        <w:t>將使用效益分析資料</w:t>
      </w:r>
      <w:r w:rsidR="004F5AB7" w:rsidRPr="002831C1">
        <w:rPr>
          <w:rFonts w:ascii="標楷體" w:eastAsia="標楷體" w:hAnsi="標楷體" w:hint="eastAsia"/>
          <w:szCs w:val="32"/>
        </w:rPr>
        <w:t>納入EIS系統</w:t>
      </w:r>
      <w:r w:rsidR="006439E1" w:rsidRPr="002831C1">
        <w:rPr>
          <w:rFonts w:ascii="標楷體" w:eastAsia="標楷體" w:hAnsi="標楷體" w:hint="eastAsia"/>
          <w:szCs w:val="32"/>
        </w:rPr>
        <w:t>、</w:t>
      </w:r>
      <w:r w:rsidR="005C2C94" w:rsidRPr="002831C1">
        <w:rPr>
          <w:rFonts w:ascii="標楷體" w:eastAsia="標楷體" w:hAnsi="標楷體" w:hint="eastAsia"/>
          <w:szCs w:val="32"/>
        </w:rPr>
        <w:t>部分</w:t>
      </w:r>
      <w:r w:rsidRPr="002831C1">
        <w:rPr>
          <w:rFonts w:ascii="標楷體" w:eastAsia="標楷體" w:hAnsi="標楷體" w:hint="eastAsia"/>
          <w:szCs w:val="32"/>
        </w:rPr>
        <w:t>國軍</w:t>
      </w:r>
      <w:proofErr w:type="gramStart"/>
      <w:r w:rsidRPr="002831C1">
        <w:rPr>
          <w:rFonts w:ascii="標楷體" w:eastAsia="標楷體" w:hAnsi="標楷體" w:hint="eastAsia"/>
          <w:szCs w:val="32"/>
        </w:rPr>
        <w:t>醫院間</w:t>
      </w:r>
      <w:r w:rsidR="00921521" w:rsidRPr="002831C1">
        <w:rPr>
          <w:rFonts w:ascii="標楷體" w:eastAsia="標楷體" w:hAnsi="標楷體" w:hint="eastAsia"/>
          <w:szCs w:val="32"/>
        </w:rPr>
        <w:t>有</w:t>
      </w:r>
      <w:r w:rsidR="00537C92" w:rsidRPr="002831C1">
        <w:rPr>
          <w:rFonts w:ascii="標楷體" w:eastAsia="標楷體" w:hAnsi="標楷體" w:hint="eastAsia"/>
          <w:szCs w:val="32"/>
        </w:rPr>
        <w:t>未</w:t>
      </w:r>
      <w:proofErr w:type="gramEnd"/>
      <w:r w:rsidR="006439E1" w:rsidRPr="002831C1">
        <w:rPr>
          <w:rFonts w:ascii="標楷體" w:eastAsia="標楷體" w:hAnsi="標楷體" w:hint="eastAsia"/>
          <w:szCs w:val="32"/>
        </w:rPr>
        <w:t>於系統</w:t>
      </w:r>
      <w:r w:rsidRPr="002831C1">
        <w:rPr>
          <w:rFonts w:ascii="標楷體" w:eastAsia="標楷體" w:hAnsi="標楷體" w:hint="eastAsia"/>
          <w:szCs w:val="32"/>
        </w:rPr>
        <w:t>填列或</w:t>
      </w:r>
      <w:r w:rsidR="006439E1" w:rsidRPr="002831C1">
        <w:rPr>
          <w:rFonts w:ascii="標楷體" w:eastAsia="標楷體" w:hAnsi="標楷體" w:hint="eastAsia"/>
          <w:szCs w:val="32"/>
        </w:rPr>
        <w:t>逕行</w:t>
      </w:r>
      <w:r w:rsidRPr="002831C1">
        <w:rPr>
          <w:rFonts w:ascii="標楷體" w:eastAsia="標楷體" w:hAnsi="標楷體" w:hint="eastAsia"/>
          <w:szCs w:val="32"/>
        </w:rPr>
        <w:t>調整</w:t>
      </w:r>
      <w:r w:rsidR="00567830" w:rsidRPr="002831C1">
        <w:rPr>
          <w:rFonts w:ascii="標楷體" w:eastAsia="標楷體" w:hAnsi="標楷體" w:hint="eastAsia"/>
          <w:szCs w:val="32"/>
        </w:rPr>
        <w:t>預</w:t>
      </w:r>
      <w:r w:rsidR="0028620E" w:rsidRPr="002831C1">
        <w:rPr>
          <w:rFonts w:ascii="標楷體" w:eastAsia="標楷體" w:hAnsi="標楷體" w:hint="eastAsia"/>
          <w:szCs w:val="32"/>
        </w:rPr>
        <w:t>估</w:t>
      </w:r>
      <w:r w:rsidR="00567830" w:rsidRPr="002831C1">
        <w:rPr>
          <w:rFonts w:ascii="標楷體" w:eastAsia="標楷體" w:hAnsi="標楷體" w:hint="eastAsia"/>
          <w:szCs w:val="32"/>
        </w:rPr>
        <w:t>收益</w:t>
      </w:r>
      <w:r w:rsidR="006439E1" w:rsidRPr="002831C1">
        <w:rPr>
          <w:rFonts w:ascii="標楷體" w:eastAsia="標楷體" w:hAnsi="標楷體" w:hint="eastAsia"/>
          <w:szCs w:val="32"/>
        </w:rPr>
        <w:t>、</w:t>
      </w:r>
      <w:r w:rsidR="005C2C94" w:rsidRPr="002831C1">
        <w:rPr>
          <w:rFonts w:ascii="標楷體" w:eastAsia="標楷體" w:hAnsi="標楷體" w:hint="eastAsia"/>
          <w:szCs w:val="32"/>
        </w:rPr>
        <w:t>或</w:t>
      </w:r>
      <w:proofErr w:type="gramStart"/>
      <w:r w:rsidR="006439E1" w:rsidRPr="002831C1">
        <w:rPr>
          <w:rFonts w:ascii="標楷體" w:eastAsia="標楷體" w:hAnsi="標楷體" w:hint="eastAsia"/>
          <w:szCs w:val="32"/>
        </w:rPr>
        <w:t>106</w:t>
      </w:r>
      <w:proofErr w:type="gramEnd"/>
      <w:r w:rsidR="006439E1" w:rsidRPr="002831C1">
        <w:rPr>
          <w:rFonts w:ascii="標楷體" w:eastAsia="標楷體" w:hAnsi="標楷體" w:hint="eastAsia"/>
          <w:szCs w:val="32"/>
        </w:rPr>
        <w:t>年度以後購置之高</w:t>
      </w:r>
      <w:r w:rsidR="00537C92" w:rsidRPr="002831C1">
        <w:rPr>
          <w:rFonts w:ascii="標楷體" w:eastAsia="標楷體" w:hAnsi="標楷體" w:hint="eastAsia"/>
          <w:szCs w:val="32"/>
        </w:rPr>
        <w:t>價</w:t>
      </w:r>
      <w:proofErr w:type="gramStart"/>
      <w:r w:rsidR="00537C92" w:rsidRPr="002831C1">
        <w:rPr>
          <w:rFonts w:ascii="標楷體" w:eastAsia="標楷體" w:hAnsi="標楷體" w:hint="eastAsia"/>
          <w:szCs w:val="32"/>
        </w:rPr>
        <w:t>醫</w:t>
      </w:r>
      <w:proofErr w:type="gramEnd"/>
      <w:r w:rsidR="00537C92" w:rsidRPr="002831C1">
        <w:rPr>
          <w:rFonts w:ascii="標楷體" w:eastAsia="標楷體" w:hAnsi="標楷體" w:hint="eastAsia"/>
          <w:szCs w:val="32"/>
        </w:rPr>
        <w:t>裝，</w:t>
      </w:r>
      <w:r w:rsidR="006439E1" w:rsidRPr="002831C1">
        <w:rPr>
          <w:rFonts w:ascii="標楷體" w:eastAsia="標楷體" w:hAnsi="標楷體" w:hint="eastAsia"/>
          <w:szCs w:val="32"/>
        </w:rPr>
        <w:t>仍</w:t>
      </w:r>
      <w:r w:rsidRPr="002831C1">
        <w:rPr>
          <w:rFonts w:ascii="標楷體" w:eastAsia="標楷體" w:hAnsi="標楷體" w:hint="eastAsia"/>
          <w:szCs w:val="32"/>
        </w:rPr>
        <w:t>以作業收支比</w:t>
      </w:r>
      <w:r w:rsidR="00543574" w:rsidRPr="002831C1">
        <w:rPr>
          <w:rFonts w:ascii="標楷體" w:eastAsia="標楷體" w:hAnsi="標楷體" w:hint="eastAsia"/>
          <w:szCs w:val="32"/>
        </w:rPr>
        <w:t>作</w:t>
      </w:r>
      <w:r w:rsidR="0028620E" w:rsidRPr="002831C1">
        <w:rPr>
          <w:rFonts w:ascii="標楷體" w:eastAsia="標楷體" w:hAnsi="標楷體" w:hint="eastAsia"/>
          <w:szCs w:val="32"/>
        </w:rPr>
        <w:t>為</w:t>
      </w:r>
      <w:r w:rsidRPr="002831C1">
        <w:rPr>
          <w:rFonts w:ascii="標楷體" w:eastAsia="標楷體" w:hAnsi="標楷體" w:hint="eastAsia"/>
          <w:szCs w:val="32"/>
        </w:rPr>
        <w:t>評估</w:t>
      </w:r>
      <w:r w:rsidR="006439E1" w:rsidRPr="002831C1">
        <w:rPr>
          <w:rFonts w:ascii="標楷體" w:eastAsia="標楷體" w:hAnsi="標楷體" w:hint="eastAsia"/>
          <w:szCs w:val="32"/>
        </w:rPr>
        <w:t>使用效益</w:t>
      </w:r>
      <w:r w:rsidR="0028620E" w:rsidRPr="002831C1">
        <w:rPr>
          <w:rFonts w:ascii="標楷體" w:eastAsia="標楷體" w:hAnsi="標楷體" w:hint="eastAsia"/>
          <w:szCs w:val="32"/>
        </w:rPr>
        <w:t>標準</w:t>
      </w:r>
      <w:r w:rsidRPr="002831C1">
        <w:rPr>
          <w:rFonts w:ascii="標楷體" w:eastAsia="標楷體" w:hAnsi="標楷體" w:hint="eastAsia"/>
          <w:szCs w:val="32"/>
        </w:rPr>
        <w:t>，</w:t>
      </w:r>
      <w:r w:rsidR="00537C92" w:rsidRPr="002831C1">
        <w:rPr>
          <w:rFonts w:ascii="標楷體" w:eastAsia="標楷體" w:hAnsi="標楷體" w:hint="eastAsia"/>
          <w:szCs w:val="32"/>
        </w:rPr>
        <w:t>致</w:t>
      </w:r>
      <w:r w:rsidRPr="002831C1">
        <w:rPr>
          <w:rFonts w:ascii="標楷體" w:eastAsia="標楷體" w:hAnsi="標楷體" w:hint="eastAsia"/>
          <w:szCs w:val="32"/>
        </w:rPr>
        <w:t>未</w:t>
      </w:r>
      <w:r w:rsidR="00537C92" w:rsidRPr="002831C1">
        <w:rPr>
          <w:rFonts w:ascii="標楷體" w:eastAsia="標楷體" w:hAnsi="標楷體" w:hint="eastAsia"/>
          <w:szCs w:val="32"/>
        </w:rPr>
        <w:t>能確實</w:t>
      </w:r>
      <w:r w:rsidRPr="002831C1">
        <w:rPr>
          <w:rFonts w:ascii="標楷體" w:eastAsia="標楷體" w:hAnsi="標楷體" w:hint="eastAsia"/>
          <w:szCs w:val="32"/>
        </w:rPr>
        <w:t>評估</w:t>
      </w:r>
      <w:r w:rsidR="006439E1" w:rsidRPr="002831C1">
        <w:rPr>
          <w:rFonts w:ascii="標楷體" w:eastAsia="標楷體" w:hAnsi="標楷體" w:hint="eastAsia"/>
          <w:szCs w:val="32"/>
        </w:rPr>
        <w:t>高價</w:t>
      </w:r>
      <w:proofErr w:type="gramStart"/>
      <w:r w:rsidR="006439E1" w:rsidRPr="002831C1">
        <w:rPr>
          <w:rFonts w:ascii="標楷體" w:eastAsia="標楷體" w:hAnsi="標楷體" w:hint="eastAsia"/>
          <w:szCs w:val="32"/>
        </w:rPr>
        <w:t>醫</w:t>
      </w:r>
      <w:proofErr w:type="gramEnd"/>
      <w:r w:rsidR="006439E1" w:rsidRPr="002831C1">
        <w:rPr>
          <w:rFonts w:ascii="標楷體" w:eastAsia="標楷體" w:hAnsi="標楷體" w:hint="eastAsia"/>
          <w:szCs w:val="32"/>
        </w:rPr>
        <w:t>裝使用效益</w:t>
      </w:r>
      <w:r w:rsidR="003B4C08" w:rsidRPr="002831C1">
        <w:rPr>
          <w:rFonts w:ascii="標楷體" w:eastAsia="標楷體" w:hAnsi="標楷體" w:hint="eastAsia"/>
          <w:szCs w:val="32"/>
        </w:rPr>
        <w:t>；</w:t>
      </w:r>
      <w:r w:rsidR="005C2C94" w:rsidRPr="002831C1">
        <w:rPr>
          <w:rFonts w:ascii="標楷體" w:eastAsia="標楷體" w:hAnsi="標楷體" w:hint="eastAsia"/>
          <w:szCs w:val="32"/>
        </w:rPr>
        <w:t>B</w:t>
      </w:r>
      <w:r w:rsidR="00F3634C" w:rsidRPr="002831C1">
        <w:rPr>
          <w:rFonts w:ascii="標楷體" w:eastAsia="標楷體" w:hAnsi="標楷體"/>
          <w:szCs w:val="32"/>
        </w:rPr>
        <w:t>.</w:t>
      </w:r>
      <w:r w:rsidR="005C2C94" w:rsidRPr="002831C1">
        <w:rPr>
          <w:rFonts w:ascii="標楷體" w:eastAsia="標楷體" w:hAnsi="標楷體" w:hint="eastAsia"/>
          <w:szCs w:val="32"/>
        </w:rPr>
        <w:t>現行</w:t>
      </w:r>
      <w:r w:rsidR="00537C92" w:rsidRPr="002831C1">
        <w:rPr>
          <w:rFonts w:ascii="標楷體" w:eastAsia="標楷體" w:hAnsi="標楷體" w:hint="eastAsia"/>
          <w:szCs w:val="32"/>
        </w:rPr>
        <w:t>國軍醫院認列</w:t>
      </w:r>
      <w:r w:rsidR="005C2C94" w:rsidRPr="002831C1">
        <w:rPr>
          <w:rFonts w:ascii="標楷體" w:eastAsia="標楷體" w:hAnsi="標楷體" w:hint="eastAsia"/>
          <w:szCs w:val="32"/>
        </w:rPr>
        <w:t>高價</w:t>
      </w:r>
      <w:proofErr w:type="gramStart"/>
      <w:r w:rsidR="005C2C94" w:rsidRPr="002831C1">
        <w:rPr>
          <w:rFonts w:ascii="標楷體" w:eastAsia="標楷體" w:hAnsi="標楷體" w:hint="eastAsia"/>
          <w:szCs w:val="32"/>
        </w:rPr>
        <w:t>醫</w:t>
      </w:r>
      <w:proofErr w:type="gramEnd"/>
      <w:r w:rsidR="005C2C94" w:rsidRPr="002831C1">
        <w:rPr>
          <w:rFonts w:ascii="標楷體" w:eastAsia="標楷體" w:hAnsi="標楷體" w:hint="eastAsia"/>
          <w:szCs w:val="32"/>
        </w:rPr>
        <w:t>裝</w:t>
      </w:r>
      <w:r w:rsidR="00537C92" w:rsidRPr="002831C1">
        <w:rPr>
          <w:rFonts w:ascii="標楷體" w:eastAsia="標楷體" w:hAnsi="標楷體" w:hint="eastAsia"/>
          <w:szCs w:val="32"/>
        </w:rPr>
        <w:t>標準係</w:t>
      </w:r>
      <w:r w:rsidR="005C2C94" w:rsidRPr="002831C1">
        <w:rPr>
          <w:rFonts w:ascii="標楷體" w:eastAsia="標楷體" w:hAnsi="標楷體" w:hint="eastAsia"/>
          <w:szCs w:val="32"/>
        </w:rPr>
        <w:t>依其</w:t>
      </w:r>
      <w:proofErr w:type="gramStart"/>
      <w:r w:rsidR="005C2C94" w:rsidRPr="002831C1">
        <w:rPr>
          <w:rFonts w:ascii="標楷體" w:eastAsia="標楷體" w:hAnsi="標楷體" w:hint="eastAsia"/>
          <w:szCs w:val="32"/>
        </w:rPr>
        <w:t>購置款源</w:t>
      </w:r>
      <w:proofErr w:type="gramEnd"/>
      <w:r w:rsidR="005C2C94" w:rsidRPr="002831C1">
        <w:rPr>
          <w:rFonts w:ascii="標楷體" w:eastAsia="標楷體" w:hAnsi="標楷體" w:hint="eastAsia"/>
          <w:szCs w:val="32"/>
        </w:rPr>
        <w:t>（國防預算及基金預算），分別訂</w:t>
      </w:r>
      <w:r w:rsidR="006439E1" w:rsidRPr="002831C1">
        <w:rPr>
          <w:rFonts w:ascii="標楷體" w:eastAsia="標楷體" w:hAnsi="標楷體" w:hint="eastAsia"/>
          <w:szCs w:val="32"/>
        </w:rPr>
        <w:t>定不同之</w:t>
      </w:r>
      <w:r w:rsidR="000C18C9" w:rsidRPr="002831C1">
        <w:rPr>
          <w:rFonts w:ascii="標楷體" w:eastAsia="標楷體" w:hAnsi="標楷體" w:hint="eastAsia"/>
          <w:szCs w:val="32"/>
        </w:rPr>
        <w:t>金額</w:t>
      </w:r>
      <w:r w:rsidR="00921521" w:rsidRPr="002831C1">
        <w:rPr>
          <w:rFonts w:ascii="標楷體" w:eastAsia="標楷體" w:hAnsi="標楷體" w:hint="eastAsia"/>
          <w:szCs w:val="32"/>
        </w:rPr>
        <w:t>標準</w:t>
      </w:r>
      <w:r w:rsidR="005C2C94" w:rsidRPr="002831C1">
        <w:rPr>
          <w:rFonts w:ascii="標楷體" w:eastAsia="標楷體" w:hAnsi="標楷體" w:hint="eastAsia"/>
          <w:szCs w:val="32"/>
        </w:rPr>
        <w:t>，致部分同類型</w:t>
      </w:r>
      <w:proofErr w:type="gramStart"/>
      <w:r w:rsidR="005C2C94" w:rsidRPr="002831C1">
        <w:rPr>
          <w:rFonts w:ascii="標楷體" w:eastAsia="標楷體" w:hAnsi="標楷體" w:hint="eastAsia"/>
          <w:szCs w:val="32"/>
        </w:rPr>
        <w:t>醫裝因購置款源</w:t>
      </w:r>
      <w:proofErr w:type="gramEnd"/>
      <w:r w:rsidR="005C2C94" w:rsidRPr="002831C1">
        <w:rPr>
          <w:rFonts w:ascii="標楷體" w:eastAsia="標楷體" w:hAnsi="標楷體" w:hint="eastAsia"/>
          <w:szCs w:val="32"/>
        </w:rPr>
        <w:t>不同，而未納入</w:t>
      </w:r>
      <w:r w:rsidR="00537C92" w:rsidRPr="002831C1">
        <w:rPr>
          <w:rFonts w:ascii="標楷體" w:eastAsia="標楷體" w:hAnsi="標楷體" w:hint="eastAsia"/>
          <w:szCs w:val="32"/>
        </w:rPr>
        <w:t>高價</w:t>
      </w:r>
      <w:proofErr w:type="gramStart"/>
      <w:r w:rsidR="00537C92" w:rsidRPr="002831C1">
        <w:rPr>
          <w:rFonts w:ascii="標楷體" w:eastAsia="標楷體" w:hAnsi="標楷體" w:hint="eastAsia"/>
          <w:szCs w:val="32"/>
        </w:rPr>
        <w:t>醫</w:t>
      </w:r>
      <w:proofErr w:type="gramEnd"/>
      <w:r w:rsidR="00537C92" w:rsidRPr="002831C1">
        <w:rPr>
          <w:rFonts w:ascii="標楷體" w:eastAsia="標楷體" w:hAnsi="標楷體" w:hint="eastAsia"/>
          <w:szCs w:val="32"/>
        </w:rPr>
        <w:t>裝</w:t>
      </w:r>
      <w:r w:rsidR="006439E1" w:rsidRPr="002831C1">
        <w:rPr>
          <w:rFonts w:ascii="標楷體" w:eastAsia="標楷體" w:hAnsi="標楷體" w:hint="eastAsia"/>
          <w:szCs w:val="32"/>
        </w:rPr>
        <w:t>使用</w:t>
      </w:r>
      <w:r w:rsidR="005C2C94" w:rsidRPr="002831C1">
        <w:rPr>
          <w:rFonts w:ascii="標楷體" w:eastAsia="標楷體" w:hAnsi="標楷體" w:hint="eastAsia"/>
          <w:szCs w:val="32"/>
        </w:rPr>
        <w:t>效益評估，</w:t>
      </w:r>
      <w:r w:rsidR="005C2C94" w:rsidRPr="002831C1">
        <w:rPr>
          <w:rFonts w:ascii="標楷體" w:eastAsia="標楷體" w:hAnsi="標楷體" w:hint="eastAsia"/>
          <w:spacing w:val="-4"/>
          <w:szCs w:val="32"/>
        </w:rPr>
        <w:t>不利</w:t>
      </w:r>
      <w:r w:rsidR="006439E1" w:rsidRPr="002831C1">
        <w:rPr>
          <w:rFonts w:ascii="標楷體" w:eastAsia="標楷體" w:hAnsi="標楷體" w:hint="eastAsia"/>
          <w:spacing w:val="-4"/>
          <w:szCs w:val="32"/>
        </w:rPr>
        <w:t>於整體</w:t>
      </w:r>
      <w:r w:rsidR="005C2C94" w:rsidRPr="002831C1">
        <w:rPr>
          <w:rFonts w:ascii="標楷體" w:eastAsia="標楷體" w:hAnsi="標楷體" w:hint="eastAsia"/>
          <w:spacing w:val="-4"/>
          <w:szCs w:val="32"/>
        </w:rPr>
        <w:t>高價</w:t>
      </w:r>
      <w:proofErr w:type="gramStart"/>
      <w:r w:rsidR="005C2C94" w:rsidRPr="002831C1">
        <w:rPr>
          <w:rFonts w:ascii="標楷體" w:eastAsia="標楷體" w:hAnsi="標楷體" w:hint="eastAsia"/>
          <w:spacing w:val="-4"/>
          <w:szCs w:val="32"/>
        </w:rPr>
        <w:t>醫</w:t>
      </w:r>
      <w:proofErr w:type="gramEnd"/>
      <w:r w:rsidR="005C2C94" w:rsidRPr="002831C1">
        <w:rPr>
          <w:rFonts w:ascii="標楷體" w:eastAsia="標楷體" w:hAnsi="標楷體" w:hint="eastAsia"/>
          <w:spacing w:val="-4"/>
          <w:szCs w:val="32"/>
        </w:rPr>
        <w:t>裝營運</w:t>
      </w:r>
      <w:r w:rsidR="006439E1" w:rsidRPr="002831C1">
        <w:rPr>
          <w:rFonts w:ascii="標楷體" w:eastAsia="標楷體" w:hAnsi="標楷體" w:hint="eastAsia"/>
          <w:spacing w:val="-4"/>
          <w:szCs w:val="32"/>
        </w:rPr>
        <w:t>效益檢討</w:t>
      </w:r>
      <w:r w:rsidR="00862264" w:rsidRPr="002831C1">
        <w:rPr>
          <w:rFonts w:ascii="標楷體" w:eastAsia="標楷體" w:hAnsi="標楷體" w:hint="eastAsia"/>
          <w:spacing w:val="-4"/>
          <w:szCs w:val="32"/>
        </w:rPr>
        <w:t>；</w:t>
      </w:r>
      <w:r w:rsidR="00537C92" w:rsidRPr="002831C1">
        <w:rPr>
          <w:rFonts w:ascii="標楷體" w:eastAsia="標楷體" w:hAnsi="標楷體" w:hint="eastAsia"/>
          <w:szCs w:val="32"/>
        </w:rPr>
        <w:t>以</w:t>
      </w:r>
      <w:r w:rsidR="005C2C94" w:rsidRPr="002831C1">
        <w:rPr>
          <w:rFonts w:ascii="標楷體" w:eastAsia="標楷體" w:hAnsi="標楷體" w:hint="eastAsia"/>
          <w:szCs w:val="32"/>
        </w:rPr>
        <w:t>國防預算購置之高價</w:t>
      </w:r>
      <w:proofErr w:type="gramStart"/>
      <w:r w:rsidR="005C2C94" w:rsidRPr="002831C1">
        <w:rPr>
          <w:rFonts w:ascii="標楷體" w:eastAsia="標楷體" w:hAnsi="標楷體" w:hint="eastAsia"/>
          <w:szCs w:val="32"/>
        </w:rPr>
        <w:t>醫</w:t>
      </w:r>
      <w:proofErr w:type="gramEnd"/>
      <w:r w:rsidR="005C2C94" w:rsidRPr="002831C1">
        <w:rPr>
          <w:rFonts w:ascii="標楷體" w:eastAsia="標楷體" w:hAnsi="標楷體" w:hint="eastAsia"/>
          <w:szCs w:val="32"/>
        </w:rPr>
        <w:t>裝</w:t>
      </w:r>
      <w:r w:rsidR="006439E1" w:rsidRPr="002831C1">
        <w:rPr>
          <w:rFonts w:ascii="標楷體" w:eastAsia="標楷體" w:hAnsi="標楷體" w:hint="eastAsia"/>
          <w:szCs w:val="32"/>
        </w:rPr>
        <w:t>宜</w:t>
      </w:r>
      <w:proofErr w:type="gramStart"/>
      <w:r w:rsidR="006439E1" w:rsidRPr="002831C1">
        <w:rPr>
          <w:rFonts w:ascii="標楷體" w:eastAsia="標楷體" w:hAnsi="標楷體" w:hint="eastAsia"/>
          <w:szCs w:val="32"/>
        </w:rPr>
        <w:t>研</w:t>
      </w:r>
      <w:proofErr w:type="gramEnd"/>
      <w:r w:rsidR="006439E1" w:rsidRPr="002831C1">
        <w:rPr>
          <w:rFonts w:ascii="標楷體" w:eastAsia="標楷體" w:hAnsi="標楷體" w:hint="eastAsia"/>
          <w:szCs w:val="32"/>
        </w:rPr>
        <w:t>議將醫療收入、使用人次等納入</w:t>
      </w:r>
      <w:r w:rsidR="00537C92" w:rsidRPr="002831C1">
        <w:rPr>
          <w:rFonts w:ascii="標楷體" w:eastAsia="標楷體" w:hAnsi="標楷體" w:hint="eastAsia"/>
          <w:szCs w:val="32"/>
        </w:rPr>
        <w:t>使用收益評估</w:t>
      </w:r>
      <w:r w:rsidR="006439E1" w:rsidRPr="002831C1">
        <w:rPr>
          <w:rFonts w:ascii="標楷體" w:eastAsia="標楷體" w:hAnsi="標楷體" w:hint="eastAsia"/>
          <w:szCs w:val="32"/>
        </w:rPr>
        <w:t>指</w:t>
      </w:r>
      <w:r w:rsidR="00537C92" w:rsidRPr="002831C1">
        <w:rPr>
          <w:rFonts w:ascii="標楷體" w:eastAsia="標楷體" w:hAnsi="標楷體" w:hint="eastAsia"/>
          <w:szCs w:val="32"/>
        </w:rPr>
        <w:t>標，</w:t>
      </w:r>
      <w:r w:rsidR="005C2C94" w:rsidRPr="002831C1">
        <w:rPr>
          <w:rFonts w:ascii="標楷體" w:eastAsia="標楷體" w:hAnsi="標楷體" w:hint="eastAsia"/>
          <w:spacing w:val="-4"/>
          <w:szCs w:val="32"/>
        </w:rPr>
        <w:t>以完備高價</w:t>
      </w:r>
      <w:proofErr w:type="gramStart"/>
      <w:r w:rsidR="005C2C94" w:rsidRPr="002831C1">
        <w:rPr>
          <w:rFonts w:ascii="標楷體" w:eastAsia="標楷體" w:hAnsi="標楷體" w:hint="eastAsia"/>
          <w:spacing w:val="-4"/>
          <w:szCs w:val="32"/>
        </w:rPr>
        <w:t>醫</w:t>
      </w:r>
      <w:proofErr w:type="gramEnd"/>
      <w:r w:rsidR="005C2C94" w:rsidRPr="002831C1">
        <w:rPr>
          <w:rFonts w:ascii="標楷體" w:eastAsia="標楷體" w:hAnsi="標楷體" w:hint="eastAsia"/>
          <w:spacing w:val="-4"/>
          <w:szCs w:val="32"/>
        </w:rPr>
        <w:t>裝效益評估作業</w:t>
      </w:r>
      <w:r w:rsidR="00537C92" w:rsidRPr="002831C1">
        <w:rPr>
          <w:rFonts w:ascii="標楷體" w:eastAsia="標楷體" w:hAnsi="標楷體" w:hint="eastAsia"/>
          <w:spacing w:val="-4"/>
          <w:szCs w:val="32"/>
        </w:rPr>
        <w:t>等情事</w:t>
      </w:r>
      <w:r w:rsidR="00543574" w:rsidRPr="002831C1">
        <w:rPr>
          <w:rFonts w:ascii="標楷體" w:eastAsia="標楷體" w:hAnsi="標楷體" w:hint="eastAsia"/>
          <w:spacing w:val="-4"/>
          <w:szCs w:val="32"/>
        </w:rPr>
        <w:t>，</w:t>
      </w:r>
      <w:r w:rsidR="005C2C94" w:rsidRPr="002831C1">
        <w:rPr>
          <w:rFonts w:ascii="標楷體" w:eastAsia="標楷體" w:hAnsi="標楷體" w:hint="eastAsia"/>
          <w:spacing w:val="-4"/>
          <w:szCs w:val="32"/>
        </w:rPr>
        <w:t>經</w:t>
      </w:r>
      <w:r w:rsidR="00111F10" w:rsidRPr="002831C1">
        <w:rPr>
          <w:rFonts w:ascii="標楷體" w:eastAsia="標楷體" w:hAnsi="標楷體" w:hint="eastAsia"/>
          <w:spacing w:val="-4"/>
          <w:szCs w:val="32"/>
        </w:rPr>
        <w:t>函請</w:t>
      </w:r>
      <w:r w:rsidR="005C2C94" w:rsidRPr="002831C1">
        <w:rPr>
          <w:rFonts w:ascii="標楷體" w:eastAsia="標楷體" w:hAnsi="標楷體" w:hint="eastAsia"/>
          <w:spacing w:val="-4"/>
          <w:szCs w:val="32"/>
        </w:rPr>
        <w:t>軍醫局</w:t>
      </w:r>
      <w:proofErr w:type="gramStart"/>
      <w:r w:rsidR="005C2C94" w:rsidRPr="002831C1">
        <w:rPr>
          <w:rFonts w:ascii="標楷體" w:eastAsia="標楷體" w:hAnsi="標楷體" w:hint="eastAsia"/>
          <w:spacing w:val="-4"/>
          <w:szCs w:val="32"/>
        </w:rPr>
        <w:t>檢討妥處</w:t>
      </w:r>
      <w:proofErr w:type="gramEnd"/>
      <w:r w:rsidR="005C2C94" w:rsidRPr="002831C1">
        <w:rPr>
          <w:rFonts w:ascii="標楷體" w:eastAsia="標楷體" w:hAnsi="標楷體" w:hint="eastAsia"/>
          <w:spacing w:val="-4"/>
          <w:szCs w:val="32"/>
        </w:rPr>
        <w:t>。據復：</w:t>
      </w:r>
      <w:r w:rsidR="00540FE7" w:rsidRPr="002831C1">
        <w:rPr>
          <w:rFonts w:ascii="標楷體" w:eastAsia="標楷體" w:hAnsi="標楷體" w:hint="eastAsia"/>
          <w:spacing w:val="-4"/>
          <w:szCs w:val="32"/>
        </w:rPr>
        <w:t>A</w:t>
      </w:r>
      <w:r w:rsidR="00F3634C" w:rsidRPr="002831C1">
        <w:rPr>
          <w:rFonts w:ascii="標楷體" w:eastAsia="標楷體" w:hAnsi="標楷體"/>
          <w:spacing w:val="-4"/>
          <w:szCs w:val="32"/>
        </w:rPr>
        <w:t>.</w:t>
      </w:r>
      <w:r w:rsidR="00540FE7" w:rsidRPr="002831C1">
        <w:rPr>
          <w:rFonts w:ascii="標楷體" w:eastAsia="標楷體" w:hAnsi="標楷體" w:hint="eastAsia"/>
          <w:spacing w:val="-4"/>
          <w:szCs w:val="32"/>
        </w:rPr>
        <w:t>軍醫局已於112年4月13日</w:t>
      </w:r>
      <w:proofErr w:type="gramStart"/>
      <w:r w:rsidR="00540FE7" w:rsidRPr="002831C1">
        <w:rPr>
          <w:rFonts w:ascii="標楷體" w:eastAsia="標楷體" w:hAnsi="標楷體" w:hint="eastAsia"/>
          <w:spacing w:val="-4"/>
          <w:szCs w:val="32"/>
        </w:rPr>
        <w:t>修頒高價醫</w:t>
      </w:r>
      <w:proofErr w:type="gramEnd"/>
      <w:r w:rsidR="00540FE7" w:rsidRPr="002831C1">
        <w:rPr>
          <w:rFonts w:ascii="標楷體" w:eastAsia="標楷體" w:hAnsi="標楷體" w:hint="eastAsia"/>
          <w:spacing w:val="-4"/>
          <w:szCs w:val="32"/>
        </w:rPr>
        <w:t>裝效益評估規定，</w:t>
      </w:r>
      <w:proofErr w:type="gramStart"/>
      <w:r w:rsidR="00540FE7" w:rsidRPr="002831C1">
        <w:rPr>
          <w:rFonts w:ascii="標楷體" w:eastAsia="標楷體" w:hAnsi="標楷體" w:hint="eastAsia"/>
          <w:spacing w:val="-4"/>
          <w:szCs w:val="32"/>
        </w:rPr>
        <w:t>明訂如符合</w:t>
      </w:r>
      <w:proofErr w:type="gramEnd"/>
      <w:r w:rsidR="00540FE7" w:rsidRPr="002831C1">
        <w:rPr>
          <w:rFonts w:ascii="標楷體" w:eastAsia="標楷體" w:hAnsi="標楷體" w:hint="eastAsia"/>
          <w:spacing w:val="-4"/>
          <w:szCs w:val="32"/>
        </w:rPr>
        <w:t>4項指標要件</w:t>
      </w:r>
      <w:r w:rsidR="006439E1" w:rsidRPr="002831C1">
        <w:rPr>
          <w:rFonts w:ascii="標楷體" w:eastAsia="標楷體" w:hAnsi="標楷體" w:hint="eastAsia"/>
          <w:spacing w:val="-4"/>
          <w:szCs w:val="32"/>
        </w:rPr>
        <w:t>（</w:t>
      </w:r>
      <w:r w:rsidR="006B770C" w:rsidRPr="002831C1">
        <w:rPr>
          <w:rFonts w:ascii="標楷體" w:eastAsia="標楷體" w:hAnsi="標楷體" w:hint="eastAsia"/>
          <w:spacing w:val="-4"/>
          <w:szCs w:val="32"/>
        </w:rPr>
        <w:t>收支比小於1、實際收益低於預估收益、連續2季收入下跌30％以上、成本異常上升</w:t>
      </w:r>
      <w:r w:rsidR="006439E1" w:rsidRPr="002831C1">
        <w:rPr>
          <w:rFonts w:ascii="標楷體" w:eastAsia="標楷體" w:hAnsi="標楷體" w:hint="eastAsia"/>
          <w:spacing w:val="-4"/>
          <w:szCs w:val="32"/>
        </w:rPr>
        <w:t>）</w:t>
      </w:r>
      <w:r w:rsidR="00540FE7" w:rsidRPr="002831C1">
        <w:rPr>
          <w:rFonts w:ascii="標楷體" w:eastAsia="標楷體" w:hAnsi="標楷體" w:hint="eastAsia"/>
          <w:spacing w:val="-4"/>
          <w:szCs w:val="32"/>
        </w:rPr>
        <w:t>任2項以上，</w:t>
      </w:r>
      <w:r w:rsidR="006B770C" w:rsidRPr="002831C1">
        <w:rPr>
          <w:rFonts w:ascii="標楷體" w:eastAsia="標楷體" w:hAnsi="標楷體" w:hint="eastAsia"/>
          <w:spacing w:val="-4"/>
          <w:szCs w:val="32"/>
        </w:rPr>
        <w:t>相關國軍醫院</w:t>
      </w:r>
      <w:r w:rsidR="00543574" w:rsidRPr="002831C1">
        <w:rPr>
          <w:rFonts w:ascii="標楷體" w:eastAsia="標楷體" w:hAnsi="標楷體" w:hint="eastAsia"/>
          <w:spacing w:val="-4"/>
          <w:szCs w:val="32"/>
        </w:rPr>
        <w:t>須</w:t>
      </w:r>
      <w:r w:rsidR="00540FE7" w:rsidRPr="002831C1">
        <w:rPr>
          <w:rFonts w:ascii="標楷體" w:eastAsia="標楷體" w:hAnsi="標楷體" w:hint="eastAsia"/>
          <w:spacing w:val="-4"/>
          <w:szCs w:val="32"/>
        </w:rPr>
        <w:t>進行檢討並提出說明或改善方案，</w:t>
      </w:r>
      <w:proofErr w:type="gramStart"/>
      <w:r w:rsidR="00540FE7" w:rsidRPr="002831C1">
        <w:rPr>
          <w:rFonts w:ascii="標楷體" w:eastAsia="標楷體" w:hAnsi="標楷體" w:hint="eastAsia"/>
          <w:spacing w:val="-4"/>
          <w:szCs w:val="32"/>
        </w:rPr>
        <w:t>併</w:t>
      </w:r>
      <w:proofErr w:type="gramEnd"/>
      <w:r w:rsidR="00540FE7" w:rsidRPr="002831C1">
        <w:rPr>
          <w:rFonts w:ascii="標楷體" w:eastAsia="標楷體" w:hAnsi="標楷體" w:hint="eastAsia"/>
          <w:spacing w:val="-4"/>
          <w:szCs w:val="32"/>
        </w:rPr>
        <w:t>次季效益分析統計表報</w:t>
      </w:r>
      <w:r w:rsidR="006B770C" w:rsidRPr="002831C1">
        <w:rPr>
          <w:rFonts w:ascii="標楷體" w:eastAsia="標楷體" w:hAnsi="標楷體" w:hint="eastAsia"/>
          <w:spacing w:val="-4"/>
          <w:szCs w:val="32"/>
        </w:rPr>
        <w:t>該</w:t>
      </w:r>
      <w:r w:rsidR="00540FE7" w:rsidRPr="002831C1">
        <w:rPr>
          <w:rFonts w:ascii="標楷體" w:eastAsia="標楷體" w:hAnsi="標楷體" w:hint="eastAsia"/>
          <w:spacing w:val="-4"/>
          <w:szCs w:val="32"/>
        </w:rPr>
        <w:t>局審查，</w:t>
      </w:r>
      <w:r w:rsidR="006B770C" w:rsidRPr="002831C1">
        <w:rPr>
          <w:rFonts w:ascii="標楷體" w:eastAsia="標楷體" w:hAnsi="標楷體" w:hint="eastAsia"/>
          <w:spacing w:val="-4"/>
          <w:szCs w:val="32"/>
        </w:rPr>
        <w:t>並於</w:t>
      </w:r>
      <w:r w:rsidR="00537C92" w:rsidRPr="002831C1">
        <w:rPr>
          <w:rFonts w:ascii="標楷體" w:eastAsia="標楷體" w:hAnsi="標楷體" w:hint="eastAsia"/>
          <w:spacing w:val="-4"/>
          <w:szCs w:val="32"/>
        </w:rPr>
        <w:t>各項會議持恆宣導，</w:t>
      </w:r>
      <w:r w:rsidR="006B770C" w:rsidRPr="002831C1">
        <w:rPr>
          <w:rFonts w:ascii="標楷體" w:eastAsia="標楷體" w:hAnsi="標楷體" w:hint="eastAsia"/>
          <w:spacing w:val="-4"/>
          <w:szCs w:val="32"/>
        </w:rPr>
        <w:t>及加強各國軍醫院提報</w:t>
      </w:r>
      <w:r w:rsidR="00537C92" w:rsidRPr="002831C1">
        <w:rPr>
          <w:rFonts w:ascii="標楷體" w:eastAsia="標楷體" w:hAnsi="標楷體" w:hint="eastAsia"/>
          <w:spacing w:val="-6"/>
          <w:szCs w:val="32"/>
        </w:rPr>
        <w:t>資料稽核比對，</w:t>
      </w:r>
      <w:r w:rsidR="006B770C" w:rsidRPr="002831C1">
        <w:rPr>
          <w:rFonts w:ascii="標楷體" w:eastAsia="標楷體" w:hAnsi="標楷體" w:hint="eastAsia"/>
          <w:spacing w:val="-6"/>
          <w:szCs w:val="32"/>
        </w:rPr>
        <w:t>以避免隱匿疏漏情事</w:t>
      </w:r>
      <w:r w:rsidR="00F3634C" w:rsidRPr="002831C1">
        <w:rPr>
          <w:rFonts w:ascii="標楷體" w:eastAsia="標楷體" w:hAnsi="標楷體" w:hint="eastAsia"/>
          <w:spacing w:val="-6"/>
          <w:szCs w:val="32"/>
        </w:rPr>
        <w:t>；</w:t>
      </w:r>
      <w:r w:rsidR="00540FE7" w:rsidRPr="002831C1">
        <w:rPr>
          <w:rFonts w:ascii="標楷體" w:eastAsia="標楷體" w:hAnsi="標楷體" w:hint="eastAsia"/>
          <w:spacing w:val="-4"/>
          <w:szCs w:val="32"/>
        </w:rPr>
        <w:t>B</w:t>
      </w:r>
      <w:r w:rsidR="00F3634C" w:rsidRPr="002831C1">
        <w:rPr>
          <w:rFonts w:ascii="標楷體" w:eastAsia="標楷體" w:hAnsi="標楷體"/>
          <w:spacing w:val="-4"/>
          <w:szCs w:val="32"/>
        </w:rPr>
        <w:t>.</w:t>
      </w:r>
      <w:r w:rsidR="006B770C" w:rsidRPr="002831C1">
        <w:rPr>
          <w:rFonts w:ascii="標楷體" w:eastAsia="標楷體" w:hAnsi="標楷體" w:hint="eastAsia"/>
          <w:spacing w:val="-4"/>
          <w:szCs w:val="32"/>
        </w:rPr>
        <w:t>已於112年4月13日</w:t>
      </w:r>
      <w:proofErr w:type="gramStart"/>
      <w:r w:rsidR="00540FE7" w:rsidRPr="002831C1">
        <w:rPr>
          <w:rFonts w:ascii="標楷體" w:eastAsia="標楷體" w:hAnsi="標楷體" w:hint="eastAsia"/>
          <w:szCs w:val="32"/>
        </w:rPr>
        <w:t>修頒高價醫</w:t>
      </w:r>
      <w:proofErr w:type="gramEnd"/>
      <w:r w:rsidR="00540FE7" w:rsidRPr="002831C1">
        <w:rPr>
          <w:rFonts w:ascii="標楷體" w:eastAsia="標楷體" w:hAnsi="標楷體" w:hint="eastAsia"/>
          <w:szCs w:val="32"/>
        </w:rPr>
        <w:t>裝效益評估規定，</w:t>
      </w:r>
      <w:r w:rsidR="006B770C" w:rsidRPr="002831C1">
        <w:rPr>
          <w:rFonts w:ascii="標楷體" w:eastAsia="標楷體" w:hAnsi="標楷體" w:hint="eastAsia"/>
          <w:szCs w:val="32"/>
        </w:rPr>
        <w:t>齊</w:t>
      </w:r>
      <w:proofErr w:type="gramStart"/>
      <w:r w:rsidR="006B770C" w:rsidRPr="002831C1">
        <w:rPr>
          <w:rFonts w:ascii="標楷體" w:eastAsia="標楷體" w:hAnsi="標楷體" w:hint="eastAsia"/>
          <w:szCs w:val="32"/>
        </w:rPr>
        <w:t>一</w:t>
      </w:r>
      <w:proofErr w:type="gramEnd"/>
      <w:r w:rsidR="00543574" w:rsidRPr="002831C1">
        <w:rPr>
          <w:rFonts w:ascii="標楷體" w:eastAsia="標楷體" w:hAnsi="標楷體" w:hint="eastAsia"/>
          <w:szCs w:val="32"/>
        </w:rPr>
        <w:t>須</w:t>
      </w:r>
      <w:r w:rsidR="006B770C" w:rsidRPr="002831C1">
        <w:rPr>
          <w:rFonts w:ascii="標楷體" w:eastAsia="標楷體" w:hAnsi="標楷體" w:hint="eastAsia"/>
          <w:szCs w:val="32"/>
        </w:rPr>
        <w:t>辦理效益評估之</w:t>
      </w:r>
      <w:r w:rsidR="00540FE7" w:rsidRPr="002831C1">
        <w:rPr>
          <w:rFonts w:ascii="標楷體" w:eastAsia="標楷體" w:hAnsi="標楷體" w:hint="eastAsia"/>
          <w:szCs w:val="32"/>
        </w:rPr>
        <w:t>國防預算與醫療事業基金採購</w:t>
      </w:r>
      <w:proofErr w:type="gramStart"/>
      <w:r w:rsidR="00540FE7" w:rsidRPr="002831C1">
        <w:rPr>
          <w:rFonts w:ascii="標楷體" w:eastAsia="標楷體" w:hAnsi="標楷體" w:hint="eastAsia"/>
          <w:szCs w:val="32"/>
        </w:rPr>
        <w:t>醫</w:t>
      </w:r>
      <w:proofErr w:type="gramEnd"/>
      <w:r w:rsidR="00540FE7" w:rsidRPr="002831C1">
        <w:rPr>
          <w:rFonts w:ascii="標楷體" w:eastAsia="標楷體" w:hAnsi="標楷體" w:hint="eastAsia"/>
          <w:szCs w:val="32"/>
        </w:rPr>
        <w:t>裝金額</w:t>
      </w:r>
      <w:r w:rsidR="006B770C" w:rsidRPr="002831C1">
        <w:rPr>
          <w:rFonts w:ascii="標楷體" w:eastAsia="標楷體" w:hAnsi="標楷體" w:hint="eastAsia"/>
          <w:szCs w:val="32"/>
        </w:rPr>
        <w:t>及各項評估指標</w:t>
      </w:r>
      <w:r w:rsidR="00540FE7" w:rsidRPr="002831C1">
        <w:rPr>
          <w:rFonts w:ascii="標楷體" w:eastAsia="標楷體" w:hAnsi="標楷體" w:hint="eastAsia"/>
          <w:szCs w:val="32"/>
        </w:rPr>
        <w:t>。</w:t>
      </w:r>
    </w:p>
    <w:p w14:paraId="42AEC9CE" w14:textId="7F6671FB" w:rsidR="00DA35BF" w:rsidRPr="002831C1" w:rsidRDefault="00487A6B" w:rsidP="005B30F9">
      <w:pPr>
        <w:pStyle w:val="a3"/>
        <w:numPr>
          <w:ilvl w:val="0"/>
          <w:numId w:val="9"/>
        </w:numPr>
        <w:overflowPunct w:val="0"/>
        <w:adjustRightInd w:val="0"/>
        <w:snapToGrid w:val="0"/>
        <w:spacing w:line="580" w:lineRule="exact"/>
        <w:ind w:left="0" w:firstLineChars="450" w:firstLine="1261"/>
        <w:jc w:val="both"/>
        <w:outlineLvl w:val="1"/>
        <w:rPr>
          <w:rFonts w:ascii="標楷體" w:eastAsia="標楷體" w:hAnsi="標楷體"/>
          <w:b/>
          <w:sz w:val="28"/>
          <w:szCs w:val="32"/>
          <w:lang w:eastAsia="zh-HK"/>
        </w:rPr>
      </w:pPr>
      <w:r w:rsidRPr="002831C1">
        <w:rPr>
          <w:rFonts w:ascii="標楷體" w:eastAsia="標楷體" w:hAnsi="標楷體" w:hint="eastAsia"/>
          <w:b/>
          <w:sz w:val="28"/>
        </w:rPr>
        <w:lastRenderedPageBreak/>
        <w:t xml:space="preserve">　</w:t>
      </w:r>
      <w:r w:rsidR="00B42F87" w:rsidRPr="002831C1">
        <w:rPr>
          <w:rFonts w:ascii="標楷體" w:eastAsia="標楷體" w:hAnsi="標楷體" w:hint="eastAsia"/>
          <w:b/>
          <w:sz w:val="28"/>
          <w:szCs w:val="32"/>
          <w:lang w:eastAsia="zh-HK"/>
        </w:rPr>
        <w:t>國軍醫院戰備動員藥品</w:t>
      </w:r>
      <w:proofErr w:type="gramStart"/>
      <w:r w:rsidR="00B42F87" w:rsidRPr="002831C1">
        <w:rPr>
          <w:rFonts w:ascii="標楷體" w:eastAsia="標楷體" w:hAnsi="標楷體" w:hint="eastAsia"/>
          <w:b/>
          <w:sz w:val="28"/>
          <w:szCs w:val="32"/>
          <w:lang w:eastAsia="zh-HK"/>
        </w:rPr>
        <w:t>醫</w:t>
      </w:r>
      <w:proofErr w:type="gramEnd"/>
      <w:r w:rsidR="00B42F87" w:rsidRPr="002831C1">
        <w:rPr>
          <w:rFonts w:ascii="標楷體" w:eastAsia="標楷體" w:hAnsi="標楷體" w:hint="eastAsia"/>
          <w:b/>
          <w:sz w:val="28"/>
          <w:szCs w:val="32"/>
          <w:lang w:eastAsia="zh-HK"/>
        </w:rPr>
        <w:t>材剩餘效期低於規定期限，有待督促注意依規定推陳，</w:t>
      </w:r>
      <w:proofErr w:type="gramStart"/>
      <w:r w:rsidR="00B42F87" w:rsidRPr="002831C1">
        <w:rPr>
          <w:rFonts w:ascii="標楷體" w:eastAsia="標楷體" w:hAnsi="標楷體" w:hint="eastAsia"/>
          <w:b/>
          <w:sz w:val="28"/>
          <w:szCs w:val="32"/>
          <w:lang w:eastAsia="zh-HK"/>
        </w:rPr>
        <w:t>俾</w:t>
      </w:r>
      <w:proofErr w:type="gramEnd"/>
      <w:r w:rsidR="00B42F87" w:rsidRPr="002831C1">
        <w:rPr>
          <w:rFonts w:ascii="標楷體" w:eastAsia="標楷體" w:hAnsi="標楷體" w:hint="eastAsia"/>
          <w:b/>
          <w:sz w:val="28"/>
          <w:szCs w:val="32"/>
          <w:lang w:eastAsia="zh-HK"/>
        </w:rPr>
        <w:t>確保藥品</w:t>
      </w:r>
      <w:proofErr w:type="gramStart"/>
      <w:r w:rsidR="00B42F87" w:rsidRPr="002831C1">
        <w:rPr>
          <w:rFonts w:ascii="標楷體" w:eastAsia="標楷體" w:hAnsi="標楷體" w:hint="eastAsia"/>
          <w:b/>
          <w:sz w:val="28"/>
          <w:szCs w:val="32"/>
          <w:lang w:eastAsia="zh-HK"/>
        </w:rPr>
        <w:t>醫材適</w:t>
      </w:r>
      <w:proofErr w:type="gramEnd"/>
      <w:r w:rsidR="00B42F87" w:rsidRPr="002831C1">
        <w:rPr>
          <w:rFonts w:ascii="標楷體" w:eastAsia="標楷體" w:hAnsi="標楷體" w:hint="eastAsia"/>
          <w:b/>
          <w:sz w:val="28"/>
          <w:szCs w:val="32"/>
          <w:lang w:eastAsia="zh-HK"/>
        </w:rPr>
        <w:t>足有效</w:t>
      </w:r>
      <w:r w:rsidR="00E2364B" w:rsidRPr="002831C1">
        <w:rPr>
          <w:rFonts w:ascii="標楷體" w:eastAsia="標楷體" w:hAnsi="標楷體" w:hint="eastAsia"/>
          <w:b/>
          <w:sz w:val="28"/>
          <w:szCs w:val="32"/>
          <w:lang w:eastAsia="zh-HK"/>
        </w:rPr>
        <w:t>。</w:t>
      </w:r>
    </w:p>
    <w:p w14:paraId="37C9030C" w14:textId="7799A077" w:rsidR="00E2364B" w:rsidRPr="002831C1" w:rsidRDefault="00CF2445" w:rsidP="005B30F9">
      <w:pPr>
        <w:pStyle w:val="a3"/>
        <w:overflowPunct w:val="0"/>
        <w:spacing w:line="580" w:lineRule="exact"/>
        <w:ind w:firstLineChars="200" w:firstLine="480"/>
        <w:jc w:val="both"/>
        <w:rPr>
          <w:rFonts w:ascii="標楷體" w:eastAsia="標楷體" w:hAnsi="標楷體"/>
          <w:szCs w:val="32"/>
        </w:rPr>
      </w:pPr>
      <w:r w:rsidRPr="002831C1">
        <w:rPr>
          <w:noProof/>
        </w:rPr>
        <mc:AlternateContent>
          <mc:Choice Requires="wps">
            <w:drawing>
              <wp:anchor distT="0" distB="0" distL="114300" distR="114300" simplePos="0" relativeHeight="251683840" behindDoc="0" locked="0" layoutInCell="1" allowOverlap="1" wp14:anchorId="3DD27BC8" wp14:editId="06B1BE16">
                <wp:simplePos x="0" y="0"/>
                <wp:positionH relativeFrom="margin">
                  <wp:posOffset>69215</wp:posOffset>
                </wp:positionH>
                <wp:positionV relativeFrom="paragraph">
                  <wp:posOffset>4478020</wp:posOffset>
                </wp:positionV>
                <wp:extent cx="6294120" cy="2857500"/>
                <wp:effectExtent l="0" t="0" r="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120" cy="2857500"/>
                        </a:xfrm>
                        <a:prstGeom prst="rect">
                          <a:avLst/>
                        </a:prstGeom>
                        <a:solidFill>
                          <a:srgbClr val="FFFFFF"/>
                        </a:solidFill>
                        <a:ln w="9525">
                          <a:noFill/>
                          <a:miter lim="800000"/>
                          <a:headEnd/>
                          <a:tailEnd/>
                        </a:ln>
                      </wps:spPr>
                      <wps:txbx>
                        <w:txbxContent>
                          <w:p w14:paraId="537B965E" w14:textId="32CA9C7A" w:rsidR="009658D3" w:rsidRDefault="009658D3" w:rsidP="00543574">
                            <w:pPr>
                              <w:spacing w:afterLines="50" w:after="300" w:line="320" w:lineRule="exact"/>
                              <w:jc w:val="center"/>
                              <w:rPr>
                                <w:rFonts w:ascii="標楷體" w:eastAsia="標楷體" w:hAnsi="標楷體"/>
                                <w:b/>
                              </w:rPr>
                            </w:pPr>
                            <w:r w:rsidRPr="002A66C2">
                              <w:rPr>
                                <w:rFonts w:ascii="標楷體" w:eastAsia="標楷體" w:hAnsi="標楷體" w:hint="eastAsia"/>
                                <w:b/>
                              </w:rPr>
                              <w:t>表</w:t>
                            </w:r>
                            <w:r>
                              <w:rPr>
                                <w:rFonts w:ascii="標楷體" w:eastAsia="標楷體" w:hAnsi="標楷體" w:hint="eastAsia"/>
                                <w:b/>
                              </w:rPr>
                              <w:t>1</w:t>
                            </w:r>
                            <w:r w:rsidRPr="002A66C2">
                              <w:rPr>
                                <w:rFonts w:ascii="標楷體" w:eastAsia="標楷體" w:hAnsi="標楷體" w:hint="eastAsia"/>
                                <w:b/>
                              </w:rPr>
                              <w:t xml:space="preserve">　戰備動員藥品</w:t>
                            </w:r>
                            <w:proofErr w:type="gramStart"/>
                            <w:r w:rsidRPr="002A66C2">
                              <w:rPr>
                                <w:rFonts w:ascii="標楷體" w:eastAsia="標楷體" w:hAnsi="標楷體" w:hint="eastAsia"/>
                                <w:b/>
                              </w:rPr>
                              <w:t>醫</w:t>
                            </w:r>
                            <w:proofErr w:type="gramEnd"/>
                            <w:r w:rsidRPr="002A66C2">
                              <w:rPr>
                                <w:rFonts w:ascii="標楷體" w:eastAsia="標楷體" w:hAnsi="標楷體" w:hint="eastAsia"/>
                                <w:b/>
                              </w:rPr>
                              <w:t>材效期短於規定效期明細</w:t>
                            </w:r>
                          </w:p>
                          <w:tbl>
                            <w:tblPr>
                              <w:tblW w:w="49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773"/>
                              <w:gridCol w:w="2041"/>
                              <w:gridCol w:w="1210"/>
                              <w:gridCol w:w="1269"/>
                              <w:gridCol w:w="1116"/>
                              <w:gridCol w:w="1511"/>
                            </w:tblGrid>
                            <w:tr w:rsidR="009658D3" w:rsidRPr="002A66C2" w14:paraId="7AC31849" w14:textId="77777777" w:rsidTr="00A7247D">
                              <w:trPr>
                                <w:trHeight w:val="510"/>
                              </w:trPr>
                              <w:tc>
                                <w:tcPr>
                                  <w:tcW w:w="325" w:type="pct"/>
                                  <w:shd w:val="clear" w:color="auto" w:fill="auto"/>
                                  <w:vAlign w:val="center"/>
                                </w:tcPr>
                                <w:p w14:paraId="47447ACD" w14:textId="77777777" w:rsidR="009658D3" w:rsidRPr="007F15B5" w:rsidRDefault="009658D3" w:rsidP="002557C0">
                                  <w:pPr>
                                    <w:spacing w:line="240" w:lineRule="exact"/>
                                    <w:ind w:leftChars="-59" w:left="-142" w:rightChars="-45" w:right="-108"/>
                                    <w:jc w:val="center"/>
                                    <w:rPr>
                                      <w:rFonts w:ascii="標楷體" w:eastAsia="標楷體" w:hAnsi="標楷體"/>
                                      <w:sz w:val="20"/>
                                    </w:rPr>
                                  </w:pPr>
                                  <w:r w:rsidRPr="007F15B5">
                                    <w:rPr>
                                      <w:rFonts w:ascii="標楷體" w:eastAsia="標楷體" w:hAnsi="標楷體"/>
                                      <w:sz w:val="20"/>
                                    </w:rPr>
                                    <w:t>序號</w:t>
                                  </w:r>
                                </w:p>
                              </w:tc>
                              <w:tc>
                                <w:tcPr>
                                  <w:tcW w:w="930" w:type="pct"/>
                                  <w:shd w:val="clear" w:color="auto" w:fill="auto"/>
                                  <w:vAlign w:val="center"/>
                                </w:tcPr>
                                <w:p w14:paraId="2927DE78" w14:textId="77777777" w:rsidR="009658D3" w:rsidRPr="007F15B5" w:rsidRDefault="009658D3" w:rsidP="002557C0">
                                  <w:pPr>
                                    <w:jc w:val="center"/>
                                    <w:rPr>
                                      <w:rFonts w:ascii="標楷體" w:eastAsia="標楷體" w:hAnsi="標楷體"/>
                                      <w:sz w:val="20"/>
                                    </w:rPr>
                                  </w:pPr>
                                  <w:r w:rsidRPr="007F15B5">
                                    <w:rPr>
                                      <w:rFonts w:ascii="標楷體" w:eastAsia="標楷體" w:hAnsi="標楷體"/>
                                      <w:sz w:val="20"/>
                                    </w:rPr>
                                    <w:t>醫院名稱</w:t>
                                  </w:r>
                                </w:p>
                              </w:tc>
                              <w:tc>
                                <w:tcPr>
                                  <w:tcW w:w="1070" w:type="pct"/>
                                  <w:shd w:val="clear" w:color="auto" w:fill="auto"/>
                                  <w:vAlign w:val="center"/>
                                </w:tcPr>
                                <w:p w14:paraId="798E6CD2" w14:textId="77777777" w:rsidR="009658D3" w:rsidRPr="007F15B5" w:rsidRDefault="009658D3" w:rsidP="002557C0">
                                  <w:pPr>
                                    <w:jc w:val="center"/>
                                    <w:rPr>
                                      <w:rFonts w:ascii="標楷體" w:eastAsia="標楷體" w:hAnsi="標楷體"/>
                                      <w:sz w:val="20"/>
                                    </w:rPr>
                                  </w:pPr>
                                  <w:r w:rsidRPr="007F15B5">
                                    <w:rPr>
                                      <w:rFonts w:ascii="標楷體" w:eastAsia="標楷體" w:hAnsi="標楷體"/>
                                      <w:sz w:val="20"/>
                                    </w:rPr>
                                    <w:t>品項名稱</w:t>
                                  </w:r>
                                </w:p>
                              </w:tc>
                              <w:tc>
                                <w:tcPr>
                                  <w:tcW w:w="634" w:type="pct"/>
                                  <w:shd w:val="clear" w:color="auto" w:fill="auto"/>
                                  <w:vAlign w:val="center"/>
                                </w:tcPr>
                                <w:p w14:paraId="67F19C36" w14:textId="77777777" w:rsidR="009658D3" w:rsidRPr="007F15B5" w:rsidRDefault="009658D3" w:rsidP="002557C0">
                                  <w:pPr>
                                    <w:ind w:leftChars="-21" w:left="-50" w:rightChars="-28" w:right="-67"/>
                                    <w:jc w:val="center"/>
                                    <w:rPr>
                                      <w:rFonts w:ascii="標楷體" w:eastAsia="標楷體" w:hAnsi="標楷體"/>
                                      <w:sz w:val="20"/>
                                    </w:rPr>
                                  </w:pPr>
                                  <w:r w:rsidRPr="007F15B5">
                                    <w:rPr>
                                      <w:rFonts w:ascii="標楷體" w:eastAsia="標楷體" w:hAnsi="標楷體"/>
                                      <w:sz w:val="20"/>
                                    </w:rPr>
                                    <w:t>儲備數量</w:t>
                                  </w:r>
                                </w:p>
                              </w:tc>
                              <w:tc>
                                <w:tcPr>
                                  <w:tcW w:w="665" w:type="pct"/>
                                  <w:shd w:val="clear" w:color="auto" w:fill="auto"/>
                                  <w:vAlign w:val="center"/>
                                </w:tcPr>
                                <w:p w14:paraId="3B02C16C" w14:textId="77777777" w:rsidR="009658D3" w:rsidRPr="007F15B5" w:rsidRDefault="009658D3" w:rsidP="002557C0">
                                  <w:pPr>
                                    <w:jc w:val="center"/>
                                    <w:rPr>
                                      <w:rFonts w:ascii="標楷體" w:eastAsia="標楷體" w:hAnsi="標楷體"/>
                                      <w:sz w:val="20"/>
                                    </w:rPr>
                                  </w:pPr>
                                  <w:r w:rsidRPr="007F15B5">
                                    <w:rPr>
                                      <w:rFonts w:ascii="標楷體" w:eastAsia="標楷體" w:hAnsi="標楷體"/>
                                      <w:sz w:val="20"/>
                                    </w:rPr>
                                    <w:t>有效期限</w:t>
                                  </w:r>
                                </w:p>
                              </w:tc>
                              <w:tc>
                                <w:tcPr>
                                  <w:tcW w:w="584" w:type="pct"/>
                                  <w:shd w:val="clear" w:color="auto" w:fill="auto"/>
                                  <w:vAlign w:val="center"/>
                                </w:tcPr>
                                <w:p w14:paraId="73C32519" w14:textId="77777777" w:rsidR="009658D3" w:rsidRPr="007F15B5" w:rsidRDefault="009658D3" w:rsidP="002557C0">
                                  <w:pPr>
                                    <w:jc w:val="center"/>
                                    <w:rPr>
                                      <w:rFonts w:ascii="標楷體" w:eastAsia="標楷體" w:hAnsi="標楷體"/>
                                      <w:sz w:val="20"/>
                                    </w:rPr>
                                  </w:pPr>
                                  <w:r w:rsidRPr="007F15B5">
                                    <w:rPr>
                                      <w:rFonts w:ascii="標楷體" w:eastAsia="標楷體" w:hAnsi="標楷體"/>
                                      <w:sz w:val="20"/>
                                    </w:rPr>
                                    <w:t>盤點日期</w:t>
                                  </w:r>
                                </w:p>
                              </w:tc>
                              <w:tc>
                                <w:tcPr>
                                  <w:tcW w:w="792" w:type="pct"/>
                                  <w:shd w:val="clear" w:color="auto" w:fill="auto"/>
                                  <w:vAlign w:val="center"/>
                                </w:tcPr>
                                <w:p w14:paraId="20731A42" w14:textId="77777777" w:rsidR="009658D3" w:rsidRPr="007F15B5" w:rsidRDefault="009658D3" w:rsidP="002557C0">
                                  <w:pPr>
                                    <w:spacing w:line="240" w:lineRule="exact"/>
                                    <w:jc w:val="center"/>
                                    <w:rPr>
                                      <w:rFonts w:ascii="標楷體" w:eastAsia="標楷體" w:hAnsi="標楷體"/>
                                      <w:sz w:val="20"/>
                                    </w:rPr>
                                  </w:pPr>
                                  <w:r w:rsidRPr="007F15B5">
                                    <w:rPr>
                                      <w:rFonts w:ascii="標楷體" w:eastAsia="標楷體" w:hAnsi="標楷體"/>
                                      <w:sz w:val="20"/>
                                    </w:rPr>
                                    <w:t>規定最短效期</w:t>
                                  </w:r>
                                  <w:r w:rsidRPr="007F15B5">
                                    <w:rPr>
                                      <w:rFonts w:ascii="標楷體" w:eastAsia="標楷體" w:hAnsi="標楷體" w:hint="eastAsia"/>
                                      <w:sz w:val="20"/>
                                    </w:rPr>
                                    <w:t>(</w:t>
                                  </w:r>
                                  <w:proofErr w:type="gramStart"/>
                                  <w:r w:rsidRPr="007F15B5">
                                    <w:rPr>
                                      <w:rFonts w:ascii="標楷體" w:eastAsia="標楷體" w:hAnsi="標楷體" w:hint="eastAsia"/>
                                      <w:sz w:val="20"/>
                                    </w:rPr>
                                    <w:t>註</w:t>
                                  </w:r>
                                  <w:proofErr w:type="gramEnd"/>
                                  <w:r w:rsidRPr="007F15B5">
                                    <w:rPr>
                                      <w:rFonts w:ascii="標楷體" w:eastAsia="標楷體" w:hAnsi="標楷體" w:hint="eastAsia"/>
                                      <w:sz w:val="20"/>
                                    </w:rPr>
                                    <w:t>1)</w:t>
                                  </w:r>
                                </w:p>
                              </w:tc>
                            </w:tr>
                            <w:tr w:rsidR="009658D3" w:rsidRPr="002A66C2" w14:paraId="5FDB5259" w14:textId="77777777" w:rsidTr="00A7247D">
                              <w:trPr>
                                <w:trHeight w:val="624"/>
                              </w:trPr>
                              <w:tc>
                                <w:tcPr>
                                  <w:tcW w:w="325" w:type="pct"/>
                                  <w:shd w:val="clear" w:color="auto" w:fill="auto"/>
                                  <w:vAlign w:val="center"/>
                                </w:tcPr>
                                <w:p w14:paraId="29879F35"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1</w:t>
                                  </w:r>
                                </w:p>
                              </w:tc>
                              <w:tc>
                                <w:tcPr>
                                  <w:tcW w:w="930" w:type="pct"/>
                                  <w:shd w:val="clear" w:color="auto" w:fill="auto"/>
                                  <w:vAlign w:val="center"/>
                                </w:tcPr>
                                <w:p w14:paraId="52F3834D" w14:textId="77777777" w:rsidR="009658D3" w:rsidRPr="007F15B5" w:rsidRDefault="009658D3" w:rsidP="002557C0">
                                  <w:pPr>
                                    <w:spacing w:line="280" w:lineRule="exact"/>
                                    <w:jc w:val="center"/>
                                    <w:rPr>
                                      <w:rFonts w:ascii="標楷體" w:eastAsia="標楷體" w:hAnsi="標楷體"/>
                                      <w:sz w:val="20"/>
                                    </w:rPr>
                                  </w:pPr>
                                  <w:r w:rsidRPr="007F15B5">
                                    <w:rPr>
                                      <w:rFonts w:ascii="標楷體" w:eastAsia="標楷體" w:hAnsi="標楷體" w:hint="eastAsia"/>
                                      <w:sz w:val="20"/>
                                    </w:rPr>
                                    <w:t>國軍高雄總醫院</w:t>
                                  </w:r>
                                </w:p>
                              </w:tc>
                              <w:tc>
                                <w:tcPr>
                                  <w:tcW w:w="1070" w:type="pct"/>
                                  <w:shd w:val="clear" w:color="auto" w:fill="auto"/>
                                </w:tcPr>
                                <w:p w14:paraId="63011303" w14:textId="77777777" w:rsidR="009658D3" w:rsidRPr="007F15B5" w:rsidRDefault="009658D3" w:rsidP="002557C0">
                                  <w:pPr>
                                    <w:spacing w:line="280" w:lineRule="exact"/>
                                    <w:jc w:val="both"/>
                                    <w:rPr>
                                      <w:rFonts w:ascii="標楷體" w:eastAsia="標楷體" w:hAnsi="標楷體"/>
                                      <w:sz w:val="20"/>
                                    </w:rPr>
                                  </w:pPr>
                                  <w:r w:rsidRPr="007F15B5">
                                    <w:rPr>
                                      <w:rFonts w:ascii="標楷體" w:eastAsia="標楷體" w:hAnsi="標楷體" w:hint="eastAsia"/>
                                      <w:sz w:val="20"/>
                                    </w:rPr>
                                    <w:t>Dopamine HCI 200mg /</w:t>
                                  </w:r>
                                  <w:r w:rsidRPr="00C97BC7">
                                    <w:rPr>
                                      <w:rFonts w:ascii="標楷體" w:eastAsia="標楷體" w:hAnsi="標楷體" w:hint="eastAsia"/>
                                      <w:sz w:val="16"/>
                                    </w:rPr>
                                    <w:t xml:space="preserve"> </w:t>
                                  </w:r>
                                  <w:r w:rsidRPr="007F15B5">
                                    <w:rPr>
                                      <w:rFonts w:ascii="標楷體" w:eastAsia="標楷體" w:hAnsi="標楷體" w:hint="eastAsia"/>
                                      <w:sz w:val="20"/>
                                    </w:rPr>
                                    <w:t>5ml</w:t>
                                  </w:r>
                                  <w:r w:rsidRPr="00C97BC7">
                                    <w:rPr>
                                      <w:rFonts w:ascii="標楷體" w:eastAsia="標楷體" w:hAnsi="標楷體" w:hint="eastAsia"/>
                                      <w:sz w:val="16"/>
                                    </w:rPr>
                                    <w:t xml:space="preserve"> </w:t>
                                  </w:r>
                                  <w:r w:rsidRPr="007F15B5">
                                    <w:rPr>
                                      <w:rFonts w:ascii="標楷體" w:eastAsia="標楷體" w:hAnsi="標楷體" w:hint="eastAsia"/>
                                      <w:sz w:val="20"/>
                                    </w:rPr>
                                    <w:t>/</w:t>
                                  </w:r>
                                  <w:r w:rsidRPr="00C97BC7">
                                    <w:rPr>
                                      <w:rFonts w:ascii="標楷體" w:eastAsia="標楷體" w:hAnsi="標楷體" w:hint="eastAsia"/>
                                      <w:sz w:val="16"/>
                                    </w:rPr>
                                    <w:t xml:space="preserve"> </w:t>
                                  </w:r>
                                  <w:r w:rsidRPr="007F15B5">
                                    <w:rPr>
                                      <w:rFonts w:ascii="標楷體" w:eastAsia="標楷體" w:hAnsi="標楷體" w:hint="eastAsia"/>
                                      <w:sz w:val="20"/>
                                    </w:rPr>
                                    <w:t>amp</w:t>
                                  </w:r>
                                </w:p>
                              </w:tc>
                              <w:tc>
                                <w:tcPr>
                                  <w:tcW w:w="634" w:type="pct"/>
                                  <w:shd w:val="clear" w:color="auto" w:fill="auto"/>
                                  <w:vAlign w:val="center"/>
                                </w:tcPr>
                                <w:p w14:paraId="3B434576" w14:textId="77777777" w:rsidR="009658D3" w:rsidRPr="007F15B5" w:rsidRDefault="009658D3" w:rsidP="002557C0">
                                  <w:pPr>
                                    <w:ind w:rightChars="-16" w:right="-38"/>
                                    <w:jc w:val="right"/>
                                    <w:rPr>
                                      <w:rFonts w:ascii="標楷體" w:eastAsia="標楷體" w:hAnsi="標楷體"/>
                                      <w:sz w:val="20"/>
                                    </w:rPr>
                                  </w:pPr>
                                  <w:r w:rsidRPr="007F15B5">
                                    <w:rPr>
                                      <w:rFonts w:ascii="標楷體" w:eastAsia="標楷體" w:hAnsi="標楷體" w:hint="eastAsia"/>
                                      <w:sz w:val="20"/>
                                    </w:rPr>
                                    <w:t>100支</w:t>
                                  </w:r>
                                </w:p>
                              </w:tc>
                              <w:tc>
                                <w:tcPr>
                                  <w:tcW w:w="665" w:type="pct"/>
                                  <w:shd w:val="clear" w:color="auto" w:fill="auto"/>
                                  <w:vAlign w:val="center"/>
                                </w:tcPr>
                                <w:p w14:paraId="1ECCA4DF"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2023/2/5</w:t>
                                  </w:r>
                                </w:p>
                              </w:tc>
                              <w:tc>
                                <w:tcPr>
                                  <w:tcW w:w="584" w:type="pct"/>
                                  <w:shd w:val="clear" w:color="auto" w:fill="auto"/>
                                  <w:vAlign w:val="center"/>
                                </w:tcPr>
                                <w:p w14:paraId="2BDDD328"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2022/8/9</w:t>
                                  </w:r>
                                </w:p>
                              </w:tc>
                              <w:tc>
                                <w:tcPr>
                                  <w:tcW w:w="792" w:type="pct"/>
                                  <w:shd w:val="clear" w:color="auto" w:fill="auto"/>
                                  <w:vAlign w:val="center"/>
                                </w:tcPr>
                                <w:p w14:paraId="77FA7EB1"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2023/2/9</w:t>
                                  </w:r>
                                </w:p>
                              </w:tc>
                            </w:tr>
                            <w:tr w:rsidR="009658D3" w:rsidRPr="002A66C2" w14:paraId="2EB96AB5" w14:textId="77777777" w:rsidTr="00A7247D">
                              <w:trPr>
                                <w:trHeight w:val="624"/>
                              </w:trPr>
                              <w:tc>
                                <w:tcPr>
                                  <w:tcW w:w="325" w:type="pct"/>
                                  <w:shd w:val="clear" w:color="auto" w:fill="auto"/>
                                  <w:vAlign w:val="center"/>
                                </w:tcPr>
                                <w:p w14:paraId="7BF2F885"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w:t>
                                  </w:r>
                                </w:p>
                              </w:tc>
                              <w:tc>
                                <w:tcPr>
                                  <w:tcW w:w="930" w:type="pct"/>
                                  <w:shd w:val="clear" w:color="auto" w:fill="auto"/>
                                  <w:vAlign w:val="center"/>
                                </w:tcPr>
                                <w:p w14:paraId="3334FE81" w14:textId="77777777" w:rsidR="009658D3" w:rsidRPr="007F15B5" w:rsidRDefault="009658D3" w:rsidP="002557C0">
                                  <w:pPr>
                                    <w:spacing w:line="280" w:lineRule="exact"/>
                                    <w:jc w:val="center"/>
                                    <w:rPr>
                                      <w:rFonts w:ascii="標楷體" w:eastAsia="標楷體" w:hAnsi="標楷體"/>
                                      <w:sz w:val="20"/>
                                    </w:rPr>
                                  </w:pPr>
                                  <w:r w:rsidRPr="007F15B5">
                                    <w:rPr>
                                      <w:rFonts w:ascii="標楷體" w:eastAsia="標楷體" w:hAnsi="標楷體" w:hint="eastAsia"/>
                                      <w:sz w:val="20"/>
                                    </w:rPr>
                                    <w:t>國軍高雄總醫院</w:t>
                                  </w:r>
                                </w:p>
                              </w:tc>
                              <w:tc>
                                <w:tcPr>
                                  <w:tcW w:w="1070" w:type="pct"/>
                                  <w:shd w:val="clear" w:color="auto" w:fill="auto"/>
                                </w:tcPr>
                                <w:p w14:paraId="13145BD4" w14:textId="77777777" w:rsidR="009658D3" w:rsidRPr="007F15B5" w:rsidRDefault="009658D3" w:rsidP="002557C0">
                                  <w:pPr>
                                    <w:spacing w:line="280" w:lineRule="exact"/>
                                    <w:jc w:val="both"/>
                                    <w:rPr>
                                      <w:rFonts w:ascii="標楷體" w:eastAsia="標楷體" w:hAnsi="標楷體"/>
                                      <w:sz w:val="20"/>
                                    </w:rPr>
                                  </w:pPr>
                                  <w:r w:rsidRPr="007F15B5">
                                    <w:rPr>
                                      <w:rFonts w:ascii="標楷體" w:eastAsia="標楷體" w:hAnsi="標楷體" w:hint="eastAsia"/>
                                      <w:sz w:val="20"/>
                                    </w:rPr>
                                    <w:t>Hydrocortisone 100mg</w:t>
                                  </w:r>
                                  <w:r w:rsidRPr="00C97BC7">
                                    <w:rPr>
                                      <w:rFonts w:ascii="標楷體" w:eastAsia="標楷體" w:hAnsi="標楷體" w:hint="eastAsia"/>
                                      <w:sz w:val="16"/>
                                    </w:rPr>
                                    <w:t xml:space="preserve"> </w:t>
                                  </w:r>
                                  <w:r w:rsidRPr="007F15B5">
                                    <w:rPr>
                                      <w:rFonts w:ascii="標楷體" w:eastAsia="標楷體" w:hAnsi="標楷體" w:hint="eastAsia"/>
                                      <w:sz w:val="20"/>
                                    </w:rPr>
                                    <w:t>/</w:t>
                                  </w:r>
                                  <w:r w:rsidRPr="00C97BC7">
                                    <w:rPr>
                                      <w:rFonts w:ascii="標楷體" w:eastAsia="標楷體" w:hAnsi="標楷體" w:hint="eastAsia"/>
                                      <w:sz w:val="16"/>
                                    </w:rPr>
                                    <w:t xml:space="preserve"> </w:t>
                                  </w:r>
                                  <w:r w:rsidRPr="007F15B5">
                                    <w:rPr>
                                      <w:rFonts w:ascii="標楷體" w:eastAsia="標楷體" w:hAnsi="標楷體" w:hint="eastAsia"/>
                                      <w:sz w:val="20"/>
                                    </w:rPr>
                                    <w:t>2ml</w:t>
                                  </w:r>
                                  <w:r w:rsidRPr="00C97BC7">
                                    <w:rPr>
                                      <w:rFonts w:ascii="標楷體" w:eastAsia="標楷體" w:hAnsi="標楷體" w:hint="eastAsia"/>
                                      <w:sz w:val="16"/>
                                    </w:rPr>
                                    <w:t xml:space="preserve"> </w:t>
                                  </w:r>
                                  <w:r w:rsidRPr="007F15B5">
                                    <w:rPr>
                                      <w:rFonts w:ascii="標楷體" w:eastAsia="標楷體" w:hAnsi="標楷體" w:hint="eastAsia"/>
                                      <w:sz w:val="20"/>
                                    </w:rPr>
                                    <w:t>/</w:t>
                                  </w:r>
                                  <w:r w:rsidRPr="00C97BC7">
                                    <w:rPr>
                                      <w:rFonts w:ascii="標楷體" w:eastAsia="標楷體" w:hAnsi="標楷體" w:hint="eastAsia"/>
                                      <w:sz w:val="16"/>
                                    </w:rPr>
                                    <w:t xml:space="preserve"> </w:t>
                                  </w:r>
                                  <w:r w:rsidRPr="007F15B5">
                                    <w:rPr>
                                      <w:rFonts w:ascii="標楷體" w:eastAsia="標楷體" w:hAnsi="標楷體" w:hint="eastAsia"/>
                                      <w:sz w:val="20"/>
                                    </w:rPr>
                                    <w:t>vail</w:t>
                                  </w:r>
                                </w:p>
                              </w:tc>
                              <w:tc>
                                <w:tcPr>
                                  <w:tcW w:w="634" w:type="pct"/>
                                  <w:shd w:val="clear" w:color="auto" w:fill="auto"/>
                                  <w:vAlign w:val="center"/>
                                </w:tcPr>
                                <w:p w14:paraId="0F139A01" w14:textId="77777777" w:rsidR="009658D3" w:rsidRPr="007F15B5" w:rsidRDefault="009658D3" w:rsidP="002557C0">
                                  <w:pPr>
                                    <w:ind w:rightChars="-16" w:right="-38"/>
                                    <w:jc w:val="right"/>
                                    <w:rPr>
                                      <w:rFonts w:ascii="標楷體" w:eastAsia="標楷體" w:hAnsi="標楷體"/>
                                      <w:sz w:val="20"/>
                                    </w:rPr>
                                  </w:pPr>
                                  <w:r w:rsidRPr="007F15B5">
                                    <w:rPr>
                                      <w:rFonts w:ascii="標楷體" w:eastAsia="標楷體" w:hAnsi="標楷體" w:hint="eastAsia"/>
                                      <w:sz w:val="20"/>
                                    </w:rPr>
                                    <w:t>1,000支</w:t>
                                  </w:r>
                                </w:p>
                              </w:tc>
                              <w:tc>
                                <w:tcPr>
                                  <w:tcW w:w="665" w:type="pct"/>
                                  <w:shd w:val="clear" w:color="auto" w:fill="auto"/>
                                  <w:vAlign w:val="center"/>
                                </w:tcPr>
                                <w:p w14:paraId="7E07BE80"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2023/1/2</w:t>
                                  </w:r>
                                </w:p>
                              </w:tc>
                              <w:tc>
                                <w:tcPr>
                                  <w:tcW w:w="584" w:type="pct"/>
                                  <w:shd w:val="clear" w:color="auto" w:fill="auto"/>
                                  <w:vAlign w:val="center"/>
                                </w:tcPr>
                                <w:p w14:paraId="0A241FCD"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2022/8/9</w:t>
                                  </w:r>
                                </w:p>
                              </w:tc>
                              <w:tc>
                                <w:tcPr>
                                  <w:tcW w:w="792" w:type="pct"/>
                                  <w:shd w:val="clear" w:color="auto" w:fill="auto"/>
                                  <w:vAlign w:val="center"/>
                                </w:tcPr>
                                <w:p w14:paraId="26E4B325"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2023/2/9</w:t>
                                  </w:r>
                                </w:p>
                              </w:tc>
                            </w:tr>
                            <w:tr w:rsidR="009658D3" w:rsidRPr="002A66C2" w14:paraId="2806646F" w14:textId="77777777" w:rsidTr="00A7247D">
                              <w:trPr>
                                <w:trHeight w:val="624"/>
                              </w:trPr>
                              <w:tc>
                                <w:tcPr>
                                  <w:tcW w:w="325" w:type="pct"/>
                                  <w:shd w:val="clear" w:color="auto" w:fill="auto"/>
                                  <w:vAlign w:val="center"/>
                                </w:tcPr>
                                <w:p w14:paraId="1A3F7A8C"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3</w:t>
                                  </w:r>
                                </w:p>
                              </w:tc>
                              <w:tc>
                                <w:tcPr>
                                  <w:tcW w:w="930" w:type="pct"/>
                                  <w:shd w:val="clear" w:color="auto" w:fill="auto"/>
                                  <w:vAlign w:val="center"/>
                                </w:tcPr>
                                <w:p w14:paraId="104D09B4" w14:textId="77777777" w:rsidR="009658D3" w:rsidRPr="007F15B5" w:rsidRDefault="009658D3" w:rsidP="002557C0">
                                  <w:pPr>
                                    <w:spacing w:line="280" w:lineRule="exact"/>
                                    <w:jc w:val="center"/>
                                    <w:rPr>
                                      <w:rFonts w:ascii="標楷體" w:eastAsia="標楷體" w:hAnsi="標楷體"/>
                                      <w:sz w:val="20"/>
                                    </w:rPr>
                                  </w:pPr>
                                  <w:r w:rsidRPr="007F15B5">
                                    <w:rPr>
                                      <w:rFonts w:ascii="標楷體" w:eastAsia="標楷體" w:hAnsi="標楷體"/>
                                      <w:sz w:val="20"/>
                                    </w:rPr>
                                    <w:t>國軍花蓮</w:t>
                                  </w:r>
                                  <w:r w:rsidRPr="007F15B5">
                                    <w:rPr>
                                      <w:rFonts w:ascii="標楷體" w:eastAsia="標楷體" w:hAnsi="標楷體" w:hint="eastAsia"/>
                                      <w:sz w:val="20"/>
                                    </w:rPr>
                                    <w:t>總</w:t>
                                  </w:r>
                                  <w:r w:rsidRPr="007F15B5">
                                    <w:rPr>
                                      <w:rFonts w:ascii="標楷體" w:eastAsia="標楷體" w:hAnsi="標楷體"/>
                                      <w:sz w:val="20"/>
                                    </w:rPr>
                                    <w:t>醫院</w:t>
                                  </w:r>
                                </w:p>
                              </w:tc>
                              <w:tc>
                                <w:tcPr>
                                  <w:tcW w:w="1070" w:type="pct"/>
                                  <w:shd w:val="clear" w:color="auto" w:fill="auto"/>
                                  <w:vAlign w:val="center"/>
                                </w:tcPr>
                                <w:p w14:paraId="767A04BF" w14:textId="77777777" w:rsidR="009658D3" w:rsidRPr="007F15B5" w:rsidRDefault="009658D3" w:rsidP="002557C0">
                                  <w:pPr>
                                    <w:spacing w:line="280" w:lineRule="exact"/>
                                    <w:jc w:val="both"/>
                                    <w:rPr>
                                      <w:rFonts w:ascii="標楷體" w:eastAsia="標楷體" w:hAnsi="標楷體"/>
                                      <w:sz w:val="20"/>
                                    </w:rPr>
                                  </w:pPr>
                                  <w:r w:rsidRPr="007F15B5">
                                    <w:rPr>
                                      <w:rFonts w:ascii="標楷體" w:eastAsia="標楷體" w:hAnsi="標楷體"/>
                                      <w:sz w:val="20"/>
                                    </w:rPr>
                                    <w:t>頭皮針</w:t>
                                  </w:r>
                                  <w:r w:rsidRPr="007F15B5">
                                    <w:rPr>
                                      <w:rFonts w:ascii="標楷體" w:eastAsia="標楷體" w:hAnsi="標楷體" w:hint="eastAsia"/>
                                      <w:sz w:val="20"/>
                                    </w:rPr>
                                    <w:t>25G</w:t>
                                  </w:r>
                                </w:p>
                              </w:tc>
                              <w:tc>
                                <w:tcPr>
                                  <w:tcW w:w="634" w:type="pct"/>
                                  <w:shd w:val="clear" w:color="auto" w:fill="auto"/>
                                  <w:vAlign w:val="center"/>
                                </w:tcPr>
                                <w:p w14:paraId="421502BB" w14:textId="77777777" w:rsidR="009658D3" w:rsidRPr="007F15B5" w:rsidRDefault="009658D3" w:rsidP="002557C0">
                                  <w:pPr>
                                    <w:ind w:rightChars="-16" w:right="-38"/>
                                    <w:jc w:val="right"/>
                                    <w:rPr>
                                      <w:rFonts w:ascii="標楷體" w:eastAsia="標楷體" w:hAnsi="標楷體"/>
                                      <w:sz w:val="20"/>
                                    </w:rPr>
                                  </w:pPr>
                                  <w:r w:rsidRPr="007F15B5">
                                    <w:rPr>
                                      <w:rFonts w:ascii="標楷體" w:eastAsia="標楷體" w:hAnsi="標楷體" w:hint="eastAsia"/>
                                      <w:sz w:val="20"/>
                                    </w:rPr>
                                    <w:t>30支</w:t>
                                  </w:r>
                                </w:p>
                              </w:tc>
                              <w:tc>
                                <w:tcPr>
                                  <w:tcW w:w="665" w:type="pct"/>
                                  <w:shd w:val="clear" w:color="auto" w:fill="auto"/>
                                  <w:vAlign w:val="center"/>
                                </w:tcPr>
                                <w:p w14:paraId="3B1696C7"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2022/9/30</w:t>
                                  </w:r>
                                </w:p>
                              </w:tc>
                              <w:tc>
                                <w:tcPr>
                                  <w:tcW w:w="584" w:type="pct"/>
                                  <w:shd w:val="clear" w:color="auto" w:fill="auto"/>
                                  <w:vAlign w:val="center"/>
                                </w:tcPr>
                                <w:p w14:paraId="6CA317C6"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2022/9/26</w:t>
                                  </w:r>
                                </w:p>
                              </w:tc>
                              <w:tc>
                                <w:tcPr>
                                  <w:tcW w:w="792" w:type="pct"/>
                                  <w:shd w:val="clear" w:color="auto" w:fill="auto"/>
                                  <w:vAlign w:val="center"/>
                                </w:tcPr>
                                <w:p w14:paraId="47D3EBB5"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2023/3/26</w:t>
                                  </w:r>
                                </w:p>
                              </w:tc>
                            </w:tr>
                            <w:tr w:rsidR="009658D3" w:rsidRPr="002A66C2" w14:paraId="32F69013" w14:textId="77777777" w:rsidTr="00A7247D">
                              <w:trPr>
                                <w:trHeight w:val="624"/>
                              </w:trPr>
                              <w:tc>
                                <w:tcPr>
                                  <w:tcW w:w="325" w:type="pct"/>
                                  <w:tcBorders>
                                    <w:bottom w:val="single" w:sz="4" w:space="0" w:color="auto"/>
                                  </w:tcBorders>
                                  <w:shd w:val="clear" w:color="auto" w:fill="auto"/>
                                  <w:vAlign w:val="center"/>
                                </w:tcPr>
                                <w:p w14:paraId="1847BC76"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4</w:t>
                                  </w:r>
                                </w:p>
                              </w:tc>
                              <w:tc>
                                <w:tcPr>
                                  <w:tcW w:w="930" w:type="pct"/>
                                  <w:tcBorders>
                                    <w:bottom w:val="single" w:sz="4" w:space="0" w:color="auto"/>
                                  </w:tcBorders>
                                  <w:shd w:val="clear" w:color="auto" w:fill="auto"/>
                                  <w:vAlign w:val="center"/>
                                </w:tcPr>
                                <w:p w14:paraId="1315AEF2" w14:textId="77777777" w:rsidR="009658D3" w:rsidRPr="007F15B5" w:rsidRDefault="009658D3" w:rsidP="002557C0">
                                  <w:pPr>
                                    <w:spacing w:line="280" w:lineRule="exact"/>
                                    <w:jc w:val="center"/>
                                    <w:rPr>
                                      <w:rFonts w:ascii="標楷體" w:eastAsia="標楷體" w:hAnsi="標楷體"/>
                                      <w:sz w:val="20"/>
                                    </w:rPr>
                                  </w:pPr>
                                  <w:r w:rsidRPr="007F15B5">
                                    <w:rPr>
                                      <w:rFonts w:ascii="標楷體" w:eastAsia="標楷體" w:hAnsi="標楷體"/>
                                      <w:sz w:val="20"/>
                                    </w:rPr>
                                    <w:t>國軍花蓮</w:t>
                                  </w:r>
                                  <w:r w:rsidRPr="007F15B5">
                                    <w:rPr>
                                      <w:rFonts w:ascii="標楷體" w:eastAsia="標楷體" w:hAnsi="標楷體" w:hint="eastAsia"/>
                                      <w:sz w:val="20"/>
                                    </w:rPr>
                                    <w:t>總</w:t>
                                  </w:r>
                                  <w:r w:rsidRPr="007F15B5">
                                    <w:rPr>
                                      <w:rFonts w:ascii="標楷體" w:eastAsia="標楷體" w:hAnsi="標楷體"/>
                                      <w:sz w:val="20"/>
                                    </w:rPr>
                                    <w:t>醫院</w:t>
                                  </w:r>
                                </w:p>
                              </w:tc>
                              <w:tc>
                                <w:tcPr>
                                  <w:tcW w:w="1070" w:type="pct"/>
                                  <w:tcBorders>
                                    <w:bottom w:val="single" w:sz="4" w:space="0" w:color="auto"/>
                                  </w:tcBorders>
                                  <w:shd w:val="clear" w:color="auto" w:fill="auto"/>
                                </w:tcPr>
                                <w:p w14:paraId="41E5369B" w14:textId="77777777" w:rsidR="009658D3" w:rsidRPr="007F15B5" w:rsidRDefault="009658D3" w:rsidP="002557C0">
                                  <w:pPr>
                                    <w:spacing w:line="280" w:lineRule="exact"/>
                                    <w:jc w:val="both"/>
                                    <w:rPr>
                                      <w:rFonts w:ascii="標楷體" w:eastAsia="標楷體" w:hAnsi="標楷體"/>
                                      <w:sz w:val="20"/>
                                    </w:rPr>
                                  </w:pPr>
                                  <w:r w:rsidRPr="007F15B5">
                                    <w:rPr>
                                      <w:rFonts w:ascii="標楷體" w:eastAsia="標楷體" w:hAnsi="標楷體"/>
                                      <w:sz w:val="20"/>
                                    </w:rPr>
                                    <w:t>換藥包</w:t>
                                  </w:r>
                                  <w:r w:rsidRPr="007F15B5">
                                    <w:rPr>
                                      <w:rFonts w:ascii="標楷體" w:eastAsia="標楷體" w:hAnsi="標楷體" w:hint="eastAsia"/>
                                      <w:sz w:val="20"/>
                                    </w:rPr>
                                    <w:t>(包括</w:t>
                                  </w:r>
                                  <w:proofErr w:type="gramStart"/>
                                  <w:r w:rsidRPr="007F15B5">
                                    <w:rPr>
                                      <w:rFonts w:ascii="標楷體" w:eastAsia="標楷體" w:hAnsi="標楷體" w:hint="eastAsia"/>
                                      <w:sz w:val="20"/>
                                    </w:rPr>
                                    <w:t>彎盆一個、無齒長</w:t>
                                  </w:r>
                                  <w:proofErr w:type="gramEnd"/>
                                  <w:r w:rsidRPr="007F15B5">
                                    <w:rPr>
                                      <w:rFonts w:ascii="標楷體" w:eastAsia="標楷體" w:hAnsi="標楷體" w:hint="eastAsia"/>
                                      <w:sz w:val="20"/>
                                    </w:rPr>
                                    <w:t>鑷子一支)</w:t>
                                  </w:r>
                                </w:p>
                              </w:tc>
                              <w:tc>
                                <w:tcPr>
                                  <w:tcW w:w="634" w:type="pct"/>
                                  <w:tcBorders>
                                    <w:bottom w:val="single" w:sz="4" w:space="0" w:color="auto"/>
                                  </w:tcBorders>
                                  <w:shd w:val="clear" w:color="auto" w:fill="auto"/>
                                  <w:vAlign w:val="center"/>
                                </w:tcPr>
                                <w:p w14:paraId="116CB719" w14:textId="77777777" w:rsidR="009658D3" w:rsidRPr="007F15B5" w:rsidRDefault="009658D3" w:rsidP="002557C0">
                                  <w:pPr>
                                    <w:ind w:rightChars="-16" w:right="-38"/>
                                    <w:jc w:val="right"/>
                                    <w:rPr>
                                      <w:rFonts w:ascii="標楷體" w:eastAsia="標楷體" w:hAnsi="標楷體"/>
                                      <w:sz w:val="20"/>
                                    </w:rPr>
                                  </w:pPr>
                                  <w:r w:rsidRPr="007F15B5">
                                    <w:rPr>
                                      <w:rFonts w:ascii="標楷體" w:eastAsia="標楷體" w:hAnsi="標楷體" w:hint="eastAsia"/>
                                      <w:sz w:val="20"/>
                                    </w:rPr>
                                    <w:t>20組</w:t>
                                  </w:r>
                                </w:p>
                              </w:tc>
                              <w:tc>
                                <w:tcPr>
                                  <w:tcW w:w="665" w:type="pct"/>
                                  <w:tcBorders>
                                    <w:bottom w:val="single" w:sz="4" w:space="0" w:color="auto"/>
                                  </w:tcBorders>
                                  <w:shd w:val="clear" w:color="auto" w:fill="auto"/>
                                  <w:vAlign w:val="center"/>
                                </w:tcPr>
                                <w:p w14:paraId="12B8E4F2"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2023/1/31</w:t>
                                  </w:r>
                                </w:p>
                              </w:tc>
                              <w:tc>
                                <w:tcPr>
                                  <w:tcW w:w="584" w:type="pct"/>
                                  <w:tcBorders>
                                    <w:bottom w:val="single" w:sz="4" w:space="0" w:color="auto"/>
                                  </w:tcBorders>
                                  <w:shd w:val="clear" w:color="auto" w:fill="auto"/>
                                  <w:vAlign w:val="center"/>
                                </w:tcPr>
                                <w:p w14:paraId="5A33C77E"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2022/9/26</w:t>
                                  </w:r>
                                </w:p>
                              </w:tc>
                              <w:tc>
                                <w:tcPr>
                                  <w:tcW w:w="792" w:type="pct"/>
                                  <w:tcBorders>
                                    <w:bottom w:val="single" w:sz="4" w:space="0" w:color="auto"/>
                                  </w:tcBorders>
                                  <w:shd w:val="clear" w:color="auto" w:fill="auto"/>
                                  <w:vAlign w:val="center"/>
                                </w:tcPr>
                                <w:p w14:paraId="0F7913BA"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2023/3/26</w:t>
                                  </w:r>
                                </w:p>
                              </w:tc>
                            </w:tr>
                            <w:tr w:rsidR="009658D3" w:rsidRPr="002A66C2" w14:paraId="55DF1972" w14:textId="77777777" w:rsidTr="00543574">
                              <w:trPr>
                                <w:trHeight w:val="542"/>
                              </w:trPr>
                              <w:tc>
                                <w:tcPr>
                                  <w:tcW w:w="5000" w:type="pct"/>
                                  <w:gridSpan w:val="7"/>
                                  <w:tcBorders>
                                    <w:left w:val="nil"/>
                                    <w:bottom w:val="nil"/>
                                    <w:right w:val="nil"/>
                                  </w:tcBorders>
                                  <w:shd w:val="clear" w:color="auto" w:fill="auto"/>
                                </w:tcPr>
                                <w:p w14:paraId="38020A03" w14:textId="77777777" w:rsidR="009658D3" w:rsidRPr="00B42F87" w:rsidRDefault="009658D3" w:rsidP="002557C0">
                                  <w:pPr>
                                    <w:kinsoku w:val="0"/>
                                    <w:overflowPunct w:val="0"/>
                                    <w:ind w:left="450" w:hangingChars="250" w:hanging="450"/>
                                    <w:jc w:val="both"/>
                                    <w:rPr>
                                      <w:rFonts w:ascii="標楷體" w:eastAsia="標楷體" w:hAnsi="標楷體"/>
                                      <w:sz w:val="18"/>
                                    </w:rPr>
                                  </w:pPr>
                                  <w:proofErr w:type="gramStart"/>
                                  <w:r w:rsidRPr="00B42F87">
                                    <w:rPr>
                                      <w:rFonts w:ascii="標楷體" w:eastAsia="標楷體" w:hAnsi="標楷體" w:hint="eastAsia"/>
                                      <w:sz w:val="18"/>
                                    </w:rPr>
                                    <w:t>註</w:t>
                                  </w:r>
                                  <w:proofErr w:type="gramEnd"/>
                                  <w:r w:rsidRPr="00B42F87">
                                    <w:rPr>
                                      <w:rFonts w:ascii="標楷體" w:eastAsia="標楷體" w:hAnsi="標楷體" w:hint="eastAsia"/>
                                      <w:sz w:val="18"/>
                                    </w:rPr>
                                    <w:t>：1.規定最短</w:t>
                                  </w:r>
                                  <w:proofErr w:type="gramStart"/>
                                  <w:r w:rsidRPr="00B42F87">
                                    <w:rPr>
                                      <w:rFonts w:ascii="標楷體" w:eastAsia="標楷體" w:hAnsi="標楷體" w:hint="eastAsia"/>
                                      <w:sz w:val="18"/>
                                    </w:rPr>
                                    <w:t>效期欄係依</w:t>
                                  </w:r>
                                  <w:proofErr w:type="gramEnd"/>
                                  <w:r w:rsidRPr="00B42F87">
                                    <w:rPr>
                                      <w:rFonts w:ascii="標楷體" w:eastAsia="標楷體" w:hAnsi="標楷體"/>
                                      <w:sz w:val="18"/>
                                    </w:rPr>
                                    <w:t>國軍醫院藥事作業規範規定藥品</w:t>
                                  </w:r>
                                  <w:proofErr w:type="gramStart"/>
                                  <w:r w:rsidRPr="00B42F87">
                                    <w:rPr>
                                      <w:rFonts w:ascii="標楷體" w:eastAsia="標楷體" w:hAnsi="標楷體"/>
                                      <w:sz w:val="18"/>
                                    </w:rPr>
                                    <w:t>醫材應</w:t>
                                  </w:r>
                                  <w:proofErr w:type="gramEnd"/>
                                  <w:r w:rsidRPr="00B42F87">
                                    <w:rPr>
                                      <w:rFonts w:ascii="標楷體" w:eastAsia="標楷體" w:hAnsi="標楷體"/>
                                      <w:sz w:val="18"/>
                                    </w:rPr>
                                    <w:t>維持最短效期</w:t>
                                  </w:r>
                                  <w:r w:rsidRPr="00B42F87">
                                    <w:rPr>
                                      <w:rFonts w:ascii="標楷體" w:eastAsia="標楷體" w:hAnsi="標楷體" w:hint="eastAsia"/>
                                      <w:sz w:val="18"/>
                                    </w:rPr>
                                    <w:t>按盤點日期推算。</w:t>
                                  </w:r>
                                </w:p>
                                <w:p w14:paraId="4146D827" w14:textId="77777777" w:rsidR="009658D3" w:rsidRPr="002A66C2" w:rsidRDefault="009658D3" w:rsidP="002557C0">
                                  <w:pPr>
                                    <w:kinsoku w:val="0"/>
                                    <w:overflowPunct w:val="0"/>
                                    <w:spacing w:line="200" w:lineRule="exact"/>
                                    <w:ind w:left="450" w:hangingChars="250" w:hanging="450"/>
                                    <w:jc w:val="both"/>
                                    <w:rPr>
                                      <w:rFonts w:ascii="標楷體" w:eastAsia="標楷體" w:hAnsi="標楷體"/>
                                    </w:rPr>
                                  </w:pPr>
                                  <w:r w:rsidRPr="00B42F87">
                                    <w:rPr>
                                      <w:rFonts w:ascii="標楷體" w:eastAsia="標楷體" w:hAnsi="標楷體" w:hint="eastAsia"/>
                                      <w:sz w:val="18"/>
                                    </w:rPr>
                                    <w:t xml:space="preserve">    2.資料來源：整理自各國軍醫院提供資料。</w:t>
                                  </w:r>
                                </w:p>
                              </w:tc>
                            </w:tr>
                          </w:tbl>
                          <w:p w14:paraId="6AE01CFA" w14:textId="77777777" w:rsidR="009658D3" w:rsidRPr="004F29BE" w:rsidRDefault="009658D3" w:rsidP="00B42F8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D27BC8" id="_x0000_t202" coordsize="21600,21600" o:spt="202" path="m,l,21600r21600,l21600,xe">
                <v:stroke joinstyle="miter"/>
                <v:path gradientshapeok="t" o:connecttype="rect"/>
              </v:shapetype>
              <v:shape id="文字方塊 2" o:spid="_x0000_s1026" type="#_x0000_t202" style="position:absolute;left:0;text-align:left;margin-left:5.45pt;margin-top:352.6pt;width:495.6pt;height:2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" stroked="f">
                <v:textbox>
                  <w:txbxContent>
                    <w:p w14:paraId="537B965E" w14:textId="32CA9C7A" w:rsidR="009658D3" w:rsidRDefault="009658D3" w:rsidP="00543574">
                      <w:pPr>
                        <w:spacing w:afterLines="50" w:after="300" w:line="320" w:lineRule="exact"/>
                        <w:jc w:val="center"/>
                        <w:rPr>
                          <w:rFonts w:ascii="標楷體" w:eastAsia="標楷體" w:hAnsi="標楷體"/>
                          <w:b/>
                        </w:rPr>
                      </w:pPr>
                      <w:r w:rsidRPr="002A66C2">
                        <w:rPr>
                          <w:rFonts w:ascii="標楷體" w:eastAsia="標楷體" w:hAnsi="標楷體" w:hint="eastAsia"/>
                          <w:b/>
                        </w:rPr>
                        <w:t>表</w:t>
                      </w:r>
                      <w:r>
                        <w:rPr>
                          <w:rFonts w:ascii="標楷體" w:eastAsia="標楷體" w:hAnsi="標楷體" w:hint="eastAsia"/>
                          <w:b/>
                        </w:rPr>
                        <w:t>1</w:t>
                      </w:r>
                      <w:r w:rsidRPr="002A66C2">
                        <w:rPr>
                          <w:rFonts w:ascii="標楷體" w:eastAsia="標楷體" w:hAnsi="標楷體" w:hint="eastAsia"/>
                          <w:b/>
                        </w:rPr>
                        <w:t xml:space="preserve">　戰備動員藥品</w:t>
                      </w:r>
                      <w:proofErr w:type="gramStart"/>
                      <w:r w:rsidRPr="002A66C2">
                        <w:rPr>
                          <w:rFonts w:ascii="標楷體" w:eastAsia="標楷體" w:hAnsi="標楷體" w:hint="eastAsia"/>
                          <w:b/>
                        </w:rPr>
                        <w:t>醫</w:t>
                      </w:r>
                      <w:proofErr w:type="gramEnd"/>
                      <w:r w:rsidRPr="002A66C2">
                        <w:rPr>
                          <w:rFonts w:ascii="標楷體" w:eastAsia="標楷體" w:hAnsi="標楷體" w:hint="eastAsia"/>
                          <w:b/>
                        </w:rPr>
                        <w:t>材效期短於規定效期明細</w:t>
                      </w:r>
                    </w:p>
                    <w:tbl>
                      <w:tblPr>
                        <w:tblW w:w="49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1773"/>
                        <w:gridCol w:w="2041"/>
                        <w:gridCol w:w="1210"/>
                        <w:gridCol w:w="1269"/>
                        <w:gridCol w:w="1116"/>
                        <w:gridCol w:w="1511"/>
                      </w:tblGrid>
                      <w:tr w:rsidR="009658D3" w:rsidRPr="002A66C2" w14:paraId="7AC31849" w14:textId="77777777" w:rsidTr="00A7247D">
                        <w:trPr>
                          <w:trHeight w:val="510"/>
                        </w:trPr>
                        <w:tc>
                          <w:tcPr>
                            <w:tcW w:w="325" w:type="pct"/>
                            <w:shd w:val="clear" w:color="auto" w:fill="auto"/>
                            <w:vAlign w:val="center"/>
                          </w:tcPr>
                          <w:p w14:paraId="47447ACD" w14:textId="77777777" w:rsidR="009658D3" w:rsidRPr="007F15B5" w:rsidRDefault="009658D3" w:rsidP="002557C0">
                            <w:pPr>
                              <w:spacing w:line="240" w:lineRule="exact"/>
                              <w:ind w:leftChars="-59" w:left="-142" w:rightChars="-45" w:right="-108"/>
                              <w:jc w:val="center"/>
                              <w:rPr>
                                <w:rFonts w:ascii="標楷體" w:eastAsia="標楷體" w:hAnsi="標楷體"/>
                                <w:sz w:val="20"/>
                              </w:rPr>
                            </w:pPr>
                            <w:r w:rsidRPr="007F15B5">
                              <w:rPr>
                                <w:rFonts w:ascii="標楷體" w:eastAsia="標楷體" w:hAnsi="標楷體"/>
                                <w:sz w:val="20"/>
                              </w:rPr>
                              <w:t>序號</w:t>
                            </w:r>
                          </w:p>
                        </w:tc>
                        <w:tc>
                          <w:tcPr>
                            <w:tcW w:w="930" w:type="pct"/>
                            <w:shd w:val="clear" w:color="auto" w:fill="auto"/>
                            <w:vAlign w:val="center"/>
                          </w:tcPr>
                          <w:p w14:paraId="2927DE78" w14:textId="77777777" w:rsidR="009658D3" w:rsidRPr="007F15B5" w:rsidRDefault="009658D3" w:rsidP="002557C0">
                            <w:pPr>
                              <w:jc w:val="center"/>
                              <w:rPr>
                                <w:rFonts w:ascii="標楷體" w:eastAsia="標楷體" w:hAnsi="標楷體"/>
                                <w:sz w:val="20"/>
                              </w:rPr>
                            </w:pPr>
                            <w:r w:rsidRPr="007F15B5">
                              <w:rPr>
                                <w:rFonts w:ascii="標楷體" w:eastAsia="標楷體" w:hAnsi="標楷體"/>
                                <w:sz w:val="20"/>
                              </w:rPr>
                              <w:t>醫院名稱</w:t>
                            </w:r>
                          </w:p>
                        </w:tc>
                        <w:tc>
                          <w:tcPr>
                            <w:tcW w:w="1070" w:type="pct"/>
                            <w:shd w:val="clear" w:color="auto" w:fill="auto"/>
                            <w:vAlign w:val="center"/>
                          </w:tcPr>
                          <w:p w14:paraId="798E6CD2" w14:textId="77777777" w:rsidR="009658D3" w:rsidRPr="007F15B5" w:rsidRDefault="009658D3" w:rsidP="002557C0">
                            <w:pPr>
                              <w:jc w:val="center"/>
                              <w:rPr>
                                <w:rFonts w:ascii="標楷體" w:eastAsia="標楷體" w:hAnsi="標楷體"/>
                                <w:sz w:val="20"/>
                              </w:rPr>
                            </w:pPr>
                            <w:r w:rsidRPr="007F15B5">
                              <w:rPr>
                                <w:rFonts w:ascii="標楷體" w:eastAsia="標楷體" w:hAnsi="標楷體"/>
                                <w:sz w:val="20"/>
                              </w:rPr>
                              <w:t>品項名稱</w:t>
                            </w:r>
                          </w:p>
                        </w:tc>
                        <w:tc>
                          <w:tcPr>
                            <w:tcW w:w="634" w:type="pct"/>
                            <w:shd w:val="clear" w:color="auto" w:fill="auto"/>
                            <w:vAlign w:val="center"/>
                          </w:tcPr>
                          <w:p w14:paraId="67F19C36" w14:textId="77777777" w:rsidR="009658D3" w:rsidRPr="007F15B5" w:rsidRDefault="009658D3" w:rsidP="002557C0">
                            <w:pPr>
                              <w:ind w:leftChars="-21" w:left="-50" w:rightChars="-28" w:right="-67"/>
                              <w:jc w:val="center"/>
                              <w:rPr>
                                <w:rFonts w:ascii="標楷體" w:eastAsia="標楷體" w:hAnsi="標楷體"/>
                                <w:sz w:val="20"/>
                              </w:rPr>
                            </w:pPr>
                            <w:r w:rsidRPr="007F15B5">
                              <w:rPr>
                                <w:rFonts w:ascii="標楷體" w:eastAsia="標楷體" w:hAnsi="標楷體"/>
                                <w:sz w:val="20"/>
                              </w:rPr>
                              <w:t>儲備數量</w:t>
                            </w:r>
                          </w:p>
                        </w:tc>
                        <w:tc>
                          <w:tcPr>
                            <w:tcW w:w="665" w:type="pct"/>
                            <w:shd w:val="clear" w:color="auto" w:fill="auto"/>
                            <w:vAlign w:val="center"/>
                          </w:tcPr>
                          <w:p w14:paraId="3B02C16C" w14:textId="77777777" w:rsidR="009658D3" w:rsidRPr="007F15B5" w:rsidRDefault="009658D3" w:rsidP="002557C0">
                            <w:pPr>
                              <w:jc w:val="center"/>
                              <w:rPr>
                                <w:rFonts w:ascii="標楷體" w:eastAsia="標楷體" w:hAnsi="標楷體"/>
                                <w:sz w:val="20"/>
                              </w:rPr>
                            </w:pPr>
                            <w:r w:rsidRPr="007F15B5">
                              <w:rPr>
                                <w:rFonts w:ascii="標楷體" w:eastAsia="標楷體" w:hAnsi="標楷體"/>
                                <w:sz w:val="20"/>
                              </w:rPr>
                              <w:t>有效期限</w:t>
                            </w:r>
                          </w:p>
                        </w:tc>
                        <w:tc>
                          <w:tcPr>
                            <w:tcW w:w="584" w:type="pct"/>
                            <w:shd w:val="clear" w:color="auto" w:fill="auto"/>
                            <w:vAlign w:val="center"/>
                          </w:tcPr>
                          <w:p w14:paraId="73C32519" w14:textId="77777777" w:rsidR="009658D3" w:rsidRPr="007F15B5" w:rsidRDefault="009658D3" w:rsidP="002557C0">
                            <w:pPr>
                              <w:jc w:val="center"/>
                              <w:rPr>
                                <w:rFonts w:ascii="標楷體" w:eastAsia="標楷體" w:hAnsi="標楷體"/>
                                <w:sz w:val="20"/>
                              </w:rPr>
                            </w:pPr>
                            <w:r w:rsidRPr="007F15B5">
                              <w:rPr>
                                <w:rFonts w:ascii="標楷體" w:eastAsia="標楷體" w:hAnsi="標楷體"/>
                                <w:sz w:val="20"/>
                              </w:rPr>
                              <w:t>盤點日期</w:t>
                            </w:r>
                          </w:p>
                        </w:tc>
                        <w:tc>
                          <w:tcPr>
                            <w:tcW w:w="792" w:type="pct"/>
                            <w:shd w:val="clear" w:color="auto" w:fill="auto"/>
                            <w:vAlign w:val="center"/>
                          </w:tcPr>
                          <w:p w14:paraId="20731A42" w14:textId="77777777" w:rsidR="009658D3" w:rsidRPr="007F15B5" w:rsidRDefault="009658D3" w:rsidP="002557C0">
                            <w:pPr>
                              <w:spacing w:line="240" w:lineRule="exact"/>
                              <w:jc w:val="center"/>
                              <w:rPr>
                                <w:rFonts w:ascii="標楷體" w:eastAsia="標楷體" w:hAnsi="標楷體"/>
                                <w:sz w:val="20"/>
                              </w:rPr>
                            </w:pPr>
                            <w:r w:rsidRPr="007F15B5">
                              <w:rPr>
                                <w:rFonts w:ascii="標楷體" w:eastAsia="標楷體" w:hAnsi="標楷體"/>
                                <w:sz w:val="20"/>
                              </w:rPr>
                              <w:t>規定最短效期</w:t>
                            </w:r>
                            <w:r w:rsidRPr="007F15B5">
                              <w:rPr>
                                <w:rFonts w:ascii="標楷體" w:eastAsia="標楷體" w:hAnsi="標楷體" w:hint="eastAsia"/>
                                <w:sz w:val="20"/>
                              </w:rPr>
                              <w:t>(</w:t>
                            </w:r>
                            <w:proofErr w:type="gramStart"/>
                            <w:r w:rsidRPr="007F15B5">
                              <w:rPr>
                                <w:rFonts w:ascii="標楷體" w:eastAsia="標楷體" w:hAnsi="標楷體" w:hint="eastAsia"/>
                                <w:sz w:val="20"/>
                              </w:rPr>
                              <w:t>註</w:t>
                            </w:r>
                            <w:proofErr w:type="gramEnd"/>
                            <w:r w:rsidRPr="007F15B5">
                              <w:rPr>
                                <w:rFonts w:ascii="標楷體" w:eastAsia="標楷體" w:hAnsi="標楷體" w:hint="eastAsia"/>
                                <w:sz w:val="20"/>
                              </w:rPr>
                              <w:t>1)</w:t>
                            </w:r>
                          </w:p>
                        </w:tc>
                      </w:tr>
                      <w:tr w:rsidR="009658D3" w:rsidRPr="002A66C2" w14:paraId="5FDB5259" w14:textId="77777777" w:rsidTr="00A7247D">
                        <w:trPr>
                          <w:trHeight w:val="624"/>
                        </w:trPr>
                        <w:tc>
                          <w:tcPr>
                            <w:tcW w:w="325" w:type="pct"/>
                            <w:shd w:val="clear" w:color="auto" w:fill="auto"/>
                            <w:vAlign w:val="center"/>
                          </w:tcPr>
                          <w:p w14:paraId="29879F35"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1</w:t>
                            </w:r>
                          </w:p>
                        </w:tc>
                        <w:tc>
                          <w:tcPr>
                            <w:tcW w:w="930" w:type="pct"/>
                            <w:shd w:val="clear" w:color="auto" w:fill="auto"/>
                            <w:vAlign w:val="center"/>
                          </w:tcPr>
                          <w:p w14:paraId="52F3834D" w14:textId="77777777" w:rsidR="009658D3" w:rsidRPr="007F15B5" w:rsidRDefault="009658D3" w:rsidP="002557C0">
                            <w:pPr>
                              <w:spacing w:line="280" w:lineRule="exact"/>
                              <w:jc w:val="center"/>
                              <w:rPr>
                                <w:rFonts w:ascii="標楷體" w:eastAsia="標楷體" w:hAnsi="標楷體"/>
                                <w:sz w:val="20"/>
                              </w:rPr>
                            </w:pPr>
                            <w:r w:rsidRPr="007F15B5">
                              <w:rPr>
                                <w:rFonts w:ascii="標楷體" w:eastAsia="標楷體" w:hAnsi="標楷體" w:hint="eastAsia"/>
                                <w:sz w:val="20"/>
                              </w:rPr>
                              <w:t>國軍高雄總醫院</w:t>
                            </w:r>
                          </w:p>
                        </w:tc>
                        <w:tc>
                          <w:tcPr>
                            <w:tcW w:w="1070" w:type="pct"/>
                            <w:shd w:val="clear" w:color="auto" w:fill="auto"/>
                          </w:tcPr>
                          <w:p w14:paraId="63011303" w14:textId="77777777" w:rsidR="009658D3" w:rsidRPr="007F15B5" w:rsidRDefault="009658D3" w:rsidP="002557C0">
                            <w:pPr>
                              <w:spacing w:line="280" w:lineRule="exact"/>
                              <w:jc w:val="both"/>
                              <w:rPr>
                                <w:rFonts w:ascii="標楷體" w:eastAsia="標楷體" w:hAnsi="標楷體"/>
                                <w:sz w:val="20"/>
                              </w:rPr>
                            </w:pPr>
                            <w:r w:rsidRPr="007F15B5">
                              <w:rPr>
                                <w:rFonts w:ascii="標楷體" w:eastAsia="標楷體" w:hAnsi="標楷體" w:hint="eastAsia"/>
                                <w:sz w:val="20"/>
                              </w:rPr>
                              <w:t>Dopamine HCI 200mg /</w:t>
                            </w:r>
                            <w:r w:rsidRPr="00C97BC7">
                              <w:rPr>
                                <w:rFonts w:ascii="標楷體" w:eastAsia="標楷體" w:hAnsi="標楷體" w:hint="eastAsia"/>
                                <w:sz w:val="16"/>
                              </w:rPr>
                              <w:t xml:space="preserve"> </w:t>
                            </w:r>
                            <w:r w:rsidRPr="007F15B5">
                              <w:rPr>
                                <w:rFonts w:ascii="標楷體" w:eastAsia="標楷體" w:hAnsi="標楷體" w:hint="eastAsia"/>
                                <w:sz w:val="20"/>
                              </w:rPr>
                              <w:t>5ml</w:t>
                            </w:r>
                            <w:r w:rsidRPr="00C97BC7">
                              <w:rPr>
                                <w:rFonts w:ascii="標楷體" w:eastAsia="標楷體" w:hAnsi="標楷體" w:hint="eastAsia"/>
                                <w:sz w:val="16"/>
                              </w:rPr>
                              <w:t xml:space="preserve"> </w:t>
                            </w:r>
                            <w:r w:rsidRPr="007F15B5">
                              <w:rPr>
                                <w:rFonts w:ascii="標楷體" w:eastAsia="標楷體" w:hAnsi="標楷體" w:hint="eastAsia"/>
                                <w:sz w:val="20"/>
                              </w:rPr>
                              <w:t>/</w:t>
                            </w:r>
                            <w:r w:rsidRPr="00C97BC7">
                              <w:rPr>
                                <w:rFonts w:ascii="標楷體" w:eastAsia="標楷體" w:hAnsi="標楷體" w:hint="eastAsia"/>
                                <w:sz w:val="16"/>
                              </w:rPr>
                              <w:t xml:space="preserve"> </w:t>
                            </w:r>
                            <w:r w:rsidRPr="007F15B5">
                              <w:rPr>
                                <w:rFonts w:ascii="標楷體" w:eastAsia="標楷體" w:hAnsi="標楷體" w:hint="eastAsia"/>
                                <w:sz w:val="20"/>
                              </w:rPr>
                              <w:t>amp</w:t>
                            </w:r>
                          </w:p>
                        </w:tc>
                        <w:tc>
                          <w:tcPr>
                            <w:tcW w:w="634" w:type="pct"/>
                            <w:shd w:val="clear" w:color="auto" w:fill="auto"/>
                            <w:vAlign w:val="center"/>
                          </w:tcPr>
                          <w:p w14:paraId="3B434576" w14:textId="77777777" w:rsidR="009658D3" w:rsidRPr="007F15B5" w:rsidRDefault="009658D3" w:rsidP="002557C0">
                            <w:pPr>
                              <w:ind w:rightChars="-16" w:right="-38"/>
                              <w:jc w:val="right"/>
                              <w:rPr>
                                <w:rFonts w:ascii="標楷體" w:eastAsia="標楷體" w:hAnsi="標楷體"/>
                                <w:sz w:val="20"/>
                              </w:rPr>
                            </w:pPr>
                            <w:r w:rsidRPr="007F15B5">
                              <w:rPr>
                                <w:rFonts w:ascii="標楷體" w:eastAsia="標楷體" w:hAnsi="標楷體" w:hint="eastAsia"/>
                                <w:sz w:val="20"/>
                              </w:rPr>
                              <w:t>100支</w:t>
                            </w:r>
                          </w:p>
                        </w:tc>
                        <w:tc>
                          <w:tcPr>
                            <w:tcW w:w="665" w:type="pct"/>
                            <w:shd w:val="clear" w:color="auto" w:fill="auto"/>
                            <w:vAlign w:val="center"/>
                          </w:tcPr>
                          <w:p w14:paraId="1ECCA4DF"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2023/2/5</w:t>
                            </w:r>
                          </w:p>
                        </w:tc>
                        <w:tc>
                          <w:tcPr>
                            <w:tcW w:w="584" w:type="pct"/>
                            <w:shd w:val="clear" w:color="auto" w:fill="auto"/>
                            <w:vAlign w:val="center"/>
                          </w:tcPr>
                          <w:p w14:paraId="2BDDD328"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2022/8/9</w:t>
                            </w:r>
                          </w:p>
                        </w:tc>
                        <w:tc>
                          <w:tcPr>
                            <w:tcW w:w="792" w:type="pct"/>
                            <w:shd w:val="clear" w:color="auto" w:fill="auto"/>
                            <w:vAlign w:val="center"/>
                          </w:tcPr>
                          <w:p w14:paraId="77FA7EB1"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2023/2/9</w:t>
                            </w:r>
                          </w:p>
                        </w:tc>
                      </w:tr>
                      <w:tr w:rsidR="009658D3" w:rsidRPr="002A66C2" w14:paraId="2EB96AB5" w14:textId="77777777" w:rsidTr="00A7247D">
                        <w:trPr>
                          <w:trHeight w:val="624"/>
                        </w:trPr>
                        <w:tc>
                          <w:tcPr>
                            <w:tcW w:w="325" w:type="pct"/>
                            <w:shd w:val="clear" w:color="auto" w:fill="auto"/>
                            <w:vAlign w:val="center"/>
                          </w:tcPr>
                          <w:p w14:paraId="7BF2F885"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w:t>
                            </w:r>
                          </w:p>
                        </w:tc>
                        <w:tc>
                          <w:tcPr>
                            <w:tcW w:w="930" w:type="pct"/>
                            <w:shd w:val="clear" w:color="auto" w:fill="auto"/>
                            <w:vAlign w:val="center"/>
                          </w:tcPr>
                          <w:p w14:paraId="3334FE81" w14:textId="77777777" w:rsidR="009658D3" w:rsidRPr="007F15B5" w:rsidRDefault="009658D3" w:rsidP="002557C0">
                            <w:pPr>
                              <w:spacing w:line="280" w:lineRule="exact"/>
                              <w:jc w:val="center"/>
                              <w:rPr>
                                <w:rFonts w:ascii="標楷體" w:eastAsia="標楷體" w:hAnsi="標楷體"/>
                                <w:sz w:val="20"/>
                              </w:rPr>
                            </w:pPr>
                            <w:r w:rsidRPr="007F15B5">
                              <w:rPr>
                                <w:rFonts w:ascii="標楷體" w:eastAsia="標楷體" w:hAnsi="標楷體" w:hint="eastAsia"/>
                                <w:sz w:val="20"/>
                              </w:rPr>
                              <w:t>國軍高雄總醫院</w:t>
                            </w:r>
                          </w:p>
                        </w:tc>
                        <w:tc>
                          <w:tcPr>
                            <w:tcW w:w="1070" w:type="pct"/>
                            <w:shd w:val="clear" w:color="auto" w:fill="auto"/>
                          </w:tcPr>
                          <w:p w14:paraId="13145BD4" w14:textId="77777777" w:rsidR="009658D3" w:rsidRPr="007F15B5" w:rsidRDefault="009658D3" w:rsidP="002557C0">
                            <w:pPr>
                              <w:spacing w:line="280" w:lineRule="exact"/>
                              <w:jc w:val="both"/>
                              <w:rPr>
                                <w:rFonts w:ascii="標楷體" w:eastAsia="標楷體" w:hAnsi="標楷體"/>
                                <w:sz w:val="20"/>
                              </w:rPr>
                            </w:pPr>
                            <w:r w:rsidRPr="007F15B5">
                              <w:rPr>
                                <w:rFonts w:ascii="標楷體" w:eastAsia="標楷體" w:hAnsi="標楷體" w:hint="eastAsia"/>
                                <w:sz w:val="20"/>
                              </w:rPr>
                              <w:t>Hydrocortisone 100mg</w:t>
                            </w:r>
                            <w:r w:rsidRPr="00C97BC7">
                              <w:rPr>
                                <w:rFonts w:ascii="標楷體" w:eastAsia="標楷體" w:hAnsi="標楷體" w:hint="eastAsia"/>
                                <w:sz w:val="16"/>
                              </w:rPr>
                              <w:t xml:space="preserve"> </w:t>
                            </w:r>
                            <w:r w:rsidRPr="007F15B5">
                              <w:rPr>
                                <w:rFonts w:ascii="標楷體" w:eastAsia="標楷體" w:hAnsi="標楷體" w:hint="eastAsia"/>
                                <w:sz w:val="20"/>
                              </w:rPr>
                              <w:t>/</w:t>
                            </w:r>
                            <w:r w:rsidRPr="00C97BC7">
                              <w:rPr>
                                <w:rFonts w:ascii="標楷體" w:eastAsia="標楷體" w:hAnsi="標楷體" w:hint="eastAsia"/>
                                <w:sz w:val="16"/>
                              </w:rPr>
                              <w:t xml:space="preserve"> </w:t>
                            </w:r>
                            <w:r w:rsidRPr="007F15B5">
                              <w:rPr>
                                <w:rFonts w:ascii="標楷體" w:eastAsia="標楷體" w:hAnsi="標楷體" w:hint="eastAsia"/>
                                <w:sz w:val="20"/>
                              </w:rPr>
                              <w:t>2ml</w:t>
                            </w:r>
                            <w:r w:rsidRPr="00C97BC7">
                              <w:rPr>
                                <w:rFonts w:ascii="標楷體" w:eastAsia="標楷體" w:hAnsi="標楷體" w:hint="eastAsia"/>
                                <w:sz w:val="16"/>
                              </w:rPr>
                              <w:t xml:space="preserve"> </w:t>
                            </w:r>
                            <w:r w:rsidRPr="007F15B5">
                              <w:rPr>
                                <w:rFonts w:ascii="標楷體" w:eastAsia="標楷體" w:hAnsi="標楷體" w:hint="eastAsia"/>
                                <w:sz w:val="20"/>
                              </w:rPr>
                              <w:t>/</w:t>
                            </w:r>
                            <w:r w:rsidRPr="00C97BC7">
                              <w:rPr>
                                <w:rFonts w:ascii="標楷體" w:eastAsia="標楷體" w:hAnsi="標楷體" w:hint="eastAsia"/>
                                <w:sz w:val="16"/>
                              </w:rPr>
                              <w:t xml:space="preserve"> </w:t>
                            </w:r>
                            <w:r w:rsidRPr="007F15B5">
                              <w:rPr>
                                <w:rFonts w:ascii="標楷體" w:eastAsia="標楷體" w:hAnsi="標楷體" w:hint="eastAsia"/>
                                <w:sz w:val="20"/>
                              </w:rPr>
                              <w:t>vail</w:t>
                            </w:r>
                          </w:p>
                        </w:tc>
                        <w:tc>
                          <w:tcPr>
                            <w:tcW w:w="634" w:type="pct"/>
                            <w:shd w:val="clear" w:color="auto" w:fill="auto"/>
                            <w:vAlign w:val="center"/>
                          </w:tcPr>
                          <w:p w14:paraId="0F139A01" w14:textId="77777777" w:rsidR="009658D3" w:rsidRPr="007F15B5" w:rsidRDefault="009658D3" w:rsidP="002557C0">
                            <w:pPr>
                              <w:ind w:rightChars="-16" w:right="-38"/>
                              <w:jc w:val="right"/>
                              <w:rPr>
                                <w:rFonts w:ascii="標楷體" w:eastAsia="標楷體" w:hAnsi="標楷體"/>
                                <w:sz w:val="20"/>
                              </w:rPr>
                            </w:pPr>
                            <w:r w:rsidRPr="007F15B5">
                              <w:rPr>
                                <w:rFonts w:ascii="標楷體" w:eastAsia="標楷體" w:hAnsi="標楷體" w:hint="eastAsia"/>
                                <w:sz w:val="20"/>
                              </w:rPr>
                              <w:t>1,000支</w:t>
                            </w:r>
                          </w:p>
                        </w:tc>
                        <w:tc>
                          <w:tcPr>
                            <w:tcW w:w="665" w:type="pct"/>
                            <w:shd w:val="clear" w:color="auto" w:fill="auto"/>
                            <w:vAlign w:val="center"/>
                          </w:tcPr>
                          <w:p w14:paraId="7E07BE80"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2023/1/2</w:t>
                            </w:r>
                          </w:p>
                        </w:tc>
                        <w:tc>
                          <w:tcPr>
                            <w:tcW w:w="584" w:type="pct"/>
                            <w:shd w:val="clear" w:color="auto" w:fill="auto"/>
                            <w:vAlign w:val="center"/>
                          </w:tcPr>
                          <w:p w14:paraId="0A241FCD"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2022/8/9</w:t>
                            </w:r>
                          </w:p>
                        </w:tc>
                        <w:tc>
                          <w:tcPr>
                            <w:tcW w:w="792" w:type="pct"/>
                            <w:shd w:val="clear" w:color="auto" w:fill="auto"/>
                            <w:vAlign w:val="center"/>
                          </w:tcPr>
                          <w:p w14:paraId="26E4B325"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2023/2/9</w:t>
                            </w:r>
                          </w:p>
                        </w:tc>
                      </w:tr>
                      <w:tr w:rsidR="009658D3" w:rsidRPr="002A66C2" w14:paraId="2806646F" w14:textId="77777777" w:rsidTr="00A7247D">
                        <w:trPr>
                          <w:trHeight w:val="624"/>
                        </w:trPr>
                        <w:tc>
                          <w:tcPr>
                            <w:tcW w:w="325" w:type="pct"/>
                            <w:shd w:val="clear" w:color="auto" w:fill="auto"/>
                            <w:vAlign w:val="center"/>
                          </w:tcPr>
                          <w:p w14:paraId="1A3F7A8C"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3</w:t>
                            </w:r>
                          </w:p>
                        </w:tc>
                        <w:tc>
                          <w:tcPr>
                            <w:tcW w:w="930" w:type="pct"/>
                            <w:shd w:val="clear" w:color="auto" w:fill="auto"/>
                            <w:vAlign w:val="center"/>
                          </w:tcPr>
                          <w:p w14:paraId="104D09B4" w14:textId="77777777" w:rsidR="009658D3" w:rsidRPr="007F15B5" w:rsidRDefault="009658D3" w:rsidP="002557C0">
                            <w:pPr>
                              <w:spacing w:line="280" w:lineRule="exact"/>
                              <w:jc w:val="center"/>
                              <w:rPr>
                                <w:rFonts w:ascii="標楷體" w:eastAsia="標楷體" w:hAnsi="標楷體"/>
                                <w:sz w:val="20"/>
                              </w:rPr>
                            </w:pPr>
                            <w:r w:rsidRPr="007F15B5">
                              <w:rPr>
                                <w:rFonts w:ascii="標楷體" w:eastAsia="標楷體" w:hAnsi="標楷體"/>
                                <w:sz w:val="20"/>
                              </w:rPr>
                              <w:t>國軍花蓮</w:t>
                            </w:r>
                            <w:r w:rsidRPr="007F15B5">
                              <w:rPr>
                                <w:rFonts w:ascii="標楷體" w:eastAsia="標楷體" w:hAnsi="標楷體" w:hint="eastAsia"/>
                                <w:sz w:val="20"/>
                              </w:rPr>
                              <w:t>總</w:t>
                            </w:r>
                            <w:r w:rsidRPr="007F15B5">
                              <w:rPr>
                                <w:rFonts w:ascii="標楷體" w:eastAsia="標楷體" w:hAnsi="標楷體"/>
                                <w:sz w:val="20"/>
                              </w:rPr>
                              <w:t>醫院</w:t>
                            </w:r>
                          </w:p>
                        </w:tc>
                        <w:tc>
                          <w:tcPr>
                            <w:tcW w:w="1070" w:type="pct"/>
                            <w:shd w:val="clear" w:color="auto" w:fill="auto"/>
                            <w:vAlign w:val="center"/>
                          </w:tcPr>
                          <w:p w14:paraId="767A04BF" w14:textId="77777777" w:rsidR="009658D3" w:rsidRPr="007F15B5" w:rsidRDefault="009658D3" w:rsidP="002557C0">
                            <w:pPr>
                              <w:spacing w:line="280" w:lineRule="exact"/>
                              <w:jc w:val="both"/>
                              <w:rPr>
                                <w:rFonts w:ascii="標楷體" w:eastAsia="標楷體" w:hAnsi="標楷體"/>
                                <w:sz w:val="20"/>
                              </w:rPr>
                            </w:pPr>
                            <w:r w:rsidRPr="007F15B5">
                              <w:rPr>
                                <w:rFonts w:ascii="標楷體" w:eastAsia="標楷體" w:hAnsi="標楷體"/>
                                <w:sz w:val="20"/>
                              </w:rPr>
                              <w:t>頭皮針</w:t>
                            </w:r>
                            <w:r w:rsidRPr="007F15B5">
                              <w:rPr>
                                <w:rFonts w:ascii="標楷體" w:eastAsia="標楷體" w:hAnsi="標楷體" w:hint="eastAsia"/>
                                <w:sz w:val="20"/>
                              </w:rPr>
                              <w:t>25G</w:t>
                            </w:r>
                          </w:p>
                        </w:tc>
                        <w:tc>
                          <w:tcPr>
                            <w:tcW w:w="634" w:type="pct"/>
                            <w:shd w:val="clear" w:color="auto" w:fill="auto"/>
                            <w:vAlign w:val="center"/>
                          </w:tcPr>
                          <w:p w14:paraId="421502BB" w14:textId="77777777" w:rsidR="009658D3" w:rsidRPr="007F15B5" w:rsidRDefault="009658D3" w:rsidP="002557C0">
                            <w:pPr>
                              <w:ind w:rightChars="-16" w:right="-38"/>
                              <w:jc w:val="right"/>
                              <w:rPr>
                                <w:rFonts w:ascii="標楷體" w:eastAsia="標楷體" w:hAnsi="標楷體"/>
                                <w:sz w:val="20"/>
                              </w:rPr>
                            </w:pPr>
                            <w:r w:rsidRPr="007F15B5">
                              <w:rPr>
                                <w:rFonts w:ascii="標楷體" w:eastAsia="標楷體" w:hAnsi="標楷體" w:hint="eastAsia"/>
                                <w:sz w:val="20"/>
                              </w:rPr>
                              <w:t>30支</w:t>
                            </w:r>
                          </w:p>
                        </w:tc>
                        <w:tc>
                          <w:tcPr>
                            <w:tcW w:w="665" w:type="pct"/>
                            <w:shd w:val="clear" w:color="auto" w:fill="auto"/>
                            <w:vAlign w:val="center"/>
                          </w:tcPr>
                          <w:p w14:paraId="3B1696C7"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2022/9/30</w:t>
                            </w:r>
                          </w:p>
                        </w:tc>
                        <w:tc>
                          <w:tcPr>
                            <w:tcW w:w="584" w:type="pct"/>
                            <w:shd w:val="clear" w:color="auto" w:fill="auto"/>
                            <w:vAlign w:val="center"/>
                          </w:tcPr>
                          <w:p w14:paraId="6CA317C6"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2022/9/26</w:t>
                            </w:r>
                          </w:p>
                        </w:tc>
                        <w:tc>
                          <w:tcPr>
                            <w:tcW w:w="792" w:type="pct"/>
                            <w:shd w:val="clear" w:color="auto" w:fill="auto"/>
                            <w:vAlign w:val="center"/>
                          </w:tcPr>
                          <w:p w14:paraId="47D3EBB5"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2023/3/26</w:t>
                            </w:r>
                          </w:p>
                        </w:tc>
                      </w:tr>
                      <w:tr w:rsidR="009658D3" w:rsidRPr="002A66C2" w14:paraId="32F69013" w14:textId="77777777" w:rsidTr="00A7247D">
                        <w:trPr>
                          <w:trHeight w:val="624"/>
                        </w:trPr>
                        <w:tc>
                          <w:tcPr>
                            <w:tcW w:w="325" w:type="pct"/>
                            <w:tcBorders>
                              <w:bottom w:val="single" w:sz="4" w:space="0" w:color="auto"/>
                            </w:tcBorders>
                            <w:shd w:val="clear" w:color="auto" w:fill="auto"/>
                            <w:vAlign w:val="center"/>
                          </w:tcPr>
                          <w:p w14:paraId="1847BC76"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4</w:t>
                            </w:r>
                          </w:p>
                        </w:tc>
                        <w:tc>
                          <w:tcPr>
                            <w:tcW w:w="930" w:type="pct"/>
                            <w:tcBorders>
                              <w:bottom w:val="single" w:sz="4" w:space="0" w:color="auto"/>
                            </w:tcBorders>
                            <w:shd w:val="clear" w:color="auto" w:fill="auto"/>
                            <w:vAlign w:val="center"/>
                          </w:tcPr>
                          <w:p w14:paraId="1315AEF2" w14:textId="77777777" w:rsidR="009658D3" w:rsidRPr="007F15B5" w:rsidRDefault="009658D3" w:rsidP="002557C0">
                            <w:pPr>
                              <w:spacing w:line="280" w:lineRule="exact"/>
                              <w:jc w:val="center"/>
                              <w:rPr>
                                <w:rFonts w:ascii="標楷體" w:eastAsia="標楷體" w:hAnsi="標楷體"/>
                                <w:sz w:val="20"/>
                              </w:rPr>
                            </w:pPr>
                            <w:r w:rsidRPr="007F15B5">
                              <w:rPr>
                                <w:rFonts w:ascii="標楷體" w:eastAsia="標楷體" w:hAnsi="標楷體"/>
                                <w:sz w:val="20"/>
                              </w:rPr>
                              <w:t>國軍花蓮</w:t>
                            </w:r>
                            <w:r w:rsidRPr="007F15B5">
                              <w:rPr>
                                <w:rFonts w:ascii="標楷體" w:eastAsia="標楷體" w:hAnsi="標楷體" w:hint="eastAsia"/>
                                <w:sz w:val="20"/>
                              </w:rPr>
                              <w:t>總</w:t>
                            </w:r>
                            <w:r w:rsidRPr="007F15B5">
                              <w:rPr>
                                <w:rFonts w:ascii="標楷體" w:eastAsia="標楷體" w:hAnsi="標楷體"/>
                                <w:sz w:val="20"/>
                              </w:rPr>
                              <w:t>醫院</w:t>
                            </w:r>
                          </w:p>
                        </w:tc>
                        <w:tc>
                          <w:tcPr>
                            <w:tcW w:w="1070" w:type="pct"/>
                            <w:tcBorders>
                              <w:bottom w:val="single" w:sz="4" w:space="0" w:color="auto"/>
                            </w:tcBorders>
                            <w:shd w:val="clear" w:color="auto" w:fill="auto"/>
                          </w:tcPr>
                          <w:p w14:paraId="41E5369B" w14:textId="77777777" w:rsidR="009658D3" w:rsidRPr="007F15B5" w:rsidRDefault="009658D3" w:rsidP="002557C0">
                            <w:pPr>
                              <w:spacing w:line="280" w:lineRule="exact"/>
                              <w:jc w:val="both"/>
                              <w:rPr>
                                <w:rFonts w:ascii="標楷體" w:eastAsia="標楷體" w:hAnsi="標楷體"/>
                                <w:sz w:val="20"/>
                              </w:rPr>
                            </w:pPr>
                            <w:r w:rsidRPr="007F15B5">
                              <w:rPr>
                                <w:rFonts w:ascii="標楷體" w:eastAsia="標楷體" w:hAnsi="標楷體"/>
                                <w:sz w:val="20"/>
                              </w:rPr>
                              <w:t>換藥包</w:t>
                            </w:r>
                            <w:r w:rsidRPr="007F15B5">
                              <w:rPr>
                                <w:rFonts w:ascii="標楷體" w:eastAsia="標楷體" w:hAnsi="標楷體" w:hint="eastAsia"/>
                                <w:sz w:val="20"/>
                              </w:rPr>
                              <w:t>(包括</w:t>
                            </w:r>
                            <w:proofErr w:type="gramStart"/>
                            <w:r w:rsidRPr="007F15B5">
                              <w:rPr>
                                <w:rFonts w:ascii="標楷體" w:eastAsia="標楷體" w:hAnsi="標楷體" w:hint="eastAsia"/>
                                <w:sz w:val="20"/>
                              </w:rPr>
                              <w:t>彎盆一個、無齒長</w:t>
                            </w:r>
                            <w:proofErr w:type="gramEnd"/>
                            <w:r w:rsidRPr="007F15B5">
                              <w:rPr>
                                <w:rFonts w:ascii="標楷體" w:eastAsia="標楷體" w:hAnsi="標楷體" w:hint="eastAsia"/>
                                <w:sz w:val="20"/>
                              </w:rPr>
                              <w:t>鑷子一支)</w:t>
                            </w:r>
                          </w:p>
                        </w:tc>
                        <w:tc>
                          <w:tcPr>
                            <w:tcW w:w="634" w:type="pct"/>
                            <w:tcBorders>
                              <w:bottom w:val="single" w:sz="4" w:space="0" w:color="auto"/>
                            </w:tcBorders>
                            <w:shd w:val="clear" w:color="auto" w:fill="auto"/>
                            <w:vAlign w:val="center"/>
                          </w:tcPr>
                          <w:p w14:paraId="116CB719" w14:textId="77777777" w:rsidR="009658D3" w:rsidRPr="007F15B5" w:rsidRDefault="009658D3" w:rsidP="002557C0">
                            <w:pPr>
                              <w:ind w:rightChars="-16" w:right="-38"/>
                              <w:jc w:val="right"/>
                              <w:rPr>
                                <w:rFonts w:ascii="標楷體" w:eastAsia="標楷體" w:hAnsi="標楷體"/>
                                <w:sz w:val="20"/>
                              </w:rPr>
                            </w:pPr>
                            <w:r w:rsidRPr="007F15B5">
                              <w:rPr>
                                <w:rFonts w:ascii="標楷體" w:eastAsia="標楷體" w:hAnsi="標楷體" w:hint="eastAsia"/>
                                <w:sz w:val="20"/>
                              </w:rPr>
                              <w:t>20組</w:t>
                            </w:r>
                          </w:p>
                        </w:tc>
                        <w:tc>
                          <w:tcPr>
                            <w:tcW w:w="665" w:type="pct"/>
                            <w:tcBorders>
                              <w:bottom w:val="single" w:sz="4" w:space="0" w:color="auto"/>
                            </w:tcBorders>
                            <w:shd w:val="clear" w:color="auto" w:fill="auto"/>
                            <w:vAlign w:val="center"/>
                          </w:tcPr>
                          <w:p w14:paraId="12B8E4F2"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2023/1/31</w:t>
                            </w:r>
                          </w:p>
                        </w:tc>
                        <w:tc>
                          <w:tcPr>
                            <w:tcW w:w="584" w:type="pct"/>
                            <w:tcBorders>
                              <w:bottom w:val="single" w:sz="4" w:space="0" w:color="auto"/>
                            </w:tcBorders>
                            <w:shd w:val="clear" w:color="auto" w:fill="auto"/>
                            <w:vAlign w:val="center"/>
                          </w:tcPr>
                          <w:p w14:paraId="5A33C77E"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2022/9/26</w:t>
                            </w:r>
                          </w:p>
                        </w:tc>
                        <w:tc>
                          <w:tcPr>
                            <w:tcW w:w="792" w:type="pct"/>
                            <w:tcBorders>
                              <w:bottom w:val="single" w:sz="4" w:space="0" w:color="auto"/>
                            </w:tcBorders>
                            <w:shd w:val="clear" w:color="auto" w:fill="auto"/>
                            <w:vAlign w:val="center"/>
                          </w:tcPr>
                          <w:p w14:paraId="0F7913BA" w14:textId="77777777" w:rsidR="009658D3" w:rsidRPr="007F15B5" w:rsidRDefault="009658D3" w:rsidP="002557C0">
                            <w:pPr>
                              <w:jc w:val="center"/>
                              <w:rPr>
                                <w:rFonts w:ascii="標楷體" w:eastAsia="標楷體" w:hAnsi="標楷體"/>
                                <w:sz w:val="20"/>
                              </w:rPr>
                            </w:pPr>
                            <w:r w:rsidRPr="007F15B5">
                              <w:rPr>
                                <w:rFonts w:ascii="標楷體" w:eastAsia="標楷體" w:hAnsi="標楷體" w:hint="eastAsia"/>
                                <w:sz w:val="20"/>
                              </w:rPr>
                              <w:t>2023/3/26</w:t>
                            </w:r>
                          </w:p>
                        </w:tc>
                      </w:tr>
                      <w:tr w:rsidR="009658D3" w:rsidRPr="002A66C2" w14:paraId="55DF1972" w14:textId="77777777" w:rsidTr="00543574">
                        <w:trPr>
                          <w:trHeight w:val="542"/>
                        </w:trPr>
                        <w:tc>
                          <w:tcPr>
                            <w:tcW w:w="5000" w:type="pct"/>
                            <w:gridSpan w:val="7"/>
                            <w:tcBorders>
                              <w:left w:val="nil"/>
                              <w:bottom w:val="nil"/>
                              <w:right w:val="nil"/>
                            </w:tcBorders>
                            <w:shd w:val="clear" w:color="auto" w:fill="auto"/>
                          </w:tcPr>
                          <w:p w14:paraId="38020A03" w14:textId="77777777" w:rsidR="009658D3" w:rsidRPr="00B42F87" w:rsidRDefault="009658D3" w:rsidP="002557C0">
                            <w:pPr>
                              <w:kinsoku w:val="0"/>
                              <w:overflowPunct w:val="0"/>
                              <w:ind w:left="450" w:hangingChars="250" w:hanging="450"/>
                              <w:jc w:val="both"/>
                              <w:rPr>
                                <w:rFonts w:ascii="標楷體" w:eastAsia="標楷體" w:hAnsi="標楷體"/>
                                <w:sz w:val="18"/>
                              </w:rPr>
                            </w:pPr>
                            <w:proofErr w:type="gramStart"/>
                            <w:r w:rsidRPr="00B42F87">
                              <w:rPr>
                                <w:rFonts w:ascii="標楷體" w:eastAsia="標楷體" w:hAnsi="標楷體" w:hint="eastAsia"/>
                                <w:sz w:val="18"/>
                              </w:rPr>
                              <w:t>註</w:t>
                            </w:r>
                            <w:proofErr w:type="gramEnd"/>
                            <w:r w:rsidRPr="00B42F87">
                              <w:rPr>
                                <w:rFonts w:ascii="標楷體" w:eastAsia="標楷體" w:hAnsi="標楷體" w:hint="eastAsia"/>
                                <w:sz w:val="18"/>
                              </w:rPr>
                              <w:t>：1.規定最短</w:t>
                            </w:r>
                            <w:proofErr w:type="gramStart"/>
                            <w:r w:rsidRPr="00B42F87">
                              <w:rPr>
                                <w:rFonts w:ascii="標楷體" w:eastAsia="標楷體" w:hAnsi="標楷體" w:hint="eastAsia"/>
                                <w:sz w:val="18"/>
                              </w:rPr>
                              <w:t>效期欄係依</w:t>
                            </w:r>
                            <w:proofErr w:type="gramEnd"/>
                            <w:r w:rsidRPr="00B42F87">
                              <w:rPr>
                                <w:rFonts w:ascii="標楷體" w:eastAsia="標楷體" w:hAnsi="標楷體"/>
                                <w:sz w:val="18"/>
                              </w:rPr>
                              <w:t>國軍醫院藥事作業規範規定藥品</w:t>
                            </w:r>
                            <w:proofErr w:type="gramStart"/>
                            <w:r w:rsidRPr="00B42F87">
                              <w:rPr>
                                <w:rFonts w:ascii="標楷體" w:eastAsia="標楷體" w:hAnsi="標楷體"/>
                                <w:sz w:val="18"/>
                              </w:rPr>
                              <w:t>醫材應</w:t>
                            </w:r>
                            <w:proofErr w:type="gramEnd"/>
                            <w:r w:rsidRPr="00B42F87">
                              <w:rPr>
                                <w:rFonts w:ascii="標楷體" w:eastAsia="標楷體" w:hAnsi="標楷體"/>
                                <w:sz w:val="18"/>
                              </w:rPr>
                              <w:t>維持最短效期</w:t>
                            </w:r>
                            <w:r w:rsidRPr="00B42F87">
                              <w:rPr>
                                <w:rFonts w:ascii="標楷體" w:eastAsia="標楷體" w:hAnsi="標楷體" w:hint="eastAsia"/>
                                <w:sz w:val="18"/>
                              </w:rPr>
                              <w:t>按盤點日期推算。</w:t>
                            </w:r>
                          </w:p>
                          <w:p w14:paraId="4146D827" w14:textId="77777777" w:rsidR="009658D3" w:rsidRPr="002A66C2" w:rsidRDefault="009658D3" w:rsidP="002557C0">
                            <w:pPr>
                              <w:kinsoku w:val="0"/>
                              <w:overflowPunct w:val="0"/>
                              <w:spacing w:line="200" w:lineRule="exact"/>
                              <w:ind w:left="450" w:hangingChars="250" w:hanging="450"/>
                              <w:jc w:val="both"/>
                              <w:rPr>
                                <w:rFonts w:ascii="標楷體" w:eastAsia="標楷體" w:hAnsi="標楷體"/>
                              </w:rPr>
                            </w:pPr>
                            <w:r w:rsidRPr="00B42F87">
                              <w:rPr>
                                <w:rFonts w:ascii="標楷體" w:eastAsia="標楷體" w:hAnsi="標楷體" w:hint="eastAsia"/>
                                <w:sz w:val="18"/>
                              </w:rPr>
                              <w:t xml:space="preserve">    2.資料來源：整理自各國軍醫院提供資料。</w:t>
                            </w:r>
                          </w:p>
                        </w:tc>
                      </w:tr>
                    </w:tbl>
                    <w:p w14:paraId="6AE01CFA" w14:textId="77777777" w:rsidR="009658D3" w:rsidRPr="004F29BE" w:rsidRDefault="009658D3" w:rsidP="00B42F87"/>
                  </w:txbxContent>
                </v:textbox>
                <w10:wrap type="square" anchorx="margin"/>
              </v:shape>
            </w:pict>
          </mc:Fallback>
        </mc:AlternateContent>
      </w:r>
      <w:r w:rsidR="00B42F87" w:rsidRPr="002831C1">
        <w:rPr>
          <w:rFonts w:ascii="標楷體" w:eastAsia="標楷體" w:hAnsi="標楷體" w:hint="eastAsia"/>
          <w:szCs w:val="32"/>
        </w:rPr>
        <w:t>行政院為充足戰備物資，於111年3月2日「戰略物資整備後續作為會議」指示增購重要外傷用藥，並決議由國防部、衛生福利部、教育部及國軍退除役官兵輔導委員會等4個公立醫療體系共同辦理儲備任務，其中國防部增購重要外傷用藥2萬5,000人份，</w:t>
      </w:r>
      <w:proofErr w:type="gramStart"/>
      <w:r w:rsidR="00B42F87" w:rsidRPr="002831C1">
        <w:rPr>
          <w:rFonts w:ascii="標楷體" w:eastAsia="標楷體" w:hAnsi="標楷體" w:hint="eastAsia"/>
          <w:szCs w:val="32"/>
        </w:rPr>
        <w:t>囤儲外傷</w:t>
      </w:r>
      <w:proofErr w:type="gramEnd"/>
      <w:r w:rsidR="00B42F87" w:rsidRPr="002831C1">
        <w:rPr>
          <w:rFonts w:ascii="標楷體" w:eastAsia="標楷體" w:hAnsi="標楷體" w:hint="eastAsia"/>
          <w:szCs w:val="32"/>
        </w:rPr>
        <w:t>用藥品17項、醫療器材13項。按藥品</w:t>
      </w:r>
      <w:proofErr w:type="gramStart"/>
      <w:r w:rsidR="00B42F87" w:rsidRPr="002831C1">
        <w:rPr>
          <w:rFonts w:ascii="標楷體" w:eastAsia="標楷體" w:hAnsi="標楷體" w:hint="eastAsia"/>
          <w:szCs w:val="32"/>
        </w:rPr>
        <w:t>醫</w:t>
      </w:r>
      <w:proofErr w:type="gramEnd"/>
      <w:r w:rsidR="00B42F87" w:rsidRPr="002831C1">
        <w:rPr>
          <w:rFonts w:ascii="標楷體" w:eastAsia="標楷體" w:hAnsi="標楷體" w:hint="eastAsia"/>
          <w:szCs w:val="32"/>
        </w:rPr>
        <w:t>材儲備動員管制辦法規定，公、民營醫院儲備之藥品</w:t>
      </w:r>
      <w:proofErr w:type="gramStart"/>
      <w:r w:rsidR="00B42F87" w:rsidRPr="002831C1">
        <w:rPr>
          <w:rFonts w:ascii="標楷體" w:eastAsia="標楷體" w:hAnsi="標楷體" w:hint="eastAsia"/>
          <w:szCs w:val="32"/>
        </w:rPr>
        <w:t>醫</w:t>
      </w:r>
      <w:proofErr w:type="gramEnd"/>
      <w:r w:rsidR="00B42F87" w:rsidRPr="002831C1">
        <w:rPr>
          <w:rFonts w:ascii="標楷體" w:eastAsia="標楷體" w:hAnsi="標楷體" w:hint="eastAsia"/>
          <w:szCs w:val="32"/>
        </w:rPr>
        <w:t>材，應管制維持符合規定之品項及數量，其有效期間低於3個月時，應即更新；另依國軍醫院藥事作業規範，戰備動員藥品</w:t>
      </w:r>
      <w:proofErr w:type="gramStart"/>
      <w:r w:rsidR="00B42F87" w:rsidRPr="002831C1">
        <w:rPr>
          <w:rFonts w:ascii="標楷體" w:eastAsia="標楷體" w:hAnsi="標楷體" w:hint="eastAsia"/>
          <w:szCs w:val="32"/>
        </w:rPr>
        <w:t>醫</w:t>
      </w:r>
      <w:proofErr w:type="gramEnd"/>
      <w:r w:rsidR="00B42F87" w:rsidRPr="002831C1">
        <w:rPr>
          <w:rFonts w:ascii="標楷體" w:eastAsia="標楷體" w:hAnsi="標楷體" w:hint="eastAsia"/>
          <w:szCs w:val="32"/>
        </w:rPr>
        <w:t>材之有效期限不得低於半年。經查國防部軍醫局（下稱軍醫局）所屬國軍醫院增購外傷用戰略物資數量較各醫院原戰備動員藥品</w:t>
      </w:r>
      <w:proofErr w:type="gramStart"/>
      <w:r w:rsidR="00B42F87" w:rsidRPr="002831C1">
        <w:rPr>
          <w:rFonts w:ascii="標楷體" w:eastAsia="標楷體" w:hAnsi="標楷體" w:hint="eastAsia"/>
          <w:szCs w:val="32"/>
        </w:rPr>
        <w:t>醫</w:t>
      </w:r>
      <w:proofErr w:type="gramEnd"/>
      <w:r w:rsidR="00B42F87" w:rsidRPr="002831C1">
        <w:rPr>
          <w:rFonts w:ascii="標楷體" w:eastAsia="標楷體" w:hAnsi="標楷體" w:hint="eastAsia"/>
          <w:szCs w:val="32"/>
        </w:rPr>
        <w:t>材之儲備數量高出數倍，將增加各醫院戰備動員藥品及</w:t>
      </w:r>
      <w:proofErr w:type="gramStart"/>
      <w:r w:rsidR="00B42F87" w:rsidRPr="002831C1">
        <w:rPr>
          <w:rFonts w:ascii="標楷體" w:eastAsia="標楷體" w:hAnsi="標楷體" w:hint="eastAsia"/>
          <w:szCs w:val="32"/>
        </w:rPr>
        <w:t>醫材推</w:t>
      </w:r>
      <w:proofErr w:type="gramEnd"/>
      <w:r w:rsidR="00B42F87" w:rsidRPr="002831C1">
        <w:rPr>
          <w:rFonts w:ascii="標楷體" w:eastAsia="標楷體" w:hAnsi="標楷體" w:hint="eastAsia"/>
          <w:szCs w:val="32"/>
        </w:rPr>
        <w:t>陳難度，</w:t>
      </w:r>
      <w:r w:rsidR="00F52378" w:rsidRPr="002831C1">
        <w:rPr>
          <w:rFonts w:ascii="標楷體" w:eastAsia="標楷體" w:hAnsi="標楷體" w:hint="eastAsia"/>
          <w:szCs w:val="32"/>
        </w:rPr>
        <w:t>另</w:t>
      </w:r>
      <w:r w:rsidR="00B42F87" w:rsidRPr="002831C1">
        <w:rPr>
          <w:rFonts w:ascii="標楷體" w:eastAsia="標楷體" w:hAnsi="標楷體" w:hint="eastAsia"/>
          <w:szCs w:val="32"/>
        </w:rPr>
        <w:t>有部分藥品及</w:t>
      </w:r>
      <w:proofErr w:type="gramStart"/>
      <w:r w:rsidR="00B42F87" w:rsidRPr="002831C1">
        <w:rPr>
          <w:rFonts w:ascii="標楷體" w:eastAsia="標楷體" w:hAnsi="標楷體" w:hint="eastAsia"/>
          <w:szCs w:val="32"/>
        </w:rPr>
        <w:t>醫</w:t>
      </w:r>
      <w:proofErr w:type="gramEnd"/>
      <w:r w:rsidR="00B42F87" w:rsidRPr="002831C1">
        <w:rPr>
          <w:rFonts w:ascii="標楷體" w:eastAsia="標楷體" w:hAnsi="標楷體" w:hint="eastAsia"/>
          <w:szCs w:val="32"/>
        </w:rPr>
        <w:t>材剩餘效期低於上開規定期限情事（表1）。經</w:t>
      </w:r>
      <w:r w:rsidR="00111F10" w:rsidRPr="002831C1">
        <w:rPr>
          <w:rFonts w:ascii="標楷體" w:eastAsia="標楷體" w:hAnsi="標楷體" w:hint="eastAsia"/>
          <w:szCs w:val="32"/>
        </w:rPr>
        <w:t>函請</w:t>
      </w:r>
      <w:r w:rsidR="00B42F87" w:rsidRPr="002831C1">
        <w:rPr>
          <w:rFonts w:ascii="標楷體" w:eastAsia="標楷體" w:hAnsi="標楷體" w:hint="eastAsia"/>
          <w:szCs w:val="32"/>
        </w:rPr>
        <w:t>軍醫局督促所屬醫院注意落實藥品及衛材效期管理，並適時辦理推陳作業，</w:t>
      </w:r>
      <w:proofErr w:type="gramStart"/>
      <w:r w:rsidR="00B42F87" w:rsidRPr="002831C1">
        <w:rPr>
          <w:rFonts w:ascii="標楷體" w:eastAsia="標楷體" w:hAnsi="標楷體" w:hint="eastAsia"/>
          <w:szCs w:val="32"/>
        </w:rPr>
        <w:t>俾</w:t>
      </w:r>
      <w:proofErr w:type="gramEnd"/>
      <w:r w:rsidR="00B42F87" w:rsidRPr="002831C1">
        <w:rPr>
          <w:rFonts w:ascii="標楷體" w:eastAsia="標楷體" w:hAnsi="標楷體" w:hint="eastAsia"/>
          <w:szCs w:val="32"/>
        </w:rPr>
        <w:t>確保儲備物</w:t>
      </w:r>
      <w:r w:rsidR="00AB3D1D">
        <w:rPr>
          <w:rFonts w:ascii="標楷體" w:eastAsia="標楷體" w:hAnsi="標楷體" w:hint="eastAsia"/>
          <w:szCs w:val="32"/>
        </w:rPr>
        <w:t>資</w:t>
      </w:r>
      <w:r w:rsidR="00B42F87" w:rsidRPr="002831C1">
        <w:rPr>
          <w:rFonts w:ascii="標楷體" w:eastAsia="標楷體" w:hAnsi="標楷體" w:hint="eastAsia"/>
          <w:szCs w:val="32"/>
        </w:rPr>
        <w:t>可用</w:t>
      </w:r>
      <w:r w:rsidR="00351A0B">
        <w:rPr>
          <w:rFonts w:ascii="標楷體" w:eastAsia="標楷體" w:hAnsi="標楷體" w:hint="eastAsia"/>
          <w:szCs w:val="32"/>
        </w:rPr>
        <w:t>。</w:t>
      </w:r>
      <w:r w:rsidR="00B42F87" w:rsidRPr="002831C1">
        <w:rPr>
          <w:rFonts w:ascii="標楷體" w:eastAsia="標楷體" w:hAnsi="標楷體" w:hint="eastAsia"/>
          <w:szCs w:val="32"/>
        </w:rPr>
        <w:t>據復：將藉由會議時機宣導各國軍醫院應檢視現有藥衛材推陳機制及作業流程是否完備，並要求各醫院於每月5日前提交上月份近效期藥衛材月報表至該局審核，另利用</w:t>
      </w:r>
      <w:proofErr w:type="gramStart"/>
      <w:r w:rsidR="00B42F87" w:rsidRPr="002831C1">
        <w:rPr>
          <w:rFonts w:ascii="標楷體" w:eastAsia="標楷體" w:hAnsi="標楷體" w:hint="eastAsia"/>
          <w:szCs w:val="32"/>
        </w:rPr>
        <w:t>年度輔訪及</w:t>
      </w:r>
      <w:proofErr w:type="gramEnd"/>
      <w:r w:rsidR="00B42F87" w:rsidRPr="002831C1">
        <w:rPr>
          <w:rFonts w:ascii="標楷體" w:eastAsia="標楷體" w:hAnsi="標楷體" w:hint="eastAsia"/>
          <w:szCs w:val="32"/>
        </w:rPr>
        <w:t>內部審核進行實地查核，以強化管控作為。</w:t>
      </w:r>
    </w:p>
    <w:p w14:paraId="1F6A1ECB" w14:textId="3CDA7D5A" w:rsidR="00AD74BB" w:rsidRPr="002831C1" w:rsidRDefault="00487A6B" w:rsidP="005B30F9">
      <w:pPr>
        <w:pStyle w:val="a3"/>
        <w:numPr>
          <w:ilvl w:val="0"/>
          <w:numId w:val="9"/>
        </w:numPr>
        <w:overflowPunct w:val="0"/>
        <w:adjustRightInd w:val="0"/>
        <w:snapToGrid w:val="0"/>
        <w:spacing w:line="600" w:lineRule="exact"/>
        <w:ind w:left="0" w:firstLineChars="450" w:firstLine="1261"/>
        <w:jc w:val="both"/>
        <w:outlineLvl w:val="1"/>
        <w:rPr>
          <w:rFonts w:ascii="標楷體" w:eastAsia="標楷體" w:hAnsi="標楷體"/>
          <w:b/>
          <w:sz w:val="28"/>
          <w:szCs w:val="32"/>
          <w:lang w:eastAsia="zh-HK"/>
        </w:rPr>
      </w:pPr>
      <w:r w:rsidRPr="002831C1">
        <w:rPr>
          <w:rFonts w:ascii="標楷體" w:eastAsia="標楷體" w:hAnsi="標楷體" w:hint="eastAsia"/>
          <w:b/>
          <w:sz w:val="28"/>
        </w:rPr>
        <w:t xml:space="preserve">　</w:t>
      </w:r>
      <w:r w:rsidR="00FE361C" w:rsidRPr="002831C1">
        <w:rPr>
          <w:rFonts w:ascii="標楷體" w:eastAsia="標楷體" w:hAnsi="標楷體" w:hint="eastAsia"/>
          <w:b/>
          <w:sz w:val="28"/>
          <w:szCs w:val="32"/>
          <w:lang w:eastAsia="zh-HK"/>
        </w:rPr>
        <w:t>國防部軍醫局所屬國軍醫院受領防疫相關資源，</w:t>
      </w:r>
      <w:proofErr w:type="gramStart"/>
      <w:r w:rsidR="00FE361C" w:rsidRPr="002831C1">
        <w:rPr>
          <w:rFonts w:ascii="標楷體" w:eastAsia="標楷體" w:hAnsi="標楷體" w:hint="eastAsia"/>
          <w:b/>
          <w:sz w:val="28"/>
          <w:szCs w:val="32"/>
          <w:lang w:eastAsia="zh-HK"/>
        </w:rPr>
        <w:t>間有延遲</w:t>
      </w:r>
      <w:proofErr w:type="gramEnd"/>
      <w:r w:rsidR="00FE361C" w:rsidRPr="002831C1">
        <w:rPr>
          <w:rFonts w:ascii="標楷體" w:eastAsia="標楷體" w:hAnsi="標楷體" w:hint="eastAsia"/>
          <w:b/>
          <w:sz w:val="28"/>
          <w:szCs w:val="32"/>
          <w:lang w:eastAsia="zh-HK"/>
        </w:rPr>
        <w:t>撥發執行防疫工作人員獎勵金，或受贈醫療裝備作業未</w:t>
      </w:r>
      <w:proofErr w:type="gramStart"/>
      <w:r w:rsidR="00FE361C" w:rsidRPr="002831C1">
        <w:rPr>
          <w:rFonts w:ascii="標楷體" w:eastAsia="標楷體" w:hAnsi="標楷體" w:hint="eastAsia"/>
          <w:b/>
          <w:sz w:val="28"/>
          <w:szCs w:val="32"/>
          <w:lang w:eastAsia="zh-HK"/>
        </w:rPr>
        <w:t>臻</w:t>
      </w:r>
      <w:proofErr w:type="gramEnd"/>
      <w:r w:rsidR="00FE361C" w:rsidRPr="002831C1">
        <w:rPr>
          <w:rFonts w:ascii="標楷體" w:eastAsia="標楷體" w:hAnsi="標楷體" w:hint="eastAsia"/>
          <w:b/>
          <w:sz w:val="28"/>
          <w:szCs w:val="32"/>
          <w:lang w:eastAsia="zh-HK"/>
        </w:rPr>
        <w:t>周妥等情事，亟待檢討改善。</w:t>
      </w:r>
    </w:p>
    <w:p w14:paraId="60D6B783" w14:textId="03C4717A" w:rsidR="00BA609B" w:rsidRPr="002831C1" w:rsidRDefault="00FE361C" w:rsidP="00DF3117">
      <w:pPr>
        <w:pStyle w:val="a3"/>
        <w:overflowPunct w:val="0"/>
        <w:adjustRightInd w:val="0"/>
        <w:snapToGrid w:val="0"/>
        <w:spacing w:line="560" w:lineRule="exact"/>
        <w:ind w:firstLineChars="200" w:firstLine="480"/>
        <w:jc w:val="both"/>
        <w:rPr>
          <w:rFonts w:ascii="標楷體" w:eastAsia="標楷體" w:hAnsi="標楷體"/>
          <w:szCs w:val="32"/>
        </w:rPr>
      </w:pPr>
      <w:r w:rsidRPr="002831C1">
        <w:rPr>
          <w:rFonts w:ascii="標楷體" w:eastAsia="標楷體" w:hAnsi="標楷體" w:hint="eastAsia"/>
        </w:rPr>
        <w:lastRenderedPageBreak/>
        <w:t>國軍醫院配合政府防疫作為，獲衛生福利部（下稱衛福部）核撥相關津貼及獎勵金，亦獲民間捐贈防治</w:t>
      </w:r>
      <w:proofErr w:type="gramStart"/>
      <w:r w:rsidRPr="002831C1">
        <w:rPr>
          <w:rFonts w:ascii="標楷體" w:eastAsia="標楷體" w:hAnsi="標楷體" w:hint="eastAsia"/>
        </w:rPr>
        <w:t>新型冠</w:t>
      </w:r>
      <w:proofErr w:type="gramEnd"/>
      <w:r w:rsidRPr="002831C1">
        <w:rPr>
          <w:rFonts w:ascii="標楷體" w:eastAsia="標楷體" w:hAnsi="標楷體" w:hint="eastAsia"/>
        </w:rPr>
        <w:t>狀病毒肺炎（COVID－19）相關醫療裝備，投入防疫與醫療工作。經查國防醫學院三軍總醫院、國軍高雄總醫院、國軍花蓮總醫院、國軍</w:t>
      </w:r>
      <w:proofErr w:type="gramStart"/>
      <w:r w:rsidRPr="002831C1">
        <w:rPr>
          <w:rFonts w:ascii="標楷體" w:eastAsia="標楷體" w:hAnsi="標楷體" w:hint="eastAsia"/>
        </w:rPr>
        <w:t>臺</w:t>
      </w:r>
      <w:proofErr w:type="gramEnd"/>
      <w:r w:rsidRPr="002831C1">
        <w:rPr>
          <w:rFonts w:ascii="標楷體" w:eastAsia="標楷體" w:hAnsi="標楷體" w:hint="eastAsia"/>
        </w:rPr>
        <w:t>中總醫院等4家國軍醫院（下稱三軍總醫院、高雄總醫院、花蓮總醫院、</w:t>
      </w:r>
      <w:proofErr w:type="gramStart"/>
      <w:r w:rsidRPr="002831C1">
        <w:rPr>
          <w:rFonts w:ascii="標楷體" w:eastAsia="標楷體" w:hAnsi="標楷體" w:hint="eastAsia"/>
        </w:rPr>
        <w:t>臺</w:t>
      </w:r>
      <w:proofErr w:type="gramEnd"/>
      <w:r w:rsidRPr="002831C1">
        <w:rPr>
          <w:rFonts w:ascii="標楷體" w:eastAsia="標楷體" w:hAnsi="標楷體" w:hint="eastAsia"/>
        </w:rPr>
        <w:t>中總醫院）辦理防疫獎勵金申請及</w:t>
      </w:r>
      <w:proofErr w:type="gramStart"/>
      <w:r w:rsidRPr="002831C1">
        <w:rPr>
          <w:rFonts w:ascii="標楷體" w:eastAsia="標楷體" w:hAnsi="標楷體" w:hint="eastAsia"/>
        </w:rPr>
        <w:t>發放暨受贈</w:t>
      </w:r>
      <w:proofErr w:type="gramEnd"/>
      <w:r w:rsidRPr="002831C1">
        <w:rPr>
          <w:rFonts w:ascii="標楷體" w:eastAsia="標楷體" w:hAnsi="標楷體" w:hint="eastAsia"/>
        </w:rPr>
        <w:t>醫療裝備等防疫資源運用情形，核有：A.</w:t>
      </w:r>
      <w:proofErr w:type="gramStart"/>
      <w:r w:rsidRPr="002831C1">
        <w:rPr>
          <w:rFonts w:ascii="標楷體" w:eastAsia="標楷體" w:hAnsi="標楷體" w:hint="eastAsia"/>
        </w:rPr>
        <w:t>依衛福部訂</w:t>
      </w:r>
      <w:proofErr w:type="gramEnd"/>
      <w:r w:rsidRPr="002831C1">
        <w:rPr>
          <w:rFonts w:ascii="標楷體" w:eastAsia="標楷體" w:hAnsi="標楷體" w:hint="eastAsia"/>
        </w:rPr>
        <w:t>定執行嚴重特殊傳染性肺炎醫療照護及防治發給補助津貼及獎勵要點（下稱津貼獎勵要點）規定，受獎勵之醫療機構須按所訂比率將獎勵款項分配予執行相關工作人員。</w:t>
      </w:r>
      <w:proofErr w:type="gramStart"/>
      <w:r w:rsidRPr="002831C1">
        <w:rPr>
          <w:rFonts w:ascii="標楷體" w:eastAsia="標楷體" w:hAnsi="標楷體" w:hint="eastAsia"/>
        </w:rPr>
        <w:t>經查上開</w:t>
      </w:r>
      <w:proofErr w:type="gramEnd"/>
      <w:r w:rsidRPr="002831C1">
        <w:rPr>
          <w:rFonts w:ascii="標楷體" w:eastAsia="標楷體" w:hAnsi="標楷體" w:hint="eastAsia"/>
        </w:rPr>
        <w:t>4家國軍醫院</w:t>
      </w:r>
      <w:proofErr w:type="gramStart"/>
      <w:r w:rsidRPr="002831C1">
        <w:rPr>
          <w:rFonts w:ascii="標楷體" w:eastAsia="標楷體" w:hAnsi="標楷體" w:hint="eastAsia"/>
        </w:rPr>
        <w:t>110</w:t>
      </w:r>
      <w:proofErr w:type="gramEnd"/>
      <w:r w:rsidRPr="002831C1">
        <w:rPr>
          <w:rFonts w:ascii="標楷體" w:eastAsia="標楷體" w:hAnsi="標楷體" w:hint="eastAsia"/>
        </w:rPr>
        <w:t>年度配合政府相關防疫作為而接獲</w:t>
      </w:r>
      <w:proofErr w:type="gramStart"/>
      <w:r w:rsidRPr="002831C1">
        <w:rPr>
          <w:rFonts w:ascii="標楷體" w:eastAsia="標楷體" w:hAnsi="標楷體" w:hint="eastAsia"/>
        </w:rPr>
        <w:t>衛福部依</w:t>
      </w:r>
      <w:proofErr w:type="gramEnd"/>
      <w:r w:rsidRPr="002831C1">
        <w:rPr>
          <w:rFonts w:ascii="標楷體" w:eastAsia="標楷體" w:hAnsi="標楷體" w:hint="eastAsia"/>
        </w:rPr>
        <w:t>津貼獎勵要點撥予之獎勵金為6億8,864萬餘元，按津貼獎勵要點規定須分配予執行相關勤務人員之金額為2億7,236萬餘元（包括醫院已分配之金額，及截至111年8月份未分配款項按津貼獎勵要點所定各項獎勵應分配相關人員之最低比率或數額進行設算之金額，下稱須分配獎勵金額），其中三軍總醫院及高雄總醫院須分配獎勵金額分別為1億5,521萬餘元及5,493萬餘元，惟截至111年8月底止，該2醫院僅各分配7,608萬餘元及4,379萬餘元，尚餘7,913萬餘元及1,114萬餘元待分配予執行相關工作之人員，其中部分獎勵金自醫院獲撥款項後</w:t>
      </w:r>
      <w:r w:rsidR="00F52378" w:rsidRPr="002831C1">
        <w:rPr>
          <w:rFonts w:ascii="標楷體" w:eastAsia="標楷體" w:hAnsi="標楷體" w:hint="eastAsia"/>
        </w:rPr>
        <w:t>已</w:t>
      </w:r>
      <w:r w:rsidRPr="002831C1">
        <w:rPr>
          <w:rFonts w:ascii="標楷體" w:eastAsia="標楷體" w:hAnsi="標楷體" w:hint="eastAsia"/>
        </w:rPr>
        <w:t>逾14個月尚未分配；B.依國防部軍醫局醫療裝備</w:t>
      </w:r>
      <w:proofErr w:type="gramStart"/>
      <w:r w:rsidRPr="002831C1">
        <w:rPr>
          <w:rFonts w:ascii="標楷體" w:eastAsia="標楷體" w:hAnsi="標楷體" w:hint="eastAsia"/>
        </w:rPr>
        <w:t>受贈案標準</w:t>
      </w:r>
      <w:proofErr w:type="gramEnd"/>
      <w:r w:rsidRPr="002831C1">
        <w:rPr>
          <w:rFonts w:ascii="標楷體" w:eastAsia="標楷體" w:hAnsi="標楷體" w:hint="eastAsia"/>
        </w:rPr>
        <w:t>作業程序（下稱受贈案作業程序）規定，各醫院接獲受贈單價達1萬元以上且使用年限逾2年之醫療裝備案件，應陳報軍醫局轉報國防部核准，並於核定後辦理財產及帳籍登記等相關作業。經統計109年至111年8月底止，三軍總醫院、高雄總醫院、花蓮總醫院、</w:t>
      </w:r>
      <w:proofErr w:type="gramStart"/>
      <w:r w:rsidRPr="002831C1">
        <w:rPr>
          <w:rFonts w:ascii="標楷體" w:eastAsia="標楷體" w:hAnsi="標楷體" w:hint="eastAsia"/>
        </w:rPr>
        <w:t>臺</w:t>
      </w:r>
      <w:proofErr w:type="gramEnd"/>
      <w:r w:rsidRPr="002831C1">
        <w:rPr>
          <w:rFonts w:ascii="標楷體" w:eastAsia="標楷體" w:hAnsi="標楷體" w:hint="eastAsia"/>
        </w:rPr>
        <w:t>中總醫院等4家國軍醫院經國防部核准帳列於醫療事業之受贈醫療裝備計有398件，原始價值共計8,298萬餘元，其中有部分裝備於接獲捐贈後逾6個月（最長逾22個月）始呈報</w:t>
      </w:r>
      <w:r w:rsidR="00111F10" w:rsidRPr="002831C1">
        <w:rPr>
          <w:rFonts w:ascii="標楷體" w:eastAsia="標楷體" w:hAnsi="標楷體" w:hint="eastAsia"/>
        </w:rPr>
        <w:t>國防部</w:t>
      </w:r>
      <w:r w:rsidRPr="002831C1">
        <w:rPr>
          <w:rFonts w:ascii="標楷體" w:eastAsia="標楷體" w:hAnsi="標楷體" w:hint="eastAsia"/>
        </w:rPr>
        <w:t>軍醫局</w:t>
      </w:r>
      <w:r w:rsidR="00111F10" w:rsidRPr="002831C1">
        <w:rPr>
          <w:rFonts w:ascii="標楷體" w:eastAsia="標楷體" w:hAnsi="標楷體" w:hint="eastAsia"/>
        </w:rPr>
        <w:t>（下稱軍醫局）</w:t>
      </w:r>
      <w:r w:rsidRPr="002831C1">
        <w:rPr>
          <w:rFonts w:ascii="標楷體" w:eastAsia="標楷體" w:hAnsi="標楷體" w:hint="eastAsia"/>
        </w:rPr>
        <w:t>；另有部分受贈裝備</w:t>
      </w:r>
      <w:proofErr w:type="gramStart"/>
      <w:r w:rsidRPr="002831C1">
        <w:rPr>
          <w:rFonts w:ascii="標楷體" w:eastAsia="標楷體" w:hAnsi="標楷體" w:hint="eastAsia"/>
        </w:rPr>
        <w:t>迄</w:t>
      </w:r>
      <w:proofErr w:type="gramEnd"/>
      <w:r w:rsidRPr="002831C1">
        <w:rPr>
          <w:rFonts w:ascii="標楷體" w:eastAsia="標楷體" w:hAnsi="標楷體" w:hint="eastAsia"/>
        </w:rPr>
        <w:t>111年8月底止</w:t>
      </w:r>
      <w:proofErr w:type="gramStart"/>
      <w:r w:rsidRPr="002831C1">
        <w:rPr>
          <w:rFonts w:ascii="標楷體" w:eastAsia="標楷體" w:hAnsi="標楷體" w:hint="eastAsia"/>
        </w:rPr>
        <w:t>仍未陳報</w:t>
      </w:r>
      <w:proofErr w:type="gramEnd"/>
      <w:r w:rsidRPr="002831C1">
        <w:rPr>
          <w:rFonts w:ascii="標楷體" w:eastAsia="標楷體" w:hAnsi="標楷體" w:hint="eastAsia"/>
        </w:rPr>
        <w:t>軍醫局，其自</w:t>
      </w:r>
      <w:proofErr w:type="gramStart"/>
      <w:r w:rsidRPr="002831C1">
        <w:rPr>
          <w:rFonts w:ascii="標楷體" w:eastAsia="標楷體" w:hAnsi="標楷體" w:hint="eastAsia"/>
        </w:rPr>
        <w:t>受贈至111年8月底</w:t>
      </w:r>
      <w:proofErr w:type="gramEnd"/>
      <w:r w:rsidRPr="002831C1">
        <w:rPr>
          <w:rFonts w:ascii="標楷體" w:eastAsia="標楷體" w:hAnsi="標楷體" w:hint="eastAsia"/>
        </w:rPr>
        <w:t>止已逾10至14個月不等。</w:t>
      </w:r>
      <w:proofErr w:type="gramStart"/>
      <w:r w:rsidRPr="002831C1">
        <w:rPr>
          <w:rFonts w:ascii="標楷體" w:eastAsia="標楷體" w:hAnsi="標楷體" w:hint="eastAsia"/>
        </w:rPr>
        <w:t>再者</w:t>
      </w:r>
      <w:r w:rsidR="00543574" w:rsidRPr="002831C1">
        <w:rPr>
          <w:rFonts w:ascii="標楷體" w:eastAsia="標楷體" w:hAnsi="標楷體" w:hint="eastAsia"/>
        </w:rPr>
        <w:t>，</w:t>
      </w:r>
      <w:proofErr w:type="gramEnd"/>
      <w:r w:rsidRPr="002831C1">
        <w:rPr>
          <w:rFonts w:ascii="標楷體" w:eastAsia="標楷體" w:hAnsi="標楷體" w:hint="eastAsia"/>
        </w:rPr>
        <w:t>三軍總醫院尚有受贈醫療裝備雖獲國防部核定，惟截至111年8月底止仍未納列會計帳</w:t>
      </w:r>
      <w:proofErr w:type="gramStart"/>
      <w:r w:rsidRPr="002831C1">
        <w:rPr>
          <w:rFonts w:ascii="標楷體" w:eastAsia="標楷體" w:hAnsi="標楷體" w:hint="eastAsia"/>
        </w:rPr>
        <w:t>務</w:t>
      </w:r>
      <w:proofErr w:type="gramEnd"/>
      <w:r w:rsidRPr="002831C1">
        <w:rPr>
          <w:rFonts w:ascii="標楷體" w:eastAsia="標楷體" w:hAnsi="標楷體" w:hint="eastAsia"/>
        </w:rPr>
        <w:t>處理（共320件，價值6,177萬餘元），相關作業效率有待加強等情事，經</w:t>
      </w:r>
      <w:r w:rsidR="00111F10" w:rsidRPr="002831C1">
        <w:rPr>
          <w:rFonts w:ascii="標楷體" w:eastAsia="標楷體" w:hAnsi="標楷體" w:hint="eastAsia"/>
        </w:rPr>
        <w:t>函請</w:t>
      </w:r>
      <w:r w:rsidRPr="002831C1">
        <w:rPr>
          <w:rFonts w:ascii="標楷體" w:eastAsia="標楷體" w:hAnsi="標楷體" w:hint="eastAsia"/>
        </w:rPr>
        <w:t>軍醫局督促所屬醫院注意檢討改善。據復：A.已管制三軍總醫院及高雄總醫院於111年11月完成獎勵金分配撥付事宜，以維相關人員權益；B.已</w:t>
      </w:r>
      <w:proofErr w:type="gramStart"/>
      <w:r w:rsidRPr="002831C1">
        <w:rPr>
          <w:rFonts w:ascii="標楷體" w:eastAsia="標楷體" w:hAnsi="標楷體" w:hint="eastAsia"/>
        </w:rPr>
        <w:t>修頒受贈案</w:t>
      </w:r>
      <w:proofErr w:type="gramEnd"/>
      <w:r w:rsidRPr="002831C1">
        <w:rPr>
          <w:rFonts w:ascii="標楷體" w:eastAsia="標楷體" w:hAnsi="標楷體" w:hint="eastAsia"/>
        </w:rPr>
        <w:t>作業程序，規定各醫院裝備接收後3個月內應陳報該局，並於接獲核定文令後1個月內應完成相關會計帳</w:t>
      </w:r>
      <w:proofErr w:type="gramStart"/>
      <w:r w:rsidRPr="002831C1">
        <w:rPr>
          <w:rFonts w:ascii="標楷體" w:eastAsia="標楷體" w:hAnsi="標楷體" w:hint="eastAsia"/>
        </w:rPr>
        <w:t>務</w:t>
      </w:r>
      <w:proofErr w:type="gramEnd"/>
      <w:r w:rsidRPr="002831C1">
        <w:rPr>
          <w:rFonts w:ascii="標楷體" w:eastAsia="標楷體" w:hAnsi="標楷體" w:hint="eastAsia"/>
        </w:rPr>
        <w:t>處理。</w:t>
      </w:r>
    </w:p>
    <w:p w14:paraId="31DB522D" w14:textId="2F9AFEA5" w:rsidR="00B8590B" w:rsidRPr="002831C1" w:rsidRDefault="00B8590B" w:rsidP="005B30F9">
      <w:pPr>
        <w:pStyle w:val="a3"/>
        <w:numPr>
          <w:ilvl w:val="0"/>
          <w:numId w:val="9"/>
        </w:numPr>
        <w:overflowPunct w:val="0"/>
        <w:adjustRightInd w:val="0"/>
        <w:snapToGrid w:val="0"/>
        <w:spacing w:line="580" w:lineRule="exact"/>
        <w:ind w:left="0" w:firstLineChars="450" w:firstLine="1261"/>
        <w:jc w:val="both"/>
        <w:outlineLvl w:val="1"/>
        <w:rPr>
          <w:rFonts w:ascii="標楷體" w:eastAsia="標楷體" w:hAnsi="標楷體"/>
          <w:b/>
          <w:sz w:val="28"/>
          <w:szCs w:val="32"/>
        </w:rPr>
      </w:pPr>
      <w:r w:rsidRPr="002831C1">
        <w:rPr>
          <w:rFonts w:ascii="標楷體" w:eastAsia="標楷體" w:hAnsi="標楷體" w:hint="eastAsia"/>
          <w:b/>
          <w:sz w:val="28"/>
        </w:rPr>
        <w:lastRenderedPageBreak/>
        <w:t xml:space="preserve">　</w:t>
      </w:r>
      <w:r w:rsidRPr="002831C1">
        <w:rPr>
          <w:rFonts w:ascii="標楷體" w:eastAsia="標楷體" w:hAnsi="標楷體" w:hint="eastAsia"/>
          <w:b/>
          <w:sz w:val="28"/>
          <w:szCs w:val="32"/>
          <w:lang w:eastAsia="zh-HK"/>
        </w:rPr>
        <w:t>國防部軍人儲蓄業務</w:t>
      </w:r>
      <w:r w:rsidR="003418AE" w:rsidRPr="002831C1">
        <w:rPr>
          <w:rFonts w:ascii="標楷體" w:eastAsia="標楷體" w:hAnsi="標楷體" w:hint="eastAsia"/>
          <w:b/>
          <w:sz w:val="28"/>
          <w:szCs w:val="32"/>
        </w:rPr>
        <w:t>相關</w:t>
      </w:r>
      <w:r w:rsidR="0078289E" w:rsidRPr="002831C1">
        <w:rPr>
          <w:rFonts w:ascii="標楷體" w:eastAsia="標楷體" w:hAnsi="標楷體" w:hint="eastAsia"/>
          <w:b/>
          <w:sz w:val="28"/>
          <w:szCs w:val="32"/>
          <w:lang w:eastAsia="zh-HK"/>
        </w:rPr>
        <w:t>法制作業</w:t>
      </w:r>
      <w:r w:rsidR="00697196" w:rsidRPr="002831C1">
        <w:rPr>
          <w:rFonts w:ascii="標楷體" w:eastAsia="標楷體" w:hAnsi="標楷體" w:hint="eastAsia"/>
          <w:b/>
          <w:sz w:val="28"/>
          <w:szCs w:val="32"/>
        </w:rPr>
        <w:t>及管理機制</w:t>
      </w:r>
      <w:r w:rsidRPr="002831C1">
        <w:rPr>
          <w:rFonts w:ascii="標楷體" w:eastAsia="標楷體" w:hAnsi="標楷體" w:hint="eastAsia"/>
          <w:b/>
          <w:sz w:val="28"/>
          <w:szCs w:val="32"/>
          <w:lang w:eastAsia="zh-HK"/>
        </w:rPr>
        <w:t>未</w:t>
      </w:r>
      <w:proofErr w:type="gramStart"/>
      <w:r w:rsidRPr="002831C1">
        <w:rPr>
          <w:rFonts w:ascii="標楷體" w:eastAsia="標楷體" w:hAnsi="標楷體" w:hint="eastAsia"/>
          <w:b/>
          <w:sz w:val="28"/>
          <w:szCs w:val="32"/>
          <w:lang w:eastAsia="zh-HK"/>
        </w:rPr>
        <w:t>臻</w:t>
      </w:r>
      <w:proofErr w:type="gramEnd"/>
      <w:r w:rsidRPr="002831C1">
        <w:rPr>
          <w:rFonts w:ascii="標楷體" w:eastAsia="標楷體" w:hAnsi="標楷體" w:hint="eastAsia"/>
          <w:b/>
          <w:sz w:val="28"/>
          <w:szCs w:val="32"/>
          <w:lang w:eastAsia="zh-HK"/>
        </w:rPr>
        <w:t>周妥，</w:t>
      </w:r>
      <w:r w:rsidR="00697196" w:rsidRPr="002831C1">
        <w:rPr>
          <w:rFonts w:ascii="標楷體" w:eastAsia="標楷體" w:hAnsi="標楷體" w:hint="eastAsia"/>
          <w:b/>
          <w:sz w:val="28"/>
          <w:szCs w:val="32"/>
        </w:rPr>
        <w:t>有</w:t>
      </w:r>
      <w:r w:rsidRPr="002831C1">
        <w:rPr>
          <w:rFonts w:ascii="標楷體" w:eastAsia="標楷體" w:hAnsi="標楷體" w:hint="eastAsia"/>
          <w:b/>
          <w:sz w:val="28"/>
          <w:szCs w:val="32"/>
          <w:lang w:eastAsia="zh-HK"/>
        </w:rPr>
        <w:t>待檢討</w:t>
      </w:r>
      <w:r w:rsidR="00697196" w:rsidRPr="002831C1">
        <w:rPr>
          <w:rFonts w:ascii="標楷體" w:eastAsia="標楷體" w:hAnsi="標楷體" w:hint="eastAsia"/>
          <w:b/>
          <w:sz w:val="28"/>
          <w:szCs w:val="32"/>
        </w:rPr>
        <w:t>改善</w:t>
      </w:r>
      <w:r w:rsidRPr="002831C1">
        <w:rPr>
          <w:rFonts w:ascii="標楷體" w:eastAsia="標楷體" w:hAnsi="標楷體" w:hint="eastAsia"/>
          <w:b/>
          <w:sz w:val="28"/>
          <w:szCs w:val="32"/>
        </w:rPr>
        <w:t>。</w:t>
      </w:r>
    </w:p>
    <w:p w14:paraId="45EC67E2" w14:textId="6F4FD930" w:rsidR="00B8590B" w:rsidRPr="002831C1" w:rsidRDefault="00B8590B" w:rsidP="005B30F9">
      <w:pPr>
        <w:pStyle w:val="a3"/>
        <w:overflowPunct w:val="0"/>
        <w:adjustRightInd w:val="0"/>
        <w:snapToGrid w:val="0"/>
        <w:spacing w:line="580" w:lineRule="exact"/>
        <w:ind w:firstLineChars="200" w:firstLine="480"/>
        <w:jc w:val="both"/>
        <w:rPr>
          <w:rFonts w:ascii="標楷體" w:eastAsia="標楷體" w:hAnsi="標楷體"/>
        </w:rPr>
      </w:pPr>
      <w:r w:rsidRPr="002831C1">
        <w:rPr>
          <w:rFonts w:ascii="標楷體" w:eastAsia="標楷體" w:hAnsi="標楷體" w:hint="eastAsia"/>
        </w:rPr>
        <w:t>國防部為倡導軍人儲蓄，責由國軍同袍儲蓄會（下稱儲蓄會）辦理軍人儲蓄業務（下稱軍儲業務），並訂頒軍人儲蓄規定</w:t>
      </w:r>
      <w:r w:rsidR="00C56AC0" w:rsidRPr="002831C1">
        <w:rPr>
          <w:rFonts w:ascii="標楷體" w:eastAsia="標楷體" w:hAnsi="標楷體" w:hint="eastAsia"/>
        </w:rPr>
        <w:t>作</w:t>
      </w:r>
      <w:r w:rsidRPr="002831C1">
        <w:rPr>
          <w:rFonts w:ascii="標楷體" w:eastAsia="標楷體" w:hAnsi="標楷體" w:hint="eastAsia"/>
        </w:rPr>
        <w:t>為</w:t>
      </w:r>
      <w:r w:rsidR="00C56AC0" w:rsidRPr="002831C1">
        <w:rPr>
          <w:rFonts w:ascii="標楷體" w:eastAsia="標楷體" w:hAnsi="標楷體" w:hint="eastAsia"/>
        </w:rPr>
        <w:t>辦理相關</w:t>
      </w:r>
      <w:r w:rsidRPr="002831C1">
        <w:rPr>
          <w:rFonts w:ascii="標楷體" w:eastAsia="標楷體" w:hAnsi="標楷體" w:hint="eastAsia"/>
        </w:rPr>
        <w:t>業</w:t>
      </w:r>
      <w:r w:rsidR="00C56AC0" w:rsidRPr="002831C1">
        <w:rPr>
          <w:rFonts w:ascii="標楷體" w:eastAsia="標楷體" w:hAnsi="標楷體" w:hint="eastAsia"/>
        </w:rPr>
        <w:t>務</w:t>
      </w:r>
      <w:r w:rsidRPr="002831C1">
        <w:rPr>
          <w:rFonts w:ascii="標楷體" w:eastAsia="標楷體" w:hAnsi="標楷體" w:hint="eastAsia"/>
        </w:rPr>
        <w:t>依據。</w:t>
      </w:r>
      <w:r w:rsidR="00E764BD" w:rsidRPr="002831C1">
        <w:rPr>
          <w:rFonts w:ascii="標楷體" w:eastAsia="標楷體" w:hAnsi="標楷體" w:hint="eastAsia"/>
        </w:rPr>
        <w:t>截至111年底止，</w:t>
      </w:r>
      <w:r w:rsidR="007D0D75" w:rsidRPr="002831C1">
        <w:rPr>
          <w:rFonts w:ascii="標楷體" w:eastAsia="標楷體" w:hAnsi="標楷體" w:hint="eastAsia"/>
        </w:rPr>
        <w:t>儲蓄會</w:t>
      </w:r>
      <w:r w:rsidR="009813E0" w:rsidRPr="002831C1">
        <w:rPr>
          <w:rFonts w:ascii="標楷體" w:eastAsia="標楷體" w:hAnsi="標楷體" w:hint="eastAsia"/>
        </w:rPr>
        <w:t>受</w:t>
      </w:r>
      <w:r w:rsidR="007D0D75" w:rsidRPr="002831C1">
        <w:rPr>
          <w:rFonts w:ascii="標楷體" w:eastAsia="標楷體" w:hAnsi="標楷體" w:hint="eastAsia"/>
        </w:rPr>
        <w:t>理軍</w:t>
      </w:r>
      <w:r w:rsidR="009813E0" w:rsidRPr="002831C1">
        <w:rPr>
          <w:rFonts w:ascii="標楷體" w:eastAsia="標楷體" w:hAnsi="標楷體" w:hint="eastAsia"/>
        </w:rPr>
        <w:t>人</w:t>
      </w:r>
      <w:r w:rsidR="007D0D75" w:rsidRPr="002831C1">
        <w:rPr>
          <w:rFonts w:ascii="標楷體" w:eastAsia="標楷體" w:hAnsi="標楷體" w:hint="eastAsia"/>
        </w:rPr>
        <w:t>儲蓄</w:t>
      </w:r>
      <w:r w:rsidR="009E40DC" w:rsidRPr="002831C1">
        <w:rPr>
          <w:rFonts w:ascii="標楷體" w:eastAsia="標楷體" w:hAnsi="標楷體" w:hint="eastAsia"/>
        </w:rPr>
        <w:t>計</w:t>
      </w:r>
      <w:r w:rsidR="007D0D75" w:rsidRPr="002831C1">
        <w:rPr>
          <w:rFonts w:ascii="標楷體" w:eastAsia="標楷體" w:hAnsi="標楷體" w:hint="eastAsia"/>
        </w:rPr>
        <w:t>237億3,436萬餘元。</w:t>
      </w:r>
      <w:r w:rsidRPr="002831C1">
        <w:rPr>
          <w:rFonts w:ascii="標楷體" w:eastAsia="標楷體" w:hAnsi="標楷體" w:hint="eastAsia"/>
        </w:rPr>
        <w:t>經查</w:t>
      </w:r>
      <w:r w:rsidR="00C56AC0" w:rsidRPr="002831C1">
        <w:rPr>
          <w:rFonts w:ascii="標楷體" w:eastAsia="標楷體" w:hAnsi="標楷體" w:hint="eastAsia"/>
        </w:rPr>
        <w:t>相關業務</w:t>
      </w:r>
      <w:r w:rsidRPr="002831C1">
        <w:rPr>
          <w:rFonts w:ascii="標楷體" w:eastAsia="標楷體" w:hAnsi="標楷體" w:hint="eastAsia"/>
        </w:rPr>
        <w:t>執行情形，核有下列事項：</w:t>
      </w:r>
    </w:p>
    <w:p w14:paraId="195A1349" w14:textId="6D492809" w:rsidR="00B8590B" w:rsidRPr="002831C1" w:rsidRDefault="00B8590B" w:rsidP="005B30F9">
      <w:pPr>
        <w:overflowPunct w:val="0"/>
        <w:adjustRightInd w:val="0"/>
        <w:snapToGrid w:val="0"/>
        <w:spacing w:line="580" w:lineRule="exact"/>
        <w:ind w:firstLineChars="700" w:firstLine="1682"/>
        <w:jc w:val="both"/>
        <w:rPr>
          <w:rFonts w:ascii="標楷體" w:eastAsia="標楷體" w:hAnsi="標楷體"/>
          <w:szCs w:val="32"/>
          <w:lang w:eastAsia="zh-HK"/>
        </w:rPr>
      </w:pPr>
      <w:r w:rsidRPr="002831C1">
        <w:rPr>
          <w:rFonts w:ascii="標楷體" w:eastAsia="標楷體" w:hAnsi="標楷體" w:hint="eastAsia"/>
          <w:b/>
          <w:szCs w:val="32"/>
        </w:rPr>
        <w:t>A.</w:t>
      </w:r>
      <w:r w:rsidRPr="002831C1">
        <w:rPr>
          <w:rFonts w:ascii="標楷體" w:eastAsia="標楷體" w:hAnsi="標楷體" w:hint="eastAsia"/>
          <w:b/>
          <w:sz w:val="28"/>
        </w:rPr>
        <w:t xml:space="preserve">　</w:t>
      </w:r>
      <w:r w:rsidRPr="002831C1">
        <w:rPr>
          <w:rFonts w:ascii="標楷體" w:eastAsia="標楷體" w:hAnsi="標楷體" w:hint="eastAsia"/>
          <w:b/>
          <w:szCs w:val="32"/>
        </w:rPr>
        <w:t>儲蓄會</w:t>
      </w:r>
      <w:proofErr w:type="gramStart"/>
      <w:r w:rsidRPr="002831C1">
        <w:rPr>
          <w:rFonts w:ascii="標楷體" w:eastAsia="標楷體" w:hAnsi="標楷體" w:hint="eastAsia"/>
          <w:b/>
          <w:szCs w:val="32"/>
        </w:rPr>
        <w:t>辦</w:t>
      </w:r>
      <w:r w:rsidR="006E6F63" w:rsidRPr="002831C1">
        <w:rPr>
          <w:rFonts w:ascii="標楷體" w:eastAsia="標楷體" w:hAnsi="標楷體" w:hint="eastAsia"/>
          <w:b/>
          <w:szCs w:val="32"/>
        </w:rPr>
        <w:t>理</w:t>
      </w:r>
      <w:r w:rsidRPr="002831C1">
        <w:rPr>
          <w:rFonts w:ascii="標楷體" w:eastAsia="標楷體" w:hAnsi="標楷體" w:hint="eastAsia"/>
          <w:b/>
          <w:szCs w:val="32"/>
        </w:rPr>
        <w:t>軍儲業務</w:t>
      </w:r>
      <w:proofErr w:type="gramEnd"/>
      <w:r w:rsidR="00C56AC0" w:rsidRPr="002831C1">
        <w:rPr>
          <w:rFonts w:ascii="標楷體" w:eastAsia="標楷體" w:hAnsi="標楷體" w:hint="eastAsia"/>
          <w:b/>
          <w:szCs w:val="32"/>
        </w:rPr>
        <w:t>相關法制作業仍欠</w:t>
      </w:r>
      <w:r w:rsidRPr="002831C1">
        <w:rPr>
          <w:rFonts w:ascii="標楷體" w:eastAsia="標楷體" w:hAnsi="標楷體" w:hint="eastAsia"/>
          <w:b/>
          <w:szCs w:val="32"/>
        </w:rPr>
        <w:t>完備，</w:t>
      </w:r>
      <w:r w:rsidR="00C56AC0" w:rsidRPr="002831C1">
        <w:rPr>
          <w:rFonts w:ascii="標楷體" w:eastAsia="標楷體" w:hAnsi="標楷體" w:hint="eastAsia"/>
          <w:b/>
          <w:szCs w:val="32"/>
        </w:rPr>
        <w:t>允宜積極加速辦理</w:t>
      </w:r>
      <w:r w:rsidRPr="002831C1">
        <w:rPr>
          <w:rFonts w:ascii="標楷體" w:eastAsia="標楷體" w:hAnsi="標楷體" w:hint="eastAsia"/>
          <w:b/>
          <w:szCs w:val="32"/>
        </w:rPr>
        <w:t>：</w:t>
      </w:r>
      <w:r w:rsidR="00543574" w:rsidRPr="002831C1">
        <w:rPr>
          <w:rFonts w:ascii="標楷體" w:eastAsia="標楷體" w:hAnsi="標楷體" w:hint="eastAsia"/>
          <w:szCs w:val="32"/>
        </w:rPr>
        <w:t>監察院</w:t>
      </w:r>
      <w:r w:rsidRPr="002831C1">
        <w:rPr>
          <w:rFonts w:ascii="標楷體" w:eastAsia="標楷體" w:hAnsi="標楷體" w:hint="eastAsia"/>
          <w:szCs w:val="32"/>
        </w:rPr>
        <w:t>曾就</w:t>
      </w:r>
      <w:proofErr w:type="gramStart"/>
      <w:r w:rsidRPr="002831C1">
        <w:rPr>
          <w:rFonts w:ascii="標楷體" w:eastAsia="標楷體" w:hAnsi="標楷體" w:hint="eastAsia"/>
          <w:szCs w:val="32"/>
        </w:rPr>
        <w:t>國防部未衡酌</w:t>
      </w:r>
      <w:proofErr w:type="gramEnd"/>
      <w:r w:rsidRPr="002831C1">
        <w:rPr>
          <w:rFonts w:ascii="標楷體" w:eastAsia="標楷體" w:hAnsi="標楷體" w:hint="eastAsia"/>
          <w:szCs w:val="32"/>
        </w:rPr>
        <w:t>儲蓄會</w:t>
      </w:r>
      <w:proofErr w:type="gramStart"/>
      <w:r w:rsidRPr="002831C1">
        <w:rPr>
          <w:rFonts w:ascii="標楷體" w:eastAsia="標楷體" w:hAnsi="標楷體" w:hint="eastAsia"/>
          <w:szCs w:val="32"/>
        </w:rPr>
        <w:t>非屬依銀行</w:t>
      </w:r>
      <w:proofErr w:type="gramEnd"/>
      <w:r w:rsidRPr="002831C1">
        <w:rPr>
          <w:rFonts w:ascii="標楷體" w:eastAsia="標楷體" w:hAnsi="標楷體" w:hint="eastAsia"/>
          <w:szCs w:val="32"/>
        </w:rPr>
        <w:t>法成立之金融機構，僅以未報行政院核定之軍人儲蓄規定作為</w:t>
      </w:r>
      <w:proofErr w:type="gramStart"/>
      <w:r w:rsidRPr="002831C1">
        <w:rPr>
          <w:rFonts w:ascii="標楷體" w:eastAsia="標楷體" w:hAnsi="標楷體" w:hint="eastAsia"/>
          <w:szCs w:val="32"/>
        </w:rPr>
        <w:t>辦理軍儲業務</w:t>
      </w:r>
      <w:proofErr w:type="gramEnd"/>
      <w:r w:rsidRPr="002831C1">
        <w:rPr>
          <w:rFonts w:ascii="標楷體" w:eastAsia="標楷體" w:hAnsi="標楷體" w:hint="eastAsia"/>
          <w:szCs w:val="32"/>
        </w:rPr>
        <w:t>之依據，於98年7月糾正</w:t>
      </w:r>
      <w:r w:rsidR="00624F42" w:rsidRPr="002831C1">
        <w:rPr>
          <w:rFonts w:ascii="標楷體" w:eastAsia="標楷體" w:hAnsi="標楷體" w:hint="eastAsia"/>
          <w:szCs w:val="32"/>
        </w:rPr>
        <w:t>國防部</w:t>
      </w:r>
      <w:r w:rsidRPr="002831C1">
        <w:rPr>
          <w:rFonts w:ascii="標楷體" w:eastAsia="標楷體" w:hAnsi="標楷體" w:hint="eastAsia"/>
          <w:szCs w:val="32"/>
        </w:rPr>
        <w:t>。</w:t>
      </w:r>
      <w:proofErr w:type="gramStart"/>
      <w:r w:rsidR="008C0BEC" w:rsidRPr="002831C1">
        <w:rPr>
          <w:rFonts w:ascii="標楷體" w:eastAsia="標楷體" w:hAnsi="標楷體" w:hint="eastAsia"/>
          <w:szCs w:val="32"/>
        </w:rPr>
        <w:t>嗣</w:t>
      </w:r>
      <w:proofErr w:type="gramEnd"/>
      <w:r w:rsidR="008C0BEC" w:rsidRPr="002831C1">
        <w:rPr>
          <w:rFonts w:ascii="標楷體" w:eastAsia="標楷體" w:hAnsi="標楷體" w:hint="eastAsia"/>
          <w:szCs w:val="32"/>
        </w:rPr>
        <w:t>經該</w:t>
      </w:r>
      <w:r w:rsidRPr="002831C1">
        <w:rPr>
          <w:rFonts w:ascii="標楷體" w:eastAsia="標楷體" w:hAnsi="標楷體" w:hint="eastAsia"/>
          <w:szCs w:val="32"/>
        </w:rPr>
        <w:t>部</w:t>
      </w:r>
      <w:r w:rsidR="008C0BEC" w:rsidRPr="002831C1">
        <w:rPr>
          <w:rFonts w:ascii="標楷體" w:eastAsia="標楷體" w:hAnsi="標楷體" w:hint="eastAsia"/>
          <w:szCs w:val="32"/>
        </w:rPr>
        <w:t>檢討</w:t>
      </w:r>
      <w:proofErr w:type="gramStart"/>
      <w:r w:rsidR="008C0BEC" w:rsidRPr="002831C1">
        <w:rPr>
          <w:rFonts w:ascii="標楷體" w:eastAsia="標楷體" w:hAnsi="標楷體" w:hint="eastAsia"/>
          <w:szCs w:val="32"/>
        </w:rPr>
        <w:t>研</w:t>
      </w:r>
      <w:proofErr w:type="gramEnd"/>
      <w:r w:rsidR="008C0BEC" w:rsidRPr="002831C1">
        <w:rPr>
          <w:rFonts w:ascii="標楷體" w:eastAsia="標楷體" w:hAnsi="標楷體" w:hint="eastAsia"/>
          <w:szCs w:val="32"/>
        </w:rPr>
        <w:t>處</w:t>
      </w:r>
      <w:r w:rsidRPr="002831C1">
        <w:rPr>
          <w:rFonts w:ascii="標楷體" w:eastAsia="標楷體" w:hAnsi="標楷體" w:hint="eastAsia"/>
          <w:szCs w:val="32"/>
        </w:rPr>
        <w:t>將朝「作用法」及「組織法」法制程序推動立法</w:t>
      </w:r>
      <w:r w:rsidR="008C0BEC" w:rsidRPr="002831C1">
        <w:rPr>
          <w:rFonts w:ascii="標楷體" w:eastAsia="標楷體" w:hAnsi="標楷體" w:hint="eastAsia"/>
          <w:szCs w:val="32"/>
        </w:rPr>
        <w:t>，其中</w:t>
      </w:r>
      <w:r w:rsidR="00624F42" w:rsidRPr="002831C1">
        <w:rPr>
          <w:rFonts w:ascii="標楷體" w:eastAsia="標楷體" w:hAnsi="標楷體" w:hint="eastAsia"/>
          <w:szCs w:val="32"/>
        </w:rPr>
        <w:t>組織法部分業已</w:t>
      </w:r>
      <w:r w:rsidR="008C0BEC" w:rsidRPr="002831C1">
        <w:rPr>
          <w:rFonts w:ascii="標楷體" w:eastAsia="標楷體" w:hAnsi="標楷體" w:hint="eastAsia"/>
          <w:szCs w:val="32"/>
        </w:rPr>
        <w:t>修</w:t>
      </w:r>
      <w:r w:rsidR="00624F42" w:rsidRPr="002831C1">
        <w:rPr>
          <w:rFonts w:ascii="標楷體" w:eastAsia="標楷體" w:hAnsi="標楷體" w:hint="eastAsia"/>
          <w:szCs w:val="32"/>
        </w:rPr>
        <w:t>正</w:t>
      </w:r>
      <w:r w:rsidRPr="002831C1">
        <w:rPr>
          <w:rFonts w:ascii="標楷體" w:eastAsia="標楷體" w:hAnsi="標楷體" w:hint="eastAsia"/>
          <w:szCs w:val="32"/>
        </w:rPr>
        <w:t>國防部主計局組織法，將軍儲業務之規劃、管理及監督列為</w:t>
      </w:r>
      <w:proofErr w:type="gramStart"/>
      <w:r w:rsidRPr="002831C1">
        <w:rPr>
          <w:rFonts w:ascii="標楷體" w:eastAsia="標楷體" w:hAnsi="標楷體" w:hint="eastAsia"/>
          <w:szCs w:val="32"/>
        </w:rPr>
        <w:t>該局掌理事</w:t>
      </w:r>
      <w:proofErr w:type="gramEnd"/>
      <w:r w:rsidRPr="002831C1">
        <w:rPr>
          <w:rFonts w:ascii="標楷體" w:eastAsia="標楷體" w:hAnsi="標楷體" w:hint="eastAsia"/>
          <w:szCs w:val="32"/>
        </w:rPr>
        <w:t>項，並自102年1月1日施行，至有關作用法之立法作業，</w:t>
      </w:r>
      <w:r w:rsidR="00624F42" w:rsidRPr="002831C1">
        <w:rPr>
          <w:rFonts w:ascii="標楷體" w:eastAsia="標楷體" w:hAnsi="標楷體" w:hint="eastAsia"/>
          <w:szCs w:val="32"/>
        </w:rPr>
        <w:t>已配合內政部主管軍人及其家屬優待條例修正草案，增訂相關規定，惟尚由相關單位審查</w:t>
      </w:r>
      <w:r w:rsidR="008C0BEC" w:rsidRPr="002831C1">
        <w:rPr>
          <w:rFonts w:ascii="標楷體" w:eastAsia="標楷體" w:hAnsi="標楷體" w:hint="eastAsia"/>
          <w:szCs w:val="32"/>
        </w:rPr>
        <w:t>中</w:t>
      </w:r>
      <w:r w:rsidR="0042450C" w:rsidRPr="002831C1">
        <w:rPr>
          <w:rFonts w:ascii="標楷體" w:eastAsia="標楷體" w:hAnsi="標楷體" w:hint="eastAsia"/>
          <w:szCs w:val="32"/>
        </w:rPr>
        <w:t>，</w:t>
      </w:r>
      <w:r w:rsidRPr="002831C1">
        <w:rPr>
          <w:rFonts w:ascii="標楷體" w:eastAsia="標楷體" w:hAnsi="標楷體" w:hint="eastAsia"/>
          <w:szCs w:val="32"/>
        </w:rPr>
        <w:t>經函請國防部主計局</w:t>
      </w:r>
      <w:r w:rsidR="00624F42" w:rsidRPr="002831C1">
        <w:rPr>
          <w:rFonts w:ascii="標楷體" w:eastAsia="標楷體" w:hAnsi="標楷體" w:hint="eastAsia"/>
          <w:szCs w:val="32"/>
        </w:rPr>
        <w:t>積極辦理</w:t>
      </w:r>
      <w:r w:rsidRPr="002831C1">
        <w:rPr>
          <w:rFonts w:ascii="標楷體" w:eastAsia="標楷體" w:hAnsi="標楷體" w:hint="eastAsia"/>
          <w:szCs w:val="32"/>
        </w:rPr>
        <w:t>。據復：</w:t>
      </w:r>
      <w:r w:rsidR="00960446" w:rsidRPr="002831C1">
        <w:rPr>
          <w:rFonts w:ascii="標楷體" w:eastAsia="標楷體" w:hAnsi="標楷體" w:hint="eastAsia"/>
          <w:szCs w:val="32"/>
        </w:rPr>
        <w:t>為</w:t>
      </w:r>
      <w:proofErr w:type="gramStart"/>
      <w:r w:rsidR="00960446" w:rsidRPr="002831C1">
        <w:rPr>
          <w:rFonts w:ascii="標楷體" w:eastAsia="標楷體" w:hAnsi="標楷體" w:hint="eastAsia"/>
          <w:szCs w:val="32"/>
        </w:rPr>
        <w:t>取得軍儲業務</w:t>
      </w:r>
      <w:proofErr w:type="gramEnd"/>
      <w:r w:rsidR="00960446" w:rsidRPr="002831C1">
        <w:rPr>
          <w:rFonts w:ascii="標楷體" w:eastAsia="標楷體" w:hAnsi="標楷體" w:hint="eastAsia"/>
          <w:szCs w:val="32"/>
        </w:rPr>
        <w:t>作用法之法源依據，除積極配合內政部主管軍人及其家屬優待條例修正草案辦理</w:t>
      </w:r>
      <w:proofErr w:type="gramStart"/>
      <w:r w:rsidR="00960446" w:rsidRPr="002831C1">
        <w:rPr>
          <w:rFonts w:ascii="標楷體" w:eastAsia="標楷體" w:hAnsi="標楷體" w:hint="eastAsia"/>
          <w:szCs w:val="32"/>
        </w:rPr>
        <w:t>研</w:t>
      </w:r>
      <w:proofErr w:type="gramEnd"/>
      <w:r w:rsidR="00960446" w:rsidRPr="002831C1">
        <w:rPr>
          <w:rFonts w:ascii="標楷體" w:eastAsia="標楷體" w:hAnsi="標楷體" w:hint="eastAsia"/>
          <w:szCs w:val="32"/>
        </w:rPr>
        <w:t>修作業，並協請該部</w:t>
      </w:r>
      <w:proofErr w:type="gramStart"/>
      <w:r w:rsidR="00960446" w:rsidRPr="002831C1">
        <w:rPr>
          <w:rFonts w:ascii="標楷體" w:eastAsia="標楷體" w:hAnsi="標楷體" w:hint="eastAsia"/>
          <w:szCs w:val="32"/>
        </w:rPr>
        <w:t>研議納列</w:t>
      </w:r>
      <w:proofErr w:type="gramEnd"/>
      <w:r w:rsidR="00960446" w:rsidRPr="002831C1">
        <w:rPr>
          <w:rFonts w:ascii="標楷體" w:eastAsia="標楷體" w:hAnsi="標楷體" w:hint="eastAsia"/>
          <w:szCs w:val="32"/>
        </w:rPr>
        <w:t>優先法案</w:t>
      </w:r>
      <w:proofErr w:type="gramStart"/>
      <w:r w:rsidR="00960446" w:rsidRPr="002831C1">
        <w:rPr>
          <w:rFonts w:ascii="標楷體" w:eastAsia="標楷體" w:hAnsi="標楷體" w:hint="eastAsia"/>
          <w:szCs w:val="32"/>
        </w:rPr>
        <w:t>排審，俾</w:t>
      </w:r>
      <w:proofErr w:type="gramEnd"/>
      <w:r w:rsidR="00960446" w:rsidRPr="002831C1">
        <w:rPr>
          <w:rFonts w:ascii="標楷體" w:eastAsia="標楷體" w:hAnsi="標楷體" w:hint="eastAsia"/>
          <w:szCs w:val="32"/>
        </w:rPr>
        <w:t>儘早完備法制程序</w:t>
      </w:r>
      <w:r w:rsidR="00960446" w:rsidRPr="002831C1">
        <w:rPr>
          <w:rFonts w:ascii="標楷體" w:eastAsia="標楷體" w:hAnsi="標楷體" w:hint="eastAsia"/>
          <w:szCs w:val="32"/>
          <w:lang w:eastAsia="zh-HK"/>
        </w:rPr>
        <w:t>。</w:t>
      </w:r>
    </w:p>
    <w:p w14:paraId="2FA28441" w14:textId="46A6269F" w:rsidR="00B8590B" w:rsidRPr="002831C1" w:rsidRDefault="00B8590B" w:rsidP="00D23D2D">
      <w:pPr>
        <w:overflowPunct w:val="0"/>
        <w:spacing w:line="580" w:lineRule="exact"/>
        <w:ind w:firstLineChars="700" w:firstLine="1682"/>
        <w:jc w:val="both"/>
        <w:rPr>
          <w:rFonts w:ascii="標楷體" w:eastAsia="標楷體" w:hAnsi="標楷體"/>
          <w:kern w:val="0"/>
          <w:szCs w:val="32"/>
          <w:lang w:eastAsia="zh-HK"/>
        </w:rPr>
      </w:pPr>
      <w:r w:rsidRPr="002831C1">
        <w:rPr>
          <w:rFonts w:ascii="標楷體" w:eastAsia="標楷體" w:hAnsi="標楷體" w:hint="eastAsia"/>
          <w:b/>
          <w:szCs w:val="32"/>
        </w:rPr>
        <w:t>B.</w:t>
      </w:r>
      <w:r w:rsidRPr="002831C1">
        <w:rPr>
          <w:rFonts w:ascii="標楷體" w:eastAsia="標楷體" w:hAnsi="標楷體" w:hint="eastAsia"/>
          <w:b/>
          <w:sz w:val="28"/>
        </w:rPr>
        <w:t xml:space="preserve">　</w:t>
      </w:r>
      <w:r w:rsidRPr="002831C1">
        <w:rPr>
          <w:rFonts w:ascii="標楷體" w:eastAsia="標楷體" w:hAnsi="標楷體" w:hint="eastAsia"/>
          <w:b/>
          <w:szCs w:val="32"/>
        </w:rPr>
        <w:t>儲</w:t>
      </w:r>
      <w:r w:rsidR="00EC7A9C" w:rsidRPr="002831C1">
        <w:rPr>
          <w:rFonts w:ascii="標楷體" w:eastAsia="標楷體" w:hAnsi="標楷體" w:hint="eastAsia"/>
          <w:b/>
          <w:szCs w:val="32"/>
        </w:rPr>
        <w:t>戶資格查驗及管理未盡嚴謹周妥</w:t>
      </w:r>
      <w:r w:rsidRPr="002831C1">
        <w:rPr>
          <w:rFonts w:ascii="標楷體" w:eastAsia="標楷體" w:hAnsi="標楷體" w:hint="eastAsia"/>
          <w:b/>
          <w:szCs w:val="32"/>
        </w:rPr>
        <w:t>，</w:t>
      </w:r>
      <w:r w:rsidR="00EC7A9C" w:rsidRPr="002831C1">
        <w:rPr>
          <w:rFonts w:ascii="標楷體" w:eastAsia="標楷體" w:hAnsi="標楷體" w:hint="eastAsia"/>
          <w:b/>
          <w:szCs w:val="32"/>
        </w:rPr>
        <w:t>有待</w:t>
      </w:r>
      <w:r w:rsidRPr="002831C1">
        <w:rPr>
          <w:rFonts w:ascii="標楷體" w:eastAsia="標楷體" w:hAnsi="標楷體" w:hint="eastAsia"/>
          <w:b/>
          <w:szCs w:val="32"/>
        </w:rPr>
        <w:t>檢討</w:t>
      </w:r>
      <w:r w:rsidR="00EC7A9C" w:rsidRPr="002831C1">
        <w:rPr>
          <w:rFonts w:ascii="標楷體" w:eastAsia="標楷體" w:hAnsi="標楷體" w:hint="eastAsia"/>
          <w:b/>
          <w:szCs w:val="32"/>
        </w:rPr>
        <w:t>改善</w:t>
      </w:r>
      <w:r w:rsidRPr="002831C1">
        <w:rPr>
          <w:rFonts w:ascii="標楷體" w:eastAsia="標楷體" w:hAnsi="標楷體" w:hint="eastAsia"/>
          <w:b/>
          <w:szCs w:val="32"/>
        </w:rPr>
        <w:t>：</w:t>
      </w:r>
      <w:r w:rsidRPr="002831C1">
        <w:rPr>
          <w:rFonts w:ascii="標楷體" w:eastAsia="標楷體" w:hAnsi="標楷體" w:hint="eastAsia"/>
          <w:kern w:val="0"/>
          <w:szCs w:val="32"/>
          <w:lang w:eastAsia="zh-HK"/>
        </w:rPr>
        <w:t>依軍人儲蓄規定第3</w:t>
      </w:r>
      <w:r w:rsidR="009F3629" w:rsidRPr="002831C1">
        <w:rPr>
          <w:rFonts w:ascii="標楷體" w:eastAsia="標楷體" w:hAnsi="標楷體" w:hint="eastAsia"/>
          <w:kern w:val="0"/>
          <w:szCs w:val="32"/>
        </w:rPr>
        <w:t>點規</w:t>
      </w:r>
      <w:r w:rsidRPr="002831C1">
        <w:rPr>
          <w:rFonts w:ascii="標楷體" w:eastAsia="標楷體" w:hAnsi="標楷體" w:hint="eastAsia"/>
          <w:kern w:val="0"/>
          <w:szCs w:val="32"/>
          <w:lang w:eastAsia="zh-HK"/>
        </w:rPr>
        <w:t>定，軍人儲蓄對象為現役官士兵、國軍各級單位</w:t>
      </w:r>
      <w:proofErr w:type="gramStart"/>
      <w:r w:rsidRPr="002831C1">
        <w:rPr>
          <w:rFonts w:ascii="標楷體" w:eastAsia="標楷體" w:hAnsi="標楷體" w:hint="eastAsia"/>
          <w:kern w:val="0"/>
          <w:szCs w:val="32"/>
          <w:lang w:eastAsia="zh-HK"/>
        </w:rPr>
        <w:t>編制內聘雇</w:t>
      </w:r>
      <w:proofErr w:type="gramEnd"/>
      <w:r w:rsidRPr="002831C1">
        <w:rPr>
          <w:rFonts w:ascii="標楷體" w:eastAsia="標楷體" w:hAnsi="標楷體" w:hint="eastAsia"/>
          <w:kern w:val="0"/>
          <w:szCs w:val="32"/>
          <w:lang w:eastAsia="zh-HK"/>
        </w:rPr>
        <w:t>人員、支領退休</w:t>
      </w:r>
      <w:proofErr w:type="gramStart"/>
      <w:r w:rsidRPr="002831C1">
        <w:rPr>
          <w:rFonts w:ascii="標楷體" w:eastAsia="標楷體" w:hAnsi="標楷體" w:hint="eastAsia"/>
          <w:kern w:val="0"/>
          <w:szCs w:val="32"/>
          <w:lang w:eastAsia="zh-HK"/>
        </w:rPr>
        <w:t>俸</w:t>
      </w:r>
      <w:proofErr w:type="gramEnd"/>
      <w:r w:rsidR="004D07D9" w:rsidRPr="002831C1">
        <w:rPr>
          <w:rFonts w:ascii="標楷體" w:eastAsia="標楷體" w:hAnsi="標楷體" w:hint="eastAsia"/>
          <w:kern w:val="0"/>
          <w:szCs w:val="32"/>
        </w:rPr>
        <w:t>、生活補助費、贍養金及遺屬年金</w:t>
      </w:r>
      <w:r w:rsidRPr="002831C1">
        <w:rPr>
          <w:rFonts w:ascii="標楷體" w:eastAsia="標楷體" w:hAnsi="標楷體" w:hint="eastAsia"/>
          <w:kern w:val="0"/>
          <w:szCs w:val="32"/>
          <w:lang w:eastAsia="zh-HK"/>
        </w:rPr>
        <w:t>人員</w:t>
      </w:r>
      <w:r w:rsidR="009F3629" w:rsidRPr="002831C1">
        <w:rPr>
          <w:rFonts w:ascii="標楷體" w:eastAsia="標楷體" w:hAnsi="標楷體" w:hint="eastAsia"/>
          <w:kern w:val="0"/>
          <w:szCs w:val="32"/>
        </w:rPr>
        <w:t>、</w:t>
      </w:r>
      <w:r w:rsidR="004D07D9" w:rsidRPr="002831C1">
        <w:rPr>
          <w:rFonts w:ascii="標楷體" w:eastAsia="標楷體" w:hAnsi="標楷體" w:hint="eastAsia"/>
          <w:kern w:val="0"/>
          <w:szCs w:val="32"/>
        </w:rPr>
        <w:t>國軍遺</w:t>
      </w:r>
      <w:proofErr w:type="gramStart"/>
      <w:r w:rsidR="004D07D9" w:rsidRPr="002831C1">
        <w:rPr>
          <w:rFonts w:ascii="標楷體" w:eastAsia="標楷體" w:hAnsi="標楷體" w:hint="eastAsia"/>
          <w:kern w:val="0"/>
          <w:szCs w:val="32"/>
        </w:rPr>
        <w:t>眷</w:t>
      </w:r>
      <w:proofErr w:type="gramEnd"/>
      <w:r w:rsidR="004D07D9" w:rsidRPr="002831C1">
        <w:rPr>
          <w:rFonts w:ascii="標楷體" w:eastAsia="標楷體" w:hAnsi="標楷體" w:hint="eastAsia"/>
          <w:kern w:val="0"/>
          <w:szCs w:val="32"/>
        </w:rPr>
        <w:t>、</w:t>
      </w:r>
      <w:r w:rsidR="007E63E6" w:rsidRPr="002831C1">
        <w:rPr>
          <w:rFonts w:ascii="標楷體" w:eastAsia="標楷體" w:hAnsi="標楷體" w:hint="eastAsia"/>
          <w:kern w:val="0"/>
          <w:szCs w:val="32"/>
        </w:rPr>
        <w:t>國防部核定之</w:t>
      </w:r>
      <w:r w:rsidR="004D07D9" w:rsidRPr="002831C1">
        <w:rPr>
          <w:rFonts w:ascii="標楷體" w:eastAsia="標楷體" w:hAnsi="標楷體" w:hint="eastAsia"/>
          <w:kern w:val="0"/>
          <w:szCs w:val="32"/>
        </w:rPr>
        <w:t>無依軍眷、</w:t>
      </w:r>
      <w:r w:rsidRPr="002831C1">
        <w:rPr>
          <w:rFonts w:ascii="標楷體" w:eastAsia="標楷體" w:hAnsi="標楷體" w:hint="eastAsia"/>
          <w:kern w:val="0"/>
          <w:szCs w:val="32"/>
          <w:lang w:eastAsia="zh-HK"/>
        </w:rPr>
        <w:t>軍事院校學生等，</w:t>
      </w:r>
      <w:proofErr w:type="gramStart"/>
      <w:r w:rsidR="00F52378" w:rsidRPr="002831C1">
        <w:rPr>
          <w:rFonts w:ascii="標楷體" w:eastAsia="標楷體" w:hAnsi="標楷體" w:hint="eastAsia"/>
          <w:kern w:val="0"/>
          <w:szCs w:val="32"/>
        </w:rPr>
        <w:t>爰</w:t>
      </w:r>
      <w:proofErr w:type="gramEnd"/>
      <w:r w:rsidR="009F3629" w:rsidRPr="002831C1">
        <w:rPr>
          <w:rFonts w:ascii="標楷體" w:eastAsia="標楷體" w:hAnsi="標楷體" w:hint="eastAsia"/>
          <w:kern w:val="0"/>
          <w:szCs w:val="32"/>
          <w:lang w:eastAsia="zh-HK"/>
        </w:rPr>
        <w:t>支領一次退伍金</w:t>
      </w:r>
      <w:r w:rsidRPr="002831C1">
        <w:rPr>
          <w:rFonts w:ascii="標楷體" w:eastAsia="標楷體" w:hAnsi="標楷體" w:hint="eastAsia"/>
          <w:kern w:val="0"/>
          <w:szCs w:val="32"/>
          <w:lang w:eastAsia="zh-HK"/>
        </w:rPr>
        <w:t>及基金聘雇人員</w:t>
      </w:r>
      <w:r w:rsidR="009F3629" w:rsidRPr="002831C1">
        <w:rPr>
          <w:rFonts w:ascii="標楷體" w:eastAsia="標楷體" w:hAnsi="標楷體" w:hint="eastAsia"/>
          <w:kern w:val="0"/>
          <w:szCs w:val="32"/>
        </w:rPr>
        <w:t>非</w:t>
      </w:r>
      <w:proofErr w:type="gramStart"/>
      <w:r w:rsidR="009F3629" w:rsidRPr="002831C1">
        <w:rPr>
          <w:rFonts w:ascii="標楷體" w:eastAsia="標楷體" w:hAnsi="標楷體" w:hint="eastAsia"/>
          <w:kern w:val="0"/>
          <w:szCs w:val="32"/>
        </w:rPr>
        <w:t>屬軍儲對象</w:t>
      </w:r>
      <w:proofErr w:type="gramEnd"/>
      <w:r w:rsidRPr="002831C1">
        <w:rPr>
          <w:rFonts w:ascii="標楷體" w:eastAsia="標楷體" w:hAnsi="標楷體" w:hint="eastAsia"/>
          <w:kern w:val="0"/>
          <w:szCs w:val="32"/>
          <w:lang w:eastAsia="zh-HK"/>
        </w:rPr>
        <w:t>。</w:t>
      </w:r>
      <w:r w:rsidR="009F3629" w:rsidRPr="002831C1">
        <w:rPr>
          <w:rFonts w:ascii="標楷體" w:eastAsia="標楷體" w:hAnsi="標楷體" w:hint="eastAsia"/>
          <w:kern w:val="0"/>
          <w:szCs w:val="32"/>
        </w:rPr>
        <w:t>第14點規定，</w:t>
      </w:r>
      <w:r w:rsidRPr="002831C1">
        <w:rPr>
          <w:rFonts w:ascii="標楷體" w:eastAsia="標楷體" w:hAnsi="標楷體" w:hint="eastAsia"/>
          <w:kern w:val="0"/>
          <w:szCs w:val="32"/>
          <w:lang w:eastAsia="zh-HK"/>
        </w:rPr>
        <w:t>軍儲存款身分消失時，原購儲</w:t>
      </w:r>
      <w:proofErr w:type="gramStart"/>
      <w:r w:rsidRPr="002831C1">
        <w:rPr>
          <w:rFonts w:ascii="標楷體" w:eastAsia="標楷體" w:hAnsi="標楷體" w:hint="eastAsia"/>
          <w:kern w:val="0"/>
          <w:szCs w:val="32"/>
          <w:lang w:eastAsia="zh-HK"/>
        </w:rPr>
        <w:t>之軍儲獎券</w:t>
      </w:r>
      <w:proofErr w:type="gramEnd"/>
      <w:r w:rsidRPr="002831C1">
        <w:rPr>
          <w:rFonts w:ascii="標楷體" w:eastAsia="標楷體" w:hAnsi="標楷體" w:hint="eastAsia"/>
          <w:kern w:val="0"/>
          <w:szCs w:val="32"/>
          <w:lang w:eastAsia="zh-HK"/>
        </w:rPr>
        <w:t>及定期儲蓄存款，期滿應辦理還本解約；活期儲蓄存款應</w:t>
      </w:r>
      <w:proofErr w:type="gramStart"/>
      <w:r w:rsidRPr="002831C1">
        <w:rPr>
          <w:rFonts w:ascii="標楷體" w:eastAsia="標楷體" w:hAnsi="標楷體" w:hint="eastAsia"/>
          <w:kern w:val="0"/>
          <w:szCs w:val="32"/>
          <w:lang w:eastAsia="zh-HK"/>
        </w:rPr>
        <w:t>即銷戶</w:t>
      </w:r>
      <w:proofErr w:type="gramEnd"/>
      <w:r w:rsidRPr="002831C1">
        <w:rPr>
          <w:rFonts w:ascii="標楷體" w:eastAsia="標楷體" w:hAnsi="標楷體" w:hint="eastAsia"/>
          <w:kern w:val="0"/>
          <w:szCs w:val="32"/>
          <w:lang w:eastAsia="zh-HK"/>
        </w:rPr>
        <w:t>。</w:t>
      </w:r>
      <w:r w:rsidR="00555DEB" w:rsidRPr="002831C1">
        <w:rPr>
          <w:rFonts w:ascii="標楷體" w:eastAsia="標楷體" w:hAnsi="標楷體" w:hint="eastAsia"/>
          <w:kern w:val="0"/>
          <w:szCs w:val="32"/>
        </w:rPr>
        <w:t>經查</w:t>
      </w:r>
      <w:r w:rsidRPr="002831C1">
        <w:rPr>
          <w:rFonts w:ascii="標楷體" w:eastAsia="標楷體" w:hAnsi="標楷體" w:hint="eastAsia"/>
          <w:kern w:val="0"/>
          <w:szCs w:val="32"/>
          <w:lang w:eastAsia="zh-HK"/>
        </w:rPr>
        <w:t>截至111年</w:t>
      </w:r>
      <w:r w:rsidR="0030305D" w:rsidRPr="002831C1">
        <w:rPr>
          <w:rFonts w:ascii="標楷體" w:eastAsia="標楷體" w:hAnsi="標楷體" w:hint="eastAsia"/>
          <w:kern w:val="0"/>
          <w:szCs w:val="32"/>
        </w:rPr>
        <w:t>底</w:t>
      </w:r>
      <w:r w:rsidRPr="002831C1">
        <w:rPr>
          <w:rFonts w:ascii="標楷體" w:eastAsia="標楷體" w:hAnsi="標楷體" w:hint="eastAsia"/>
          <w:kern w:val="0"/>
          <w:szCs w:val="32"/>
          <w:lang w:eastAsia="zh-HK"/>
        </w:rPr>
        <w:t>止</w:t>
      </w:r>
      <w:r w:rsidR="00555DEB" w:rsidRPr="002831C1">
        <w:rPr>
          <w:rFonts w:ascii="標楷體" w:eastAsia="標楷體" w:hAnsi="標楷體" w:hint="eastAsia"/>
          <w:kern w:val="0"/>
          <w:szCs w:val="32"/>
        </w:rPr>
        <w:t>，</w:t>
      </w:r>
      <w:r w:rsidR="0042450C" w:rsidRPr="002831C1">
        <w:rPr>
          <w:rFonts w:ascii="標楷體" w:eastAsia="標楷體" w:hAnsi="標楷體" w:hint="eastAsia"/>
          <w:kern w:val="0"/>
          <w:szCs w:val="32"/>
        </w:rPr>
        <w:t>儲</w:t>
      </w:r>
      <w:r w:rsidR="0042450C" w:rsidRPr="002831C1">
        <w:rPr>
          <w:rFonts w:ascii="標楷體" w:eastAsia="標楷體" w:hAnsi="標楷體" w:hint="eastAsia"/>
          <w:kern w:val="0"/>
          <w:szCs w:val="32"/>
          <w:lang w:eastAsia="zh-HK"/>
        </w:rPr>
        <w:t>蓄會</w:t>
      </w:r>
      <w:r w:rsidR="00555DEB" w:rsidRPr="002831C1">
        <w:rPr>
          <w:rFonts w:ascii="標楷體" w:eastAsia="標楷體" w:hAnsi="標楷體" w:hint="eastAsia"/>
          <w:kern w:val="0"/>
          <w:szCs w:val="32"/>
        </w:rPr>
        <w:t>既有儲戶</w:t>
      </w:r>
      <w:r w:rsidR="001D3A4C" w:rsidRPr="002831C1">
        <w:rPr>
          <w:rFonts w:ascii="標楷體" w:eastAsia="標楷體" w:hAnsi="標楷體" w:hint="eastAsia"/>
          <w:kern w:val="0"/>
          <w:szCs w:val="32"/>
        </w:rPr>
        <w:t>計</w:t>
      </w:r>
      <w:r w:rsidR="00555DEB" w:rsidRPr="002831C1">
        <w:rPr>
          <w:rFonts w:ascii="標楷體" w:eastAsia="標楷體" w:hAnsi="標楷體" w:hint="eastAsia"/>
          <w:kern w:val="0"/>
          <w:szCs w:val="32"/>
        </w:rPr>
        <w:t>有62戶存款人已亡故</w:t>
      </w:r>
      <w:r w:rsidR="001D3A4C" w:rsidRPr="002831C1">
        <w:rPr>
          <w:rFonts w:ascii="標楷體" w:eastAsia="標楷體" w:hAnsi="標楷體" w:hint="eastAsia"/>
          <w:kern w:val="0"/>
          <w:szCs w:val="32"/>
        </w:rPr>
        <w:t>、68戶</w:t>
      </w:r>
      <w:r w:rsidR="00F52378" w:rsidRPr="002831C1">
        <w:rPr>
          <w:rFonts w:ascii="標楷體" w:eastAsia="標楷體" w:hAnsi="標楷體" w:hint="eastAsia"/>
          <w:kern w:val="0"/>
          <w:szCs w:val="32"/>
        </w:rPr>
        <w:t>為</w:t>
      </w:r>
      <w:r w:rsidR="001D3A4C" w:rsidRPr="002831C1">
        <w:rPr>
          <w:rFonts w:ascii="標楷體" w:eastAsia="標楷體" w:hAnsi="標楷體" w:hint="eastAsia"/>
          <w:kern w:val="0"/>
          <w:szCs w:val="32"/>
        </w:rPr>
        <w:t>支領一次退伍金</w:t>
      </w:r>
      <w:r w:rsidR="00F52378" w:rsidRPr="002831C1">
        <w:rPr>
          <w:rFonts w:ascii="標楷體" w:eastAsia="標楷體" w:hAnsi="標楷體" w:hint="eastAsia"/>
          <w:kern w:val="0"/>
          <w:szCs w:val="32"/>
        </w:rPr>
        <w:t>人員</w:t>
      </w:r>
      <w:r w:rsidR="001D3A4C" w:rsidRPr="002831C1">
        <w:rPr>
          <w:rFonts w:ascii="標楷體" w:eastAsia="標楷體" w:hAnsi="標楷體" w:hint="eastAsia"/>
          <w:kern w:val="0"/>
          <w:szCs w:val="32"/>
        </w:rPr>
        <w:t>、85</w:t>
      </w:r>
      <w:r w:rsidR="00555DEB" w:rsidRPr="002831C1">
        <w:rPr>
          <w:rFonts w:ascii="標楷體" w:eastAsia="標楷體" w:hAnsi="標楷體" w:hint="eastAsia"/>
          <w:kern w:val="0"/>
          <w:szCs w:val="32"/>
        </w:rPr>
        <w:t>戶</w:t>
      </w:r>
      <w:r w:rsidR="001D3A4C" w:rsidRPr="002831C1">
        <w:rPr>
          <w:rFonts w:ascii="標楷體" w:eastAsia="標楷體" w:hAnsi="標楷體" w:hint="eastAsia"/>
          <w:kern w:val="0"/>
          <w:szCs w:val="32"/>
        </w:rPr>
        <w:t>為基金聘雇人員、5戶</w:t>
      </w:r>
      <w:r w:rsidR="00A34BAA" w:rsidRPr="002831C1">
        <w:rPr>
          <w:rFonts w:ascii="標楷體" w:eastAsia="標楷體" w:hAnsi="標楷體" w:hint="eastAsia"/>
          <w:kern w:val="0"/>
          <w:szCs w:val="32"/>
        </w:rPr>
        <w:t>之</w:t>
      </w:r>
      <w:r w:rsidR="001D3A4C" w:rsidRPr="002831C1">
        <w:rPr>
          <w:rFonts w:ascii="標楷體" w:eastAsia="標楷體" w:hAnsi="標楷體" w:hint="eastAsia"/>
          <w:kern w:val="0"/>
          <w:szCs w:val="32"/>
        </w:rPr>
        <w:t>遺</w:t>
      </w:r>
      <w:proofErr w:type="gramStart"/>
      <w:r w:rsidR="001D3A4C" w:rsidRPr="002831C1">
        <w:rPr>
          <w:rFonts w:ascii="標楷體" w:eastAsia="標楷體" w:hAnsi="標楷體" w:hint="eastAsia"/>
          <w:kern w:val="0"/>
          <w:szCs w:val="32"/>
        </w:rPr>
        <w:t>眷</w:t>
      </w:r>
      <w:proofErr w:type="gramEnd"/>
      <w:r w:rsidR="001D3A4C" w:rsidRPr="002831C1">
        <w:rPr>
          <w:rFonts w:ascii="標楷體" w:eastAsia="標楷體" w:hAnsi="標楷體" w:hint="eastAsia"/>
          <w:kern w:val="0"/>
          <w:szCs w:val="32"/>
        </w:rPr>
        <w:t>撫</w:t>
      </w:r>
      <w:proofErr w:type="gramStart"/>
      <w:r w:rsidR="001D3A4C" w:rsidRPr="002831C1">
        <w:rPr>
          <w:rFonts w:ascii="標楷體" w:eastAsia="標楷體" w:hAnsi="標楷體" w:hint="eastAsia"/>
          <w:kern w:val="0"/>
          <w:szCs w:val="32"/>
        </w:rPr>
        <w:t>卹</w:t>
      </w:r>
      <w:proofErr w:type="gramEnd"/>
      <w:r w:rsidR="001D3A4C" w:rsidRPr="002831C1">
        <w:rPr>
          <w:rFonts w:ascii="標楷體" w:eastAsia="標楷體" w:hAnsi="標楷體" w:hint="eastAsia"/>
          <w:kern w:val="0"/>
          <w:szCs w:val="32"/>
        </w:rPr>
        <w:t>令已屆期，</w:t>
      </w:r>
      <w:proofErr w:type="gramStart"/>
      <w:r w:rsidR="004972A2" w:rsidRPr="002831C1">
        <w:rPr>
          <w:rFonts w:ascii="標楷體" w:eastAsia="標楷體" w:hAnsi="標楷體" w:hint="eastAsia"/>
          <w:kern w:val="0"/>
          <w:szCs w:val="32"/>
        </w:rPr>
        <w:t>均</w:t>
      </w:r>
      <w:r w:rsidR="00555DEB" w:rsidRPr="002831C1">
        <w:rPr>
          <w:rFonts w:ascii="標楷體" w:eastAsia="標楷體" w:hAnsi="標楷體" w:hint="eastAsia"/>
          <w:kern w:val="0"/>
          <w:szCs w:val="32"/>
        </w:rPr>
        <w:t>非屬</w:t>
      </w:r>
      <w:proofErr w:type="gramEnd"/>
      <w:r w:rsidR="001D3A4C" w:rsidRPr="002831C1">
        <w:rPr>
          <w:rFonts w:ascii="標楷體" w:eastAsia="標楷體" w:hAnsi="標楷體" w:hint="eastAsia"/>
          <w:kern w:val="0"/>
          <w:szCs w:val="32"/>
        </w:rPr>
        <w:t>上開規定之</w:t>
      </w:r>
      <w:r w:rsidR="00C00889" w:rsidRPr="002831C1">
        <w:rPr>
          <w:rFonts w:ascii="標楷體" w:eastAsia="標楷體" w:hAnsi="標楷體" w:hint="eastAsia"/>
          <w:kern w:val="0"/>
          <w:szCs w:val="32"/>
        </w:rPr>
        <w:t>軍人儲蓄對象</w:t>
      </w:r>
      <w:r w:rsidR="006460A8" w:rsidRPr="002831C1">
        <w:rPr>
          <w:rFonts w:ascii="標楷體" w:eastAsia="標楷體" w:hAnsi="標楷體" w:hint="eastAsia"/>
          <w:kern w:val="0"/>
          <w:szCs w:val="32"/>
        </w:rPr>
        <w:t>。另</w:t>
      </w:r>
      <w:r w:rsidR="006460A8" w:rsidRPr="002831C1">
        <w:rPr>
          <w:rFonts w:ascii="標楷體" w:eastAsia="標楷體" w:hAnsi="標楷體" w:hint="eastAsia"/>
          <w:kern w:val="0"/>
          <w:szCs w:val="32"/>
          <w:lang w:eastAsia="zh-HK"/>
        </w:rPr>
        <w:t>儲蓄會</w:t>
      </w:r>
      <w:proofErr w:type="gramStart"/>
      <w:r w:rsidRPr="002831C1">
        <w:rPr>
          <w:rFonts w:ascii="標楷體" w:eastAsia="標楷體" w:hAnsi="標楷體" w:hint="eastAsia"/>
          <w:kern w:val="0"/>
          <w:szCs w:val="32"/>
          <w:lang w:eastAsia="zh-HK"/>
        </w:rPr>
        <w:t>於軍儲作業系統</w:t>
      </w:r>
      <w:proofErr w:type="gramEnd"/>
      <w:r w:rsidRPr="002831C1">
        <w:rPr>
          <w:rFonts w:ascii="標楷體" w:eastAsia="標楷體" w:hAnsi="標楷體" w:hint="eastAsia"/>
          <w:kern w:val="0"/>
          <w:szCs w:val="32"/>
          <w:lang w:eastAsia="zh-HK"/>
        </w:rPr>
        <w:t>內建置</w:t>
      </w:r>
      <w:r w:rsidRPr="002831C1">
        <w:rPr>
          <w:rFonts w:ascii="標楷體" w:eastAsia="標楷體" w:hAnsi="標楷體" w:hint="eastAsia"/>
          <w:kern w:val="0"/>
          <w:szCs w:val="32"/>
        </w:rPr>
        <w:t>具</w:t>
      </w:r>
      <w:r w:rsidRPr="002831C1">
        <w:rPr>
          <w:rFonts w:ascii="標楷體" w:eastAsia="標楷體" w:hAnsi="標楷體" w:hint="eastAsia"/>
          <w:kern w:val="0"/>
          <w:szCs w:val="32"/>
          <w:lang w:eastAsia="zh-HK"/>
        </w:rPr>
        <w:t>國軍遺</w:t>
      </w:r>
      <w:proofErr w:type="gramStart"/>
      <w:r w:rsidRPr="002831C1">
        <w:rPr>
          <w:rFonts w:ascii="標楷體" w:eastAsia="標楷體" w:hAnsi="標楷體" w:hint="eastAsia"/>
          <w:kern w:val="0"/>
          <w:szCs w:val="32"/>
          <w:lang w:eastAsia="zh-HK"/>
        </w:rPr>
        <w:t>眷</w:t>
      </w:r>
      <w:proofErr w:type="gramEnd"/>
      <w:r w:rsidRPr="002831C1">
        <w:rPr>
          <w:rFonts w:ascii="標楷體" w:eastAsia="標楷體" w:hAnsi="標楷體" w:hint="eastAsia"/>
          <w:kern w:val="0"/>
          <w:szCs w:val="32"/>
          <w:lang w:eastAsia="zh-HK"/>
        </w:rPr>
        <w:t>身分</w:t>
      </w:r>
      <w:r w:rsidRPr="002831C1">
        <w:rPr>
          <w:rFonts w:ascii="標楷體" w:eastAsia="標楷體" w:hAnsi="標楷體" w:hint="eastAsia"/>
          <w:kern w:val="0"/>
          <w:szCs w:val="32"/>
        </w:rPr>
        <w:t>者</w:t>
      </w:r>
      <w:r w:rsidRPr="002831C1">
        <w:rPr>
          <w:rFonts w:ascii="標楷體" w:eastAsia="標楷體" w:hAnsi="標楷體" w:hint="eastAsia"/>
          <w:kern w:val="0"/>
          <w:szCs w:val="32"/>
          <w:lang w:eastAsia="zh-HK"/>
        </w:rPr>
        <w:t>撫</w:t>
      </w:r>
      <w:proofErr w:type="gramStart"/>
      <w:r w:rsidRPr="002831C1">
        <w:rPr>
          <w:rFonts w:ascii="標楷體" w:eastAsia="標楷體" w:hAnsi="標楷體" w:hint="eastAsia"/>
          <w:kern w:val="0"/>
          <w:szCs w:val="32"/>
          <w:lang w:eastAsia="zh-HK"/>
        </w:rPr>
        <w:t>卹</w:t>
      </w:r>
      <w:proofErr w:type="gramEnd"/>
      <w:r w:rsidRPr="002831C1">
        <w:rPr>
          <w:rFonts w:ascii="標楷體" w:eastAsia="標楷體" w:hAnsi="標楷體" w:hint="eastAsia"/>
          <w:kern w:val="0"/>
          <w:szCs w:val="32"/>
          <w:lang w:eastAsia="zh-HK"/>
        </w:rPr>
        <w:t>令</w:t>
      </w:r>
      <w:r w:rsidRPr="002831C1">
        <w:rPr>
          <w:rFonts w:ascii="標楷體" w:eastAsia="標楷體" w:hAnsi="標楷體" w:hint="eastAsia"/>
          <w:kern w:val="0"/>
          <w:szCs w:val="32"/>
        </w:rPr>
        <w:t>之</w:t>
      </w:r>
      <w:r w:rsidRPr="002831C1">
        <w:rPr>
          <w:rFonts w:ascii="標楷體" w:eastAsia="標楷體" w:hAnsi="標楷體" w:hint="eastAsia"/>
          <w:kern w:val="0"/>
          <w:szCs w:val="32"/>
          <w:lang w:eastAsia="zh-HK"/>
        </w:rPr>
        <w:t>效期，惟</w:t>
      </w:r>
      <w:r w:rsidR="001D3A4C" w:rsidRPr="002831C1">
        <w:rPr>
          <w:rFonts w:ascii="標楷體" w:eastAsia="標楷體" w:hAnsi="標楷體" w:hint="eastAsia"/>
          <w:kern w:val="0"/>
          <w:szCs w:val="32"/>
        </w:rPr>
        <w:t>未設置</w:t>
      </w:r>
      <w:r w:rsidRPr="002831C1">
        <w:rPr>
          <w:rFonts w:ascii="標楷體" w:eastAsia="標楷體" w:hAnsi="標楷體" w:hint="eastAsia"/>
          <w:kern w:val="0"/>
          <w:szCs w:val="32"/>
          <w:lang w:eastAsia="zh-HK"/>
        </w:rPr>
        <w:t>到期提示功能</w:t>
      </w:r>
      <w:r w:rsidRPr="002831C1">
        <w:rPr>
          <w:rFonts w:ascii="標楷體" w:eastAsia="標楷體" w:hAnsi="標楷體" w:hint="eastAsia"/>
          <w:kern w:val="0"/>
          <w:szCs w:val="32"/>
        </w:rPr>
        <w:t>，</w:t>
      </w:r>
      <w:proofErr w:type="gramStart"/>
      <w:r w:rsidRPr="002831C1">
        <w:rPr>
          <w:rFonts w:ascii="標楷體" w:eastAsia="標楷體" w:hAnsi="標楷體" w:hint="eastAsia"/>
          <w:kern w:val="0"/>
          <w:szCs w:val="32"/>
        </w:rPr>
        <w:t>致</w:t>
      </w:r>
      <w:r w:rsidR="001D3A4C" w:rsidRPr="002831C1">
        <w:rPr>
          <w:rFonts w:ascii="標楷體" w:eastAsia="標楷體" w:hAnsi="標楷體" w:hint="eastAsia"/>
          <w:kern w:val="0"/>
          <w:szCs w:val="32"/>
        </w:rPr>
        <w:t>間</w:t>
      </w:r>
      <w:r w:rsidRPr="002831C1">
        <w:rPr>
          <w:rFonts w:ascii="標楷體" w:eastAsia="標楷體" w:hAnsi="標楷體" w:hint="eastAsia"/>
          <w:kern w:val="0"/>
          <w:szCs w:val="32"/>
        </w:rPr>
        <w:t>有儲戶</w:t>
      </w:r>
      <w:proofErr w:type="gramEnd"/>
      <w:r w:rsidRPr="002831C1">
        <w:rPr>
          <w:rFonts w:ascii="標楷體" w:eastAsia="標楷體" w:hAnsi="標楷體" w:hint="eastAsia"/>
          <w:kern w:val="0"/>
          <w:szCs w:val="32"/>
        </w:rPr>
        <w:t>定期存款</w:t>
      </w:r>
      <w:r w:rsidR="001D3A4C" w:rsidRPr="002831C1">
        <w:rPr>
          <w:rFonts w:ascii="標楷體" w:eastAsia="標楷體" w:hAnsi="標楷體" w:hint="eastAsia"/>
          <w:kern w:val="0"/>
          <w:szCs w:val="32"/>
        </w:rPr>
        <w:t>到期</w:t>
      </w:r>
      <w:proofErr w:type="gramStart"/>
      <w:r w:rsidRPr="002831C1">
        <w:rPr>
          <w:rFonts w:ascii="標楷體" w:eastAsia="標楷體" w:hAnsi="標楷體" w:hint="eastAsia"/>
          <w:kern w:val="0"/>
          <w:szCs w:val="32"/>
        </w:rPr>
        <w:t>自動轉期續約</w:t>
      </w:r>
      <w:proofErr w:type="gramEnd"/>
      <w:r w:rsidRPr="002831C1">
        <w:rPr>
          <w:rFonts w:ascii="標楷體" w:eastAsia="標楷體" w:hAnsi="標楷體" w:hint="eastAsia"/>
          <w:kern w:val="0"/>
          <w:szCs w:val="32"/>
        </w:rPr>
        <w:t>之存期超過撫</w:t>
      </w:r>
      <w:proofErr w:type="gramStart"/>
      <w:r w:rsidRPr="002831C1">
        <w:rPr>
          <w:rFonts w:ascii="標楷體" w:eastAsia="標楷體" w:hAnsi="標楷體" w:hint="eastAsia"/>
          <w:kern w:val="0"/>
          <w:szCs w:val="32"/>
        </w:rPr>
        <w:t>卹</w:t>
      </w:r>
      <w:proofErr w:type="gramEnd"/>
      <w:r w:rsidRPr="002831C1">
        <w:rPr>
          <w:rFonts w:ascii="標楷體" w:eastAsia="標楷體" w:hAnsi="標楷體" w:hint="eastAsia"/>
          <w:kern w:val="0"/>
          <w:szCs w:val="32"/>
        </w:rPr>
        <w:t>令期限</w:t>
      </w:r>
      <w:r w:rsidRPr="002831C1">
        <w:rPr>
          <w:rFonts w:ascii="標楷體" w:eastAsia="標楷體" w:hAnsi="標楷體" w:hint="eastAsia"/>
          <w:kern w:val="0"/>
          <w:szCs w:val="32"/>
          <w:lang w:eastAsia="zh-HK"/>
        </w:rPr>
        <w:t>情事</w:t>
      </w:r>
      <w:r w:rsidR="0042450C" w:rsidRPr="002831C1">
        <w:rPr>
          <w:rFonts w:ascii="標楷體" w:eastAsia="標楷體" w:hAnsi="標楷體" w:hint="eastAsia"/>
          <w:kern w:val="0"/>
          <w:szCs w:val="32"/>
        </w:rPr>
        <w:t>，</w:t>
      </w:r>
      <w:r w:rsidRPr="002831C1">
        <w:rPr>
          <w:rFonts w:ascii="標楷體" w:eastAsia="標楷體" w:hAnsi="標楷體" w:hint="eastAsia"/>
          <w:kern w:val="0"/>
          <w:szCs w:val="32"/>
          <w:lang w:eastAsia="zh-HK"/>
        </w:rPr>
        <w:t>經函請</w:t>
      </w:r>
      <w:r w:rsidRPr="002831C1">
        <w:rPr>
          <w:rFonts w:ascii="標楷體" w:eastAsia="標楷體" w:hAnsi="標楷體" w:hint="eastAsia"/>
          <w:szCs w:val="32"/>
        </w:rPr>
        <w:t>國防部</w:t>
      </w:r>
      <w:r w:rsidRPr="002831C1">
        <w:rPr>
          <w:rFonts w:ascii="標楷體" w:eastAsia="標楷體" w:hAnsi="標楷體" w:hint="eastAsia"/>
          <w:kern w:val="0"/>
          <w:szCs w:val="32"/>
          <w:lang w:eastAsia="zh-HK"/>
        </w:rPr>
        <w:t>主計局督促檢討</w:t>
      </w:r>
      <w:r w:rsidR="001D3A4C" w:rsidRPr="002831C1">
        <w:rPr>
          <w:rFonts w:ascii="標楷體" w:eastAsia="標楷體" w:hAnsi="標楷體" w:hint="eastAsia"/>
          <w:kern w:val="0"/>
          <w:szCs w:val="32"/>
        </w:rPr>
        <w:t>加強儲戶資格查驗及管理作業</w:t>
      </w:r>
      <w:r w:rsidRPr="002831C1">
        <w:rPr>
          <w:rFonts w:ascii="標楷體" w:eastAsia="標楷體" w:hAnsi="標楷體" w:hint="eastAsia"/>
          <w:kern w:val="0"/>
          <w:szCs w:val="32"/>
          <w:lang w:eastAsia="zh-HK"/>
        </w:rPr>
        <w:t>。據復：</w:t>
      </w:r>
      <w:r w:rsidR="004128B2" w:rsidRPr="002831C1">
        <w:rPr>
          <w:rFonts w:ascii="標楷體" w:eastAsia="標楷體" w:hAnsi="標楷體" w:hint="eastAsia"/>
          <w:kern w:val="0"/>
          <w:szCs w:val="32"/>
        </w:rPr>
        <w:t>有關62戶存款人已亡故及68戶為支領一次退伍金人員部分，儲蓄會將透過戶政機關協助取得</w:t>
      </w:r>
      <w:r w:rsidR="004128B2" w:rsidRPr="002831C1">
        <w:rPr>
          <w:rFonts w:ascii="標楷體" w:eastAsia="標楷體" w:hAnsi="標楷體" w:hint="eastAsia"/>
          <w:kern w:val="0"/>
          <w:szCs w:val="32"/>
        </w:rPr>
        <w:lastRenderedPageBreak/>
        <w:t>繼承人聯絡方式，以保障其權益，及主動聯絡當事人</w:t>
      </w:r>
      <w:proofErr w:type="gramStart"/>
      <w:r w:rsidR="004128B2" w:rsidRPr="002831C1">
        <w:rPr>
          <w:rFonts w:ascii="標楷體" w:eastAsia="標楷體" w:hAnsi="標楷體" w:hint="eastAsia"/>
          <w:kern w:val="0"/>
          <w:szCs w:val="32"/>
        </w:rPr>
        <w:t>辦理銷戶領回</w:t>
      </w:r>
      <w:proofErr w:type="gramEnd"/>
      <w:r w:rsidR="004128B2" w:rsidRPr="002831C1">
        <w:rPr>
          <w:rFonts w:ascii="標楷體" w:eastAsia="標楷體" w:hAnsi="標楷體" w:hint="eastAsia"/>
          <w:kern w:val="0"/>
          <w:szCs w:val="32"/>
        </w:rPr>
        <w:t>餘款作業</w:t>
      </w:r>
      <w:r w:rsidR="002C73F2" w:rsidRPr="002831C1">
        <w:rPr>
          <w:rFonts w:ascii="標楷體" w:eastAsia="標楷體" w:hAnsi="標楷體" w:hint="eastAsia"/>
          <w:kern w:val="0"/>
          <w:szCs w:val="32"/>
        </w:rPr>
        <w:t>。至</w:t>
      </w:r>
      <w:r w:rsidR="004128B2" w:rsidRPr="002831C1">
        <w:rPr>
          <w:rFonts w:ascii="標楷體" w:eastAsia="標楷體" w:hAnsi="標楷體" w:hint="eastAsia"/>
          <w:kern w:val="0"/>
          <w:szCs w:val="32"/>
          <w:lang w:eastAsia="zh-HK"/>
        </w:rPr>
        <w:t>有關基金聘雇人員部分，儲蓄會</w:t>
      </w:r>
      <w:r w:rsidR="005A20C7" w:rsidRPr="002831C1">
        <w:rPr>
          <w:rFonts w:ascii="標楷體" w:eastAsia="標楷體" w:hAnsi="標楷體" w:hint="eastAsia"/>
          <w:kern w:val="0"/>
          <w:szCs w:val="32"/>
        </w:rPr>
        <w:t>將</w:t>
      </w:r>
      <w:r w:rsidR="004128B2" w:rsidRPr="002831C1">
        <w:rPr>
          <w:rFonts w:ascii="標楷體" w:eastAsia="標楷體" w:hAnsi="標楷體" w:hint="eastAsia"/>
          <w:kern w:val="0"/>
          <w:szCs w:val="32"/>
          <w:lang w:eastAsia="zh-HK"/>
        </w:rPr>
        <w:t>管制於112年7月</w:t>
      </w:r>
      <w:r w:rsidR="005A20C7" w:rsidRPr="002831C1">
        <w:rPr>
          <w:rFonts w:ascii="標楷體" w:eastAsia="標楷體" w:hAnsi="標楷體" w:hint="eastAsia"/>
          <w:kern w:val="0"/>
          <w:szCs w:val="32"/>
        </w:rPr>
        <w:t>底</w:t>
      </w:r>
      <w:r w:rsidR="004128B2" w:rsidRPr="002831C1">
        <w:rPr>
          <w:rFonts w:ascii="標楷體" w:eastAsia="標楷體" w:hAnsi="標楷體" w:hint="eastAsia"/>
          <w:kern w:val="0"/>
          <w:szCs w:val="32"/>
          <w:lang w:eastAsia="zh-HK"/>
        </w:rPr>
        <w:t>前辦理結</w:t>
      </w:r>
      <w:proofErr w:type="gramStart"/>
      <w:r w:rsidR="004128B2" w:rsidRPr="002831C1">
        <w:rPr>
          <w:rFonts w:ascii="標楷體" w:eastAsia="標楷體" w:hAnsi="標楷體" w:hint="eastAsia"/>
          <w:kern w:val="0"/>
          <w:szCs w:val="32"/>
          <w:lang w:eastAsia="zh-HK"/>
        </w:rPr>
        <w:t>清銷戶</w:t>
      </w:r>
      <w:proofErr w:type="gramEnd"/>
      <w:r w:rsidR="004128B2" w:rsidRPr="002831C1">
        <w:rPr>
          <w:rFonts w:ascii="標楷體" w:eastAsia="標楷體" w:hAnsi="標楷體" w:hint="eastAsia"/>
          <w:kern w:val="0"/>
          <w:szCs w:val="32"/>
          <w:lang w:eastAsia="zh-HK"/>
        </w:rPr>
        <w:t>事宜，並藉由資訊系統設定渠等購買</w:t>
      </w:r>
      <w:proofErr w:type="gramStart"/>
      <w:r w:rsidR="004128B2" w:rsidRPr="002831C1">
        <w:rPr>
          <w:rFonts w:ascii="標楷體" w:eastAsia="標楷體" w:hAnsi="標楷體" w:hint="eastAsia"/>
          <w:kern w:val="0"/>
          <w:szCs w:val="32"/>
          <w:lang w:eastAsia="zh-HK"/>
        </w:rPr>
        <w:t>之軍儲獎券</w:t>
      </w:r>
      <w:proofErr w:type="gramEnd"/>
      <w:r w:rsidR="004128B2" w:rsidRPr="002831C1">
        <w:rPr>
          <w:rFonts w:ascii="標楷體" w:eastAsia="標楷體" w:hAnsi="標楷體" w:hint="eastAsia"/>
          <w:kern w:val="0"/>
          <w:szCs w:val="32"/>
          <w:lang w:eastAsia="zh-HK"/>
        </w:rPr>
        <w:t>到期還本後</w:t>
      </w:r>
      <w:r w:rsidR="005A20C7" w:rsidRPr="002831C1">
        <w:rPr>
          <w:rFonts w:ascii="標楷體" w:eastAsia="標楷體" w:hAnsi="標楷體" w:hint="eastAsia"/>
          <w:kern w:val="0"/>
          <w:szCs w:val="32"/>
        </w:rPr>
        <w:t>不</w:t>
      </w:r>
      <w:r w:rsidR="004128B2" w:rsidRPr="002831C1">
        <w:rPr>
          <w:rFonts w:ascii="標楷體" w:eastAsia="標楷體" w:hAnsi="標楷體" w:hint="eastAsia"/>
          <w:kern w:val="0"/>
          <w:szCs w:val="32"/>
          <w:lang w:eastAsia="zh-HK"/>
        </w:rPr>
        <w:t>再購買</w:t>
      </w:r>
      <w:r w:rsidR="004128B2" w:rsidRPr="002831C1">
        <w:rPr>
          <w:rFonts w:ascii="標楷體" w:eastAsia="標楷體" w:hAnsi="標楷體" w:hint="eastAsia"/>
          <w:kern w:val="0"/>
          <w:szCs w:val="32"/>
        </w:rPr>
        <w:t>。</w:t>
      </w:r>
      <w:r w:rsidR="004128B2" w:rsidRPr="002831C1">
        <w:rPr>
          <w:rFonts w:ascii="標楷體" w:eastAsia="標楷體" w:hAnsi="標楷體" w:hint="eastAsia"/>
          <w:kern w:val="0"/>
          <w:szCs w:val="32"/>
          <w:lang w:eastAsia="zh-HK"/>
        </w:rPr>
        <w:t>另有關遺</w:t>
      </w:r>
      <w:proofErr w:type="gramStart"/>
      <w:r w:rsidR="004128B2" w:rsidRPr="002831C1">
        <w:rPr>
          <w:rFonts w:ascii="標楷體" w:eastAsia="標楷體" w:hAnsi="標楷體" w:hint="eastAsia"/>
          <w:kern w:val="0"/>
          <w:szCs w:val="32"/>
          <w:lang w:eastAsia="zh-HK"/>
        </w:rPr>
        <w:t>眷</w:t>
      </w:r>
      <w:proofErr w:type="gramEnd"/>
      <w:r w:rsidR="004128B2" w:rsidRPr="002831C1">
        <w:rPr>
          <w:rFonts w:ascii="標楷體" w:eastAsia="標楷體" w:hAnsi="標楷體" w:hint="eastAsia"/>
          <w:kern w:val="0"/>
          <w:szCs w:val="32"/>
          <w:lang w:eastAsia="zh-HK"/>
        </w:rPr>
        <w:t>部分，儲蓄會</w:t>
      </w:r>
      <w:r w:rsidR="004128B2" w:rsidRPr="002831C1">
        <w:rPr>
          <w:rFonts w:ascii="標楷體" w:eastAsia="標楷體" w:hAnsi="標楷體" w:hint="eastAsia"/>
          <w:kern w:val="0"/>
          <w:szCs w:val="32"/>
        </w:rPr>
        <w:t>現行</w:t>
      </w:r>
      <w:r w:rsidR="004128B2" w:rsidRPr="002831C1">
        <w:rPr>
          <w:rFonts w:ascii="標楷體" w:eastAsia="標楷體" w:hAnsi="標楷體" w:hint="eastAsia"/>
          <w:kern w:val="0"/>
          <w:szCs w:val="32"/>
          <w:lang w:eastAsia="zh-HK"/>
        </w:rPr>
        <w:t>資訊系統</w:t>
      </w:r>
      <w:r w:rsidR="004128B2" w:rsidRPr="002831C1">
        <w:rPr>
          <w:rFonts w:ascii="標楷體" w:eastAsia="標楷體" w:hAnsi="標楷體" w:hint="eastAsia"/>
          <w:kern w:val="0"/>
          <w:szCs w:val="32"/>
        </w:rPr>
        <w:t>語言功能老舊，將於資訊系統換裝時機</w:t>
      </w:r>
      <w:proofErr w:type="gramStart"/>
      <w:r w:rsidR="004128B2" w:rsidRPr="002831C1">
        <w:rPr>
          <w:rFonts w:ascii="標楷體" w:eastAsia="標楷體" w:hAnsi="標楷體" w:hint="eastAsia"/>
          <w:kern w:val="0"/>
          <w:szCs w:val="32"/>
        </w:rPr>
        <w:t>研</w:t>
      </w:r>
      <w:proofErr w:type="gramEnd"/>
      <w:r w:rsidR="004128B2" w:rsidRPr="002831C1">
        <w:rPr>
          <w:rFonts w:ascii="標楷體" w:eastAsia="標楷體" w:hAnsi="標楷體" w:hint="eastAsia"/>
          <w:kern w:val="0"/>
          <w:szCs w:val="32"/>
        </w:rPr>
        <w:t>改功能項目，以達資訊輔助人力稽核效能。資訊系統</w:t>
      </w:r>
      <w:proofErr w:type="gramStart"/>
      <w:r w:rsidR="004128B2" w:rsidRPr="002831C1">
        <w:rPr>
          <w:rFonts w:ascii="標楷體" w:eastAsia="標楷體" w:hAnsi="標楷體" w:hint="eastAsia"/>
          <w:kern w:val="0"/>
          <w:szCs w:val="32"/>
          <w:lang w:eastAsia="zh-HK"/>
        </w:rPr>
        <w:t>換裝前</w:t>
      </w:r>
      <w:proofErr w:type="gramEnd"/>
      <w:r w:rsidR="004128B2" w:rsidRPr="002831C1">
        <w:rPr>
          <w:rFonts w:ascii="標楷體" w:eastAsia="標楷體" w:hAnsi="標楷體" w:hint="eastAsia"/>
          <w:kern w:val="0"/>
          <w:szCs w:val="32"/>
          <w:lang w:eastAsia="zh-HK"/>
        </w:rPr>
        <w:t>，</w:t>
      </w:r>
      <w:r w:rsidR="004128B2" w:rsidRPr="002831C1">
        <w:rPr>
          <w:rFonts w:ascii="標楷體" w:eastAsia="標楷體" w:hAnsi="標楷體" w:hint="eastAsia"/>
          <w:kern w:val="0"/>
          <w:szCs w:val="32"/>
        </w:rPr>
        <w:t>儲蓄會</w:t>
      </w:r>
      <w:r w:rsidR="004128B2" w:rsidRPr="002831C1">
        <w:rPr>
          <w:rFonts w:ascii="標楷體" w:eastAsia="標楷體" w:hAnsi="標楷體" w:hint="eastAsia"/>
          <w:kern w:val="0"/>
          <w:szCs w:val="32"/>
          <w:lang w:eastAsia="zh-HK"/>
        </w:rPr>
        <w:t>將</w:t>
      </w:r>
      <w:r w:rsidR="004128B2" w:rsidRPr="002831C1">
        <w:rPr>
          <w:rFonts w:ascii="標楷體" w:eastAsia="標楷體" w:hAnsi="標楷體" w:hint="eastAsia"/>
          <w:kern w:val="0"/>
          <w:szCs w:val="32"/>
        </w:rPr>
        <w:t>協請後備指揮部提供資料，</w:t>
      </w:r>
      <w:r w:rsidR="004128B2" w:rsidRPr="002831C1">
        <w:rPr>
          <w:rFonts w:ascii="標楷體" w:eastAsia="標楷體" w:hAnsi="標楷體" w:hint="eastAsia"/>
          <w:kern w:val="0"/>
          <w:szCs w:val="32"/>
          <w:lang w:eastAsia="zh-HK"/>
        </w:rPr>
        <w:t>透過人工檢核方式，全面清查撫</w:t>
      </w:r>
      <w:proofErr w:type="gramStart"/>
      <w:r w:rsidR="004128B2" w:rsidRPr="002831C1">
        <w:rPr>
          <w:rFonts w:ascii="標楷體" w:eastAsia="標楷體" w:hAnsi="標楷體" w:hint="eastAsia"/>
          <w:kern w:val="0"/>
          <w:szCs w:val="32"/>
          <w:lang w:eastAsia="zh-HK"/>
        </w:rPr>
        <w:t>卹</w:t>
      </w:r>
      <w:proofErr w:type="gramEnd"/>
      <w:r w:rsidR="004128B2" w:rsidRPr="002831C1">
        <w:rPr>
          <w:rFonts w:ascii="標楷體" w:eastAsia="標楷體" w:hAnsi="標楷體" w:hint="eastAsia"/>
          <w:kern w:val="0"/>
          <w:szCs w:val="32"/>
          <w:lang w:eastAsia="zh-HK"/>
        </w:rPr>
        <w:t>令效期之有效性，倘撫</w:t>
      </w:r>
      <w:proofErr w:type="gramStart"/>
      <w:r w:rsidR="004128B2" w:rsidRPr="002831C1">
        <w:rPr>
          <w:rFonts w:ascii="標楷體" w:eastAsia="標楷體" w:hAnsi="標楷體" w:hint="eastAsia"/>
          <w:kern w:val="0"/>
          <w:szCs w:val="32"/>
          <w:lang w:eastAsia="zh-HK"/>
        </w:rPr>
        <w:t>卹</w:t>
      </w:r>
      <w:proofErr w:type="gramEnd"/>
      <w:r w:rsidR="004128B2" w:rsidRPr="002831C1">
        <w:rPr>
          <w:rFonts w:ascii="標楷體" w:eastAsia="標楷體" w:hAnsi="標楷體" w:hint="eastAsia"/>
          <w:kern w:val="0"/>
          <w:szCs w:val="32"/>
          <w:lang w:eastAsia="zh-HK"/>
        </w:rPr>
        <w:t>資格</w:t>
      </w:r>
      <w:r w:rsidR="004128B2" w:rsidRPr="002831C1">
        <w:rPr>
          <w:rFonts w:ascii="標楷體" w:eastAsia="標楷體" w:hAnsi="標楷體" w:hint="eastAsia"/>
          <w:kern w:val="0"/>
          <w:szCs w:val="32"/>
        </w:rPr>
        <w:t>已</w:t>
      </w:r>
      <w:r w:rsidR="004128B2" w:rsidRPr="002831C1">
        <w:rPr>
          <w:rFonts w:ascii="標楷體" w:eastAsia="標楷體" w:hAnsi="標楷體" w:hint="eastAsia"/>
          <w:kern w:val="0"/>
          <w:szCs w:val="32"/>
          <w:lang w:eastAsia="zh-HK"/>
        </w:rPr>
        <w:t>消失或異動，即聯絡當事人辦理存款領回或修正</w:t>
      </w:r>
      <w:r w:rsidR="004128B2" w:rsidRPr="002831C1">
        <w:rPr>
          <w:rFonts w:ascii="標楷體" w:eastAsia="標楷體" w:hAnsi="標楷體" w:hint="eastAsia"/>
          <w:kern w:val="0"/>
          <w:szCs w:val="32"/>
        </w:rPr>
        <w:t>事宜</w:t>
      </w:r>
      <w:r w:rsidR="004128B2" w:rsidRPr="002831C1">
        <w:rPr>
          <w:rFonts w:ascii="標楷體" w:eastAsia="標楷體" w:hAnsi="標楷體" w:hint="eastAsia"/>
          <w:kern w:val="0"/>
          <w:szCs w:val="32"/>
          <w:lang w:eastAsia="zh-HK"/>
        </w:rPr>
        <w:t>。後續將</w:t>
      </w:r>
      <w:r w:rsidR="004128B2" w:rsidRPr="002831C1">
        <w:rPr>
          <w:rFonts w:ascii="標楷體" w:eastAsia="標楷體" w:hAnsi="標楷體" w:hint="eastAsia"/>
          <w:kern w:val="0"/>
          <w:szCs w:val="32"/>
        </w:rPr>
        <w:t>配合</w:t>
      </w:r>
      <w:r w:rsidR="004128B2" w:rsidRPr="002831C1">
        <w:rPr>
          <w:rFonts w:ascii="標楷體" w:eastAsia="標楷體" w:hAnsi="標楷體" w:hint="eastAsia"/>
          <w:kern w:val="0"/>
          <w:szCs w:val="32"/>
          <w:lang w:eastAsia="zh-HK"/>
        </w:rPr>
        <w:t>年度定期業務稽核</w:t>
      </w:r>
      <w:r w:rsidR="004128B2" w:rsidRPr="002831C1">
        <w:rPr>
          <w:rFonts w:ascii="標楷體" w:eastAsia="標楷體" w:hAnsi="標楷體" w:hint="eastAsia"/>
          <w:kern w:val="0"/>
          <w:szCs w:val="32"/>
        </w:rPr>
        <w:t>及作業系統</w:t>
      </w:r>
      <w:proofErr w:type="gramStart"/>
      <w:r w:rsidR="004128B2" w:rsidRPr="002831C1">
        <w:rPr>
          <w:rFonts w:ascii="標楷體" w:eastAsia="標楷體" w:hAnsi="標楷體" w:hint="eastAsia"/>
          <w:kern w:val="0"/>
          <w:szCs w:val="32"/>
        </w:rPr>
        <w:t>研</w:t>
      </w:r>
      <w:proofErr w:type="gramEnd"/>
      <w:r w:rsidR="004128B2" w:rsidRPr="002831C1">
        <w:rPr>
          <w:rFonts w:ascii="標楷體" w:eastAsia="標楷體" w:hAnsi="標楷體" w:hint="eastAsia"/>
          <w:kern w:val="0"/>
          <w:szCs w:val="32"/>
        </w:rPr>
        <w:t>改</w:t>
      </w:r>
      <w:r w:rsidR="004128B2" w:rsidRPr="002831C1">
        <w:rPr>
          <w:rFonts w:ascii="標楷體" w:eastAsia="標楷體" w:hAnsi="標楷體" w:hint="eastAsia"/>
          <w:kern w:val="0"/>
          <w:szCs w:val="32"/>
          <w:lang w:eastAsia="zh-HK"/>
        </w:rPr>
        <w:t>時機，加強</w:t>
      </w:r>
      <w:r w:rsidR="004128B2" w:rsidRPr="002831C1">
        <w:rPr>
          <w:rFonts w:ascii="標楷體" w:eastAsia="標楷體" w:hAnsi="標楷體" w:hint="eastAsia"/>
          <w:kern w:val="0"/>
          <w:szCs w:val="32"/>
        </w:rPr>
        <w:t>各類儲蓄對象身分驗證及比對作業</w:t>
      </w:r>
      <w:r w:rsidR="004128B2" w:rsidRPr="002831C1">
        <w:rPr>
          <w:rFonts w:ascii="標楷體" w:eastAsia="標楷體" w:hAnsi="標楷體" w:hint="eastAsia"/>
          <w:kern w:val="0"/>
          <w:szCs w:val="32"/>
          <w:lang w:eastAsia="zh-HK"/>
        </w:rPr>
        <w:t>，</w:t>
      </w:r>
      <w:r w:rsidR="004128B2" w:rsidRPr="002831C1">
        <w:rPr>
          <w:rFonts w:ascii="標楷體" w:eastAsia="標楷體" w:hAnsi="標楷體" w:hint="eastAsia"/>
          <w:kern w:val="0"/>
          <w:szCs w:val="32"/>
        </w:rPr>
        <w:t>及建檔檢核機制</w:t>
      </w:r>
      <w:r w:rsidR="004128B2" w:rsidRPr="002831C1">
        <w:rPr>
          <w:rFonts w:ascii="標楷體" w:eastAsia="標楷體" w:hAnsi="標楷體" w:hint="eastAsia"/>
          <w:kern w:val="0"/>
          <w:szCs w:val="32"/>
          <w:lang w:eastAsia="zh-HK"/>
        </w:rPr>
        <w:t>，</w:t>
      </w:r>
      <w:proofErr w:type="gramStart"/>
      <w:r w:rsidR="004128B2" w:rsidRPr="002831C1">
        <w:rPr>
          <w:rFonts w:ascii="標楷體" w:eastAsia="標楷體" w:hAnsi="標楷體" w:hint="eastAsia"/>
          <w:kern w:val="0"/>
          <w:szCs w:val="32"/>
          <w:lang w:eastAsia="zh-HK"/>
        </w:rPr>
        <w:t>以確維作業</w:t>
      </w:r>
      <w:proofErr w:type="gramEnd"/>
      <w:r w:rsidR="004128B2" w:rsidRPr="002831C1">
        <w:rPr>
          <w:rFonts w:ascii="標楷體" w:eastAsia="標楷體" w:hAnsi="標楷體" w:hint="eastAsia"/>
          <w:kern w:val="0"/>
          <w:szCs w:val="32"/>
          <w:lang w:eastAsia="zh-HK"/>
        </w:rPr>
        <w:t>精度。</w:t>
      </w:r>
    </w:p>
    <w:p w14:paraId="08B875F4" w14:textId="50BBA4CE" w:rsidR="00B8590B" w:rsidRPr="002831C1" w:rsidRDefault="00B8590B" w:rsidP="00D23D2D">
      <w:pPr>
        <w:overflowPunct w:val="0"/>
        <w:spacing w:line="580" w:lineRule="exact"/>
        <w:ind w:firstLineChars="700" w:firstLine="1682"/>
        <w:jc w:val="both"/>
        <w:rPr>
          <w:rFonts w:ascii="標楷體" w:eastAsia="標楷體" w:hAnsi="標楷體"/>
          <w:b/>
          <w:szCs w:val="32"/>
        </w:rPr>
      </w:pPr>
      <w:r w:rsidRPr="002831C1">
        <w:rPr>
          <w:rFonts w:ascii="標楷體" w:eastAsia="標楷體" w:hAnsi="標楷體" w:hint="eastAsia"/>
          <w:b/>
          <w:szCs w:val="32"/>
        </w:rPr>
        <w:t>C.</w:t>
      </w:r>
      <w:r w:rsidRPr="002831C1">
        <w:rPr>
          <w:rFonts w:ascii="標楷體" w:eastAsia="標楷體" w:hAnsi="標楷體" w:hint="eastAsia"/>
          <w:b/>
          <w:sz w:val="28"/>
        </w:rPr>
        <w:t xml:space="preserve">　</w:t>
      </w:r>
      <w:proofErr w:type="gramStart"/>
      <w:r w:rsidRPr="002831C1">
        <w:rPr>
          <w:rFonts w:ascii="標楷體" w:eastAsia="標楷體" w:hAnsi="標楷體" w:hint="eastAsia"/>
          <w:b/>
          <w:szCs w:val="32"/>
        </w:rPr>
        <w:t>軍儲作業系統</w:t>
      </w:r>
      <w:proofErr w:type="gramEnd"/>
      <w:r w:rsidRPr="002831C1">
        <w:rPr>
          <w:rFonts w:ascii="標楷體" w:eastAsia="標楷體" w:hAnsi="標楷體" w:hint="eastAsia"/>
          <w:b/>
          <w:szCs w:val="32"/>
        </w:rPr>
        <w:t>與會計</w:t>
      </w:r>
      <w:proofErr w:type="gramStart"/>
      <w:r w:rsidR="00ED2F67" w:rsidRPr="002831C1">
        <w:rPr>
          <w:rFonts w:ascii="標楷體" w:eastAsia="標楷體" w:hAnsi="標楷體" w:hint="eastAsia"/>
          <w:b/>
          <w:szCs w:val="32"/>
        </w:rPr>
        <w:t>帳籍</w:t>
      </w:r>
      <w:r w:rsidRPr="002831C1">
        <w:rPr>
          <w:rFonts w:ascii="標楷體" w:eastAsia="標楷體" w:hAnsi="標楷體" w:hint="eastAsia"/>
          <w:b/>
          <w:szCs w:val="32"/>
        </w:rPr>
        <w:t>載列</w:t>
      </w:r>
      <w:proofErr w:type="gramEnd"/>
      <w:r w:rsidRPr="002831C1">
        <w:rPr>
          <w:rFonts w:ascii="標楷體" w:eastAsia="標楷體" w:hAnsi="標楷體" w:hint="eastAsia"/>
          <w:b/>
          <w:szCs w:val="32"/>
        </w:rPr>
        <w:t>同</w:t>
      </w:r>
      <w:r w:rsidR="00ED2F67" w:rsidRPr="002831C1">
        <w:rPr>
          <w:rFonts w:ascii="標楷體" w:eastAsia="標楷體" w:hAnsi="標楷體" w:hint="eastAsia"/>
          <w:b/>
          <w:szCs w:val="32"/>
        </w:rPr>
        <w:t>類</w:t>
      </w:r>
      <w:r w:rsidRPr="002831C1">
        <w:rPr>
          <w:rFonts w:ascii="標楷體" w:eastAsia="標楷體" w:hAnsi="標楷體" w:hint="eastAsia"/>
          <w:b/>
          <w:szCs w:val="32"/>
        </w:rPr>
        <w:t>存款</w:t>
      </w:r>
      <w:r w:rsidR="009E40DC" w:rsidRPr="002831C1">
        <w:rPr>
          <w:rFonts w:ascii="標楷體" w:eastAsia="標楷體" w:hAnsi="標楷體" w:hint="eastAsia"/>
          <w:b/>
          <w:szCs w:val="32"/>
        </w:rPr>
        <w:t>餘</w:t>
      </w:r>
      <w:r w:rsidRPr="002831C1">
        <w:rPr>
          <w:rFonts w:ascii="標楷體" w:eastAsia="標楷體" w:hAnsi="標楷體" w:hint="eastAsia"/>
          <w:b/>
          <w:szCs w:val="32"/>
        </w:rPr>
        <w:t>額不一致，</w:t>
      </w:r>
      <w:r w:rsidR="00ED2F67" w:rsidRPr="002831C1">
        <w:rPr>
          <w:rFonts w:ascii="標楷體" w:eastAsia="標楷體" w:hAnsi="標楷體" w:hint="eastAsia"/>
          <w:b/>
          <w:szCs w:val="32"/>
        </w:rPr>
        <w:t>內部審核作業有待加強</w:t>
      </w:r>
      <w:r w:rsidRPr="002831C1">
        <w:rPr>
          <w:rFonts w:ascii="標楷體" w:eastAsia="標楷體" w:hAnsi="標楷體" w:hint="eastAsia"/>
          <w:b/>
          <w:szCs w:val="32"/>
        </w:rPr>
        <w:t>：</w:t>
      </w:r>
      <w:r w:rsidRPr="002831C1">
        <w:rPr>
          <w:rFonts w:ascii="標楷體" w:eastAsia="標楷體" w:hAnsi="標楷體" w:hint="eastAsia"/>
          <w:szCs w:val="32"/>
        </w:rPr>
        <w:t>儲蓄會</w:t>
      </w:r>
      <w:proofErr w:type="gramStart"/>
      <w:r w:rsidRPr="002831C1">
        <w:rPr>
          <w:rFonts w:ascii="標楷體" w:eastAsia="標楷體" w:hAnsi="標楷體" w:hint="eastAsia"/>
          <w:szCs w:val="32"/>
        </w:rPr>
        <w:t>運用軍儲作業系統</w:t>
      </w:r>
      <w:proofErr w:type="gramEnd"/>
      <w:r w:rsidRPr="002831C1">
        <w:rPr>
          <w:rFonts w:ascii="標楷體" w:eastAsia="標楷體" w:hAnsi="標楷體" w:hint="eastAsia"/>
          <w:szCs w:val="32"/>
        </w:rPr>
        <w:t>辦理軍人儲蓄存款各項業務，相關交易資訊則彙總登載</w:t>
      </w:r>
      <w:proofErr w:type="gramStart"/>
      <w:r w:rsidRPr="002831C1">
        <w:rPr>
          <w:rFonts w:ascii="標楷體" w:eastAsia="標楷體" w:hAnsi="標楷體" w:hint="eastAsia"/>
          <w:szCs w:val="32"/>
        </w:rPr>
        <w:t>於軍儲事業</w:t>
      </w:r>
      <w:proofErr w:type="gramEnd"/>
      <w:r w:rsidRPr="002831C1">
        <w:rPr>
          <w:rFonts w:ascii="標楷體" w:eastAsia="標楷體" w:hAnsi="標楷體" w:hint="eastAsia"/>
          <w:szCs w:val="32"/>
        </w:rPr>
        <w:t>信託代理及保證科目平衡表</w:t>
      </w:r>
      <w:r w:rsidR="004972A2" w:rsidRPr="002831C1">
        <w:rPr>
          <w:rFonts w:ascii="標楷體" w:eastAsia="標楷體" w:hAnsi="標楷體" w:hint="eastAsia"/>
          <w:szCs w:val="32"/>
        </w:rPr>
        <w:t>（下稱軍儲會計帳籍）</w:t>
      </w:r>
      <w:r w:rsidRPr="002831C1">
        <w:rPr>
          <w:rFonts w:ascii="標楷體" w:eastAsia="標楷體" w:hAnsi="標楷體" w:hint="eastAsia"/>
          <w:szCs w:val="32"/>
        </w:rPr>
        <w:t>。經</w:t>
      </w:r>
      <w:proofErr w:type="gramStart"/>
      <w:r w:rsidRPr="002831C1">
        <w:rPr>
          <w:rFonts w:ascii="標楷體" w:eastAsia="標楷體" w:hAnsi="標楷體" w:hint="eastAsia"/>
          <w:szCs w:val="32"/>
        </w:rPr>
        <w:t>依軍儲作業系統</w:t>
      </w:r>
      <w:proofErr w:type="gramEnd"/>
      <w:r w:rsidRPr="002831C1">
        <w:rPr>
          <w:rFonts w:ascii="標楷體" w:eastAsia="標楷體" w:hAnsi="標楷體" w:hint="eastAsia"/>
          <w:szCs w:val="32"/>
        </w:rPr>
        <w:t>產製截至111年底之應付利息提存報表載列各類存款金額，與軍儲</w:t>
      </w:r>
      <w:r w:rsidR="004972A2" w:rsidRPr="002831C1">
        <w:rPr>
          <w:rFonts w:ascii="標楷體" w:eastAsia="標楷體" w:hAnsi="標楷體" w:hint="eastAsia"/>
          <w:szCs w:val="32"/>
        </w:rPr>
        <w:t>會計帳籍</w:t>
      </w:r>
      <w:r w:rsidR="00607D88" w:rsidRPr="002831C1">
        <w:rPr>
          <w:rFonts w:ascii="標楷體" w:eastAsia="標楷體" w:hAnsi="標楷體" w:hint="eastAsia"/>
          <w:szCs w:val="32"/>
        </w:rPr>
        <w:t>同類存款</w:t>
      </w:r>
      <w:r w:rsidR="00B467F9" w:rsidRPr="002831C1">
        <w:rPr>
          <w:rFonts w:ascii="標楷體" w:eastAsia="標楷體" w:hAnsi="標楷體" w:hint="eastAsia"/>
          <w:szCs w:val="32"/>
        </w:rPr>
        <w:t>餘額</w:t>
      </w:r>
      <w:r w:rsidRPr="002831C1">
        <w:rPr>
          <w:rFonts w:ascii="標楷體" w:eastAsia="標楷體" w:hAnsi="標楷體" w:hint="eastAsia"/>
          <w:szCs w:val="32"/>
        </w:rPr>
        <w:t>比對</w:t>
      </w:r>
      <w:r w:rsidR="0042450C" w:rsidRPr="002831C1">
        <w:rPr>
          <w:rFonts w:ascii="標楷體" w:eastAsia="標楷體" w:hAnsi="標楷體" w:hint="eastAsia"/>
          <w:szCs w:val="32"/>
        </w:rPr>
        <w:t>結果</w:t>
      </w:r>
      <w:r w:rsidRPr="002831C1">
        <w:rPr>
          <w:rFonts w:ascii="標楷體" w:eastAsia="標楷體" w:hAnsi="標楷體" w:hint="eastAsia"/>
          <w:szCs w:val="32"/>
        </w:rPr>
        <w:t>，發現有優惠零存整付儲蓄存款等3類存款之金額差異計936萬餘元（表</w:t>
      </w:r>
      <w:r w:rsidR="00C413E9" w:rsidRPr="002831C1">
        <w:rPr>
          <w:rFonts w:ascii="標楷體" w:eastAsia="標楷體" w:hAnsi="標楷體" w:hint="eastAsia"/>
          <w:szCs w:val="32"/>
        </w:rPr>
        <w:t>2</w:t>
      </w:r>
      <w:r w:rsidRPr="002831C1">
        <w:rPr>
          <w:rFonts w:ascii="標楷體" w:eastAsia="標楷體" w:hAnsi="標楷體" w:hint="eastAsia"/>
          <w:szCs w:val="32"/>
        </w:rPr>
        <w:t>），據說明主要係該會歷次</w:t>
      </w:r>
      <w:proofErr w:type="gramStart"/>
      <w:r w:rsidRPr="002831C1">
        <w:rPr>
          <w:rFonts w:ascii="標楷體" w:eastAsia="標楷體" w:hAnsi="標楷體" w:hint="eastAsia"/>
          <w:szCs w:val="32"/>
        </w:rPr>
        <w:t>更換軍儲作業系統</w:t>
      </w:r>
      <w:proofErr w:type="gramEnd"/>
      <w:r w:rsidRPr="002831C1">
        <w:rPr>
          <w:rFonts w:ascii="標楷體" w:eastAsia="標楷體" w:hAnsi="標楷體" w:hint="eastAsia"/>
          <w:szCs w:val="32"/>
        </w:rPr>
        <w:t>、逾期存款處理方式</w:t>
      </w:r>
      <w:proofErr w:type="gramStart"/>
      <w:r w:rsidRPr="002831C1">
        <w:rPr>
          <w:rFonts w:ascii="標楷體" w:eastAsia="標楷體" w:hAnsi="標楷體" w:hint="eastAsia"/>
          <w:szCs w:val="32"/>
        </w:rPr>
        <w:t>不</w:t>
      </w:r>
      <w:proofErr w:type="gramEnd"/>
      <w:r w:rsidRPr="002831C1">
        <w:rPr>
          <w:rFonts w:ascii="標楷體" w:eastAsia="標楷體" w:hAnsi="標楷體" w:hint="eastAsia"/>
          <w:szCs w:val="32"/>
        </w:rPr>
        <w:t>周延及可能發生作業疏漏</w:t>
      </w:r>
      <w:proofErr w:type="gramStart"/>
      <w:r w:rsidRPr="002831C1">
        <w:rPr>
          <w:rFonts w:ascii="標楷體" w:eastAsia="標楷體" w:hAnsi="標楷體" w:hint="eastAsia"/>
          <w:szCs w:val="32"/>
        </w:rPr>
        <w:t>等情所致</w:t>
      </w:r>
      <w:proofErr w:type="gramEnd"/>
      <w:r w:rsidRPr="002831C1">
        <w:rPr>
          <w:rFonts w:ascii="標楷體" w:eastAsia="標楷體" w:hAnsi="標楷體" w:hint="eastAsia"/>
          <w:szCs w:val="32"/>
        </w:rPr>
        <w:t>，其中尚有391萬餘元無法查明原因</w:t>
      </w:r>
      <w:r w:rsidR="00B467F9" w:rsidRPr="002831C1">
        <w:rPr>
          <w:rFonts w:ascii="標楷體" w:eastAsia="標楷體" w:hAnsi="標楷體" w:hint="eastAsia"/>
          <w:szCs w:val="32"/>
        </w:rPr>
        <w:t>，內部審核作業有待加強</w:t>
      </w:r>
      <w:r w:rsidR="0042450C" w:rsidRPr="002831C1">
        <w:rPr>
          <w:rFonts w:ascii="標楷體" w:eastAsia="標楷體" w:hAnsi="標楷體" w:hint="eastAsia"/>
          <w:szCs w:val="32"/>
        </w:rPr>
        <w:t>，</w:t>
      </w:r>
      <w:r w:rsidRPr="002831C1">
        <w:rPr>
          <w:rFonts w:ascii="標楷體" w:eastAsia="標楷體" w:hAnsi="標楷體" w:hint="eastAsia"/>
          <w:szCs w:val="32"/>
        </w:rPr>
        <w:t>經函請國防部主計局督促</w:t>
      </w:r>
      <w:proofErr w:type="gramStart"/>
      <w:r w:rsidRPr="002831C1">
        <w:rPr>
          <w:rFonts w:ascii="標楷體" w:eastAsia="標楷體" w:hAnsi="標楷體" w:hint="eastAsia"/>
          <w:szCs w:val="32"/>
        </w:rPr>
        <w:t>檢討妥處</w:t>
      </w:r>
      <w:proofErr w:type="gramEnd"/>
      <w:r w:rsidRPr="002831C1">
        <w:rPr>
          <w:rFonts w:ascii="標楷體" w:eastAsia="標楷體" w:hAnsi="標楷體" w:hint="eastAsia"/>
          <w:szCs w:val="32"/>
        </w:rPr>
        <w:t>。據復：</w:t>
      </w:r>
      <w:r w:rsidR="004128B2" w:rsidRPr="002831C1">
        <w:rPr>
          <w:rFonts w:ascii="標楷體" w:eastAsia="標楷體" w:hAnsi="標楷體" w:hint="eastAsia"/>
          <w:kern w:val="0"/>
          <w:szCs w:val="32"/>
        </w:rPr>
        <w:t>有關儲蓄會</w:t>
      </w:r>
      <w:r w:rsidR="00BB36C3" w:rsidRPr="002831C1">
        <w:rPr>
          <w:rFonts w:ascii="標楷體" w:eastAsia="標楷體" w:hAnsi="標楷體" w:hint="eastAsia"/>
          <w:szCs w:val="32"/>
        </w:rPr>
        <w:t>軍儲會計帳籍</w:t>
      </w:r>
      <w:r w:rsidR="004128B2" w:rsidRPr="002831C1">
        <w:rPr>
          <w:rFonts w:ascii="標楷體" w:eastAsia="標楷體" w:hAnsi="標楷體" w:hint="eastAsia"/>
          <w:kern w:val="0"/>
          <w:szCs w:val="32"/>
        </w:rPr>
        <w:t>與應付利息提存報表載列之存款金額差異數，其中屬</w:t>
      </w:r>
      <w:r w:rsidR="002C73F2" w:rsidRPr="002831C1">
        <w:rPr>
          <w:rFonts w:ascii="標楷體" w:eastAsia="標楷體" w:hAnsi="標楷體" w:hint="eastAsia"/>
          <w:kern w:val="0"/>
          <w:szCs w:val="32"/>
        </w:rPr>
        <w:t>歷年發還早期</w:t>
      </w:r>
      <w:proofErr w:type="gramStart"/>
      <w:r w:rsidR="002C73F2" w:rsidRPr="002831C1">
        <w:rPr>
          <w:rFonts w:ascii="標楷體" w:eastAsia="標楷體" w:hAnsi="標楷體" w:hint="eastAsia"/>
          <w:kern w:val="0"/>
          <w:szCs w:val="32"/>
        </w:rPr>
        <w:t>或誤列之</w:t>
      </w:r>
      <w:proofErr w:type="gramEnd"/>
      <w:r w:rsidR="004128B2" w:rsidRPr="002831C1">
        <w:rPr>
          <w:rFonts w:ascii="標楷體" w:eastAsia="標楷體" w:hAnsi="標楷體" w:hint="eastAsia"/>
          <w:kern w:val="0"/>
          <w:szCs w:val="32"/>
        </w:rPr>
        <w:t>逾期存款計545萬餘元，已</w:t>
      </w:r>
      <w:proofErr w:type="gramStart"/>
      <w:r w:rsidR="004128B2" w:rsidRPr="002831C1">
        <w:rPr>
          <w:rFonts w:ascii="標楷體" w:eastAsia="標楷體" w:hAnsi="標楷體" w:hint="eastAsia"/>
          <w:kern w:val="0"/>
          <w:szCs w:val="32"/>
        </w:rPr>
        <w:t>研</w:t>
      </w:r>
      <w:proofErr w:type="gramEnd"/>
      <w:r w:rsidR="004128B2" w:rsidRPr="002831C1">
        <w:rPr>
          <w:rFonts w:ascii="標楷體" w:eastAsia="標楷體" w:hAnsi="標楷體" w:hint="eastAsia"/>
          <w:kern w:val="0"/>
          <w:szCs w:val="32"/>
        </w:rPr>
        <w:t>議修正系統程式與精進會計帳</w:t>
      </w:r>
      <w:proofErr w:type="gramStart"/>
      <w:r w:rsidR="004128B2" w:rsidRPr="002831C1">
        <w:rPr>
          <w:rFonts w:ascii="標楷體" w:eastAsia="標楷體" w:hAnsi="標楷體" w:hint="eastAsia"/>
          <w:kern w:val="0"/>
          <w:szCs w:val="32"/>
        </w:rPr>
        <w:t>務</w:t>
      </w:r>
      <w:proofErr w:type="gramEnd"/>
      <w:r w:rsidR="004128B2" w:rsidRPr="002831C1">
        <w:rPr>
          <w:rFonts w:ascii="標楷體" w:eastAsia="標楷體" w:hAnsi="標楷體" w:hint="eastAsia"/>
          <w:kern w:val="0"/>
          <w:szCs w:val="32"/>
        </w:rPr>
        <w:t>處理程序，以</w:t>
      </w:r>
      <w:proofErr w:type="gramStart"/>
      <w:r w:rsidR="004128B2" w:rsidRPr="002831C1">
        <w:rPr>
          <w:rFonts w:ascii="標楷體" w:eastAsia="標楷體" w:hAnsi="標楷體" w:hint="eastAsia"/>
          <w:kern w:val="0"/>
          <w:szCs w:val="32"/>
        </w:rPr>
        <w:t>避免類案再生</w:t>
      </w:r>
      <w:proofErr w:type="gramEnd"/>
      <w:r w:rsidR="004128B2" w:rsidRPr="002831C1">
        <w:rPr>
          <w:rFonts w:ascii="標楷體" w:eastAsia="標楷體" w:hAnsi="標楷體" w:hint="eastAsia"/>
          <w:kern w:val="0"/>
          <w:szCs w:val="32"/>
        </w:rPr>
        <w:t>，另差異數391萬餘元，自99年底迄今均無異動，經研判</w:t>
      </w:r>
      <w:r w:rsidR="00DC20FC" w:rsidRPr="002831C1">
        <w:rPr>
          <w:rFonts w:ascii="標楷體" w:eastAsia="標楷體" w:hAnsi="標楷體" w:hint="eastAsia"/>
          <w:kern w:val="0"/>
          <w:szCs w:val="32"/>
        </w:rPr>
        <w:t>係</w:t>
      </w:r>
      <w:proofErr w:type="gramStart"/>
      <w:r w:rsidR="004128B2" w:rsidRPr="002831C1">
        <w:rPr>
          <w:rFonts w:ascii="標楷體" w:eastAsia="標楷體" w:hAnsi="標楷體" w:hint="eastAsia"/>
          <w:kern w:val="0"/>
          <w:szCs w:val="32"/>
        </w:rPr>
        <w:t>屬</w:t>
      </w:r>
      <w:r w:rsidR="00DC20FC" w:rsidRPr="002831C1">
        <w:rPr>
          <w:rFonts w:ascii="標楷體" w:eastAsia="標楷體" w:hAnsi="標楷體" w:hint="eastAsia"/>
          <w:kern w:val="0"/>
          <w:szCs w:val="32"/>
        </w:rPr>
        <w:t>軍儲作業</w:t>
      </w:r>
      <w:r w:rsidR="004128B2" w:rsidRPr="002831C1">
        <w:rPr>
          <w:rFonts w:ascii="標楷體" w:eastAsia="標楷體" w:hAnsi="標楷體" w:hint="eastAsia"/>
          <w:kern w:val="0"/>
          <w:szCs w:val="32"/>
        </w:rPr>
        <w:t>系統</w:t>
      </w:r>
      <w:proofErr w:type="gramEnd"/>
      <w:r w:rsidR="004128B2" w:rsidRPr="002831C1">
        <w:rPr>
          <w:rFonts w:ascii="標楷體" w:eastAsia="標楷體" w:hAnsi="標楷體" w:hint="eastAsia"/>
          <w:kern w:val="0"/>
          <w:szCs w:val="32"/>
        </w:rPr>
        <w:t>轉換衍生之誤差，將於</w:t>
      </w:r>
      <w:r w:rsidR="00BB36C3" w:rsidRPr="002831C1">
        <w:rPr>
          <w:rFonts w:ascii="標楷體" w:eastAsia="標楷體" w:hAnsi="標楷體" w:hint="eastAsia"/>
          <w:szCs w:val="32"/>
        </w:rPr>
        <w:t>軍儲會計帳籍</w:t>
      </w:r>
      <w:r w:rsidR="00DF3117" w:rsidRPr="002831C1">
        <w:rPr>
          <w:rFonts w:ascii="標楷體" w:eastAsia="標楷體" w:hAnsi="標楷體" w:hint="eastAsia"/>
          <w:kern w:val="0"/>
          <w:szCs w:val="32"/>
        </w:rPr>
        <w:t>附註揭露</w:t>
      </w:r>
      <w:r w:rsidR="00DC20FC" w:rsidRPr="002831C1">
        <w:rPr>
          <w:rFonts w:ascii="標楷體" w:eastAsia="標楷體" w:hAnsi="標楷體" w:hint="eastAsia"/>
          <w:kern w:val="0"/>
          <w:szCs w:val="32"/>
        </w:rPr>
        <w:t>差異情形</w:t>
      </w:r>
      <w:r w:rsidR="00DF3117" w:rsidRPr="002831C1">
        <w:rPr>
          <w:rFonts w:ascii="標楷體" w:eastAsia="標楷體" w:hAnsi="標楷體" w:hint="eastAsia"/>
          <w:kern w:val="0"/>
          <w:szCs w:val="32"/>
        </w:rPr>
        <w:t>，並持續清查</w:t>
      </w:r>
      <w:r w:rsidR="004128B2" w:rsidRPr="002831C1">
        <w:rPr>
          <w:rFonts w:ascii="標楷體" w:eastAsia="標楷體" w:hAnsi="標楷體" w:hint="eastAsia"/>
          <w:kern w:val="0"/>
          <w:szCs w:val="32"/>
        </w:rPr>
        <w:t>成因</w:t>
      </w:r>
      <w:r w:rsidR="00DF3117" w:rsidRPr="002831C1">
        <w:rPr>
          <w:rFonts w:ascii="標楷體" w:eastAsia="標楷體" w:hAnsi="標楷體" w:hint="eastAsia"/>
          <w:kern w:val="0"/>
          <w:szCs w:val="32"/>
        </w:rPr>
        <w:t>後</w:t>
      </w:r>
      <w:proofErr w:type="gramStart"/>
      <w:r w:rsidR="004128B2" w:rsidRPr="002831C1">
        <w:rPr>
          <w:rFonts w:ascii="標楷體" w:eastAsia="標楷體" w:hAnsi="標楷體" w:hint="eastAsia"/>
          <w:kern w:val="0"/>
          <w:szCs w:val="32"/>
        </w:rPr>
        <w:t>修正</w:t>
      </w:r>
      <w:r w:rsidR="00DC20FC" w:rsidRPr="002831C1">
        <w:rPr>
          <w:rFonts w:ascii="標楷體" w:eastAsia="標楷體" w:hAnsi="標楷體" w:hint="eastAsia"/>
          <w:kern w:val="0"/>
          <w:szCs w:val="32"/>
        </w:rPr>
        <w:t>軍儲作業</w:t>
      </w:r>
      <w:r w:rsidR="004128B2" w:rsidRPr="002831C1">
        <w:rPr>
          <w:rFonts w:ascii="標楷體" w:eastAsia="標楷體" w:hAnsi="標楷體" w:hint="eastAsia"/>
          <w:kern w:val="0"/>
          <w:szCs w:val="32"/>
        </w:rPr>
        <w:t>系統</w:t>
      </w:r>
      <w:proofErr w:type="gramEnd"/>
      <w:r w:rsidR="004128B2" w:rsidRPr="002831C1">
        <w:rPr>
          <w:rFonts w:ascii="標楷體" w:eastAsia="標楷體" w:hAnsi="標楷體" w:hint="eastAsia"/>
          <w:kern w:val="0"/>
          <w:szCs w:val="32"/>
        </w:rPr>
        <w:t>資料。</w:t>
      </w:r>
    </w:p>
    <w:tbl>
      <w:tblPr>
        <w:tblW w:w="4969" w:type="pct"/>
        <w:tblCellMar>
          <w:left w:w="28" w:type="dxa"/>
          <w:right w:w="57" w:type="dxa"/>
        </w:tblCellMar>
        <w:tblLook w:val="04A0" w:firstRow="1" w:lastRow="0" w:firstColumn="1" w:lastColumn="0" w:noHBand="0" w:noVBand="1"/>
      </w:tblPr>
      <w:tblGrid>
        <w:gridCol w:w="3192"/>
        <w:gridCol w:w="2474"/>
        <w:gridCol w:w="2374"/>
        <w:gridCol w:w="1808"/>
        <w:gridCol w:w="10"/>
      </w:tblGrid>
      <w:tr w:rsidR="002831C1" w:rsidRPr="002831C1" w14:paraId="1C49F856" w14:textId="77777777" w:rsidTr="00E86F9E">
        <w:trPr>
          <w:trHeight w:val="20"/>
        </w:trPr>
        <w:tc>
          <w:tcPr>
            <w:tcW w:w="5000" w:type="pct"/>
            <w:gridSpan w:val="5"/>
            <w:tcBorders>
              <w:top w:val="nil"/>
              <w:left w:val="nil"/>
              <w:bottom w:val="nil"/>
              <w:right w:val="nil"/>
            </w:tcBorders>
            <w:shd w:val="clear" w:color="auto" w:fill="auto"/>
            <w:noWrap/>
            <w:vAlign w:val="center"/>
            <w:hideMark/>
          </w:tcPr>
          <w:p w14:paraId="2791B7EE" w14:textId="636802E8" w:rsidR="00B8590B" w:rsidRPr="002831C1" w:rsidRDefault="00B8590B" w:rsidP="003407FE">
            <w:pPr>
              <w:widowControl/>
              <w:spacing w:beforeLines="20" w:before="120"/>
              <w:jc w:val="center"/>
              <w:rPr>
                <w:rFonts w:ascii="標楷體" w:eastAsia="標楷體" w:hAnsi="標楷體" w:cs="新細明體"/>
                <w:b/>
                <w:kern w:val="0"/>
                <w:sz w:val="28"/>
                <w:szCs w:val="28"/>
              </w:rPr>
            </w:pPr>
            <w:r w:rsidRPr="002831C1">
              <w:rPr>
                <w:rFonts w:ascii="標楷體" w:eastAsia="標楷體" w:hAnsi="標楷體" w:cs="新細明體" w:hint="eastAsia"/>
                <w:b/>
                <w:kern w:val="0"/>
                <w:szCs w:val="28"/>
              </w:rPr>
              <w:t>表</w:t>
            </w:r>
            <w:r w:rsidR="00C413E9" w:rsidRPr="002831C1">
              <w:rPr>
                <w:rFonts w:ascii="標楷體" w:eastAsia="標楷體" w:hAnsi="標楷體" w:cs="新細明體" w:hint="eastAsia"/>
                <w:b/>
                <w:kern w:val="0"/>
                <w:szCs w:val="28"/>
              </w:rPr>
              <w:t>2</w:t>
            </w:r>
            <w:r w:rsidRPr="002831C1">
              <w:rPr>
                <w:rFonts w:ascii="標楷體" w:eastAsia="標楷體" w:hAnsi="標楷體" w:cs="新細明體" w:hint="eastAsia"/>
                <w:b/>
                <w:kern w:val="0"/>
                <w:szCs w:val="28"/>
              </w:rPr>
              <w:t xml:space="preserve"> </w:t>
            </w:r>
            <w:r w:rsidRPr="002831C1">
              <w:rPr>
                <w:rFonts w:ascii="標楷體" w:eastAsia="標楷體" w:hAnsi="標楷體" w:cs="新細明體"/>
                <w:b/>
                <w:kern w:val="0"/>
                <w:szCs w:val="28"/>
              </w:rPr>
              <w:t xml:space="preserve"> </w:t>
            </w:r>
            <w:r w:rsidRPr="002831C1">
              <w:rPr>
                <w:rFonts w:ascii="標楷體" w:eastAsia="標楷體" w:hAnsi="標楷體" w:cs="新細明體" w:hint="eastAsia"/>
                <w:b/>
                <w:kern w:val="0"/>
                <w:szCs w:val="28"/>
              </w:rPr>
              <w:t>儲蓄</w:t>
            </w:r>
            <w:proofErr w:type="gramStart"/>
            <w:r w:rsidRPr="002831C1">
              <w:rPr>
                <w:rFonts w:ascii="標楷體" w:eastAsia="標楷體" w:hAnsi="標楷體" w:cs="新細明體" w:hint="eastAsia"/>
                <w:b/>
                <w:kern w:val="0"/>
                <w:szCs w:val="28"/>
              </w:rPr>
              <w:t>會軍儲作業系統</w:t>
            </w:r>
            <w:proofErr w:type="gramEnd"/>
            <w:r w:rsidRPr="002831C1">
              <w:rPr>
                <w:rFonts w:ascii="標楷體" w:eastAsia="標楷體" w:hAnsi="標楷體" w:cs="新細明體" w:hint="eastAsia"/>
                <w:b/>
                <w:kern w:val="0"/>
                <w:szCs w:val="28"/>
              </w:rPr>
              <w:t>報表與</w:t>
            </w:r>
            <w:r w:rsidR="004972A2" w:rsidRPr="002831C1">
              <w:rPr>
                <w:rFonts w:ascii="標楷體" w:eastAsia="標楷體" w:hAnsi="標楷體" w:cs="新細明體" w:hint="eastAsia"/>
                <w:b/>
                <w:kern w:val="0"/>
                <w:szCs w:val="28"/>
              </w:rPr>
              <w:t>會計</w:t>
            </w:r>
            <w:proofErr w:type="gramStart"/>
            <w:r w:rsidR="004972A2" w:rsidRPr="002831C1">
              <w:rPr>
                <w:rFonts w:ascii="標楷體" w:eastAsia="標楷體" w:hAnsi="標楷體" w:cs="新細明體" w:hint="eastAsia"/>
                <w:b/>
                <w:kern w:val="0"/>
                <w:szCs w:val="28"/>
              </w:rPr>
              <w:t>帳籍</w:t>
            </w:r>
            <w:r w:rsidRPr="002831C1">
              <w:rPr>
                <w:rFonts w:ascii="標楷體" w:eastAsia="標楷體" w:hAnsi="標楷體" w:cs="新細明體" w:hint="eastAsia"/>
                <w:b/>
                <w:kern w:val="0"/>
                <w:szCs w:val="28"/>
              </w:rPr>
              <w:t>載列</w:t>
            </w:r>
            <w:proofErr w:type="gramEnd"/>
            <w:r w:rsidRPr="002831C1">
              <w:rPr>
                <w:rFonts w:ascii="標楷體" w:eastAsia="標楷體" w:hAnsi="標楷體" w:cs="新細明體" w:hint="eastAsia"/>
                <w:b/>
                <w:kern w:val="0"/>
                <w:szCs w:val="28"/>
              </w:rPr>
              <w:t>存款金額差異情形</w:t>
            </w:r>
          </w:p>
        </w:tc>
      </w:tr>
      <w:tr w:rsidR="002831C1" w:rsidRPr="002831C1" w14:paraId="2B898CFE" w14:textId="77777777" w:rsidTr="00E86F9E">
        <w:trPr>
          <w:gridAfter w:val="1"/>
          <w:wAfter w:w="5" w:type="pct"/>
          <w:trHeight w:val="20"/>
        </w:trPr>
        <w:tc>
          <w:tcPr>
            <w:tcW w:w="1619" w:type="pct"/>
            <w:tcBorders>
              <w:top w:val="nil"/>
              <w:left w:val="nil"/>
              <w:bottom w:val="nil"/>
              <w:right w:val="nil"/>
            </w:tcBorders>
            <w:shd w:val="clear" w:color="auto" w:fill="auto"/>
            <w:noWrap/>
            <w:vAlign w:val="center"/>
            <w:hideMark/>
          </w:tcPr>
          <w:p w14:paraId="5CC8AAAC" w14:textId="77777777" w:rsidR="00B8590B" w:rsidRPr="002831C1" w:rsidRDefault="00B8590B" w:rsidP="006E6F63">
            <w:pPr>
              <w:widowControl/>
              <w:spacing w:line="240" w:lineRule="exact"/>
              <w:jc w:val="center"/>
              <w:rPr>
                <w:rFonts w:ascii="標楷體" w:eastAsia="標楷體" w:hAnsi="標楷體" w:cs="新細明體"/>
                <w:kern w:val="0"/>
                <w:sz w:val="28"/>
                <w:szCs w:val="28"/>
              </w:rPr>
            </w:pPr>
          </w:p>
        </w:tc>
        <w:tc>
          <w:tcPr>
            <w:tcW w:w="1255" w:type="pct"/>
            <w:tcBorders>
              <w:top w:val="nil"/>
              <w:left w:val="nil"/>
              <w:bottom w:val="nil"/>
              <w:right w:val="nil"/>
            </w:tcBorders>
            <w:shd w:val="clear" w:color="auto" w:fill="auto"/>
            <w:noWrap/>
            <w:vAlign w:val="center"/>
            <w:hideMark/>
          </w:tcPr>
          <w:p w14:paraId="19486180" w14:textId="77777777" w:rsidR="00B8590B" w:rsidRPr="002831C1" w:rsidRDefault="00B8590B" w:rsidP="006E6F63">
            <w:pPr>
              <w:widowControl/>
              <w:rPr>
                <w:rFonts w:eastAsia="Times New Roman"/>
                <w:kern w:val="0"/>
                <w:sz w:val="20"/>
              </w:rPr>
            </w:pPr>
          </w:p>
        </w:tc>
        <w:tc>
          <w:tcPr>
            <w:tcW w:w="1204" w:type="pct"/>
            <w:tcBorders>
              <w:top w:val="nil"/>
              <w:left w:val="nil"/>
              <w:bottom w:val="nil"/>
              <w:right w:val="nil"/>
            </w:tcBorders>
            <w:shd w:val="clear" w:color="auto" w:fill="auto"/>
            <w:noWrap/>
            <w:vAlign w:val="center"/>
            <w:hideMark/>
          </w:tcPr>
          <w:p w14:paraId="08D13D40" w14:textId="1A221EEC" w:rsidR="00B8590B" w:rsidRPr="002831C1" w:rsidRDefault="00B8590B" w:rsidP="006E6F63">
            <w:pPr>
              <w:widowControl/>
              <w:rPr>
                <w:rFonts w:eastAsia="Times New Roman"/>
                <w:kern w:val="0"/>
                <w:sz w:val="20"/>
              </w:rPr>
            </w:pPr>
          </w:p>
        </w:tc>
        <w:tc>
          <w:tcPr>
            <w:tcW w:w="917" w:type="pct"/>
            <w:tcBorders>
              <w:top w:val="nil"/>
              <w:left w:val="nil"/>
              <w:bottom w:val="single" w:sz="4" w:space="0" w:color="auto"/>
              <w:right w:val="nil"/>
            </w:tcBorders>
            <w:shd w:val="clear" w:color="auto" w:fill="auto"/>
            <w:noWrap/>
            <w:vAlign w:val="center"/>
            <w:hideMark/>
          </w:tcPr>
          <w:p w14:paraId="5E277A3E" w14:textId="1E2A6642" w:rsidR="00B8590B" w:rsidRPr="002831C1" w:rsidRDefault="00B8590B" w:rsidP="006E6F63">
            <w:pPr>
              <w:widowControl/>
              <w:jc w:val="right"/>
              <w:rPr>
                <w:rFonts w:ascii="標楷體" w:eastAsia="標楷體" w:hAnsi="標楷體" w:cs="新細明體"/>
                <w:kern w:val="0"/>
                <w:szCs w:val="24"/>
              </w:rPr>
            </w:pPr>
            <w:r w:rsidRPr="002831C1">
              <w:rPr>
                <w:rFonts w:ascii="標楷體" w:eastAsia="標楷體" w:hAnsi="標楷體" w:cs="新細明體" w:hint="eastAsia"/>
                <w:kern w:val="0"/>
                <w:sz w:val="20"/>
                <w:szCs w:val="24"/>
              </w:rPr>
              <w:t>單位：</w:t>
            </w:r>
            <w:r w:rsidR="0042450C" w:rsidRPr="002831C1">
              <w:rPr>
                <w:rFonts w:ascii="標楷體" w:eastAsia="標楷體" w:hAnsi="標楷體" w:cs="新細明體" w:hint="eastAsia"/>
                <w:kern w:val="0"/>
                <w:sz w:val="20"/>
                <w:szCs w:val="24"/>
              </w:rPr>
              <w:t>新臺幣</w:t>
            </w:r>
            <w:r w:rsidRPr="002831C1">
              <w:rPr>
                <w:rFonts w:ascii="標楷體" w:eastAsia="標楷體" w:hAnsi="標楷體" w:cs="新細明體" w:hint="eastAsia"/>
                <w:kern w:val="0"/>
                <w:sz w:val="20"/>
                <w:szCs w:val="24"/>
              </w:rPr>
              <w:t>元</w:t>
            </w:r>
          </w:p>
        </w:tc>
      </w:tr>
      <w:tr w:rsidR="002831C1" w:rsidRPr="002831C1" w14:paraId="1763C2DA" w14:textId="77777777" w:rsidTr="00E86F9E">
        <w:trPr>
          <w:gridAfter w:val="1"/>
          <w:wAfter w:w="5" w:type="pct"/>
          <w:trHeight w:val="427"/>
        </w:trPr>
        <w:tc>
          <w:tcPr>
            <w:tcW w:w="1619" w:type="pct"/>
            <w:tcBorders>
              <w:top w:val="single" w:sz="4" w:space="0" w:color="auto"/>
              <w:left w:val="single" w:sz="4" w:space="0" w:color="auto"/>
              <w:bottom w:val="single" w:sz="4" w:space="0" w:color="000000"/>
              <w:right w:val="single" w:sz="4" w:space="0" w:color="auto"/>
            </w:tcBorders>
            <w:shd w:val="clear" w:color="auto" w:fill="auto"/>
            <w:vAlign w:val="center"/>
            <w:hideMark/>
          </w:tcPr>
          <w:p w14:paraId="56F2B866" w14:textId="77777777" w:rsidR="00B8590B" w:rsidRPr="002831C1" w:rsidRDefault="00B8590B" w:rsidP="00E86F9E">
            <w:pPr>
              <w:widowControl/>
              <w:spacing w:line="260" w:lineRule="exact"/>
              <w:ind w:firstLineChars="28" w:firstLine="56"/>
              <w:jc w:val="center"/>
              <w:rPr>
                <w:rFonts w:ascii="標楷體" w:eastAsia="標楷體" w:hAnsi="標楷體" w:cs="新細明體"/>
                <w:kern w:val="0"/>
                <w:sz w:val="20"/>
                <w:szCs w:val="24"/>
              </w:rPr>
            </w:pPr>
            <w:r w:rsidRPr="002831C1">
              <w:rPr>
                <w:rFonts w:ascii="標楷體" w:eastAsia="標楷體" w:hAnsi="標楷體" w:cs="新細明體" w:hint="eastAsia"/>
                <w:kern w:val="0"/>
                <w:sz w:val="20"/>
                <w:szCs w:val="24"/>
              </w:rPr>
              <w:t>存款種類</w:t>
            </w:r>
          </w:p>
        </w:tc>
        <w:tc>
          <w:tcPr>
            <w:tcW w:w="1255" w:type="pct"/>
            <w:tcBorders>
              <w:top w:val="single" w:sz="4" w:space="0" w:color="auto"/>
              <w:left w:val="single" w:sz="4" w:space="0" w:color="auto"/>
              <w:bottom w:val="single" w:sz="4" w:space="0" w:color="000000"/>
              <w:right w:val="single" w:sz="4" w:space="0" w:color="auto"/>
            </w:tcBorders>
            <w:shd w:val="clear" w:color="auto" w:fill="auto"/>
            <w:vAlign w:val="center"/>
            <w:hideMark/>
          </w:tcPr>
          <w:p w14:paraId="38990FE0" w14:textId="0989C42A" w:rsidR="00B8590B" w:rsidRPr="002831C1" w:rsidRDefault="00B8590B" w:rsidP="00E86F9E">
            <w:pPr>
              <w:widowControl/>
              <w:spacing w:line="260" w:lineRule="exact"/>
              <w:ind w:rightChars="-25" w:right="-60"/>
              <w:jc w:val="center"/>
              <w:rPr>
                <w:rFonts w:ascii="標楷體" w:eastAsia="標楷體" w:hAnsi="標楷體" w:cs="新細明體"/>
                <w:kern w:val="0"/>
                <w:sz w:val="20"/>
                <w:szCs w:val="24"/>
              </w:rPr>
            </w:pPr>
            <w:proofErr w:type="gramStart"/>
            <w:r w:rsidRPr="002831C1">
              <w:rPr>
                <w:rFonts w:ascii="標楷體" w:eastAsia="標楷體" w:hAnsi="標楷體" w:cs="新細明體" w:hint="eastAsia"/>
                <w:kern w:val="0"/>
                <w:sz w:val="20"/>
                <w:szCs w:val="24"/>
              </w:rPr>
              <w:t>軍儲作業系統</w:t>
            </w:r>
            <w:proofErr w:type="gramEnd"/>
            <w:r w:rsidRPr="002831C1">
              <w:rPr>
                <w:rFonts w:ascii="標楷體" w:eastAsia="標楷體" w:hAnsi="標楷體" w:cs="新細明體" w:hint="eastAsia"/>
                <w:kern w:val="0"/>
                <w:sz w:val="20"/>
                <w:szCs w:val="24"/>
              </w:rPr>
              <w:t>報表</w:t>
            </w:r>
            <w:r w:rsidR="004A51E6" w:rsidRPr="002831C1">
              <w:rPr>
                <w:rFonts w:ascii="標楷體" w:eastAsia="標楷體" w:hAnsi="標楷體" w:cs="新細明體" w:hint="eastAsia"/>
                <w:kern w:val="0"/>
                <w:sz w:val="20"/>
                <w:szCs w:val="24"/>
              </w:rPr>
              <w:t>（</w:t>
            </w:r>
            <w:r w:rsidRPr="002831C1">
              <w:rPr>
                <w:rFonts w:ascii="標楷體" w:eastAsia="標楷體" w:hAnsi="標楷體" w:cs="新細明體" w:hint="eastAsia"/>
                <w:kern w:val="0"/>
                <w:sz w:val="20"/>
                <w:szCs w:val="24"/>
              </w:rPr>
              <w:t>A</w:t>
            </w:r>
            <w:r w:rsidR="004A51E6" w:rsidRPr="002831C1">
              <w:rPr>
                <w:rFonts w:ascii="標楷體" w:eastAsia="標楷體" w:hAnsi="標楷體" w:cs="新細明體" w:hint="eastAsia"/>
                <w:kern w:val="0"/>
                <w:sz w:val="20"/>
                <w:szCs w:val="24"/>
              </w:rPr>
              <w:t>）</w:t>
            </w:r>
          </w:p>
        </w:tc>
        <w:tc>
          <w:tcPr>
            <w:tcW w:w="1204" w:type="pct"/>
            <w:tcBorders>
              <w:top w:val="single" w:sz="4" w:space="0" w:color="auto"/>
              <w:left w:val="single" w:sz="4" w:space="0" w:color="auto"/>
              <w:bottom w:val="single" w:sz="4" w:space="0" w:color="000000"/>
              <w:right w:val="single" w:sz="4" w:space="0" w:color="auto"/>
            </w:tcBorders>
            <w:shd w:val="clear" w:color="auto" w:fill="auto"/>
            <w:vAlign w:val="center"/>
            <w:hideMark/>
          </w:tcPr>
          <w:p w14:paraId="6302D0A6" w14:textId="622AB364" w:rsidR="00B8590B" w:rsidRPr="002831C1" w:rsidRDefault="004972A2" w:rsidP="00E86F9E">
            <w:pPr>
              <w:widowControl/>
              <w:spacing w:line="260" w:lineRule="exact"/>
              <w:ind w:firstLineChars="88" w:firstLine="176"/>
              <w:jc w:val="center"/>
              <w:rPr>
                <w:rFonts w:ascii="標楷體" w:eastAsia="標楷體" w:hAnsi="標楷體" w:cs="新細明體"/>
                <w:kern w:val="0"/>
                <w:sz w:val="20"/>
                <w:szCs w:val="24"/>
              </w:rPr>
            </w:pPr>
            <w:r w:rsidRPr="002831C1">
              <w:rPr>
                <w:rFonts w:ascii="標楷體" w:eastAsia="標楷體" w:hAnsi="標楷體" w:cs="新細明體" w:hint="eastAsia"/>
                <w:kern w:val="0"/>
                <w:sz w:val="20"/>
                <w:szCs w:val="28"/>
              </w:rPr>
              <w:t>軍儲會計帳籍</w:t>
            </w:r>
            <w:r w:rsidR="004A51E6" w:rsidRPr="002831C1">
              <w:rPr>
                <w:rFonts w:ascii="標楷體" w:eastAsia="標楷體" w:hAnsi="標楷體" w:cs="新細明體" w:hint="eastAsia"/>
                <w:kern w:val="0"/>
                <w:sz w:val="20"/>
                <w:szCs w:val="28"/>
              </w:rPr>
              <w:t>（</w:t>
            </w:r>
            <w:r w:rsidR="00B8590B" w:rsidRPr="002831C1">
              <w:rPr>
                <w:rFonts w:ascii="標楷體" w:eastAsia="標楷體" w:hAnsi="標楷體" w:cs="新細明體" w:hint="eastAsia"/>
                <w:kern w:val="0"/>
                <w:sz w:val="20"/>
                <w:szCs w:val="24"/>
              </w:rPr>
              <w:t>B</w:t>
            </w:r>
            <w:r w:rsidR="004A51E6" w:rsidRPr="002831C1">
              <w:rPr>
                <w:rFonts w:ascii="標楷體" w:eastAsia="標楷體" w:hAnsi="標楷體" w:cs="新細明體" w:hint="eastAsia"/>
                <w:kern w:val="0"/>
                <w:sz w:val="20"/>
                <w:szCs w:val="24"/>
              </w:rPr>
              <w:t>）</w:t>
            </w:r>
          </w:p>
        </w:tc>
        <w:tc>
          <w:tcPr>
            <w:tcW w:w="917" w:type="pct"/>
            <w:tcBorders>
              <w:top w:val="single" w:sz="4" w:space="0" w:color="auto"/>
              <w:left w:val="nil"/>
              <w:bottom w:val="single" w:sz="4" w:space="0" w:color="auto"/>
              <w:right w:val="single" w:sz="4" w:space="0" w:color="auto"/>
            </w:tcBorders>
            <w:shd w:val="clear" w:color="auto" w:fill="auto"/>
            <w:noWrap/>
            <w:vAlign w:val="center"/>
            <w:hideMark/>
          </w:tcPr>
          <w:p w14:paraId="7E0B6D0F" w14:textId="4D9AA109" w:rsidR="00B8590B" w:rsidRPr="002831C1" w:rsidRDefault="00B8590B" w:rsidP="00E86F9E">
            <w:pPr>
              <w:widowControl/>
              <w:spacing w:line="260" w:lineRule="exact"/>
              <w:ind w:rightChars="-30" w:right="-72"/>
              <w:jc w:val="center"/>
              <w:rPr>
                <w:rFonts w:ascii="標楷體" w:eastAsia="標楷體" w:hAnsi="標楷體" w:cs="新細明體"/>
                <w:kern w:val="0"/>
                <w:sz w:val="20"/>
                <w:szCs w:val="24"/>
              </w:rPr>
            </w:pPr>
            <w:r w:rsidRPr="002831C1">
              <w:rPr>
                <w:rFonts w:ascii="標楷體" w:eastAsia="標楷體" w:hAnsi="標楷體" w:cs="新細明體" w:hint="eastAsia"/>
                <w:kern w:val="0"/>
                <w:sz w:val="20"/>
                <w:szCs w:val="24"/>
              </w:rPr>
              <w:t>差異金額</w:t>
            </w:r>
            <w:r w:rsidR="004A51E6" w:rsidRPr="002831C1">
              <w:rPr>
                <w:rFonts w:ascii="標楷體" w:eastAsia="標楷體" w:hAnsi="標楷體" w:cs="新細明體" w:hint="eastAsia"/>
                <w:kern w:val="0"/>
                <w:sz w:val="20"/>
                <w:szCs w:val="24"/>
              </w:rPr>
              <w:t>（</w:t>
            </w:r>
            <w:r w:rsidRPr="002831C1">
              <w:rPr>
                <w:rFonts w:ascii="標楷體" w:eastAsia="標楷體" w:hAnsi="標楷體" w:cs="新細明體" w:hint="eastAsia"/>
                <w:kern w:val="0"/>
                <w:sz w:val="20"/>
                <w:szCs w:val="24"/>
              </w:rPr>
              <w:t>A-B</w:t>
            </w:r>
            <w:r w:rsidR="004A51E6" w:rsidRPr="002831C1">
              <w:rPr>
                <w:rFonts w:ascii="標楷體" w:eastAsia="標楷體" w:hAnsi="標楷體" w:cs="新細明體" w:hint="eastAsia"/>
                <w:kern w:val="0"/>
                <w:sz w:val="20"/>
                <w:szCs w:val="24"/>
              </w:rPr>
              <w:t>）</w:t>
            </w:r>
          </w:p>
        </w:tc>
      </w:tr>
      <w:tr w:rsidR="002831C1" w:rsidRPr="002831C1" w14:paraId="342CFDC8" w14:textId="77777777" w:rsidTr="00E86F9E">
        <w:trPr>
          <w:gridAfter w:val="1"/>
          <w:wAfter w:w="5" w:type="pct"/>
          <w:trHeight w:val="427"/>
        </w:trPr>
        <w:tc>
          <w:tcPr>
            <w:tcW w:w="1619" w:type="pct"/>
            <w:tcBorders>
              <w:top w:val="nil"/>
              <w:left w:val="single" w:sz="4" w:space="0" w:color="auto"/>
              <w:bottom w:val="single" w:sz="4" w:space="0" w:color="auto"/>
              <w:right w:val="single" w:sz="4" w:space="0" w:color="auto"/>
            </w:tcBorders>
            <w:shd w:val="clear" w:color="auto" w:fill="auto"/>
            <w:noWrap/>
            <w:vAlign w:val="center"/>
            <w:hideMark/>
          </w:tcPr>
          <w:p w14:paraId="6936D5F9" w14:textId="77777777" w:rsidR="00B8590B" w:rsidRPr="002831C1" w:rsidRDefault="00B8590B" w:rsidP="00E86F9E">
            <w:pPr>
              <w:widowControl/>
              <w:spacing w:line="260" w:lineRule="exact"/>
              <w:jc w:val="center"/>
              <w:rPr>
                <w:rFonts w:ascii="標楷體" w:eastAsia="標楷體" w:hAnsi="標楷體" w:cs="新細明體"/>
                <w:b/>
                <w:kern w:val="0"/>
                <w:sz w:val="20"/>
                <w:szCs w:val="24"/>
              </w:rPr>
            </w:pPr>
            <w:r w:rsidRPr="002831C1">
              <w:rPr>
                <w:rFonts w:ascii="標楷體" w:eastAsia="標楷體" w:hAnsi="標楷體" w:cs="新細明體" w:hint="eastAsia"/>
                <w:b/>
                <w:kern w:val="0"/>
                <w:sz w:val="20"/>
                <w:szCs w:val="24"/>
              </w:rPr>
              <w:t>合計</w:t>
            </w:r>
          </w:p>
        </w:tc>
        <w:tc>
          <w:tcPr>
            <w:tcW w:w="1255" w:type="pct"/>
            <w:tcBorders>
              <w:top w:val="nil"/>
              <w:left w:val="nil"/>
              <w:bottom w:val="single" w:sz="4" w:space="0" w:color="auto"/>
              <w:right w:val="single" w:sz="4" w:space="0" w:color="auto"/>
            </w:tcBorders>
            <w:shd w:val="clear" w:color="auto" w:fill="auto"/>
            <w:noWrap/>
            <w:vAlign w:val="center"/>
            <w:hideMark/>
          </w:tcPr>
          <w:p w14:paraId="77BB94CF" w14:textId="32AFB858" w:rsidR="00B8590B" w:rsidRPr="002831C1" w:rsidRDefault="00B8590B" w:rsidP="00E86F9E">
            <w:pPr>
              <w:widowControl/>
              <w:spacing w:line="260" w:lineRule="exact"/>
              <w:jc w:val="right"/>
              <w:rPr>
                <w:rFonts w:ascii="標楷體" w:eastAsia="標楷體" w:hAnsi="標楷體" w:cs="新細明體"/>
                <w:b/>
                <w:bCs/>
                <w:kern w:val="0"/>
                <w:sz w:val="20"/>
                <w:szCs w:val="24"/>
              </w:rPr>
            </w:pPr>
            <w:r w:rsidRPr="002831C1">
              <w:rPr>
                <w:rFonts w:ascii="標楷體" w:eastAsia="標楷體" w:hAnsi="標楷體" w:cs="新細明體" w:hint="eastAsia"/>
                <w:b/>
                <w:bCs/>
                <w:kern w:val="0"/>
                <w:sz w:val="20"/>
                <w:szCs w:val="24"/>
              </w:rPr>
              <w:t>5,131,981,817</w:t>
            </w:r>
          </w:p>
        </w:tc>
        <w:tc>
          <w:tcPr>
            <w:tcW w:w="1204" w:type="pct"/>
            <w:tcBorders>
              <w:top w:val="nil"/>
              <w:left w:val="nil"/>
              <w:bottom w:val="single" w:sz="4" w:space="0" w:color="auto"/>
              <w:right w:val="single" w:sz="4" w:space="0" w:color="auto"/>
            </w:tcBorders>
            <w:shd w:val="clear" w:color="auto" w:fill="auto"/>
            <w:noWrap/>
            <w:vAlign w:val="center"/>
            <w:hideMark/>
          </w:tcPr>
          <w:p w14:paraId="7248C3DB" w14:textId="1A3FDA2B" w:rsidR="00B8590B" w:rsidRPr="002831C1" w:rsidRDefault="00B8590B" w:rsidP="00E86F9E">
            <w:pPr>
              <w:widowControl/>
              <w:spacing w:line="260" w:lineRule="exact"/>
              <w:jc w:val="right"/>
              <w:rPr>
                <w:rFonts w:ascii="標楷體" w:eastAsia="標楷體" w:hAnsi="標楷體" w:cs="新細明體"/>
                <w:b/>
                <w:bCs/>
                <w:kern w:val="0"/>
                <w:sz w:val="20"/>
                <w:szCs w:val="24"/>
              </w:rPr>
            </w:pPr>
            <w:r w:rsidRPr="002831C1">
              <w:rPr>
                <w:rFonts w:ascii="標楷體" w:eastAsia="標楷體" w:hAnsi="標楷體" w:cs="新細明體" w:hint="eastAsia"/>
                <w:b/>
                <w:bCs/>
                <w:kern w:val="0"/>
                <w:sz w:val="20"/>
                <w:szCs w:val="24"/>
              </w:rPr>
              <w:t>5,122,612,917</w:t>
            </w:r>
          </w:p>
        </w:tc>
        <w:tc>
          <w:tcPr>
            <w:tcW w:w="917" w:type="pct"/>
            <w:tcBorders>
              <w:top w:val="nil"/>
              <w:left w:val="nil"/>
              <w:bottom w:val="single" w:sz="4" w:space="0" w:color="auto"/>
              <w:right w:val="single" w:sz="4" w:space="0" w:color="auto"/>
            </w:tcBorders>
            <w:shd w:val="clear" w:color="auto" w:fill="auto"/>
            <w:noWrap/>
            <w:vAlign w:val="center"/>
            <w:hideMark/>
          </w:tcPr>
          <w:p w14:paraId="6C8E8FBC" w14:textId="1EA16111" w:rsidR="00B8590B" w:rsidRPr="002831C1" w:rsidRDefault="00B8590B" w:rsidP="00E86F9E">
            <w:pPr>
              <w:widowControl/>
              <w:spacing w:line="260" w:lineRule="exact"/>
              <w:jc w:val="right"/>
              <w:rPr>
                <w:rFonts w:ascii="標楷體" w:eastAsia="標楷體" w:hAnsi="標楷體" w:cs="新細明體"/>
                <w:kern w:val="0"/>
                <w:sz w:val="20"/>
                <w:szCs w:val="24"/>
              </w:rPr>
            </w:pPr>
            <w:r w:rsidRPr="002831C1">
              <w:rPr>
                <w:rFonts w:ascii="標楷體" w:eastAsia="標楷體" w:hAnsi="標楷體" w:cs="新細明體" w:hint="eastAsia"/>
                <w:b/>
                <w:bCs/>
                <w:kern w:val="0"/>
                <w:sz w:val="20"/>
                <w:szCs w:val="24"/>
              </w:rPr>
              <w:t>9,368,900</w:t>
            </w:r>
          </w:p>
        </w:tc>
      </w:tr>
      <w:tr w:rsidR="002831C1" w:rsidRPr="002831C1" w14:paraId="7A2359F9" w14:textId="77777777" w:rsidTr="00E86F9E">
        <w:trPr>
          <w:gridAfter w:val="1"/>
          <w:wAfter w:w="5" w:type="pct"/>
          <w:trHeight w:val="427"/>
        </w:trPr>
        <w:tc>
          <w:tcPr>
            <w:tcW w:w="1619" w:type="pct"/>
            <w:tcBorders>
              <w:top w:val="nil"/>
              <w:left w:val="single" w:sz="4" w:space="0" w:color="auto"/>
              <w:bottom w:val="single" w:sz="4" w:space="0" w:color="auto"/>
              <w:right w:val="single" w:sz="4" w:space="0" w:color="auto"/>
            </w:tcBorders>
            <w:shd w:val="clear" w:color="auto" w:fill="auto"/>
            <w:noWrap/>
            <w:vAlign w:val="center"/>
            <w:hideMark/>
          </w:tcPr>
          <w:p w14:paraId="3D10BD72" w14:textId="35DF4FA0" w:rsidR="00B8590B" w:rsidRPr="002831C1" w:rsidRDefault="00B8590B" w:rsidP="00E86F9E">
            <w:pPr>
              <w:widowControl/>
              <w:spacing w:line="260" w:lineRule="exact"/>
              <w:jc w:val="center"/>
              <w:rPr>
                <w:rFonts w:ascii="標楷體" w:eastAsia="標楷體" w:hAnsi="標楷體" w:cs="新細明體"/>
                <w:kern w:val="0"/>
                <w:sz w:val="20"/>
                <w:szCs w:val="24"/>
              </w:rPr>
            </w:pPr>
            <w:r w:rsidRPr="002831C1">
              <w:rPr>
                <w:rFonts w:ascii="標楷體" w:eastAsia="標楷體" w:hAnsi="標楷體" w:cs="新細明體" w:hint="eastAsia"/>
                <w:kern w:val="0"/>
                <w:sz w:val="20"/>
                <w:szCs w:val="24"/>
              </w:rPr>
              <w:t>優惠零存整付</w:t>
            </w:r>
            <w:r w:rsidR="009F4DB1" w:rsidRPr="002831C1">
              <w:rPr>
                <w:rFonts w:ascii="標楷體" w:eastAsia="標楷體" w:hAnsi="標楷體" w:hint="eastAsia"/>
                <w:sz w:val="20"/>
                <w:szCs w:val="32"/>
              </w:rPr>
              <w:t>儲蓄</w:t>
            </w:r>
            <w:r w:rsidRPr="002831C1">
              <w:rPr>
                <w:rFonts w:ascii="標楷體" w:eastAsia="標楷體" w:hAnsi="標楷體" w:cs="新細明體" w:hint="eastAsia"/>
                <w:kern w:val="0"/>
                <w:sz w:val="20"/>
                <w:szCs w:val="24"/>
              </w:rPr>
              <w:t>存款</w:t>
            </w:r>
          </w:p>
        </w:tc>
        <w:tc>
          <w:tcPr>
            <w:tcW w:w="1255" w:type="pct"/>
            <w:tcBorders>
              <w:top w:val="nil"/>
              <w:left w:val="nil"/>
              <w:bottom w:val="single" w:sz="4" w:space="0" w:color="auto"/>
              <w:right w:val="single" w:sz="4" w:space="0" w:color="auto"/>
            </w:tcBorders>
            <w:shd w:val="clear" w:color="auto" w:fill="auto"/>
            <w:noWrap/>
            <w:vAlign w:val="center"/>
            <w:hideMark/>
          </w:tcPr>
          <w:p w14:paraId="46408572" w14:textId="30157A8E" w:rsidR="00B8590B" w:rsidRPr="002831C1" w:rsidRDefault="00B8590B" w:rsidP="00E86F9E">
            <w:pPr>
              <w:widowControl/>
              <w:spacing w:line="260" w:lineRule="exact"/>
              <w:jc w:val="right"/>
              <w:rPr>
                <w:rFonts w:ascii="標楷體" w:eastAsia="標楷體" w:hAnsi="標楷體" w:cs="新細明體"/>
                <w:kern w:val="0"/>
                <w:sz w:val="20"/>
                <w:szCs w:val="24"/>
              </w:rPr>
            </w:pPr>
            <w:r w:rsidRPr="002831C1">
              <w:rPr>
                <w:rFonts w:ascii="標楷體" w:eastAsia="標楷體" w:hAnsi="標楷體" w:cs="新細明體" w:hint="eastAsia"/>
                <w:kern w:val="0"/>
                <w:sz w:val="20"/>
                <w:szCs w:val="24"/>
              </w:rPr>
              <w:t>929,296,900</w:t>
            </w:r>
          </w:p>
        </w:tc>
        <w:tc>
          <w:tcPr>
            <w:tcW w:w="1204" w:type="pct"/>
            <w:tcBorders>
              <w:top w:val="nil"/>
              <w:left w:val="nil"/>
              <w:bottom w:val="single" w:sz="4" w:space="0" w:color="auto"/>
              <w:right w:val="single" w:sz="4" w:space="0" w:color="auto"/>
            </w:tcBorders>
            <w:shd w:val="clear" w:color="auto" w:fill="auto"/>
            <w:noWrap/>
            <w:vAlign w:val="center"/>
            <w:hideMark/>
          </w:tcPr>
          <w:p w14:paraId="344C47BF" w14:textId="430B67F6" w:rsidR="00B8590B" w:rsidRPr="002831C1" w:rsidRDefault="00B8590B" w:rsidP="00E86F9E">
            <w:pPr>
              <w:widowControl/>
              <w:spacing w:line="260" w:lineRule="exact"/>
              <w:jc w:val="right"/>
              <w:rPr>
                <w:rFonts w:ascii="標楷體" w:eastAsia="標楷體" w:hAnsi="標楷體" w:cs="新細明體"/>
                <w:kern w:val="0"/>
                <w:sz w:val="20"/>
                <w:szCs w:val="24"/>
              </w:rPr>
            </w:pPr>
            <w:r w:rsidRPr="002831C1">
              <w:rPr>
                <w:rFonts w:ascii="標楷體" w:eastAsia="標楷體" w:hAnsi="標楷體" w:cs="新細明體" w:hint="eastAsia"/>
                <w:kern w:val="0"/>
                <w:sz w:val="20"/>
                <w:szCs w:val="24"/>
              </w:rPr>
              <w:t>926,893,100</w:t>
            </w:r>
          </w:p>
        </w:tc>
        <w:tc>
          <w:tcPr>
            <w:tcW w:w="917" w:type="pct"/>
            <w:tcBorders>
              <w:top w:val="nil"/>
              <w:left w:val="nil"/>
              <w:bottom w:val="single" w:sz="4" w:space="0" w:color="auto"/>
              <w:right w:val="single" w:sz="4" w:space="0" w:color="auto"/>
            </w:tcBorders>
            <w:shd w:val="clear" w:color="auto" w:fill="auto"/>
            <w:noWrap/>
            <w:vAlign w:val="center"/>
            <w:hideMark/>
          </w:tcPr>
          <w:p w14:paraId="6D69425A" w14:textId="27A0220F" w:rsidR="00B8590B" w:rsidRPr="002831C1" w:rsidRDefault="00B8590B" w:rsidP="00E86F9E">
            <w:pPr>
              <w:widowControl/>
              <w:spacing w:line="260" w:lineRule="exact"/>
              <w:jc w:val="right"/>
              <w:rPr>
                <w:rFonts w:ascii="標楷體" w:eastAsia="標楷體" w:hAnsi="標楷體" w:cs="新細明體"/>
                <w:kern w:val="0"/>
                <w:sz w:val="20"/>
                <w:szCs w:val="24"/>
              </w:rPr>
            </w:pPr>
            <w:r w:rsidRPr="002831C1">
              <w:rPr>
                <w:rFonts w:ascii="標楷體" w:eastAsia="標楷體" w:hAnsi="標楷體" w:cs="新細明體" w:hint="eastAsia"/>
                <w:kern w:val="0"/>
                <w:sz w:val="20"/>
                <w:szCs w:val="24"/>
              </w:rPr>
              <w:t>2,403,800</w:t>
            </w:r>
          </w:p>
        </w:tc>
      </w:tr>
      <w:tr w:rsidR="002831C1" w:rsidRPr="002831C1" w14:paraId="119235A0" w14:textId="77777777" w:rsidTr="00E86F9E">
        <w:trPr>
          <w:gridAfter w:val="1"/>
          <w:wAfter w:w="5" w:type="pct"/>
          <w:trHeight w:val="427"/>
        </w:trPr>
        <w:tc>
          <w:tcPr>
            <w:tcW w:w="1619" w:type="pct"/>
            <w:tcBorders>
              <w:top w:val="nil"/>
              <w:left w:val="single" w:sz="4" w:space="0" w:color="auto"/>
              <w:bottom w:val="single" w:sz="4" w:space="0" w:color="auto"/>
              <w:right w:val="single" w:sz="4" w:space="0" w:color="auto"/>
            </w:tcBorders>
            <w:shd w:val="clear" w:color="auto" w:fill="auto"/>
            <w:noWrap/>
            <w:vAlign w:val="center"/>
            <w:hideMark/>
          </w:tcPr>
          <w:p w14:paraId="393F9939" w14:textId="18899B0B" w:rsidR="00B8590B" w:rsidRPr="002831C1" w:rsidRDefault="00B8590B" w:rsidP="00E86F9E">
            <w:pPr>
              <w:widowControl/>
              <w:spacing w:line="260" w:lineRule="exact"/>
              <w:jc w:val="center"/>
              <w:rPr>
                <w:rFonts w:ascii="標楷體" w:eastAsia="標楷體" w:hAnsi="標楷體" w:cs="新細明體"/>
                <w:kern w:val="0"/>
                <w:sz w:val="20"/>
                <w:szCs w:val="24"/>
              </w:rPr>
            </w:pPr>
            <w:r w:rsidRPr="002831C1">
              <w:rPr>
                <w:rFonts w:ascii="標楷體" w:eastAsia="標楷體" w:hAnsi="標楷體" w:cs="新細明體" w:hint="eastAsia"/>
                <w:kern w:val="0"/>
                <w:sz w:val="20"/>
                <w:szCs w:val="24"/>
              </w:rPr>
              <w:t>優惠整存整付</w:t>
            </w:r>
            <w:r w:rsidR="009F4DB1" w:rsidRPr="002831C1">
              <w:rPr>
                <w:rFonts w:ascii="標楷體" w:eastAsia="標楷體" w:hAnsi="標楷體" w:hint="eastAsia"/>
                <w:sz w:val="20"/>
                <w:szCs w:val="32"/>
              </w:rPr>
              <w:t>儲蓄</w:t>
            </w:r>
            <w:r w:rsidRPr="002831C1">
              <w:rPr>
                <w:rFonts w:ascii="標楷體" w:eastAsia="標楷體" w:hAnsi="標楷體" w:cs="新細明體" w:hint="eastAsia"/>
                <w:kern w:val="0"/>
                <w:sz w:val="20"/>
                <w:szCs w:val="24"/>
              </w:rPr>
              <w:t>存款</w:t>
            </w:r>
          </w:p>
        </w:tc>
        <w:tc>
          <w:tcPr>
            <w:tcW w:w="1255" w:type="pct"/>
            <w:tcBorders>
              <w:top w:val="nil"/>
              <w:left w:val="nil"/>
              <w:bottom w:val="single" w:sz="4" w:space="0" w:color="auto"/>
              <w:right w:val="single" w:sz="4" w:space="0" w:color="auto"/>
            </w:tcBorders>
            <w:shd w:val="clear" w:color="auto" w:fill="auto"/>
            <w:noWrap/>
            <w:vAlign w:val="center"/>
            <w:hideMark/>
          </w:tcPr>
          <w:p w14:paraId="57E5EB9C" w14:textId="45475D2F" w:rsidR="00B8590B" w:rsidRPr="002831C1" w:rsidRDefault="00B8590B" w:rsidP="00E86F9E">
            <w:pPr>
              <w:widowControl/>
              <w:spacing w:line="260" w:lineRule="exact"/>
              <w:jc w:val="right"/>
              <w:rPr>
                <w:rFonts w:ascii="標楷體" w:eastAsia="標楷體" w:hAnsi="標楷體" w:cs="新細明體"/>
                <w:kern w:val="0"/>
                <w:sz w:val="20"/>
                <w:szCs w:val="24"/>
              </w:rPr>
            </w:pPr>
            <w:r w:rsidRPr="002831C1">
              <w:rPr>
                <w:rFonts w:ascii="標楷體" w:eastAsia="標楷體" w:hAnsi="標楷體" w:cs="新細明體" w:hint="eastAsia"/>
                <w:kern w:val="0"/>
                <w:sz w:val="20"/>
                <w:szCs w:val="24"/>
              </w:rPr>
              <w:t>4,065,736,592</w:t>
            </w:r>
          </w:p>
        </w:tc>
        <w:tc>
          <w:tcPr>
            <w:tcW w:w="1204" w:type="pct"/>
            <w:tcBorders>
              <w:top w:val="nil"/>
              <w:left w:val="nil"/>
              <w:bottom w:val="single" w:sz="4" w:space="0" w:color="auto"/>
              <w:right w:val="single" w:sz="4" w:space="0" w:color="auto"/>
            </w:tcBorders>
            <w:shd w:val="clear" w:color="auto" w:fill="auto"/>
            <w:noWrap/>
            <w:vAlign w:val="center"/>
            <w:hideMark/>
          </w:tcPr>
          <w:p w14:paraId="2A8C9996" w14:textId="5DCEB5B4" w:rsidR="00B8590B" w:rsidRPr="002831C1" w:rsidRDefault="00B8590B" w:rsidP="00E86F9E">
            <w:pPr>
              <w:widowControl/>
              <w:spacing w:line="260" w:lineRule="exact"/>
              <w:jc w:val="right"/>
              <w:rPr>
                <w:rFonts w:ascii="標楷體" w:eastAsia="標楷體" w:hAnsi="標楷體" w:cs="新細明體"/>
                <w:kern w:val="0"/>
                <w:sz w:val="20"/>
                <w:szCs w:val="24"/>
              </w:rPr>
            </w:pPr>
            <w:r w:rsidRPr="002831C1">
              <w:rPr>
                <w:rFonts w:ascii="標楷體" w:eastAsia="標楷體" w:hAnsi="標楷體" w:cs="新細明體" w:hint="eastAsia"/>
                <w:kern w:val="0"/>
                <w:sz w:val="20"/>
                <w:szCs w:val="24"/>
              </w:rPr>
              <w:t>4,064,915,592</w:t>
            </w:r>
          </w:p>
        </w:tc>
        <w:tc>
          <w:tcPr>
            <w:tcW w:w="917" w:type="pct"/>
            <w:tcBorders>
              <w:top w:val="nil"/>
              <w:left w:val="nil"/>
              <w:bottom w:val="single" w:sz="4" w:space="0" w:color="auto"/>
              <w:right w:val="single" w:sz="4" w:space="0" w:color="auto"/>
            </w:tcBorders>
            <w:shd w:val="clear" w:color="auto" w:fill="auto"/>
            <w:noWrap/>
            <w:vAlign w:val="center"/>
            <w:hideMark/>
          </w:tcPr>
          <w:p w14:paraId="6EECE821" w14:textId="5E1DAE3A" w:rsidR="00B8590B" w:rsidRPr="002831C1" w:rsidRDefault="00B8590B" w:rsidP="00E86F9E">
            <w:pPr>
              <w:widowControl/>
              <w:spacing w:line="260" w:lineRule="exact"/>
              <w:jc w:val="right"/>
              <w:rPr>
                <w:rFonts w:ascii="標楷體" w:eastAsia="標楷體" w:hAnsi="標楷體" w:cs="新細明體"/>
                <w:kern w:val="0"/>
                <w:sz w:val="20"/>
                <w:szCs w:val="24"/>
              </w:rPr>
            </w:pPr>
            <w:r w:rsidRPr="002831C1">
              <w:rPr>
                <w:rFonts w:ascii="標楷體" w:eastAsia="標楷體" w:hAnsi="標楷體" w:cs="新細明體" w:hint="eastAsia"/>
                <w:kern w:val="0"/>
                <w:sz w:val="20"/>
                <w:szCs w:val="24"/>
              </w:rPr>
              <w:t>821,000</w:t>
            </w:r>
          </w:p>
        </w:tc>
      </w:tr>
      <w:tr w:rsidR="002831C1" w:rsidRPr="002831C1" w14:paraId="4FA98DD0" w14:textId="77777777" w:rsidTr="00E86F9E">
        <w:trPr>
          <w:gridAfter w:val="1"/>
          <w:wAfter w:w="5" w:type="pct"/>
          <w:trHeight w:val="427"/>
        </w:trPr>
        <w:tc>
          <w:tcPr>
            <w:tcW w:w="1619" w:type="pct"/>
            <w:tcBorders>
              <w:top w:val="nil"/>
              <w:left w:val="single" w:sz="4" w:space="0" w:color="auto"/>
              <w:bottom w:val="single" w:sz="4" w:space="0" w:color="auto"/>
              <w:right w:val="single" w:sz="4" w:space="0" w:color="auto"/>
            </w:tcBorders>
            <w:shd w:val="clear" w:color="auto" w:fill="auto"/>
            <w:noWrap/>
            <w:vAlign w:val="center"/>
            <w:hideMark/>
          </w:tcPr>
          <w:p w14:paraId="311FE383" w14:textId="1CDA9C5D" w:rsidR="00B8590B" w:rsidRPr="002831C1" w:rsidRDefault="00B8590B" w:rsidP="00E86F9E">
            <w:pPr>
              <w:widowControl/>
              <w:spacing w:line="260" w:lineRule="exact"/>
              <w:jc w:val="center"/>
              <w:rPr>
                <w:rFonts w:ascii="標楷體" w:eastAsia="標楷體" w:hAnsi="標楷體" w:cs="新細明體"/>
                <w:kern w:val="0"/>
                <w:sz w:val="20"/>
                <w:szCs w:val="24"/>
              </w:rPr>
            </w:pPr>
            <w:r w:rsidRPr="002831C1">
              <w:rPr>
                <w:rFonts w:ascii="標楷體" w:eastAsia="標楷體" w:hAnsi="標楷體" w:cs="新細明體" w:hint="eastAsia"/>
                <w:kern w:val="0"/>
                <w:sz w:val="20"/>
                <w:szCs w:val="24"/>
              </w:rPr>
              <w:t>一般</w:t>
            </w:r>
            <w:r w:rsidR="00E40431" w:rsidRPr="002831C1">
              <w:rPr>
                <w:rFonts w:ascii="標楷體" w:eastAsia="標楷體" w:hAnsi="標楷體" w:cs="新細明體" w:hint="eastAsia"/>
                <w:kern w:val="0"/>
                <w:sz w:val="20"/>
                <w:szCs w:val="24"/>
              </w:rPr>
              <w:t>利率</w:t>
            </w:r>
            <w:r w:rsidR="00213CDC" w:rsidRPr="002831C1">
              <w:rPr>
                <w:rFonts w:ascii="標楷體" w:eastAsia="標楷體" w:hAnsi="標楷體" w:cs="新細明體" w:hint="eastAsia"/>
                <w:kern w:val="0"/>
                <w:sz w:val="20"/>
                <w:szCs w:val="24"/>
              </w:rPr>
              <w:t>二</w:t>
            </w:r>
            <w:r w:rsidRPr="002831C1">
              <w:rPr>
                <w:rFonts w:ascii="標楷體" w:eastAsia="標楷體" w:hAnsi="標楷體" w:cs="新細明體" w:hint="eastAsia"/>
                <w:kern w:val="0"/>
                <w:sz w:val="20"/>
                <w:szCs w:val="24"/>
              </w:rPr>
              <w:t>年期</w:t>
            </w:r>
            <w:r w:rsidR="009F4DB1" w:rsidRPr="002831C1">
              <w:rPr>
                <w:rFonts w:ascii="標楷體" w:eastAsia="標楷體" w:hAnsi="標楷體" w:hint="eastAsia"/>
                <w:sz w:val="20"/>
                <w:szCs w:val="32"/>
              </w:rPr>
              <w:t>儲蓄</w:t>
            </w:r>
            <w:r w:rsidRPr="002831C1">
              <w:rPr>
                <w:rFonts w:ascii="標楷體" w:eastAsia="標楷體" w:hAnsi="標楷體" w:cs="新細明體" w:hint="eastAsia"/>
                <w:kern w:val="0"/>
                <w:sz w:val="20"/>
                <w:szCs w:val="24"/>
              </w:rPr>
              <w:t>存款（</w:t>
            </w:r>
            <w:proofErr w:type="gramStart"/>
            <w:r w:rsidRPr="002831C1">
              <w:rPr>
                <w:rFonts w:ascii="標楷體" w:eastAsia="標楷體" w:hAnsi="標楷體" w:cs="新細明體" w:hint="eastAsia"/>
                <w:kern w:val="0"/>
                <w:sz w:val="20"/>
                <w:szCs w:val="24"/>
              </w:rPr>
              <w:t>註</w:t>
            </w:r>
            <w:proofErr w:type="gramEnd"/>
            <w:r w:rsidRPr="002831C1">
              <w:rPr>
                <w:rFonts w:ascii="標楷體" w:eastAsia="標楷體" w:hAnsi="標楷體" w:cs="新細明體" w:hint="eastAsia"/>
                <w:kern w:val="0"/>
                <w:sz w:val="20"/>
                <w:szCs w:val="24"/>
              </w:rPr>
              <w:t>1）</w:t>
            </w:r>
          </w:p>
        </w:tc>
        <w:tc>
          <w:tcPr>
            <w:tcW w:w="1255" w:type="pct"/>
            <w:tcBorders>
              <w:top w:val="nil"/>
              <w:left w:val="nil"/>
              <w:bottom w:val="single" w:sz="4" w:space="0" w:color="auto"/>
              <w:right w:val="single" w:sz="4" w:space="0" w:color="auto"/>
            </w:tcBorders>
            <w:shd w:val="clear" w:color="auto" w:fill="auto"/>
            <w:noWrap/>
            <w:vAlign w:val="center"/>
            <w:hideMark/>
          </w:tcPr>
          <w:p w14:paraId="2F67EEC2" w14:textId="33B1E03B" w:rsidR="00B8590B" w:rsidRPr="002831C1" w:rsidRDefault="00B8590B" w:rsidP="00E86F9E">
            <w:pPr>
              <w:widowControl/>
              <w:spacing w:line="260" w:lineRule="exact"/>
              <w:jc w:val="right"/>
              <w:rPr>
                <w:rFonts w:ascii="標楷體" w:eastAsia="標楷體" w:hAnsi="標楷體" w:cs="新細明體"/>
                <w:kern w:val="0"/>
                <w:sz w:val="20"/>
                <w:szCs w:val="24"/>
              </w:rPr>
            </w:pPr>
            <w:r w:rsidRPr="002831C1">
              <w:rPr>
                <w:rFonts w:ascii="標楷體" w:eastAsia="標楷體" w:hAnsi="標楷體" w:cs="新細明體" w:hint="eastAsia"/>
                <w:kern w:val="0"/>
                <w:sz w:val="20"/>
                <w:szCs w:val="24"/>
              </w:rPr>
              <w:t>136,948,325</w:t>
            </w:r>
          </w:p>
        </w:tc>
        <w:tc>
          <w:tcPr>
            <w:tcW w:w="1204" w:type="pct"/>
            <w:tcBorders>
              <w:top w:val="nil"/>
              <w:left w:val="nil"/>
              <w:bottom w:val="single" w:sz="4" w:space="0" w:color="auto"/>
              <w:right w:val="single" w:sz="4" w:space="0" w:color="auto"/>
            </w:tcBorders>
            <w:shd w:val="clear" w:color="auto" w:fill="auto"/>
            <w:noWrap/>
            <w:vAlign w:val="center"/>
            <w:hideMark/>
          </w:tcPr>
          <w:p w14:paraId="413F5DF8" w14:textId="49F40642" w:rsidR="00B8590B" w:rsidRPr="002831C1" w:rsidRDefault="00B8590B" w:rsidP="00E86F9E">
            <w:pPr>
              <w:widowControl/>
              <w:spacing w:line="260" w:lineRule="exact"/>
              <w:jc w:val="right"/>
              <w:rPr>
                <w:rFonts w:ascii="標楷體" w:eastAsia="標楷體" w:hAnsi="標楷體" w:cs="新細明體"/>
                <w:kern w:val="0"/>
                <w:sz w:val="20"/>
                <w:szCs w:val="24"/>
              </w:rPr>
            </w:pPr>
            <w:r w:rsidRPr="002831C1">
              <w:rPr>
                <w:rFonts w:ascii="標楷體" w:eastAsia="標楷體" w:hAnsi="標楷體" w:cs="新細明體" w:hint="eastAsia"/>
                <w:kern w:val="0"/>
                <w:sz w:val="20"/>
                <w:szCs w:val="24"/>
              </w:rPr>
              <w:t>130,804,225</w:t>
            </w:r>
          </w:p>
        </w:tc>
        <w:tc>
          <w:tcPr>
            <w:tcW w:w="917" w:type="pct"/>
            <w:tcBorders>
              <w:top w:val="nil"/>
              <w:left w:val="nil"/>
              <w:bottom w:val="single" w:sz="4" w:space="0" w:color="auto"/>
              <w:right w:val="single" w:sz="4" w:space="0" w:color="auto"/>
            </w:tcBorders>
            <w:shd w:val="clear" w:color="auto" w:fill="auto"/>
            <w:noWrap/>
            <w:vAlign w:val="center"/>
            <w:hideMark/>
          </w:tcPr>
          <w:p w14:paraId="3704D699" w14:textId="31A0EF1D" w:rsidR="00B8590B" w:rsidRPr="002831C1" w:rsidRDefault="00B8590B" w:rsidP="00E86F9E">
            <w:pPr>
              <w:widowControl/>
              <w:spacing w:line="260" w:lineRule="exact"/>
              <w:jc w:val="right"/>
              <w:rPr>
                <w:rFonts w:ascii="標楷體" w:eastAsia="標楷體" w:hAnsi="標楷體" w:cs="新細明體"/>
                <w:kern w:val="0"/>
                <w:sz w:val="20"/>
                <w:szCs w:val="24"/>
              </w:rPr>
            </w:pPr>
            <w:r w:rsidRPr="002831C1">
              <w:rPr>
                <w:rFonts w:ascii="標楷體" w:eastAsia="標楷體" w:hAnsi="標楷體" w:cs="新細明體" w:hint="eastAsia"/>
                <w:kern w:val="0"/>
                <w:sz w:val="20"/>
                <w:szCs w:val="24"/>
              </w:rPr>
              <w:t>6,144,100</w:t>
            </w:r>
          </w:p>
        </w:tc>
      </w:tr>
      <w:tr w:rsidR="002831C1" w:rsidRPr="002831C1" w14:paraId="6FD15E6C" w14:textId="77777777" w:rsidTr="00E86F9E">
        <w:trPr>
          <w:trHeight w:val="20"/>
        </w:trPr>
        <w:tc>
          <w:tcPr>
            <w:tcW w:w="5000" w:type="pct"/>
            <w:gridSpan w:val="5"/>
            <w:tcBorders>
              <w:top w:val="nil"/>
              <w:left w:val="nil"/>
              <w:bottom w:val="nil"/>
              <w:right w:val="nil"/>
            </w:tcBorders>
            <w:shd w:val="clear" w:color="auto" w:fill="auto"/>
            <w:noWrap/>
            <w:vAlign w:val="center"/>
            <w:hideMark/>
          </w:tcPr>
          <w:p w14:paraId="36B2436C" w14:textId="78D6ABFF" w:rsidR="00B8590B" w:rsidRPr="002831C1" w:rsidRDefault="00B8590B" w:rsidP="00CF2445">
            <w:pPr>
              <w:widowControl/>
              <w:spacing w:line="200" w:lineRule="exact"/>
              <w:rPr>
                <w:rFonts w:eastAsia="Times New Roman"/>
                <w:kern w:val="0"/>
                <w:sz w:val="18"/>
              </w:rPr>
            </w:pPr>
            <w:proofErr w:type="gramStart"/>
            <w:r w:rsidRPr="002831C1">
              <w:rPr>
                <w:rFonts w:ascii="標楷體" w:eastAsia="標楷體" w:hAnsi="標楷體" w:cs="新細明體" w:hint="eastAsia"/>
                <w:kern w:val="0"/>
                <w:sz w:val="18"/>
              </w:rPr>
              <w:t>註</w:t>
            </w:r>
            <w:proofErr w:type="gramEnd"/>
            <w:r w:rsidRPr="002831C1">
              <w:rPr>
                <w:rFonts w:ascii="標楷體" w:eastAsia="標楷體" w:hAnsi="標楷體" w:cs="新細明體" w:hint="eastAsia"/>
                <w:kern w:val="0"/>
                <w:sz w:val="18"/>
              </w:rPr>
              <w:t>：1.</w:t>
            </w:r>
            <w:r w:rsidRPr="002831C1">
              <w:rPr>
                <w:rFonts w:ascii="標楷體" w:eastAsia="標楷體" w:hAnsi="標楷體" w:cs="新細明體" w:hint="eastAsia"/>
                <w:spacing w:val="-4"/>
                <w:kern w:val="0"/>
                <w:sz w:val="18"/>
              </w:rPr>
              <w:t>儲蓄會已無辦理一般利率</w:t>
            </w:r>
            <w:r w:rsidR="00213CDC" w:rsidRPr="002831C1">
              <w:rPr>
                <w:rFonts w:ascii="標楷體" w:eastAsia="標楷體" w:hAnsi="標楷體" w:cs="新細明體" w:hint="eastAsia"/>
                <w:spacing w:val="-4"/>
                <w:kern w:val="0"/>
                <w:sz w:val="18"/>
              </w:rPr>
              <w:t>二</w:t>
            </w:r>
            <w:r w:rsidRPr="002831C1">
              <w:rPr>
                <w:rFonts w:ascii="標楷體" w:eastAsia="標楷體" w:hAnsi="標楷體" w:cs="新細明體" w:hint="eastAsia"/>
                <w:spacing w:val="-4"/>
                <w:kern w:val="0"/>
                <w:sz w:val="18"/>
              </w:rPr>
              <w:t>年期儲蓄存款，該類存款係帳列於信託代理及保證科目平衡表之「逾期軍儲存款」科目。</w:t>
            </w:r>
            <w:r w:rsidRPr="002831C1">
              <w:rPr>
                <w:rFonts w:eastAsia="Times New Roman"/>
                <w:spacing w:val="-4"/>
                <w:kern w:val="0"/>
                <w:sz w:val="18"/>
              </w:rPr>
              <w:t xml:space="preserve"> </w:t>
            </w:r>
          </w:p>
        </w:tc>
      </w:tr>
      <w:tr w:rsidR="002831C1" w:rsidRPr="002831C1" w14:paraId="4846E932" w14:textId="77777777" w:rsidTr="00E86F9E">
        <w:trPr>
          <w:trHeight w:val="20"/>
        </w:trPr>
        <w:tc>
          <w:tcPr>
            <w:tcW w:w="5000" w:type="pct"/>
            <w:gridSpan w:val="5"/>
            <w:tcBorders>
              <w:top w:val="nil"/>
              <w:left w:val="nil"/>
              <w:bottom w:val="nil"/>
              <w:right w:val="nil"/>
            </w:tcBorders>
            <w:shd w:val="clear" w:color="auto" w:fill="auto"/>
            <w:noWrap/>
            <w:vAlign w:val="center"/>
            <w:hideMark/>
          </w:tcPr>
          <w:p w14:paraId="4E204D6B" w14:textId="35B7E5B4" w:rsidR="00B8590B" w:rsidRPr="002831C1" w:rsidRDefault="00B8590B" w:rsidP="00CF2445">
            <w:pPr>
              <w:widowControl/>
              <w:spacing w:line="200" w:lineRule="exact"/>
              <w:rPr>
                <w:rFonts w:eastAsia="Times New Roman"/>
                <w:kern w:val="0"/>
                <w:sz w:val="18"/>
              </w:rPr>
            </w:pPr>
            <w:r w:rsidRPr="002831C1">
              <w:rPr>
                <w:rFonts w:ascii="標楷體" w:eastAsia="標楷體" w:hAnsi="標楷體" w:cs="新細明體" w:hint="eastAsia"/>
                <w:kern w:val="0"/>
                <w:sz w:val="18"/>
              </w:rPr>
              <w:t xml:space="preserve">   </w:t>
            </w:r>
            <w:r w:rsidRPr="002831C1">
              <w:rPr>
                <w:rFonts w:ascii="標楷體" w:eastAsia="標楷體" w:hAnsi="標楷體" w:cs="新細明體"/>
                <w:kern w:val="0"/>
                <w:sz w:val="18"/>
              </w:rPr>
              <w:t xml:space="preserve"> </w:t>
            </w:r>
            <w:r w:rsidRPr="002831C1">
              <w:rPr>
                <w:rFonts w:ascii="標楷體" w:eastAsia="標楷體" w:hAnsi="標楷體" w:cs="新細明體" w:hint="eastAsia"/>
                <w:kern w:val="0"/>
                <w:sz w:val="18"/>
              </w:rPr>
              <w:t>2.資料</w:t>
            </w:r>
            <w:r w:rsidR="0042450C" w:rsidRPr="002831C1">
              <w:rPr>
                <w:rFonts w:ascii="標楷體" w:eastAsia="標楷體" w:hAnsi="標楷體" w:cs="新細明體" w:hint="eastAsia"/>
                <w:kern w:val="0"/>
                <w:sz w:val="18"/>
              </w:rPr>
              <w:t>截止日期</w:t>
            </w:r>
            <w:r w:rsidRPr="002831C1">
              <w:rPr>
                <w:rFonts w:ascii="標楷體" w:eastAsia="標楷體" w:hAnsi="標楷體" w:cs="新細明體" w:hint="eastAsia"/>
                <w:kern w:val="0"/>
                <w:sz w:val="18"/>
              </w:rPr>
              <w:t>：111年12月31日。</w:t>
            </w:r>
          </w:p>
        </w:tc>
      </w:tr>
      <w:tr w:rsidR="002831C1" w:rsidRPr="002831C1" w14:paraId="69F8E117" w14:textId="77777777" w:rsidTr="00E86F9E">
        <w:trPr>
          <w:trHeight w:val="20"/>
        </w:trPr>
        <w:tc>
          <w:tcPr>
            <w:tcW w:w="5000" w:type="pct"/>
            <w:gridSpan w:val="5"/>
            <w:tcBorders>
              <w:top w:val="nil"/>
              <w:left w:val="nil"/>
              <w:bottom w:val="nil"/>
              <w:right w:val="nil"/>
            </w:tcBorders>
            <w:shd w:val="clear" w:color="auto" w:fill="auto"/>
            <w:noWrap/>
            <w:vAlign w:val="center"/>
            <w:hideMark/>
          </w:tcPr>
          <w:p w14:paraId="636D0F82" w14:textId="6CE07043" w:rsidR="00B8590B" w:rsidRPr="002831C1" w:rsidRDefault="00B8590B" w:rsidP="00CF2445">
            <w:pPr>
              <w:widowControl/>
              <w:spacing w:line="200" w:lineRule="exact"/>
              <w:rPr>
                <w:rFonts w:eastAsia="Times New Roman"/>
                <w:kern w:val="0"/>
                <w:sz w:val="18"/>
              </w:rPr>
            </w:pPr>
            <w:r w:rsidRPr="002831C1">
              <w:rPr>
                <w:rFonts w:ascii="標楷體" w:eastAsia="標楷體" w:hAnsi="標楷體" w:cs="新細明體" w:hint="eastAsia"/>
                <w:kern w:val="0"/>
                <w:sz w:val="18"/>
              </w:rPr>
              <w:t xml:space="preserve">   </w:t>
            </w:r>
            <w:r w:rsidRPr="002831C1">
              <w:rPr>
                <w:rFonts w:ascii="標楷體" w:eastAsia="標楷體" w:hAnsi="標楷體" w:cs="新細明體"/>
                <w:kern w:val="0"/>
                <w:sz w:val="18"/>
              </w:rPr>
              <w:t xml:space="preserve"> 3</w:t>
            </w:r>
            <w:r w:rsidRPr="002831C1">
              <w:rPr>
                <w:rFonts w:ascii="標楷體" w:eastAsia="標楷體" w:hAnsi="標楷體" w:cs="新細明體" w:hint="eastAsia"/>
                <w:kern w:val="0"/>
                <w:sz w:val="18"/>
              </w:rPr>
              <w:t>.資料來源：整理自儲蓄會提供資料。</w:t>
            </w:r>
          </w:p>
        </w:tc>
      </w:tr>
    </w:tbl>
    <w:p w14:paraId="5C5C7C6A" w14:textId="4418D787" w:rsidR="00E85CF2" w:rsidRPr="002831C1" w:rsidRDefault="00D21384" w:rsidP="009658D3">
      <w:pPr>
        <w:overflowPunct w:val="0"/>
        <w:spacing w:line="500" w:lineRule="exact"/>
        <w:ind w:firstLineChars="700" w:firstLine="1680"/>
        <w:jc w:val="both"/>
        <w:rPr>
          <w:rFonts w:ascii="標楷體" w:eastAsia="標楷體" w:hAnsi="標楷體"/>
          <w:b/>
          <w:szCs w:val="32"/>
        </w:rPr>
      </w:pPr>
      <w:r w:rsidRPr="002831C1">
        <w:rPr>
          <w:noProof/>
        </w:rPr>
        <w:lastRenderedPageBreak/>
        <w:drawing>
          <wp:anchor distT="0" distB="0" distL="114300" distR="114300" simplePos="0" relativeHeight="251685888" behindDoc="0" locked="0" layoutInCell="1" allowOverlap="1" wp14:anchorId="2115CE4E" wp14:editId="606BD488">
            <wp:simplePos x="0" y="0"/>
            <wp:positionH relativeFrom="margin">
              <wp:align>right</wp:align>
            </wp:positionH>
            <wp:positionV relativeFrom="paragraph">
              <wp:posOffset>1301750</wp:posOffset>
            </wp:positionV>
            <wp:extent cx="3613150" cy="3230880"/>
            <wp:effectExtent l="0" t="0" r="6350" b="7620"/>
            <wp:wrapSquare wrapText="bothSides"/>
            <wp:docPr id="2" name="圖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r w:rsidR="00B8590B" w:rsidRPr="002831C1">
        <w:rPr>
          <w:rFonts w:ascii="標楷體" w:eastAsia="標楷體" w:hAnsi="標楷體" w:hint="eastAsia"/>
          <w:b/>
          <w:szCs w:val="32"/>
        </w:rPr>
        <w:t>D.</w:t>
      </w:r>
      <w:r w:rsidR="00B8590B" w:rsidRPr="002831C1">
        <w:rPr>
          <w:rFonts w:ascii="標楷體" w:eastAsia="標楷體" w:hAnsi="標楷體" w:hint="eastAsia"/>
          <w:b/>
          <w:sz w:val="28"/>
        </w:rPr>
        <w:t xml:space="preserve">　</w:t>
      </w:r>
      <w:r w:rsidR="00B8590B" w:rsidRPr="002831C1">
        <w:rPr>
          <w:rFonts w:ascii="標楷體" w:eastAsia="標楷體" w:hAnsi="標楷體" w:hint="eastAsia"/>
          <w:b/>
        </w:rPr>
        <w:t>經營</w:t>
      </w:r>
      <w:r w:rsidR="00B8590B" w:rsidRPr="002831C1">
        <w:rPr>
          <w:rFonts w:ascii="標楷體" w:eastAsia="標楷體" w:hAnsi="標楷體" w:hint="eastAsia"/>
          <w:b/>
          <w:szCs w:val="32"/>
        </w:rPr>
        <w:t>軍人儲蓄獎券業務連續5年收</w:t>
      </w:r>
      <w:proofErr w:type="gramStart"/>
      <w:r w:rsidR="00B8590B" w:rsidRPr="002831C1">
        <w:rPr>
          <w:rFonts w:ascii="標楷體" w:eastAsia="標楷體" w:hAnsi="標楷體" w:hint="eastAsia"/>
          <w:b/>
          <w:szCs w:val="32"/>
        </w:rPr>
        <w:t>不抵</w:t>
      </w:r>
      <w:r w:rsidR="00EB10FE" w:rsidRPr="002831C1">
        <w:rPr>
          <w:rFonts w:ascii="標楷體" w:eastAsia="標楷體" w:hAnsi="標楷體" w:hint="eastAsia"/>
          <w:b/>
          <w:szCs w:val="32"/>
        </w:rPr>
        <w:t>支</w:t>
      </w:r>
      <w:proofErr w:type="gramEnd"/>
      <w:r w:rsidR="00B8590B" w:rsidRPr="002831C1">
        <w:rPr>
          <w:rFonts w:ascii="標楷體" w:eastAsia="標楷體" w:hAnsi="標楷體" w:hint="eastAsia"/>
          <w:b/>
          <w:szCs w:val="32"/>
        </w:rPr>
        <w:t>，允宜檢討改善：</w:t>
      </w:r>
      <w:r w:rsidR="00B8590B" w:rsidRPr="002831C1">
        <w:rPr>
          <w:rFonts w:ascii="標楷體" w:eastAsia="標楷體" w:hAnsi="標楷體" w:hint="eastAsia"/>
          <w:szCs w:val="32"/>
        </w:rPr>
        <w:t>依國軍生產及服務作業基金軍人儲蓄事業會計事務處理作業規定第95條規定，軍</w:t>
      </w:r>
      <w:r w:rsidR="0030305D" w:rsidRPr="002831C1">
        <w:rPr>
          <w:rFonts w:ascii="標楷體" w:eastAsia="標楷體" w:hAnsi="標楷體" w:hint="eastAsia"/>
          <w:szCs w:val="32"/>
        </w:rPr>
        <w:t>人</w:t>
      </w:r>
      <w:r w:rsidR="00B8590B" w:rsidRPr="002831C1">
        <w:rPr>
          <w:rFonts w:ascii="標楷體" w:eastAsia="標楷體" w:hAnsi="標楷體" w:hint="eastAsia"/>
          <w:szCs w:val="32"/>
        </w:rPr>
        <w:t>儲</w:t>
      </w:r>
      <w:r w:rsidR="0030305D" w:rsidRPr="002831C1">
        <w:rPr>
          <w:rFonts w:ascii="標楷體" w:eastAsia="標楷體" w:hAnsi="標楷體" w:hint="eastAsia"/>
          <w:szCs w:val="32"/>
        </w:rPr>
        <w:t>蓄</w:t>
      </w:r>
      <w:r w:rsidR="00B8590B" w:rsidRPr="002831C1">
        <w:rPr>
          <w:rFonts w:ascii="標楷體" w:eastAsia="標楷體" w:hAnsi="標楷體" w:hint="eastAsia"/>
          <w:szCs w:val="32"/>
        </w:rPr>
        <w:t>獎券</w:t>
      </w:r>
      <w:r w:rsidR="0030305D" w:rsidRPr="002831C1">
        <w:rPr>
          <w:rFonts w:ascii="標楷體" w:eastAsia="標楷體" w:hAnsi="標楷體" w:hint="eastAsia"/>
          <w:szCs w:val="32"/>
        </w:rPr>
        <w:t>（下稱軍儲獎券）</w:t>
      </w:r>
      <w:r w:rsidR="00B8590B" w:rsidRPr="002831C1">
        <w:rPr>
          <w:rFonts w:ascii="標楷體" w:eastAsia="標楷體" w:hAnsi="標楷體" w:hint="eastAsia"/>
          <w:szCs w:val="32"/>
        </w:rPr>
        <w:t>，其應分配購儲官兵之中獎獎金，以該存款轉存金融機關所給付之利息為度。儲蓄會為</w:t>
      </w:r>
      <w:proofErr w:type="gramStart"/>
      <w:r w:rsidR="00B8590B" w:rsidRPr="002831C1">
        <w:rPr>
          <w:rFonts w:ascii="標楷體" w:eastAsia="標楷體" w:hAnsi="標楷體" w:hint="eastAsia"/>
          <w:szCs w:val="32"/>
        </w:rPr>
        <w:t>增加軍儲獎券</w:t>
      </w:r>
      <w:proofErr w:type="gramEnd"/>
      <w:r w:rsidR="00B8590B" w:rsidRPr="002831C1">
        <w:rPr>
          <w:rFonts w:ascii="標楷體" w:eastAsia="標楷體" w:hAnsi="標楷體" w:hint="eastAsia"/>
          <w:szCs w:val="32"/>
        </w:rPr>
        <w:t>銷售業績，自</w:t>
      </w:r>
      <w:proofErr w:type="gramStart"/>
      <w:r w:rsidR="00B8590B" w:rsidRPr="002831C1">
        <w:rPr>
          <w:rFonts w:ascii="標楷體" w:eastAsia="標楷體" w:hAnsi="標楷體" w:hint="eastAsia"/>
          <w:szCs w:val="32"/>
        </w:rPr>
        <w:t>108</w:t>
      </w:r>
      <w:proofErr w:type="gramEnd"/>
      <w:r w:rsidR="00B8590B" w:rsidRPr="002831C1">
        <w:rPr>
          <w:rFonts w:ascii="標楷體" w:eastAsia="標楷體" w:hAnsi="標楷體" w:hint="eastAsia"/>
          <w:szCs w:val="32"/>
        </w:rPr>
        <w:t>年度</w:t>
      </w:r>
      <w:bookmarkStart w:id="0" w:name="_GoBack"/>
      <w:bookmarkEnd w:id="0"/>
      <w:r w:rsidR="00B8590B" w:rsidRPr="002831C1">
        <w:rPr>
          <w:rFonts w:ascii="標楷體" w:eastAsia="標楷體" w:hAnsi="標楷體" w:hint="eastAsia"/>
          <w:szCs w:val="32"/>
        </w:rPr>
        <w:t>起推出擴大增開特別獎活動，</w:t>
      </w:r>
      <w:proofErr w:type="gramStart"/>
      <w:r w:rsidR="00B8590B" w:rsidRPr="002831C1">
        <w:rPr>
          <w:rFonts w:ascii="標楷體" w:eastAsia="標楷體" w:hAnsi="標楷體" w:hint="eastAsia"/>
          <w:szCs w:val="32"/>
        </w:rPr>
        <w:t>使軍儲獎券</w:t>
      </w:r>
      <w:proofErr w:type="gramEnd"/>
      <w:r w:rsidR="00B8590B" w:rsidRPr="002831C1">
        <w:rPr>
          <w:rFonts w:ascii="標楷體" w:eastAsia="標楷體" w:hAnsi="標楷體" w:hint="eastAsia"/>
          <w:szCs w:val="32"/>
        </w:rPr>
        <w:t>之銷售金額自</w:t>
      </w:r>
      <w:proofErr w:type="gramStart"/>
      <w:r w:rsidR="00B8590B" w:rsidRPr="002831C1">
        <w:rPr>
          <w:rFonts w:ascii="標楷體" w:eastAsia="標楷體" w:hAnsi="標楷體" w:hint="eastAsia"/>
          <w:szCs w:val="32"/>
        </w:rPr>
        <w:t>107</w:t>
      </w:r>
      <w:proofErr w:type="gramEnd"/>
      <w:r w:rsidR="009C172C" w:rsidRPr="002831C1">
        <w:rPr>
          <w:rFonts w:ascii="標楷體" w:eastAsia="標楷體" w:hAnsi="標楷體" w:hint="eastAsia"/>
          <w:szCs w:val="32"/>
        </w:rPr>
        <w:t>年度</w:t>
      </w:r>
      <w:r w:rsidR="00B8590B" w:rsidRPr="002831C1">
        <w:rPr>
          <w:rFonts w:ascii="標楷體" w:eastAsia="標楷體" w:hAnsi="標楷體" w:hint="eastAsia"/>
          <w:szCs w:val="32"/>
        </w:rPr>
        <w:t>之10億7,247萬元，逐年增加至</w:t>
      </w:r>
      <w:proofErr w:type="gramStart"/>
      <w:r w:rsidR="00B8590B" w:rsidRPr="002831C1">
        <w:rPr>
          <w:rFonts w:ascii="標楷體" w:eastAsia="標楷體" w:hAnsi="標楷體" w:hint="eastAsia"/>
          <w:szCs w:val="32"/>
        </w:rPr>
        <w:t>111</w:t>
      </w:r>
      <w:proofErr w:type="gramEnd"/>
      <w:r w:rsidR="00B8590B" w:rsidRPr="002831C1">
        <w:rPr>
          <w:rFonts w:ascii="標楷體" w:eastAsia="標楷體" w:hAnsi="標楷體" w:hint="eastAsia"/>
          <w:szCs w:val="32"/>
        </w:rPr>
        <w:t>年</w:t>
      </w:r>
      <w:r w:rsidR="009C172C" w:rsidRPr="002831C1">
        <w:rPr>
          <w:rFonts w:ascii="標楷體" w:eastAsia="標楷體" w:hAnsi="標楷體" w:hint="eastAsia"/>
          <w:szCs w:val="32"/>
        </w:rPr>
        <w:t>度</w:t>
      </w:r>
      <w:r w:rsidR="00B8590B" w:rsidRPr="002831C1">
        <w:rPr>
          <w:rFonts w:ascii="標楷體" w:eastAsia="標楷體" w:hAnsi="標楷體" w:hint="eastAsia"/>
          <w:szCs w:val="32"/>
        </w:rPr>
        <w:t>之22億800萬元，成長105.88％。惟近</w:t>
      </w:r>
      <w:proofErr w:type="gramStart"/>
      <w:r w:rsidR="00B8590B" w:rsidRPr="002831C1">
        <w:rPr>
          <w:rFonts w:ascii="標楷體" w:eastAsia="標楷體" w:hAnsi="標楷體" w:hint="eastAsia"/>
          <w:szCs w:val="32"/>
        </w:rPr>
        <w:t>5年軍儲獎券</w:t>
      </w:r>
      <w:proofErr w:type="gramEnd"/>
      <w:r w:rsidR="00B8590B" w:rsidRPr="002831C1">
        <w:rPr>
          <w:rFonts w:ascii="標楷體" w:eastAsia="標楷體" w:hAnsi="標楷體" w:hint="eastAsia"/>
          <w:szCs w:val="32"/>
        </w:rPr>
        <w:t>利息收入與支出相抵</w:t>
      </w:r>
      <w:proofErr w:type="gramStart"/>
      <w:r w:rsidR="00B8590B" w:rsidRPr="002831C1">
        <w:rPr>
          <w:rFonts w:ascii="標楷體" w:eastAsia="標楷體" w:hAnsi="標楷體" w:hint="eastAsia"/>
          <w:szCs w:val="32"/>
        </w:rPr>
        <w:t>均呈短絀</w:t>
      </w:r>
      <w:proofErr w:type="gramEnd"/>
      <w:r w:rsidR="00B8590B" w:rsidRPr="002831C1">
        <w:rPr>
          <w:rFonts w:ascii="標楷體" w:eastAsia="標楷體" w:hAnsi="標楷體" w:hint="eastAsia"/>
          <w:szCs w:val="32"/>
        </w:rPr>
        <w:t>，短</w:t>
      </w:r>
      <w:proofErr w:type="gramStart"/>
      <w:r w:rsidR="00B8590B" w:rsidRPr="002831C1">
        <w:rPr>
          <w:rFonts w:ascii="標楷體" w:eastAsia="標楷體" w:hAnsi="標楷體" w:hint="eastAsia"/>
          <w:szCs w:val="32"/>
        </w:rPr>
        <w:t>絀</w:t>
      </w:r>
      <w:proofErr w:type="gramEnd"/>
      <w:r w:rsidR="00B8590B" w:rsidRPr="002831C1">
        <w:rPr>
          <w:rFonts w:ascii="標楷體" w:eastAsia="標楷體" w:hAnsi="標楷體" w:hint="eastAsia"/>
          <w:szCs w:val="32"/>
        </w:rPr>
        <w:t>金額自140萬餘元至731萬餘元不等</w:t>
      </w:r>
      <w:r w:rsidR="004A51E6" w:rsidRPr="002831C1">
        <w:rPr>
          <w:rFonts w:ascii="標楷體" w:eastAsia="標楷體" w:hAnsi="標楷體" w:hint="eastAsia"/>
          <w:szCs w:val="32"/>
        </w:rPr>
        <w:t>（圖1）</w:t>
      </w:r>
      <w:r w:rsidR="008348B5" w:rsidRPr="002831C1">
        <w:rPr>
          <w:rFonts w:ascii="標楷體" w:eastAsia="標楷體" w:hAnsi="標楷體" w:hint="eastAsia"/>
          <w:szCs w:val="32"/>
        </w:rPr>
        <w:t>，</w:t>
      </w:r>
      <w:r w:rsidR="00B8590B" w:rsidRPr="002831C1">
        <w:rPr>
          <w:rFonts w:ascii="標楷體" w:eastAsia="標楷體" w:hAnsi="標楷體" w:hint="eastAsia"/>
          <w:szCs w:val="32"/>
        </w:rPr>
        <w:t>經函請國防部主計局督促檢討</w:t>
      </w:r>
      <w:r w:rsidR="0084295D" w:rsidRPr="002831C1">
        <w:rPr>
          <w:rFonts w:ascii="標楷體" w:eastAsia="標楷體" w:hAnsi="標楷體" w:hint="eastAsia"/>
          <w:szCs w:val="32"/>
        </w:rPr>
        <w:t>改善</w:t>
      </w:r>
      <w:r w:rsidR="00B8590B" w:rsidRPr="002831C1">
        <w:rPr>
          <w:rFonts w:ascii="標楷體" w:eastAsia="標楷體" w:hAnsi="標楷體" w:hint="eastAsia"/>
          <w:szCs w:val="32"/>
        </w:rPr>
        <w:t>。據復：</w:t>
      </w:r>
      <w:proofErr w:type="gramStart"/>
      <w:r w:rsidR="005B30F9" w:rsidRPr="002831C1">
        <w:rPr>
          <w:rFonts w:ascii="標楷體" w:eastAsia="標楷體" w:hAnsi="標楷體" w:hint="eastAsia"/>
          <w:szCs w:val="32"/>
        </w:rPr>
        <w:t>隨軍儲獎券</w:t>
      </w:r>
      <w:proofErr w:type="gramEnd"/>
      <w:r w:rsidR="005B30F9" w:rsidRPr="002831C1">
        <w:rPr>
          <w:rFonts w:ascii="標楷體" w:eastAsia="標楷體" w:hAnsi="標楷體" w:hint="eastAsia"/>
          <w:szCs w:val="32"/>
        </w:rPr>
        <w:t>銷售規模持續成長及</w:t>
      </w:r>
      <w:r w:rsidR="004128B2" w:rsidRPr="002831C1">
        <w:rPr>
          <w:rFonts w:ascii="標楷體" w:eastAsia="標楷體" w:hAnsi="標楷體" w:hint="eastAsia"/>
          <w:szCs w:val="32"/>
        </w:rPr>
        <w:t>存款利率調升，截至112年5</w:t>
      </w:r>
      <w:r w:rsidR="005B30F9" w:rsidRPr="002831C1">
        <w:rPr>
          <w:rFonts w:ascii="標楷體" w:eastAsia="標楷體" w:hAnsi="標楷體" w:hint="eastAsia"/>
          <w:szCs w:val="32"/>
        </w:rPr>
        <w:t>月底止，</w:t>
      </w:r>
      <w:proofErr w:type="gramStart"/>
      <w:r w:rsidR="004128B2" w:rsidRPr="002831C1">
        <w:rPr>
          <w:rFonts w:ascii="標楷體" w:eastAsia="標楷體" w:hAnsi="標楷體" w:hint="eastAsia"/>
          <w:szCs w:val="32"/>
        </w:rPr>
        <w:t>軍儲獎券</w:t>
      </w:r>
      <w:proofErr w:type="gramEnd"/>
      <w:r w:rsidR="004128B2" w:rsidRPr="002831C1">
        <w:rPr>
          <w:rFonts w:ascii="標楷體" w:eastAsia="標楷體" w:hAnsi="標楷體" w:hint="eastAsia"/>
          <w:szCs w:val="32"/>
        </w:rPr>
        <w:t>業務已呈現賸餘，將</w:t>
      </w:r>
      <w:proofErr w:type="gramStart"/>
      <w:r w:rsidR="004128B2" w:rsidRPr="002831C1">
        <w:rPr>
          <w:rFonts w:ascii="標楷體" w:eastAsia="標楷體" w:hAnsi="標楷體" w:hint="eastAsia"/>
          <w:szCs w:val="32"/>
        </w:rPr>
        <w:t>賡續視儲券</w:t>
      </w:r>
      <w:proofErr w:type="gramEnd"/>
      <w:r w:rsidR="004128B2" w:rsidRPr="002831C1">
        <w:rPr>
          <w:rFonts w:ascii="標楷體" w:eastAsia="標楷體" w:hAnsi="標楷體" w:hint="eastAsia"/>
          <w:szCs w:val="32"/>
        </w:rPr>
        <w:t>銷售及利率變動情形規劃獎金分配事宜，以避免發生短</w:t>
      </w:r>
      <w:proofErr w:type="gramStart"/>
      <w:r w:rsidR="004128B2" w:rsidRPr="002831C1">
        <w:rPr>
          <w:rFonts w:ascii="標楷體" w:eastAsia="標楷體" w:hAnsi="標楷體" w:hint="eastAsia"/>
          <w:szCs w:val="32"/>
        </w:rPr>
        <w:t>絀</w:t>
      </w:r>
      <w:proofErr w:type="gramEnd"/>
      <w:r w:rsidR="00B8590B" w:rsidRPr="002831C1">
        <w:rPr>
          <w:rFonts w:ascii="標楷體" w:eastAsia="標楷體" w:hAnsi="標楷體" w:hint="eastAsia"/>
          <w:szCs w:val="32"/>
        </w:rPr>
        <w:t>。</w:t>
      </w:r>
    </w:p>
    <w:p w14:paraId="011880B2" w14:textId="0FDC36E1" w:rsidR="004A2C52" w:rsidRPr="002831C1" w:rsidRDefault="00487A6B" w:rsidP="005B30F9">
      <w:pPr>
        <w:pStyle w:val="a3"/>
        <w:numPr>
          <w:ilvl w:val="0"/>
          <w:numId w:val="9"/>
        </w:numPr>
        <w:overflowPunct w:val="0"/>
        <w:adjustRightInd w:val="0"/>
        <w:snapToGrid w:val="0"/>
        <w:spacing w:line="500" w:lineRule="exact"/>
        <w:ind w:left="0" w:firstLineChars="450" w:firstLine="1261"/>
        <w:jc w:val="both"/>
        <w:outlineLvl w:val="1"/>
        <w:rPr>
          <w:rFonts w:ascii="標楷體" w:eastAsia="標楷體" w:hAnsi="標楷體"/>
          <w:b/>
          <w:sz w:val="28"/>
          <w:szCs w:val="32"/>
          <w:lang w:eastAsia="zh-HK"/>
        </w:rPr>
      </w:pPr>
      <w:r w:rsidRPr="002831C1">
        <w:rPr>
          <w:rFonts w:ascii="標楷體" w:eastAsia="標楷體" w:hAnsi="標楷體" w:hint="eastAsia"/>
          <w:b/>
          <w:sz w:val="28"/>
        </w:rPr>
        <w:t xml:space="preserve">　</w:t>
      </w:r>
      <w:r w:rsidR="006E5668" w:rsidRPr="002831C1">
        <w:rPr>
          <w:rFonts w:ascii="標楷體" w:eastAsia="標楷體" w:hAnsi="標楷體" w:hint="eastAsia"/>
          <w:b/>
          <w:sz w:val="28"/>
          <w:szCs w:val="32"/>
          <w:lang w:eastAsia="zh-HK"/>
        </w:rPr>
        <w:tab/>
        <w:t>福利事業</w:t>
      </w:r>
      <w:r w:rsidR="008348B5" w:rsidRPr="002831C1">
        <w:rPr>
          <w:rFonts w:ascii="標楷體" w:eastAsia="標楷體" w:hAnsi="標楷體" w:hint="eastAsia"/>
          <w:b/>
          <w:sz w:val="28"/>
          <w:szCs w:val="32"/>
        </w:rPr>
        <w:t>管理處</w:t>
      </w:r>
      <w:r w:rsidR="006E5668" w:rsidRPr="002831C1">
        <w:rPr>
          <w:rFonts w:ascii="標楷體" w:eastAsia="標楷體" w:hAnsi="標楷體" w:hint="eastAsia"/>
          <w:b/>
          <w:sz w:val="28"/>
          <w:szCs w:val="32"/>
          <w:lang w:eastAsia="zh-HK"/>
        </w:rPr>
        <w:t>辦理國軍福利站商品訂價管理、客群經營</w:t>
      </w:r>
      <w:r w:rsidR="0084295D" w:rsidRPr="002831C1">
        <w:rPr>
          <w:rFonts w:ascii="標楷體" w:eastAsia="標楷體" w:hAnsi="標楷體" w:hint="eastAsia"/>
          <w:b/>
          <w:sz w:val="28"/>
          <w:szCs w:val="32"/>
        </w:rPr>
        <w:t>、</w:t>
      </w:r>
      <w:r w:rsidR="006E5668" w:rsidRPr="002831C1">
        <w:rPr>
          <w:rFonts w:ascii="標楷體" w:eastAsia="標楷體" w:hAnsi="標楷體" w:hint="eastAsia"/>
          <w:b/>
          <w:sz w:val="28"/>
          <w:szCs w:val="32"/>
          <w:lang w:eastAsia="zh-HK"/>
        </w:rPr>
        <w:t>網路商店</w:t>
      </w:r>
      <w:r w:rsidR="0084295D" w:rsidRPr="002831C1">
        <w:rPr>
          <w:rFonts w:ascii="標楷體" w:eastAsia="標楷體" w:hAnsi="標楷體" w:hint="eastAsia"/>
          <w:b/>
          <w:sz w:val="28"/>
          <w:szCs w:val="32"/>
          <w:lang w:eastAsia="zh-HK"/>
        </w:rPr>
        <w:t>營運</w:t>
      </w:r>
      <w:r w:rsidR="0084295D" w:rsidRPr="002831C1">
        <w:rPr>
          <w:rFonts w:ascii="標楷體" w:eastAsia="標楷體" w:hAnsi="標楷體" w:hint="eastAsia"/>
          <w:b/>
          <w:sz w:val="28"/>
          <w:szCs w:val="32"/>
        </w:rPr>
        <w:t>及</w:t>
      </w:r>
      <w:r w:rsidR="0084295D" w:rsidRPr="002831C1">
        <w:rPr>
          <w:rFonts w:ascii="標楷體" w:eastAsia="標楷體" w:hAnsi="標楷體" w:hint="eastAsia"/>
          <w:b/>
          <w:sz w:val="28"/>
          <w:szCs w:val="32"/>
          <w:lang w:eastAsia="zh-HK"/>
        </w:rPr>
        <w:t>人事成本管理</w:t>
      </w:r>
      <w:r w:rsidR="006E5668" w:rsidRPr="002831C1">
        <w:rPr>
          <w:rFonts w:ascii="標楷體" w:eastAsia="標楷體" w:hAnsi="標楷體" w:hint="eastAsia"/>
          <w:b/>
          <w:sz w:val="28"/>
          <w:szCs w:val="32"/>
          <w:lang w:eastAsia="zh-HK"/>
        </w:rPr>
        <w:t>未</w:t>
      </w:r>
      <w:proofErr w:type="gramStart"/>
      <w:r w:rsidR="006E5668" w:rsidRPr="002831C1">
        <w:rPr>
          <w:rFonts w:ascii="標楷體" w:eastAsia="標楷體" w:hAnsi="標楷體" w:hint="eastAsia"/>
          <w:b/>
          <w:sz w:val="28"/>
          <w:szCs w:val="32"/>
          <w:lang w:eastAsia="zh-HK"/>
        </w:rPr>
        <w:t>臻</w:t>
      </w:r>
      <w:proofErr w:type="gramEnd"/>
      <w:r w:rsidR="006E5668" w:rsidRPr="002831C1">
        <w:rPr>
          <w:rFonts w:ascii="標楷體" w:eastAsia="標楷體" w:hAnsi="標楷體" w:hint="eastAsia"/>
          <w:b/>
          <w:sz w:val="28"/>
          <w:szCs w:val="32"/>
          <w:lang w:eastAsia="zh-HK"/>
        </w:rPr>
        <w:t>完善，亟待</w:t>
      </w:r>
      <w:r w:rsidR="0084295D" w:rsidRPr="002831C1">
        <w:rPr>
          <w:rFonts w:ascii="標楷體" w:eastAsia="標楷體" w:hAnsi="標楷體" w:hint="eastAsia"/>
          <w:b/>
          <w:sz w:val="28"/>
          <w:szCs w:val="32"/>
        </w:rPr>
        <w:t>檢討</w:t>
      </w:r>
      <w:proofErr w:type="gramStart"/>
      <w:r w:rsidR="006E5668" w:rsidRPr="002831C1">
        <w:rPr>
          <w:rFonts w:ascii="標楷體" w:eastAsia="標楷體" w:hAnsi="標楷體" w:hint="eastAsia"/>
          <w:b/>
          <w:sz w:val="28"/>
          <w:szCs w:val="32"/>
          <w:lang w:eastAsia="zh-HK"/>
        </w:rPr>
        <w:t>研</w:t>
      </w:r>
      <w:proofErr w:type="gramEnd"/>
      <w:r w:rsidR="006E5668" w:rsidRPr="002831C1">
        <w:rPr>
          <w:rFonts w:ascii="標楷體" w:eastAsia="標楷體" w:hAnsi="標楷體" w:hint="eastAsia"/>
          <w:b/>
          <w:sz w:val="28"/>
          <w:szCs w:val="32"/>
          <w:lang w:eastAsia="zh-HK"/>
        </w:rPr>
        <w:t>謀改善。</w:t>
      </w:r>
    </w:p>
    <w:p w14:paraId="7304F758" w14:textId="32BFC86D" w:rsidR="00B7677A" w:rsidRPr="002831C1" w:rsidRDefault="00B7677A" w:rsidP="005B30F9">
      <w:pPr>
        <w:adjustRightInd w:val="0"/>
        <w:snapToGrid w:val="0"/>
        <w:spacing w:before="120" w:line="500" w:lineRule="exact"/>
        <w:ind w:firstLineChars="200" w:firstLine="480"/>
        <w:jc w:val="both"/>
        <w:textAlignment w:val="center"/>
        <w:rPr>
          <w:rFonts w:ascii="標楷體" w:eastAsia="標楷體" w:hAnsi="標楷體"/>
        </w:rPr>
      </w:pPr>
      <w:r w:rsidRPr="002831C1">
        <w:rPr>
          <w:rFonts w:ascii="標楷體" w:eastAsia="標楷體" w:hAnsi="標楷體" w:hint="eastAsia"/>
        </w:rPr>
        <w:t>國防部為提供國軍官兵、榮民、眷屬等特定人員物美價廉之福利商品及優質之消費通路，成立福利事業管理處（下稱福利處），並對外設置福利站或分站等服務據點營運，截至111年底止，共開設40個福利（分）站及86個軍</w:t>
      </w:r>
      <w:proofErr w:type="gramStart"/>
      <w:r w:rsidRPr="002831C1">
        <w:rPr>
          <w:rFonts w:ascii="標楷體" w:eastAsia="標楷體" w:hAnsi="標楷體" w:hint="eastAsia"/>
        </w:rPr>
        <w:t>中營站</w:t>
      </w:r>
      <w:proofErr w:type="gramEnd"/>
      <w:r w:rsidRPr="002831C1">
        <w:rPr>
          <w:rFonts w:ascii="標楷體" w:eastAsia="標楷體" w:hAnsi="標楷體" w:hint="eastAsia"/>
        </w:rPr>
        <w:t>，</w:t>
      </w:r>
      <w:proofErr w:type="gramStart"/>
      <w:r w:rsidRPr="002831C1">
        <w:rPr>
          <w:rFonts w:ascii="標楷體" w:eastAsia="標楷體" w:hAnsi="標楷體" w:hint="eastAsia"/>
        </w:rPr>
        <w:t>111</w:t>
      </w:r>
      <w:proofErr w:type="gramEnd"/>
      <w:r w:rsidRPr="002831C1">
        <w:rPr>
          <w:rFonts w:ascii="標楷體" w:eastAsia="標楷體" w:hAnsi="標楷體" w:hint="eastAsia"/>
        </w:rPr>
        <w:t>年度預計銷售福利品4億6</w:t>
      </w:r>
      <w:r w:rsidRPr="002831C1">
        <w:rPr>
          <w:rFonts w:ascii="標楷體" w:eastAsia="標楷體" w:hAnsi="標楷體"/>
        </w:rPr>
        <w:t>,</w:t>
      </w:r>
      <w:r w:rsidRPr="002831C1">
        <w:rPr>
          <w:rFonts w:ascii="標楷體" w:eastAsia="標楷體" w:hAnsi="標楷體" w:hint="eastAsia"/>
        </w:rPr>
        <w:t>262萬餘元，實際銷售4億4,941萬餘元，達成率97.</w:t>
      </w:r>
      <w:r w:rsidR="005B0EAA" w:rsidRPr="002831C1">
        <w:rPr>
          <w:rFonts w:ascii="標楷體" w:eastAsia="標楷體" w:hAnsi="標楷體"/>
        </w:rPr>
        <w:t>14</w:t>
      </w:r>
      <w:r w:rsidRPr="002831C1">
        <w:rPr>
          <w:rFonts w:ascii="標楷體" w:eastAsia="標楷體" w:hAnsi="標楷體" w:hint="eastAsia"/>
        </w:rPr>
        <w:t>％。經查福利站經營管理</w:t>
      </w:r>
      <w:r w:rsidR="008348B5" w:rsidRPr="002831C1">
        <w:rPr>
          <w:rFonts w:ascii="標楷體" w:eastAsia="標楷體" w:hAnsi="標楷體" w:hint="eastAsia"/>
        </w:rPr>
        <w:t>情形</w:t>
      </w:r>
      <w:r w:rsidRPr="002831C1">
        <w:rPr>
          <w:rFonts w:ascii="標楷體" w:eastAsia="標楷體" w:hAnsi="標楷體" w:hint="eastAsia"/>
        </w:rPr>
        <w:t>，核有下列事項：</w:t>
      </w:r>
    </w:p>
    <w:p w14:paraId="6967A838" w14:textId="1EF345CE" w:rsidR="00E85CF2" w:rsidRPr="002831C1" w:rsidRDefault="00B7677A" w:rsidP="005B30F9">
      <w:pPr>
        <w:overflowPunct w:val="0"/>
        <w:adjustRightInd w:val="0"/>
        <w:snapToGrid w:val="0"/>
        <w:spacing w:line="540" w:lineRule="exact"/>
        <w:ind w:firstLineChars="700" w:firstLine="1682"/>
        <w:jc w:val="both"/>
        <w:rPr>
          <w:rFonts w:ascii="標楷體" w:eastAsia="標楷體" w:hAnsi="標楷體"/>
        </w:rPr>
      </w:pPr>
      <w:r w:rsidRPr="002831C1">
        <w:rPr>
          <w:rFonts w:ascii="標楷體" w:eastAsia="標楷體" w:hAnsi="標楷體" w:hint="eastAsia"/>
          <w:b/>
        </w:rPr>
        <w:t xml:space="preserve">A.　</w:t>
      </w:r>
      <w:r w:rsidR="006E5668" w:rsidRPr="002831C1">
        <w:rPr>
          <w:rFonts w:ascii="標楷體" w:eastAsia="標楷體" w:hAnsi="標楷體" w:hint="eastAsia"/>
          <w:b/>
        </w:rPr>
        <w:t>國軍福利站商品訂價管理、客群經營及網路商店營運未</w:t>
      </w:r>
      <w:proofErr w:type="gramStart"/>
      <w:r w:rsidR="006E5668" w:rsidRPr="002831C1">
        <w:rPr>
          <w:rFonts w:ascii="標楷體" w:eastAsia="標楷體" w:hAnsi="標楷體" w:hint="eastAsia"/>
          <w:b/>
        </w:rPr>
        <w:t>臻</w:t>
      </w:r>
      <w:proofErr w:type="gramEnd"/>
      <w:r w:rsidR="006E5668" w:rsidRPr="002831C1">
        <w:rPr>
          <w:rFonts w:ascii="標楷體" w:eastAsia="標楷體" w:hAnsi="標楷體" w:hint="eastAsia"/>
          <w:b/>
        </w:rPr>
        <w:t>完善，有待檢討改進：</w:t>
      </w:r>
      <w:r w:rsidR="006E5668" w:rsidRPr="002831C1">
        <w:rPr>
          <w:rFonts w:ascii="標楷體" w:eastAsia="標楷體" w:hAnsi="標楷體" w:hint="eastAsia"/>
        </w:rPr>
        <w:t>福利處為維繫客群、吸引消費者並提升來客率，於所屬福利站不定期辦理各項促銷及降價活動，另該處亦辦理電子商務、網路商店等業務，透過各式社群媒體平台使服務客群掌握最新消費資訊，以因應零售及客戶消費型態之轉變，並擴大服務層面之廣度與深度。經查執行情形，核有：（A）部分福利站商品售價高於同質性零售通路所販售之相同商品，允宜針對商品價格進行調整；（B）截至111年底止，福利站會員計有77萬餘人，經分析其會員資料，其中近</w:t>
      </w:r>
      <w:proofErr w:type="gramStart"/>
      <w:r w:rsidR="006E5668" w:rsidRPr="002831C1">
        <w:rPr>
          <w:rFonts w:ascii="標楷體" w:eastAsia="標楷體" w:hAnsi="標楷體" w:hint="eastAsia"/>
        </w:rPr>
        <w:t>3</w:t>
      </w:r>
      <w:proofErr w:type="gramEnd"/>
      <w:r w:rsidR="006E5668" w:rsidRPr="002831C1">
        <w:rPr>
          <w:rFonts w:ascii="標楷體" w:eastAsia="標楷體" w:hAnsi="標楷體" w:hint="eastAsia"/>
        </w:rPr>
        <w:t>年</w:t>
      </w:r>
      <w:r w:rsidR="008348B5" w:rsidRPr="002831C1">
        <w:rPr>
          <w:rFonts w:ascii="標楷體" w:eastAsia="標楷體" w:hAnsi="標楷體" w:hint="eastAsia"/>
        </w:rPr>
        <w:t>度</w:t>
      </w:r>
      <w:r w:rsidR="006E5668" w:rsidRPr="002831C1">
        <w:rPr>
          <w:rFonts w:ascii="標楷體" w:eastAsia="標楷體" w:hAnsi="標楷體" w:hint="eastAsia"/>
        </w:rPr>
        <w:t>（</w:t>
      </w:r>
      <w:proofErr w:type="gramStart"/>
      <w:r w:rsidR="006E5668" w:rsidRPr="002831C1">
        <w:rPr>
          <w:rFonts w:ascii="標楷體" w:eastAsia="標楷體" w:hAnsi="標楷體" w:hint="eastAsia"/>
        </w:rPr>
        <w:t>109</w:t>
      </w:r>
      <w:proofErr w:type="gramEnd"/>
      <w:r w:rsidR="006E5668" w:rsidRPr="002831C1">
        <w:rPr>
          <w:rFonts w:ascii="標楷體" w:eastAsia="標楷體" w:hAnsi="標楷體" w:hint="eastAsia"/>
        </w:rPr>
        <w:lastRenderedPageBreak/>
        <w:t>年</w:t>
      </w:r>
      <w:r w:rsidR="008348B5" w:rsidRPr="002831C1">
        <w:rPr>
          <w:rFonts w:ascii="標楷體" w:eastAsia="標楷體" w:hAnsi="標楷體" w:hint="eastAsia"/>
        </w:rPr>
        <w:t>度</w:t>
      </w:r>
      <w:r w:rsidR="006E5668" w:rsidRPr="002831C1">
        <w:rPr>
          <w:rFonts w:ascii="標楷體" w:eastAsia="標楷體" w:hAnsi="標楷體" w:hint="eastAsia"/>
        </w:rPr>
        <w:t>至111年8月底止）無消費紀錄者有48萬餘人，占整體會員之62.21％，允宜</w:t>
      </w:r>
      <w:r w:rsidR="002133C7" w:rsidRPr="002831C1">
        <w:rPr>
          <w:rFonts w:ascii="標楷體" w:eastAsia="標楷體" w:hAnsi="標楷體" w:hint="eastAsia"/>
        </w:rPr>
        <w:t>加強</w:t>
      </w:r>
      <w:r w:rsidR="006E5668" w:rsidRPr="002831C1">
        <w:rPr>
          <w:rFonts w:ascii="標楷體" w:eastAsia="標楷體" w:hAnsi="標楷體" w:hint="eastAsia"/>
        </w:rPr>
        <w:t>久未消費</w:t>
      </w:r>
      <w:r w:rsidR="002133C7" w:rsidRPr="002831C1">
        <w:rPr>
          <w:rFonts w:ascii="標楷體" w:eastAsia="標楷體" w:hAnsi="標楷體" w:hint="eastAsia"/>
        </w:rPr>
        <w:t>會員之經</w:t>
      </w:r>
      <w:r w:rsidR="006E5668" w:rsidRPr="002831C1">
        <w:rPr>
          <w:rFonts w:ascii="標楷體" w:eastAsia="標楷體" w:hAnsi="標楷體" w:hint="eastAsia"/>
        </w:rPr>
        <w:t>營；（C）依經濟部統計，國內整體零售業網路銷售額占全體零售業營業額比重，由</w:t>
      </w:r>
      <w:proofErr w:type="gramStart"/>
      <w:r w:rsidR="006E5668" w:rsidRPr="002831C1">
        <w:rPr>
          <w:rFonts w:ascii="標楷體" w:eastAsia="標楷體" w:hAnsi="標楷體" w:hint="eastAsia"/>
        </w:rPr>
        <w:t>106</w:t>
      </w:r>
      <w:proofErr w:type="gramEnd"/>
      <w:r w:rsidR="006E5668" w:rsidRPr="002831C1">
        <w:rPr>
          <w:rFonts w:ascii="標楷體" w:eastAsia="標楷體" w:hAnsi="標楷體" w:hint="eastAsia"/>
        </w:rPr>
        <w:t>年度之6.24％上升至</w:t>
      </w:r>
      <w:proofErr w:type="gramStart"/>
      <w:r w:rsidR="006E5668" w:rsidRPr="002831C1">
        <w:rPr>
          <w:rFonts w:ascii="標楷體" w:eastAsia="標楷體" w:hAnsi="標楷體" w:hint="eastAsia"/>
        </w:rPr>
        <w:t>111</w:t>
      </w:r>
      <w:proofErr w:type="gramEnd"/>
      <w:r w:rsidR="006E5668" w:rsidRPr="002831C1">
        <w:rPr>
          <w:rFonts w:ascii="標楷體" w:eastAsia="標楷體" w:hAnsi="標楷體" w:hint="eastAsia"/>
        </w:rPr>
        <w:t>年度之11.51％，惟福利處網路商店近</w:t>
      </w:r>
      <w:proofErr w:type="gramStart"/>
      <w:r w:rsidR="006E5668" w:rsidRPr="002831C1">
        <w:rPr>
          <w:rFonts w:ascii="標楷體" w:eastAsia="標楷體" w:hAnsi="標楷體" w:hint="eastAsia"/>
        </w:rPr>
        <w:t>3</w:t>
      </w:r>
      <w:proofErr w:type="gramEnd"/>
      <w:r w:rsidR="006E5668" w:rsidRPr="002831C1">
        <w:rPr>
          <w:rFonts w:ascii="標楷體" w:eastAsia="標楷體" w:hAnsi="標楷體" w:hint="eastAsia"/>
        </w:rPr>
        <w:t>年度（</w:t>
      </w:r>
      <w:proofErr w:type="gramStart"/>
      <w:r w:rsidR="006E5668" w:rsidRPr="002831C1">
        <w:rPr>
          <w:rFonts w:ascii="標楷體" w:eastAsia="標楷體" w:hAnsi="標楷體" w:hint="eastAsia"/>
        </w:rPr>
        <w:t>109</w:t>
      </w:r>
      <w:proofErr w:type="gramEnd"/>
      <w:r w:rsidR="006E5668" w:rsidRPr="002831C1">
        <w:rPr>
          <w:rFonts w:ascii="標楷體" w:eastAsia="標楷體" w:hAnsi="標楷體" w:hint="eastAsia"/>
        </w:rPr>
        <w:t>年度</w:t>
      </w:r>
      <w:r w:rsidR="008348B5" w:rsidRPr="002831C1">
        <w:rPr>
          <w:rFonts w:ascii="標楷體" w:eastAsia="標楷體" w:hAnsi="標楷體" w:hint="eastAsia"/>
        </w:rPr>
        <w:t>至</w:t>
      </w:r>
      <w:r w:rsidR="006E5668" w:rsidRPr="002831C1">
        <w:rPr>
          <w:rFonts w:ascii="標楷體" w:eastAsia="標楷體" w:hAnsi="標楷體" w:hint="eastAsia"/>
        </w:rPr>
        <w:t>111年8月</w:t>
      </w:r>
      <w:r w:rsidR="008348B5" w:rsidRPr="002831C1">
        <w:rPr>
          <w:rFonts w:ascii="標楷體" w:eastAsia="標楷體" w:hAnsi="標楷體" w:hint="eastAsia"/>
        </w:rPr>
        <w:t>底止</w:t>
      </w:r>
      <w:r w:rsidR="006E5668" w:rsidRPr="002831C1">
        <w:rPr>
          <w:rFonts w:ascii="標楷體" w:eastAsia="標楷體" w:hAnsi="標楷體" w:hint="eastAsia"/>
        </w:rPr>
        <w:t>）收入分別為697萬餘元、623萬餘元及383萬餘元，占總營收1.98％、1.79％及1.69％，金額及</w:t>
      </w:r>
      <w:proofErr w:type="gramStart"/>
      <w:r w:rsidR="006E5668" w:rsidRPr="002831C1">
        <w:rPr>
          <w:rFonts w:ascii="標楷體" w:eastAsia="標楷體" w:hAnsi="標楷體" w:hint="eastAsia"/>
        </w:rPr>
        <w:t>比率均呈逐年</w:t>
      </w:r>
      <w:proofErr w:type="gramEnd"/>
      <w:r w:rsidR="006E5668" w:rsidRPr="002831C1">
        <w:rPr>
          <w:rFonts w:ascii="標楷體" w:eastAsia="標楷體" w:hAnsi="標楷體" w:hint="eastAsia"/>
        </w:rPr>
        <w:t>下降趨勢，與整體零售業網路銷售發展背道而馳；（D）依國防部國軍福利證申辦製發作業規定，具有現役官兵、軍校教師及學生、軍中公務人員、</w:t>
      </w:r>
      <w:proofErr w:type="gramStart"/>
      <w:r w:rsidR="006E5668" w:rsidRPr="002831C1">
        <w:rPr>
          <w:rFonts w:ascii="標楷體" w:eastAsia="標楷體" w:hAnsi="標楷體" w:hint="eastAsia"/>
        </w:rPr>
        <w:t>軍中聘雇</w:t>
      </w:r>
      <w:proofErr w:type="gramEnd"/>
      <w:r w:rsidR="006E5668" w:rsidRPr="002831C1">
        <w:rPr>
          <w:rFonts w:ascii="標楷體" w:eastAsia="標楷體" w:hAnsi="標楷體" w:hint="eastAsia"/>
        </w:rPr>
        <w:t>人員、榮民、軍（榮）</w:t>
      </w:r>
      <w:proofErr w:type="gramStart"/>
      <w:r w:rsidR="006E5668" w:rsidRPr="002831C1">
        <w:rPr>
          <w:rFonts w:ascii="標楷體" w:eastAsia="標楷體" w:hAnsi="標楷體" w:hint="eastAsia"/>
        </w:rPr>
        <w:t>眷</w:t>
      </w:r>
      <w:proofErr w:type="gramEnd"/>
      <w:r w:rsidR="006E5668" w:rsidRPr="002831C1">
        <w:rPr>
          <w:rFonts w:ascii="標楷體" w:eastAsia="標楷體" w:hAnsi="標楷體" w:hint="eastAsia"/>
        </w:rPr>
        <w:t>及遺</w:t>
      </w:r>
      <w:proofErr w:type="gramStart"/>
      <w:r w:rsidR="006E5668" w:rsidRPr="002831C1">
        <w:rPr>
          <w:rFonts w:ascii="標楷體" w:eastAsia="標楷體" w:hAnsi="標楷體" w:hint="eastAsia"/>
        </w:rPr>
        <w:t>眷</w:t>
      </w:r>
      <w:proofErr w:type="gramEnd"/>
      <w:r w:rsidR="006E5668" w:rsidRPr="002831C1">
        <w:rPr>
          <w:rFonts w:ascii="標楷體" w:eastAsia="標楷體" w:hAnsi="標楷體" w:hint="eastAsia"/>
        </w:rPr>
        <w:t>等11類人員得申辦福利證，經統計上開11類符合資格人員共計約188萬人，惟福利站總會員數僅77萬餘人，僅占符合資格者之41.10％，允宜積極開發潛在客源；（E）部分福利站販售品項逾1年未有銷售紀錄，惟福利處未檢討該等滯銷商品，仍持續進貨或屆效期前向廠商換貨，徒增存貨成本等情事，經函請國防部督促檢討</w:t>
      </w:r>
      <w:r w:rsidR="002133C7" w:rsidRPr="002831C1">
        <w:rPr>
          <w:rFonts w:ascii="標楷體" w:eastAsia="標楷體" w:hAnsi="標楷體" w:hint="eastAsia"/>
        </w:rPr>
        <w:t>改善</w:t>
      </w:r>
      <w:r w:rsidR="006E5668" w:rsidRPr="002831C1">
        <w:rPr>
          <w:rFonts w:ascii="標楷體" w:eastAsia="標楷體" w:hAnsi="標楷體" w:hint="eastAsia"/>
        </w:rPr>
        <w:t>。據復：（A）將加強不定時查訪各通路</w:t>
      </w:r>
      <w:r w:rsidR="002133C7" w:rsidRPr="002831C1">
        <w:rPr>
          <w:rFonts w:ascii="標楷體" w:eastAsia="標楷體" w:hAnsi="標楷體" w:hint="eastAsia"/>
        </w:rPr>
        <w:t>同類商品</w:t>
      </w:r>
      <w:r w:rsidR="006E5668" w:rsidRPr="002831C1">
        <w:rPr>
          <w:rFonts w:ascii="標楷體" w:eastAsia="標楷體" w:hAnsi="標楷體" w:hint="eastAsia"/>
        </w:rPr>
        <w:t>價格異動情形，協議供貨廠商同步降價；（B）為增進會員回流，將整合網路購物平台，增加消費選擇之多元性及豐富性；（C）將精進網路商城操作便利性，並藉由數據分析與客戶管理提升銷售業績；（D）將積極與各軍種及國軍退除役官兵輔導委員會進行推廣，並針對教育召集及新訓單位強化辦證宣導；（E）將配合各地區需求屬性辦理商品分區核配供貨，並減少同質性商品進貨</w:t>
      </w:r>
      <w:r w:rsidR="008348B5" w:rsidRPr="002831C1">
        <w:rPr>
          <w:rFonts w:ascii="標楷體" w:eastAsia="標楷體" w:hAnsi="標楷體" w:hint="eastAsia"/>
        </w:rPr>
        <w:t>，</w:t>
      </w:r>
      <w:r w:rsidR="006E5668" w:rsidRPr="002831C1">
        <w:rPr>
          <w:rFonts w:ascii="標楷體" w:eastAsia="標楷體" w:hAnsi="標楷體" w:hint="eastAsia"/>
        </w:rPr>
        <w:t>以減少滯銷情事發生。</w:t>
      </w:r>
    </w:p>
    <w:p w14:paraId="2FB8FD01" w14:textId="307F137D" w:rsidR="00C51DD3" w:rsidRPr="002831C1" w:rsidRDefault="004B200D" w:rsidP="00B74839">
      <w:pPr>
        <w:adjustRightInd w:val="0"/>
        <w:snapToGrid w:val="0"/>
        <w:spacing w:line="520" w:lineRule="exact"/>
        <w:ind w:firstLineChars="700" w:firstLine="1682"/>
        <w:jc w:val="both"/>
        <w:textAlignment w:val="center"/>
        <w:rPr>
          <w:rFonts w:ascii="標楷體" w:eastAsia="標楷體" w:hAnsi="標楷體"/>
          <w:b/>
          <w:sz w:val="28"/>
        </w:rPr>
      </w:pPr>
      <w:r w:rsidRPr="002831C1">
        <w:rPr>
          <w:rFonts w:ascii="標楷體" w:eastAsia="標楷體" w:hAnsi="標楷體"/>
          <w:b/>
          <w:noProof/>
        </w:rPr>
        <mc:AlternateContent>
          <mc:Choice Requires="wps">
            <w:drawing>
              <wp:anchor distT="0" distB="0" distL="114300" distR="114300" simplePos="0" relativeHeight="251628544" behindDoc="0" locked="0" layoutInCell="1" allowOverlap="1" wp14:anchorId="6EEAF736" wp14:editId="098A06DE">
                <wp:simplePos x="0" y="0"/>
                <wp:positionH relativeFrom="margin">
                  <wp:posOffset>6030595</wp:posOffset>
                </wp:positionH>
                <wp:positionV relativeFrom="paragraph">
                  <wp:posOffset>1117600</wp:posOffset>
                </wp:positionV>
                <wp:extent cx="528320" cy="396240"/>
                <wp:effectExtent l="0" t="0" r="0" b="3810"/>
                <wp:wrapSquare wrapText="bothSides"/>
                <wp:docPr id="40" name="文字方塊 40"/>
                <wp:cNvGraphicFramePr/>
                <a:graphic xmlns:a="http://schemas.openxmlformats.org/drawingml/2006/main">
                  <a:graphicData uri="http://schemas.microsoft.com/office/word/2010/wordprocessingShape">
                    <wps:wsp>
                      <wps:cNvSpPr txBox="1"/>
                      <wps:spPr>
                        <a:xfrm>
                          <a:off x="0" y="0"/>
                          <a:ext cx="528320" cy="396240"/>
                        </a:xfrm>
                        <a:prstGeom prst="rect">
                          <a:avLst/>
                        </a:prstGeom>
                        <a:noFill/>
                        <a:ln w="6350">
                          <a:noFill/>
                        </a:ln>
                      </wps:spPr>
                      <wps:txbx>
                        <w:txbxContent>
                          <w:p w14:paraId="16E7FFE1" w14:textId="77777777" w:rsidR="009658D3" w:rsidRPr="000427B6" w:rsidRDefault="009658D3" w:rsidP="005B7272">
                            <w:pPr>
                              <w:jc w:val="center"/>
                              <w:rPr>
                                <w:rFonts w:ascii="標楷體" w:eastAsia="標楷體" w:hAnsi="標楷體"/>
                                <w:noProof/>
                                <w:sz w:val="20"/>
                              </w:rPr>
                            </w:pPr>
                            <w:r>
                              <w:rPr>
                                <w:rFonts w:ascii="標楷體" w:eastAsia="標楷體" w:hAnsi="標楷體" w:hint="eastAsia"/>
                                <w:noProof/>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EEAF736" id="文字方塊 40" o:spid="_x0000_s1027" type="#_x0000_t202" style="position:absolute;left:0;text-align:left;margin-left:474.85pt;margin-top:88pt;width:41.6pt;height:31.2pt;z-index:25162854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" filled="f" stroked="f" strokeweight=".5pt">
                <v:textbox>
                  <w:txbxContent>
                    <w:p w14:paraId="16E7FFE1" w14:textId="77777777" w:rsidR="009658D3" w:rsidRPr="000427B6" w:rsidRDefault="009658D3" w:rsidP="005B7272">
                      <w:pPr>
                        <w:jc w:val="center"/>
                        <w:rPr>
                          <w:rFonts w:ascii="標楷體" w:eastAsia="標楷體" w:hAnsi="標楷體"/>
                          <w:noProof/>
                          <w:sz w:val="20"/>
                        </w:rPr>
                      </w:pPr>
                      <w:r>
                        <w:rPr>
                          <w:rFonts w:ascii="標楷體" w:eastAsia="標楷體" w:hAnsi="標楷體" w:hint="eastAsia"/>
                          <w:noProof/>
                          <w:sz w:val="20"/>
                        </w:rPr>
                        <w:t>％</w:t>
                      </w:r>
                    </w:p>
                  </w:txbxContent>
                </v:textbox>
                <w10:wrap type="square" anchorx="margin"/>
              </v:shape>
            </w:pict>
          </mc:Fallback>
        </mc:AlternateContent>
      </w:r>
      <w:r w:rsidRPr="002831C1">
        <w:rPr>
          <w:rFonts w:ascii="標楷體" w:eastAsia="標楷體" w:hAnsi="標楷體"/>
          <w:b/>
          <w:noProof/>
        </w:rPr>
        <mc:AlternateContent>
          <mc:Choice Requires="wps">
            <w:drawing>
              <wp:anchor distT="0" distB="0" distL="114300" distR="114300" simplePos="0" relativeHeight="251627520" behindDoc="0" locked="0" layoutInCell="1" allowOverlap="1" wp14:anchorId="7A78E77C" wp14:editId="7ADD5294">
                <wp:simplePos x="0" y="0"/>
                <wp:positionH relativeFrom="column">
                  <wp:posOffset>3104515</wp:posOffset>
                </wp:positionH>
                <wp:positionV relativeFrom="paragraph">
                  <wp:posOffset>1120775</wp:posOffset>
                </wp:positionV>
                <wp:extent cx="528320" cy="396240"/>
                <wp:effectExtent l="0" t="0" r="0" b="3810"/>
                <wp:wrapSquare wrapText="bothSides"/>
                <wp:docPr id="39" name="文字方塊 39"/>
                <wp:cNvGraphicFramePr/>
                <a:graphic xmlns:a="http://schemas.openxmlformats.org/drawingml/2006/main">
                  <a:graphicData uri="http://schemas.microsoft.com/office/word/2010/wordprocessingShape">
                    <wps:wsp>
                      <wps:cNvSpPr txBox="1"/>
                      <wps:spPr>
                        <a:xfrm>
                          <a:off x="0" y="0"/>
                          <a:ext cx="528320" cy="396240"/>
                        </a:xfrm>
                        <a:prstGeom prst="rect">
                          <a:avLst/>
                        </a:prstGeom>
                        <a:noFill/>
                        <a:ln w="6350">
                          <a:noFill/>
                        </a:ln>
                      </wps:spPr>
                      <wps:txbx>
                        <w:txbxContent>
                          <w:p w14:paraId="7BF591D1" w14:textId="77777777" w:rsidR="009658D3" w:rsidRPr="000427B6" w:rsidRDefault="009658D3" w:rsidP="005B7272">
                            <w:pPr>
                              <w:jc w:val="center"/>
                              <w:rPr>
                                <w:rFonts w:ascii="標楷體" w:eastAsia="標楷體" w:hAnsi="標楷體"/>
                                <w:noProof/>
                                <w:sz w:val="20"/>
                              </w:rPr>
                            </w:pPr>
                            <w:r w:rsidRPr="000427B6">
                              <w:rPr>
                                <w:rFonts w:ascii="標楷體" w:eastAsia="標楷體" w:hAnsi="標楷體" w:hint="eastAsia"/>
                                <w:noProof/>
                                <w:sz w:val="20"/>
                              </w:rPr>
                              <w:t>千元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A78E77C" id="文字方塊 39" o:spid="_x0000_s1028" type="#_x0000_t202" style="position:absolute;left:0;text-align:left;margin-left:244.45pt;margin-top:88.25pt;width:41.6pt;height:31.2pt;z-index:251627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" filled="f" stroked="f" strokeweight=".5pt">
                <v:textbox>
                  <w:txbxContent>
                    <w:p w14:paraId="7BF591D1" w14:textId="77777777" w:rsidR="009658D3" w:rsidRPr="000427B6" w:rsidRDefault="009658D3" w:rsidP="005B7272">
                      <w:pPr>
                        <w:jc w:val="center"/>
                        <w:rPr>
                          <w:rFonts w:ascii="標楷體" w:eastAsia="標楷體" w:hAnsi="標楷體"/>
                          <w:noProof/>
                          <w:sz w:val="20"/>
                        </w:rPr>
                      </w:pPr>
                      <w:r w:rsidRPr="000427B6">
                        <w:rPr>
                          <w:rFonts w:ascii="標楷體" w:eastAsia="標楷體" w:hAnsi="標楷體" w:hint="eastAsia"/>
                          <w:noProof/>
                          <w:sz w:val="20"/>
                        </w:rPr>
                        <w:t>千元</w:t>
                      </w:r>
                    </w:p>
                  </w:txbxContent>
                </v:textbox>
                <w10:wrap type="square"/>
              </v:shape>
            </w:pict>
          </mc:Fallback>
        </mc:AlternateContent>
      </w:r>
      <w:r w:rsidR="004B0C31" w:rsidRPr="002831C1">
        <w:rPr>
          <w:rFonts w:ascii="標楷體" w:eastAsia="標楷體" w:hAnsi="標楷體"/>
          <w:b/>
          <w:noProof/>
        </w:rPr>
        <mc:AlternateContent>
          <mc:Choice Requires="wps">
            <w:drawing>
              <wp:anchor distT="0" distB="0" distL="114300" distR="114300" simplePos="0" relativeHeight="251625472" behindDoc="0" locked="0" layoutInCell="1" allowOverlap="1" wp14:anchorId="7F7B55D6" wp14:editId="5A2DF642">
                <wp:simplePos x="0" y="0"/>
                <wp:positionH relativeFrom="column">
                  <wp:posOffset>2993843</wp:posOffset>
                </wp:positionH>
                <wp:positionV relativeFrom="paragraph">
                  <wp:posOffset>461645</wp:posOffset>
                </wp:positionV>
                <wp:extent cx="3566160" cy="3276600"/>
                <wp:effectExtent l="0" t="0" r="0" b="0"/>
                <wp:wrapSquare wrapText="bothSides"/>
                <wp:docPr id="3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160" cy="3276600"/>
                        </a:xfrm>
                        <a:prstGeom prst="rect">
                          <a:avLst/>
                        </a:prstGeom>
                        <a:solidFill>
                          <a:srgbClr val="FFFFFF"/>
                        </a:solidFill>
                        <a:ln w="9525">
                          <a:noFill/>
                          <a:miter lim="800000"/>
                          <a:headEnd/>
                          <a:tailEnd/>
                        </a:ln>
                      </wps:spPr>
                      <wps:txbx>
                        <w:txbxContent>
                          <w:p w14:paraId="216904DA" w14:textId="522F6F40" w:rsidR="009658D3" w:rsidRPr="000201BB" w:rsidRDefault="009658D3" w:rsidP="006F24D7">
                            <w:pPr>
                              <w:spacing w:line="240" w:lineRule="exact"/>
                              <w:jc w:val="center"/>
                              <w:rPr>
                                <w:rFonts w:ascii="標楷體" w:eastAsia="標楷體" w:hAnsi="標楷體"/>
                                <w:b/>
                                <w:sz w:val="16"/>
                              </w:rPr>
                            </w:pPr>
                            <w:r w:rsidRPr="00C933F9">
                              <w:rPr>
                                <w:rFonts w:ascii="標楷體" w:eastAsia="標楷體" w:hAnsi="標楷體" w:hint="eastAsia"/>
                                <w:b/>
                              </w:rPr>
                              <w:t>圖</w:t>
                            </w:r>
                            <w:r>
                              <w:rPr>
                                <w:rFonts w:ascii="標楷體" w:eastAsia="標楷體" w:hAnsi="標楷體" w:hint="eastAsia"/>
                                <w:b/>
                              </w:rPr>
                              <w:t>2</w:t>
                            </w:r>
                            <w:r w:rsidRPr="00C933F9">
                              <w:rPr>
                                <w:rFonts w:ascii="標楷體" w:eastAsia="標楷體" w:hAnsi="標楷體"/>
                                <w:b/>
                              </w:rPr>
                              <w:t xml:space="preserve">　</w:t>
                            </w:r>
                            <w:r w:rsidRPr="009A1D4D">
                              <w:rPr>
                                <w:rFonts w:ascii="標楷體" w:eastAsia="標楷體" w:hAnsi="標楷體" w:hint="eastAsia"/>
                                <w:b/>
                              </w:rPr>
                              <w:t>福利處所屬福利站營運及人事費用占比</w:t>
                            </w:r>
                          </w:p>
                          <w:p w14:paraId="5949B1E4" w14:textId="12B4367E" w:rsidR="009658D3" w:rsidRDefault="009658D3" w:rsidP="009A1D4D">
                            <w:pPr>
                              <w:spacing w:line="240" w:lineRule="exact"/>
                              <w:rPr>
                                <w:rFonts w:ascii="標楷體" w:eastAsia="標楷體" w:hAnsi="標楷體"/>
                                <w:b/>
                              </w:rPr>
                            </w:pPr>
                          </w:p>
                          <w:p w14:paraId="269B3EB7" w14:textId="77777777" w:rsidR="009658D3" w:rsidRDefault="009658D3" w:rsidP="009A1D4D">
                            <w:pPr>
                              <w:spacing w:line="240" w:lineRule="exact"/>
                              <w:rPr>
                                <w:rFonts w:ascii="標楷體" w:eastAsia="標楷體" w:hAnsi="標楷體"/>
                                <w:b/>
                              </w:rPr>
                            </w:pPr>
                          </w:p>
                          <w:p w14:paraId="1AB7369E" w14:textId="77777777" w:rsidR="009658D3" w:rsidRDefault="009658D3" w:rsidP="009A1D4D">
                            <w:pPr>
                              <w:spacing w:line="240" w:lineRule="exact"/>
                            </w:pPr>
                          </w:p>
                          <w:p w14:paraId="7984798B" w14:textId="77777777" w:rsidR="009658D3" w:rsidRDefault="009658D3" w:rsidP="005B7272">
                            <w:r>
                              <w:rPr>
                                <w:rFonts w:hint="eastAsia"/>
                                <w:noProof/>
                              </w:rPr>
                              <w:drawing>
                                <wp:inline distT="0" distB="0" distL="0" distR="0" wp14:anchorId="4300C8E7" wp14:editId="3D0B3B48">
                                  <wp:extent cx="3345815" cy="2118360"/>
                                  <wp:effectExtent l="0" t="0" r="6985" b="0"/>
                                  <wp:docPr id="7" name="圖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3698ADB" w14:textId="53ED3AB3" w:rsidR="009658D3" w:rsidRPr="00C32424" w:rsidRDefault="009658D3" w:rsidP="000201BB">
                            <w:pPr>
                              <w:spacing w:before="60" w:line="180" w:lineRule="exact"/>
                              <w:rPr>
                                <w:rFonts w:ascii="標楷體" w:eastAsia="標楷體" w:hAnsi="標楷體"/>
                                <w:sz w:val="18"/>
                              </w:rPr>
                            </w:pPr>
                            <w:r w:rsidRPr="00C32424">
                              <w:rPr>
                                <w:rFonts w:ascii="標楷體" w:eastAsia="標楷體" w:hAnsi="標楷體" w:hint="eastAsia"/>
                                <w:sz w:val="18"/>
                              </w:rPr>
                              <w:t>資料來源：整理自福利處提供資料。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B55D6" id="_x0000_s1029" type="#_x0000_t202" style="position:absolute;left:0;text-align:left;margin-left:235.75pt;margin-top:36.35pt;width:280.8pt;height:258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" stroked="f">
                <v:textbox>
                  <w:txbxContent>
                    <w:p w14:paraId="216904DA" w14:textId="522F6F40" w:rsidR="009658D3" w:rsidRPr="000201BB" w:rsidRDefault="009658D3" w:rsidP="006F24D7">
                      <w:pPr>
                        <w:spacing w:line="240" w:lineRule="exact"/>
                        <w:jc w:val="center"/>
                        <w:rPr>
                          <w:rFonts w:ascii="標楷體" w:eastAsia="標楷體" w:hAnsi="標楷體"/>
                          <w:b/>
                          <w:sz w:val="16"/>
                        </w:rPr>
                      </w:pPr>
                      <w:r w:rsidRPr="00C933F9">
                        <w:rPr>
                          <w:rFonts w:ascii="標楷體" w:eastAsia="標楷體" w:hAnsi="標楷體" w:hint="eastAsia"/>
                          <w:b/>
                        </w:rPr>
                        <w:t>圖</w:t>
                      </w:r>
                      <w:r>
                        <w:rPr>
                          <w:rFonts w:ascii="標楷體" w:eastAsia="標楷體" w:hAnsi="標楷體" w:hint="eastAsia"/>
                          <w:b/>
                        </w:rPr>
                        <w:t>2</w:t>
                      </w:r>
                      <w:r w:rsidRPr="00C933F9">
                        <w:rPr>
                          <w:rFonts w:ascii="標楷體" w:eastAsia="標楷體" w:hAnsi="標楷體"/>
                          <w:b/>
                        </w:rPr>
                        <w:t xml:space="preserve">　</w:t>
                      </w:r>
                      <w:r w:rsidRPr="009A1D4D">
                        <w:rPr>
                          <w:rFonts w:ascii="標楷體" w:eastAsia="標楷體" w:hAnsi="標楷體" w:hint="eastAsia"/>
                          <w:b/>
                        </w:rPr>
                        <w:t>福利處所屬福利站營運及人事費用占比</w:t>
                      </w:r>
                    </w:p>
                    <w:p w14:paraId="5949B1E4" w14:textId="12B4367E" w:rsidR="009658D3" w:rsidRDefault="009658D3" w:rsidP="009A1D4D">
                      <w:pPr>
                        <w:spacing w:line="240" w:lineRule="exact"/>
                        <w:rPr>
                          <w:rFonts w:ascii="標楷體" w:eastAsia="標楷體" w:hAnsi="標楷體"/>
                          <w:b/>
                        </w:rPr>
                      </w:pPr>
                    </w:p>
                    <w:p w14:paraId="269B3EB7" w14:textId="77777777" w:rsidR="009658D3" w:rsidRDefault="009658D3" w:rsidP="009A1D4D">
                      <w:pPr>
                        <w:spacing w:line="240" w:lineRule="exact"/>
                        <w:rPr>
                          <w:rFonts w:ascii="標楷體" w:eastAsia="標楷體" w:hAnsi="標楷體"/>
                          <w:b/>
                        </w:rPr>
                      </w:pPr>
                    </w:p>
                    <w:p w14:paraId="1AB7369E" w14:textId="77777777" w:rsidR="009658D3" w:rsidRDefault="009658D3" w:rsidP="009A1D4D">
                      <w:pPr>
                        <w:spacing w:line="240" w:lineRule="exact"/>
                      </w:pPr>
                    </w:p>
                    <w:p w14:paraId="7984798B" w14:textId="77777777" w:rsidR="009658D3" w:rsidRDefault="009658D3" w:rsidP="005B7272">
                      <w:r>
                        <w:rPr>
                          <w:rFonts w:hint="eastAsia"/>
                          <w:noProof/>
                        </w:rPr>
                        <w:drawing>
                          <wp:inline distT="0" distB="0" distL="0" distR="0" wp14:anchorId="4300C8E7" wp14:editId="3D0B3B48">
                            <wp:extent cx="3345815" cy="2118360"/>
                            <wp:effectExtent l="0" t="0" r="6985" b="0"/>
                            <wp:docPr id="7" name="圖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3698ADB" w14:textId="53ED3AB3" w:rsidR="009658D3" w:rsidRPr="00C32424" w:rsidRDefault="009658D3" w:rsidP="000201BB">
                      <w:pPr>
                        <w:spacing w:before="60" w:line="180" w:lineRule="exact"/>
                        <w:rPr>
                          <w:rFonts w:ascii="標楷體" w:eastAsia="標楷體" w:hAnsi="標楷體"/>
                          <w:sz w:val="18"/>
                        </w:rPr>
                      </w:pPr>
                      <w:r w:rsidRPr="00C32424">
                        <w:rPr>
                          <w:rFonts w:ascii="標楷體" w:eastAsia="標楷體" w:hAnsi="標楷體" w:hint="eastAsia"/>
                          <w:sz w:val="18"/>
                        </w:rPr>
                        <w:t>資料來源：整理自福利處提供資料。</w:t>
                      </w:r>
                    </w:p>
                  </w:txbxContent>
                </v:textbox>
                <w10:wrap type="square"/>
              </v:shape>
            </w:pict>
          </mc:Fallback>
        </mc:AlternateContent>
      </w:r>
      <w:r w:rsidR="00C333D9" w:rsidRPr="002831C1">
        <w:rPr>
          <w:rFonts w:ascii="標楷體" w:eastAsia="標楷體" w:hAnsi="標楷體"/>
          <w:b/>
          <w:noProof/>
        </w:rPr>
        <mc:AlternateContent>
          <mc:Choice Requires="wps">
            <w:drawing>
              <wp:anchor distT="0" distB="0" distL="114300" distR="114300" simplePos="0" relativeHeight="251626496" behindDoc="0" locked="0" layoutInCell="1" allowOverlap="1" wp14:anchorId="23D6E871" wp14:editId="509CFC5A">
                <wp:simplePos x="0" y="0"/>
                <wp:positionH relativeFrom="margin">
                  <wp:posOffset>3285127</wp:posOffset>
                </wp:positionH>
                <wp:positionV relativeFrom="paragraph">
                  <wp:posOffset>823155</wp:posOffset>
                </wp:positionV>
                <wp:extent cx="3234690" cy="354330"/>
                <wp:effectExtent l="0" t="0" r="0" b="7620"/>
                <wp:wrapSquare wrapText="bothSides"/>
                <wp:docPr id="38" name="文字方塊 38"/>
                <wp:cNvGraphicFramePr/>
                <a:graphic xmlns:a="http://schemas.openxmlformats.org/drawingml/2006/main">
                  <a:graphicData uri="http://schemas.microsoft.com/office/word/2010/wordprocessingShape">
                    <wps:wsp>
                      <wps:cNvSpPr txBox="1"/>
                      <wps:spPr>
                        <a:xfrm>
                          <a:off x="0" y="0"/>
                          <a:ext cx="3234690" cy="354330"/>
                        </a:xfrm>
                        <a:prstGeom prst="rect">
                          <a:avLst/>
                        </a:prstGeom>
                        <a:noFill/>
                        <a:ln w="6350">
                          <a:noFill/>
                        </a:ln>
                      </wps:spPr>
                      <wps:txbx>
                        <w:txbxContent>
                          <w:p w14:paraId="6DB34E84" w14:textId="77777777" w:rsidR="009658D3" w:rsidRDefault="009658D3" w:rsidP="005B7272">
                            <w:pPr>
                              <w:spacing w:line="180" w:lineRule="exact"/>
                              <w:rPr>
                                <w:rFonts w:ascii="標楷體" w:eastAsia="標楷體" w:hAnsi="標楷體"/>
                                <w:sz w:val="20"/>
                              </w:rPr>
                            </w:pPr>
                            <w:r w:rsidRPr="00D51ED7">
                              <w:rPr>
                                <w:rFonts w:ascii="標楷體" w:eastAsia="標楷體" w:hAnsi="標楷體"/>
                                <w:noProof/>
                              </w:rPr>
                              <w:drawing>
                                <wp:inline distT="0" distB="0" distL="0" distR="0" wp14:anchorId="08AD8ED6" wp14:editId="054D560D">
                                  <wp:extent cx="170849" cy="123148"/>
                                  <wp:effectExtent l="0" t="0" r="63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例1.JPG"/>
                                          <pic:cNvPicPr/>
                                        </pic:nvPicPr>
                                        <pic:blipFill rotWithShape="1">
                                          <a:blip r:embed="rId10">
                                            <a:extLst>
                                              <a:ext uri="{28A0092B-C50C-407E-A947-70E740481C1C}">
                                                <a14:useLocalDpi xmlns:a14="http://schemas.microsoft.com/office/drawing/2010/main" val="0"/>
                                              </a:ext>
                                            </a:extLst>
                                          </a:blip>
                                          <a:srcRect r="7417"/>
                                          <a:stretch/>
                                        </pic:blipFill>
                                        <pic:spPr bwMode="auto">
                                          <a:xfrm>
                                            <a:off x="0" y="0"/>
                                            <a:ext cx="182771" cy="131741"/>
                                          </a:xfrm>
                                          <a:prstGeom prst="rect">
                                            <a:avLst/>
                                          </a:prstGeom>
                                          <a:ln>
                                            <a:noFill/>
                                          </a:ln>
                                          <a:extLst>
                                            <a:ext uri="{53640926-AAD7-44D8-BBD7-CCE9431645EC}">
                                              <a14:shadowObscured xmlns:a14="http://schemas.microsoft.com/office/drawing/2010/main"/>
                                            </a:ext>
                                          </a:extLst>
                                        </pic:spPr>
                                      </pic:pic>
                                    </a:graphicData>
                                  </a:graphic>
                                </wp:inline>
                              </w:drawing>
                            </w:r>
                            <w:r>
                              <w:rPr>
                                <w:rFonts w:ascii="標楷體" w:eastAsia="標楷體" w:hAnsi="標楷體" w:hint="eastAsia"/>
                                <w:sz w:val="20"/>
                              </w:rPr>
                              <w:t xml:space="preserve"> </w:t>
                            </w:r>
                            <w:r w:rsidRPr="00D51ED7">
                              <w:rPr>
                                <w:rFonts w:ascii="標楷體" w:eastAsia="標楷體" w:hAnsi="標楷體" w:hint="eastAsia"/>
                                <w:sz w:val="20"/>
                              </w:rPr>
                              <w:t>業務收入</w:t>
                            </w:r>
                            <w:r>
                              <w:rPr>
                                <w:rFonts w:ascii="標楷體" w:eastAsia="標楷體" w:hAnsi="標楷體" w:hint="eastAsia"/>
                                <w:sz w:val="20"/>
                              </w:rPr>
                              <w:t xml:space="preserve"> </w:t>
                            </w:r>
                            <w:r>
                              <w:rPr>
                                <w:rFonts w:ascii="標楷體" w:eastAsia="標楷體" w:hAnsi="標楷體"/>
                                <w:sz w:val="20"/>
                              </w:rPr>
                              <w:t xml:space="preserve"> </w:t>
                            </w:r>
                            <w:r>
                              <w:rPr>
                                <w:rFonts w:ascii="標楷體" w:eastAsia="標楷體" w:hAnsi="標楷體" w:hint="eastAsia"/>
                                <w:sz w:val="20"/>
                              </w:rPr>
                              <w:t xml:space="preserve"> </w:t>
                            </w:r>
                            <w:r>
                              <w:rPr>
                                <w:rFonts w:ascii="標楷體" w:eastAsia="標楷體" w:hAnsi="標楷體"/>
                                <w:sz w:val="20"/>
                              </w:rPr>
                              <w:t xml:space="preserve"> </w:t>
                            </w:r>
                            <w:r>
                              <w:rPr>
                                <w:rFonts w:ascii="標楷體" w:eastAsia="標楷體" w:hAnsi="標楷體"/>
                                <w:noProof/>
                                <w:sz w:val="20"/>
                              </w:rPr>
                              <w:drawing>
                                <wp:inline distT="0" distB="0" distL="0" distR="0" wp14:anchorId="02EAEDF1" wp14:editId="09B6F964">
                                  <wp:extent cx="170849" cy="90805"/>
                                  <wp:effectExtent l="0" t="0" r="635"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例2.JPG"/>
                                          <pic:cNvPicPr/>
                                        </pic:nvPicPr>
                                        <pic:blipFill>
                                          <a:blip r:embed="rId11">
                                            <a:extLst>
                                              <a:ext uri="{28A0092B-C50C-407E-A947-70E740481C1C}">
                                                <a14:useLocalDpi xmlns:a14="http://schemas.microsoft.com/office/drawing/2010/main" val="0"/>
                                              </a:ext>
                                            </a:extLst>
                                          </a:blip>
                                          <a:stretch>
                                            <a:fillRect/>
                                          </a:stretch>
                                        </pic:blipFill>
                                        <pic:spPr>
                                          <a:xfrm>
                                            <a:off x="0" y="0"/>
                                            <a:ext cx="223406" cy="118739"/>
                                          </a:xfrm>
                                          <a:prstGeom prst="rect">
                                            <a:avLst/>
                                          </a:prstGeom>
                                        </pic:spPr>
                                      </pic:pic>
                                    </a:graphicData>
                                  </a:graphic>
                                </wp:inline>
                              </w:drawing>
                            </w:r>
                            <w:r>
                              <w:rPr>
                                <w:rFonts w:ascii="標楷體" w:eastAsia="標楷體" w:hAnsi="標楷體"/>
                                <w:sz w:val="20"/>
                              </w:rPr>
                              <w:t xml:space="preserve"> </w:t>
                            </w:r>
                            <w:r>
                              <w:rPr>
                                <w:rFonts w:ascii="標楷體" w:eastAsia="標楷體" w:hAnsi="標楷體" w:hint="eastAsia"/>
                                <w:sz w:val="20"/>
                              </w:rPr>
                              <w:t xml:space="preserve">業務成本及費用 </w:t>
                            </w:r>
                            <w:r>
                              <w:rPr>
                                <w:rFonts w:ascii="標楷體" w:eastAsia="標楷體" w:hAnsi="標楷體"/>
                                <w:sz w:val="20"/>
                              </w:rPr>
                              <w:t xml:space="preserve"> </w:t>
                            </w:r>
                          </w:p>
                          <w:p w14:paraId="12D8226E" w14:textId="77777777" w:rsidR="009658D3" w:rsidRPr="00D51ED7" w:rsidRDefault="009658D3" w:rsidP="005B7272">
                            <w:pPr>
                              <w:spacing w:line="180" w:lineRule="exact"/>
                              <w:rPr>
                                <w:rFonts w:ascii="標楷體" w:eastAsia="標楷體" w:hAnsi="標楷體"/>
                                <w:sz w:val="20"/>
                              </w:rPr>
                            </w:pPr>
                            <w:r>
                              <w:rPr>
                                <w:rFonts w:hint="eastAsia"/>
                                <w:noProof/>
                              </w:rPr>
                              <w:drawing>
                                <wp:inline distT="0" distB="0" distL="0" distR="0" wp14:anchorId="4B8A25B4" wp14:editId="0DD559F4">
                                  <wp:extent cx="170815" cy="88900"/>
                                  <wp:effectExtent l="0" t="0" r="635"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例3.JPG"/>
                                          <pic:cNvPicPr/>
                                        </pic:nvPicPr>
                                        <pic:blipFill rotWithShape="1">
                                          <a:blip r:embed="rId12">
                                            <a:extLst>
                                              <a:ext uri="{28A0092B-C50C-407E-A947-70E740481C1C}">
                                                <a14:useLocalDpi xmlns:a14="http://schemas.microsoft.com/office/drawing/2010/main" val="0"/>
                                              </a:ext>
                                            </a:extLst>
                                          </a:blip>
                                          <a:srcRect l="1" r="44325" b="62453"/>
                                          <a:stretch/>
                                        </pic:blipFill>
                                        <pic:spPr bwMode="auto">
                                          <a:xfrm>
                                            <a:off x="0" y="0"/>
                                            <a:ext cx="185093" cy="96331"/>
                                          </a:xfrm>
                                          <a:prstGeom prst="rect">
                                            <a:avLst/>
                                          </a:prstGeom>
                                          <a:ln>
                                            <a:noFill/>
                                          </a:ln>
                                          <a:extLst>
                                            <a:ext uri="{53640926-AAD7-44D8-BBD7-CCE9431645EC}">
                                              <a14:shadowObscured xmlns:a14="http://schemas.microsoft.com/office/drawing/2010/main"/>
                                            </a:ext>
                                          </a:extLst>
                                        </pic:spPr>
                                      </pic:pic>
                                    </a:graphicData>
                                  </a:graphic>
                                </wp:inline>
                              </w:drawing>
                            </w:r>
                            <w:r>
                              <w:rPr>
                                <w:rFonts w:ascii="標楷體" w:eastAsia="標楷體" w:hAnsi="標楷體" w:hint="eastAsia"/>
                                <w:sz w:val="20"/>
                              </w:rPr>
                              <w:t xml:space="preserve"> 人事費用 </w:t>
                            </w:r>
                            <w:r>
                              <w:rPr>
                                <w:rFonts w:ascii="標楷體" w:eastAsia="標楷體" w:hAnsi="標楷體"/>
                                <w:sz w:val="20"/>
                              </w:rPr>
                              <w:t xml:space="preserve"> </w:t>
                            </w:r>
                            <w:r>
                              <w:rPr>
                                <w:rFonts w:ascii="標楷體" w:eastAsia="標楷體" w:hAnsi="標楷體" w:hint="eastAsia"/>
                                <w:sz w:val="20"/>
                              </w:rPr>
                              <w:t xml:space="preserve"> </w:t>
                            </w:r>
                            <w:r>
                              <w:rPr>
                                <w:rFonts w:ascii="標楷體" w:eastAsia="標楷體" w:hAnsi="標楷體"/>
                                <w:sz w:val="20"/>
                              </w:rPr>
                              <w:t xml:space="preserve"> </w:t>
                            </w:r>
                            <w:r>
                              <w:rPr>
                                <w:rFonts w:hint="eastAsia"/>
                                <w:noProof/>
                              </w:rPr>
                              <w:drawing>
                                <wp:inline distT="0" distB="0" distL="0" distR="0" wp14:anchorId="4CE89B97" wp14:editId="12A5C14E">
                                  <wp:extent cx="170815" cy="101391"/>
                                  <wp:effectExtent l="0" t="0" r="63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例4.JPG"/>
                                          <pic:cNvPicPr/>
                                        </pic:nvPicPr>
                                        <pic:blipFill rotWithShape="1">
                                          <a:blip r:embed="rId13">
                                            <a:extLst>
                                              <a:ext uri="{28A0092B-C50C-407E-A947-70E740481C1C}">
                                                <a14:useLocalDpi xmlns:a14="http://schemas.microsoft.com/office/drawing/2010/main" val="0"/>
                                              </a:ext>
                                            </a:extLst>
                                          </a:blip>
                                          <a:srcRect l="9032" t="21690" r="7783" b="16127"/>
                                          <a:stretch/>
                                        </pic:blipFill>
                                        <pic:spPr bwMode="auto">
                                          <a:xfrm>
                                            <a:off x="0" y="0"/>
                                            <a:ext cx="170815" cy="101391"/>
                                          </a:xfrm>
                                          <a:prstGeom prst="rect">
                                            <a:avLst/>
                                          </a:prstGeom>
                                          <a:ln>
                                            <a:noFill/>
                                          </a:ln>
                                          <a:extLst>
                                            <a:ext uri="{53640926-AAD7-44D8-BBD7-CCE9431645EC}">
                                              <a14:shadowObscured xmlns:a14="http://schemas.microsoft.com/office/drawing/2010/main"/>
                                            </a:ext>
                                          </a:extLst>
                                        </pic:spPr>
                                      </pic:pic>
                                    </a:graphicData>
                                  </a:graphic>
                                </wp:inline>
                              </w:drawing>
                            </w:r>
                            <w:r>
                              <w:rPr>
                                <w:rFonts w:ascii="標楷體" w:eastAsia="標楷體" w:hAnsi="標楷體"/>
                                <w:sz w:val="20"/>
                              </w:rPr>
                              <w:t xml:space="preserve"> </w:t>
                            </w:r>
                            <w:r>
                              <w:rPr>
                                <w:rFonts w:ascii="標楷體" w:eastAsia="標楷體" w:hAnsi="標楷體" w:hint="eastAsia"/>
                                <w:sz w:val="20"/>
                              </w:rPr>
                              <w:t>人事費用占</w:t>
                            </w:r>
                            <w:r>
                              <w:rPr>
                                <w:rFonts w:ascii="標楷體" w:eastAsia="標楷體" w:hAnsi="標楷體"/>
                                <w:sz w:val="20"/>
                              </w:rPr>
                              <w:t>業務成本及費用比率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3D6E871" id="文字方塊 38" o:spid="_x0000_s1030" type="#_x0000_t202" style="position:absolute;left:0;text-align:left;margin-left:258.65pt;margin-top:64.8pt;width:254.7pt;height:27.9pt;z-index:25162649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" filled="f" stroked="f" strokeweight=".5pt">
                <v:textbox>
                  <w:txbxContent>
                    <w:p w14:paraId="6DB34E84" w14:textId="77777777" w:rsidR="009658D3" w:rsidRDefault="009658D3" w:rsidP="005B7272">
                      <w:pPr>
                        <w:spacing w:line="180" w:lineRule="exact"/>
                        <w:rPr>
                          <w:rFonts w:ascii="標楷體" w:eastAsia="標楷體" w:hAnsi="標楷體"/>
                          <w:sz w:val="20"/>
                        </w:rPr>
                      </w:pPr>
                      <w:r w:rsidRPr="00D51ED7">
                        <w:rPr>
                          <w:rFonts w:ascii="標楷體" w:eastAsia="標楷體" w:hAnsi="標楷體"/>
                          <w:noProof/>
                        </w:rPr>
                        <w:drawing>
                          <wp:inline distT="0" distB="0" distL="0" distR="0" wp14:anchorId="08AD8ED6" wp14:editId="054D560D">
                            <wp:extent cx="170849" cy="123148"/>
                            <wp:effectExtent l="0" t="0" r="63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例1.JPG"/>
                                    <pic:cNvPicPr/>
                                  </pic:nvPicPr>
                                  <pic:blipFill rotWithShape="1">
                                    <a:blip r:embed="rId10">
                                      <a:extLst>
                                        <a:ext uri="{28A0092B-C50C-407E-A947-70E740481C1C}">
                                          <a14:useLocalDpi xmlns:a14="http://schemas.microsoft.com/office/drawing/2010/main" val="0"/>
                                        </a:ext>
                                      </a:extLst>
                                    </a:blip>
                                    <a:srcRect r="7417"/>
                                    <a:stretch/>
                                  </pic:blipFill>
                                  <pic:spPr bwMode="auto">
                                    <a:xfrm>
                                      <a:off x="0" y="0"/>
                                      <a:ext cx="182771" cy="131741"/>
                                    </a:xfrm>
                                    <a:prstGeom prst="rect">
                                      <a:avLst/>
                                    </a:prstGeom>
                                    <a:ln>
                                      <a:noFill/>
                                    </a:ln>
                                    <a:extLst>
                                      <a:ext uri="{53640926-AAD7-44D8-BBD7-CCE9431645EC}">
                                        <a14:shadowObscured xmlns:a14="http://schemas.microsoft.com/office/drawing/2010/main"/>
                                      </a:ext>
                                    </a:extLst>
                                  </pic:spPr>
                                </pic:pic>
                              </a:graphicData>
                            </a:graphic>
                          </wp:inline>
                        </w:drawing>
                      </w:r>
                      <w:r>
                        <w:rPr>
                          <w:rFonts w:ascii="標楷體" w:eastAsia="標楷體" w:hAnsi="標楷體" w:hint="eastAsia"/>
                          <w:sz w:val="20"/>
                        </w:rPr>
                        <w:t xml:space="preserve"> </w:t>
                      </w:r>
                      <w:r w:rsidRPr="00D51ED7">
                        <w:rPr>
                          <w:rFonts w:ascii="標楷體" w:eastAsia="標楷體" w:hAnsi="標楷體" w:hint="eastAsia"/>
                          <w:sz w:val="20"/>
                        </w:rPr>
                        <w:t>業務收入</w:t>
                      </w:r>
                      <w:r>
                        <w:rPr>
                          <w:rFonts w:ascii="標楷體" w:eastAsia="標楷體" w:hAnsi="標楷體" w:hint="eastAsia"/>
                          <w:sz w:val="20"/>
                        </w:rPr>
                        <w:t xml:space="preserve"> </w:t>
                      </w:r>
                      <w:r>
                        <w:rPr>
                          <w:rFonts w:ascii="標楷體" w:eastAsia="標楷體" w:hAnsi="標楷體"/>
                          <w:sz w:val="20"/>
                        </w:rPr>
                        <w:t xml:space="preserve"> </w:t>
                      </w:r>
                      <w:r>
                        <w:rPr>
                          <w:rFonts w:ascii="標楷體" w:eastAsia="標楷體" w:hAnsi="標楷體" w:hint="eastAsia"/>
                          <w:sz w:val="20"/>
                        </w:rPr>
                        <w:t xml:space="preserve"> </w:t>
                      </w:r>
                      <w:r>
                        <w:rPr>
                          <w:rFonts w:ascii="標楷體" w:eastAsia="標楷體" w:hAnsi="標楷體"/>
                          <w:sz w:val="20"/>
                        </w:rPr>
                        <w:t xml:space="preserve"> </w:t>
                      </w:r>
                      <w:r>
                        <w:rPr>
                          <w:rFonts w:ascii="標楷體" w:eastAsia="標楷體" w:hAnsi="標楷體"/>
                          <w:noProof/>
                          <w:sz w:val="20"/>
                        </w:rPr>
                        <w:drawing>
                          <wp:inline distT="0" distB="0" distL="0" distR="0" wp14:anchorId="02EAEDF1" wp14:editId="09B6F964">
                            <wp:extent cx="170849" cy="90805"/>
                            <wp:effectExtent l="0" t="0" r="635"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例2.JPG"/>
                                    <pic:cNvPicPr/>
                                  </pic:nvPicPr>
                                  <pic:blipFill>
                                    <a:blip r:embed="rId11">
                                      <a:extLst>
                                        <a:ext uri="{28A0092B-C50C-407E-A947-70E740481C1C}">
                                          <a14:useLocalDpi xmlns:a14="http://schemas.microsoft.com/office/drawing/2010/main" val="0"/>
                                        </a:ext>
                                      </a:extLst>
                                    </a:blip>
                                    <a:stretch>
                                      <a:fillRect/>
                                    </a:stretch>
                                  </pic:blipFill>
                                  <pic:spPr>
                                    <a:xfrm>
                                      <a:off x="0" y="0"/>
                                      <a:ext cx="223406" cy="118739"/>
                                    </a:xfrm>
                                    <a:prstGeom prst="rect">
                                      <a:avLst/>
                                    </a:prstGeom>
                                  </pic:spPr>
                                </pic:pic>
                              </a:graphicData>
                            </a:graphic>
                          </wp:inline>
                        </w:drawing>
                      </w:r>
                      <w:r>
                        <w:rPr>
                          <w:rFonts w:ascii="標楷體" w:eastAsia="標楷體" w:hAnsi="標楷體"/>
                          <w:sz w:val="20"/>
                        </w:rPr>
                        <w:t xml:space="preserve"> </w:t>
                      </w:r>
                      <w:r>
                        <w:rPr>
                          <w:rFonts w:ascii="標楷體" w:eastAsia="標楷體" w:hAnsi="標楷體" w:hint="eastAsia"/>
                          <w:sz w:val="20"/>
                        </w:rPr>
                        <w:t xml:space="preserve">業務成本及費用 </w:t>
                      </w:r>
                      <w:r>
                        <w:rPr>
                          <w:rFonts w:ascii="標楷體" w:eastAsia="標楷體" w:hAnsi="標楷體"/>
                          <w:sz w:val="20"/>
                        </w:rPr>
                        <w:t xml:space="preserve"> </w:t>
                      </w:r>
                    </w:p>
                    <w:p w14:paraId="12D8226E" w14:textId="77777777" w:rsidR="009658D3" w:rsidRPr="00D51ED7" w:rsidRDefault="009658D3" w:rsidP="005B7272">
                      <w:pPr>
                        <w:spacing w:line="180" w:lineRule="exact"/>
                        <w:rPr>
                          <w:rFonts w:ascii="標楷體" w:eastAsia="標楷體" w:hAnsi="標楷體"/>
                          <w:sz w:val="20"/>
                        </w:rPr>
                      </w:pPr>
                      <w:r>
                        <w:rPr>
                          <w:rFonts w:hint="eastAsia"/>
                          <w:noProof/>
                        </w:rPr>
                        <w:drawing>
                          <wp:inline distT="0" distB="0" distL="0" distR="0" wp14:anchorId="4B8A25B4" wp14:editId="0DD559F4">
                            <wp:extent cx="170815" cy="88900"/>
                            <wp:effectExtent l="0" t="0" r="635"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例3.JPG"/>
                                    <pic:cNvPicPr/>
                                  </pic:nvPicPr>
                                  <pic:blipFill rotWithShape="1">
                                    <a:blip r:embed="rId12">
                                      <a:extLst>
                                        <a:ext uri="{28A0092B-C50C-407E-A947-70E740481C1C}">
                                          <a14:useLocalDpi xmlns:a14="http://schemas.microsoft.com/office/drawing/2010/main" val="0"/>
                                        </a:ext>
                                      </a:extLst>
                                    </a:blip>
                                    <a:srcRect l="1" r="44325" b="62453"/>
                                    <a:stretch/>
                                  </pic:blipFill>
                                  <pic:spPr bwMode="auto">
                                    <a:xfrm>
                                      <a:off x="0" y="0"/>
                                      <a:ext cx="185093" cy="96331"/>
                                    </a:xfrm>
                                    <a:prstGeom prst="rect">
                                      <a:avLst/>
                                    </a:prstGeom>
                                    <a:ln>
                                      <a:noFill/>
                                    </a:ln>
                                    <a:extLst>
                                      <a:ext uri="{53640926-AAD7-44D8-BBD7-CCE9431645EC}">
                                        <a14:shadowObscured xmlns:a14="http://schemas.microsoft.com/office/drawing/2010/main"/>
                                      </a:ext>
                                    </a:extLst>
                                  </pic:spPr>
                                </pic:pic>
                              </a:graphicData>
                            </a:graphic>
                          </wp:inline>
                        </w:drawing>
                      </w:r>
                      <w:r>
                        <w:rPr>
                          <w:rFonts w:ascii="標楷體" w:eastAsia="標楷體" w:hAnsi="標楷體" w:hint="eastAsia"/>
                          <w:sz w:val="20"/>
                        </w:rPr>
                        <w:t xml:space="preserve"> 人事費用 </w:t>
                      </w:r>
                      <w:r>
                        <w:rPr>
                          <w:rFonts w:ascii="標楷體" w:eastAsia="標楷體" w:hAnsi="標楷體"/>
                          <w:sz w:val="20"/>
                        </w:rPr>
                        <w:t xml:space="preserve"> </w:t>
                      </w:r>
                      <w:r>
                        <w:rPr>
                          <w:rFonts w:ascii="標楷體" w:eastAsia="標楷體" w:hAnsi="標楷體" w:hint="eastAsia"/>
                          <w:sz w:val="20"/>
                        </w:rPr>
                        <w:t xml:space="preserve"> </w:t>
                      </w:r>
                      <w:r>
                        <w:rPr>
                          <w:rFonts w:ascii="標楷體" w:eastAsia="標楷體" w:hAnsi="標楷體"/>
                          <w:sz w:val="20"/>
                        </w:rPr>
                        <w:t xml:space="preserve"> </w:t>
                      </w:r>
                      <w:r>
                        <w:rPr>
                          <w:rFonts w:hint="eastAsia"/>
                          <w:noProof/>
                        </w:rPr>
                        <w:drawing>
                          <wp:inline distT="0" distB="0" distL="0" distR="0" wp14:anchorId="4CE89B97" wp14:editId="12A5C14E">
                            <wp:extent cx="170815" cy="101391"/>
                            <wp:effectExtent l="0" t="0" r="63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例4.JPG"/>
                                    <pic:cNvPicPr/>
                                  </pic:nvPicPr>
                                  <pic:blipFill rotWithShape="1">
                                    <a:blip r:embed="rId13">
                                      <a:extLst>
                                        <a:ext uri="{28A0092B-C50C-407E-A947-70E740481C1C}">
                                          <a14:useLocalDpi xmlns:a14="http://schemas.microsoft.com/office/drawing/2010/main" val="0"/>
                                        </a:ext>
                                      </a:extLst>
                                    </a:blip>
                                    <a:srcRect l="9032" t="21690" r="7783" b="16127"/>
                                    <a:stretch/>
                                  </pic:blipFill>
                                  <pic:spPr bwMode="auto">
                                    <a:xfrm>
                                      <a:off x="0" y="0"/>
                                      <a:ext cx="170815" cy="101391"/>
                                    </a:xfrm>
                                    <a:prstGeom prst="rect">
                                      <a:avLst/>
                                    </a:prstGeom>
                                    <a:ln>
                                      <a:noFill/>
                                    </a:ln>
                                    <a:extLst>
                                      <a:ext uri="{53640926-AAD7-44D8-BBD7-CCE9431645EC}">
                                        <a14:shadowObscured xmlns:a14="http://schemas.microsoft.com/office/drawing/2010/main"/>
                                      </a:ext>
                                    </a:extLst>
                                  </pic:spPr>
                                </pic:pic>
                              </a:graphicData>
                            </a:graphic>
                          </wp:inline>
                        </w:drawing>
                      </w:r>
                      <w:r>
                        <w:rPr>
                          <w:rFonts w:ascii="標楷體" w:eastAsia="標楷體" w:hAnsi="標楷體"/>
                          <w:sz w:val="20"/>
                        </w:rPr>
                        <w:t xml:space="preserve"> </w:t>
                      </w:r>
                      <w:r>
                        <w:rPr>
                          <w:rFonts w:ascii="標楷體" w:eastAsia="標楷體" w:hAnsi="標楷體" w:hint="eastAsia"/>
                          <w:sz w:val="20"/>
                        </w:rPr>
                        <w:t>人事費用占</w:t>
                      </w:r>
                      <w:r>
                        <w:rPr>
                          <w:rFonts w:ascii="標楷體" w:eastAsia="標楷體" w:hAnsi="標楷體"/>
                          <w:sz w:val="20"/>
                        </w:rPr>
                        <w:t>業務成本及費用比率</w:t>
                      </w:r>
                    </w:p>
                  </w:txbxContent>
                </v:textbox>
                <w10:wrap type="square" anchorx="margin"/>
              </v:shape>
            </w:pict>
          </mc:Fallback>
        </mc:AlternateContent>
      </w:r>
      <w:r w:rsidR="000201BB" w:rsidRPr="002831C1">
        <w:rPr>
          <w:rFonts w:ascii="標楷體" w:eastAsia="標楷體" w:hAnsi="標楷體"/>
          <w:b/>
          <w:noProof/>
        </w:rPr>
        <mc:AlternateContent>
          <mc:Choice Requires="wps">
            <w:drawing>
              <wp:anchor distT="0" distB="0" distL="114300" distR="114300" simplePos="0" relativeHeight="251629568" behindDoc="0" locked="0" layoutInCell="1" allowOverlap="1" wp14:anchorId="300EC77E" wp14:editId="639B101C">
                <wp:simplePos x="0" y="0"/>
                <wp:positionH relativeFrom="column">
                  <wp:posOffset>4137660</wp:posOffset>
                </wp:positionH>
                <wp:positionV relativeFrom="paragraph">
                  <wp:posOffset>3097530</wp:posOffset>
                </wp:positionV>
                <wp:extent cx="2446020" cy="396875"/>
                <wp:effectExtent l="0" t="0" r="0" b="3175"/>
                <wp:wrapSquare wrapText="bothSides"/>
                <wp:docPr id="41" name="文字方塊 41"/>
                <wp:cNvGraphicFramePr/>
                <a:graphic xmlns:a="http://schemas.openxmlformats.org/drawingml/2006/main">
                  <a:graphicData uri="http://schemas.microsoft.com/office/word/2010/wordprocessingShape">
                    <wps:wsp>
                      <wps:cNvSpPr txBox="1"/>
                      <wps:spPr>
                        <a:xfrm>
                          <a:off x="0" y="0"/>
                          <a:ext cx="2446020" cy="396875"/>
                        </a:xfrm>
                        <a:prstGeom prst="rect">
                          <a:avLst/>
                        </a:prstGeom>
                        <a:noFill/>
                        <a:ln w="6350">
                          <a:noFill/>
                        </a:ln>
                      </wps:spPr>
                      <wps:txbx>
                        <w:txbxContent>
                          <w:p w14:paraId="5D502571" w14:textId="385A71C1" w:rsidR="009658D3" w:rsidRPr="006713E0" w:rsidRDefault="009658D3" w:rsidP="005B7272">
                            <w:pPr>
                              <w:rPr>
                                <w:rFonts w:ascii="標楷體" w:eastAsia="標楷體" w:hAnsi="標楷體"/>
                                <w:sz w:val="20"/>
                              </w:rPr>
                            </w:pPr>
                            <w:r>
                              <w:rPr>
                                <w:rFonts w:ascii="標楷體" w:eastAsia="標楷體" w:hAnsi="標楷體" w:hint="eastAsia"/>
                                <w:sz w:val="20"/>
                              </w:rPr>
                              <w:t>1</w:t>
                            </w:r>
                            <w:r>
                              <w:rPr>
                                <w:rFonts w:ascii="標楷體" w:eastAsia="標楷體" w:hAnsi="標楷體"/>
                                <w:sz w:val="20"/>
                              </w:rPr>
                              <w:t>08</w:t>
                            </w:r>
                            <w:r>
                              <w:rPr>
                                <w:rFonts w:ascii="標楷體" w:eastAsia="標楷體" w:hAnsi="標楷體" w:hint="eastAsia"/>
                                <w:sz w:val="20"/>
                              </w:rPr>
                              <w:t xml:space="preserve"> </w:t>
                            </w:r>
                            <w:r>
                              <w:rPr>
                                <w:rFonts w:ascii="標楷體" w:eastAsia="標楷體" w:hAnsi="標楷體"/>
                                <w:sz w:val="20"/>
                              </w:rPr>
                              <w:t xml:space="preserve">         </w:t>
                            </w:r>
                            <w:r>
                              <w:rPr>
                                <w:rFonts w:ascii="標楷體" w:eastAsia="標楷體" w:hAnsi="標楷體" w:hint="eastAsia"/>
                                <w:sz w:val="20"/>
                              </w:rPr>
                              <w:t>1</w:t>
                            </w:r>
                            <w:r>
                              <w:rPr>
                                <w:rFonts w:ascii="標楷體" w:eastAsia="標楷體" w:hAnsi="標楷體"/>
                                <w:sz w:val="20"/>
                              </w:rPr>
                              <w:t>09</w:t>
                            </w:r>
                            <w:r>
                              <w:rPr>
                                <w:rFonts w:ascii="標楷體" w:eastAsia="標楷體" w:hAnsi="標楷體" w:hint="eastAsia"/>
                                <w:sz w:val="20"/>
                              </w:rPr>
                              <w:t xml:space="preserve"> </w:t>
                            </w:r>
                            <w:r>
                              <w:rPr>
                                <w:rFonts w:ascii="標楷體" w:eastAsia="標楷體" w:hAnsi="標楷體"/>
                                <w:sz w:val="20"/>
                              </w:rPr>
                              <w:t xml:space="preserve">       </w:t>
                            </w:r>
                            <w:r>
                              <w:rPr>
                                <w:rFonts w:ascii="標楷體" w:eastAsia="標楷體" w:hAnsi="標楷體" w:hint="eastAsia"/>
                                <w:sz w:val="20"/>
                              </w:rPr>
                              <w:t>1</w:t>
                            </w:r>
                            <w:r>
                              <w:rPr>
                                <w:rFonts w:ascii="標楷體" w:eastAsia="標楷體" w:hAnsi="標楷體"/>
                                <w:sz w:val="20"/>
                              </w:rPr>
                              <w:t xml:space="preserve">10  </w:t>
                            </w:r>
                            <w:r>
                              <w:rPr>
                                <w:rFonts w:ascii="標楷體" w:eastAsia="標楷體" w:hAnsi="標楷體" w:hint="eastAsia"/>
                                <w:sz w:val="20"/>
                              </w:rPr>
                              <w:t>年</w:t>
                            </w:r>
                            <w:r>
                              <w:rPr>
                                <w:rFonts w:ascii="標楷體" w:eastAsia="標楷體" w:hAnsi="標楷體"/>
                                <w:sz w:val="20"/>
                              </w:rPr>
                              <w:t>度</w:t>
                            </w:r>
                          </w:p>
                          <w:p w14:paraId="66B93D8F" w14:textId="77777777" w:rsidR="009658D3" w:rsidRPr="006713E0" w:rsidRDefault="009658D3" w:rsidP="005B7272">
                            <w:pPr>
                              <w:rPr>
                                <w:rFonts w:ascii="標楷體" w:eastAsia="標楷體" w:hAnsi="標楷體"/>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00EC77E" id="文字方塊 41" o:spid="_x0000_s1031" type="#_x0000_t202" style="position:absolute;left:0;text-align:left;margin-left:325.8pt;margin-top:243.9pt;width:192.6pt;height:31.25pt;z-index:251629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" filled="f" stroked="f" strokeweight=".5pt">
                <v:textbox>
                  <w:txbxContent>
                    <w:p w14:paraId="5D502571" w14:textId="385A71C1" w:rsidR="009658D3" w:rsidRPr="006713E0" w:rsidRDefault="009658D3" w:rsidP="005B7272">
                      <w:pPr>
                        <w:rPr>
                          <w:rFonts w:ascii="標楷體" w:eastAsia="標楷體" w:hAnsi="標楷體"/>
                          <w:sz w:val="20"/>
                        </w:rPr>
                      </w:pPr>
                      <w:r>
                        <w:rPr>
                          <w:rFonts w:ascii="標楷體" w:eastAsia="標楷體" w:hAnsi="標楷體" w:hint="eastAsia"/>
                          <w:sz w:val="20"/>
                        </w:rPr>
                        <w:t>1</w:t>
                      </w:r>
                      <w:r>
                        <w:rPr>
                          <w:rFonts w:ascii="標楷體" w:eastAsia="標楷體" w:hAnsi="標楷體"/>
                          <w:sz w:val="20"/>
                        </w:rPr>
                        <w:t>08</w:t>
                      </w:r>
                      <w:r>
                        <w:rPr>
                          <w:rFonts w:ascii="標楷體" w:eastAsia="標楷體" w:hAnsi="標楷體" w:hint="eastAsia"/>
                          <w:sz w:val="20"/>
                        </w:rPr>
                        <w:t xml:space="preserve"> </w:t>
                      </w:r>
                      <w:r>
                        <w:rPr>
                          <w:rFonts w:ascii="標楷體" w:eastAsia="標楷體" w:hAnsi="標楷體"/>
                          <w:sz w:val="20"/>
                        </w:rPr>
                        <w:t xml:space="preserve">         </w:t>
                      </w:r>
                      <w:r>
                        <w:rPr>
                          <w:rFonts w:ascii="標楷體" w:eastAsia="標楷體" w:hAnsi="標楷體" w:hint="eastAsia"/>
                          <w:sz w:val="20"/>
                        </w:rPr>
                        <w:t>1</w:t>
                      </w:r>
                      <w:r>
                        <w:rPr>
                          <w:rFonts w:ascii="標楷體" w:eastAsia="標楷體" w:hAnsi="標楷體"/>
                          <w:sz w:val="20"/>
                        </w:rPr>
                        <w:t>09</w:t>
                      </w:r>
                      <w:r>
                        <w:rPr>
                          <w:rFonts w:ascii="標楷體" w:eastAsia="標楷體" w:hAnsi="標楷體" w:hint="eastAsia"/>
                          <w:sz w:val="20"/>
                        </w:rPr>
                        <w:t xml:space="preserve"> </w:t>
                      </w:r>
                      <w:r>
                        <w:rPr>
                          <w:rFonts w:ascii="標楷體" w:eastAsia="標楷體" w:hAnsi="標楷體"/>
                          <w:sz w:val="20"/>
                        </w:rPr>
                        <w:t xml:space="preserve">       </w:t>
                      </w:r>
                      <w:r>
                        <w:rPr>
                          <w:rFonts w:ascii="標楷體" w:eastAsia="標楷體" w:hAnsi="標楷體" w:hint="eastAsia"/>
                          <w:sz w:val="20"/>
                        </w:rPr>
                        <w:t>1</w:t>
                      </w:r>
                      <w:r>
                        <w:rPr>
                          <w:rFonts w:ascii="標楷體" w:eastAsia="標楷體" w:hAnsi="標楷體"/>
                          <w:sz w:val="20"/>
                        </w:rPr>
                        <w:t xml:space="preserve">10  </w:t>
                      </w:r>
                      <w:r>
                        <w:rPr>
                          <w:rFonts w:ascii="標楷體" w:eastAsia="標楷體" w:hAnsi="標楷體" w:hint="eastAsia"/>
                          <w:sz w:val="20"/>
                        </w:rPr>
                        <w:t>年</w:t>
                      </w:r>
                      <w:r>
                        <w:rPr>
                          <w:rFonts w:ascii="標楷體" w:eastAsia="標楷體" w:hAnsi="標楷體"/>
                          <w:sz w:val="20"/>
                        </w:rPr>
                        <w:t>度</w:t>
                      </w:r>
                    </w:p>
                    <w:p w14:paraId="66B93D8F" w14:textId="77777777" w:rsidR="009658D3" w:rsidRPr="006713E0" w:rsidRDefault="009658D3" w:rsidP="005B7272">
                      <w:pPr>
                        <w:rPr>
                          <w:rFonts w:ascii="標楷體" w:eastAsia="標楷體" w:hAnsi="標楷體"/>
                          <w:sz w:val="20"/>
                        </w:rPr>
                      </w:pPr>
                    </w:p>
                  </w:txbxContent>
                </v:textbox>
                <w10:wrap type="square"/>
              </v:shape>
            </w:pict>
          </mc:Fallback>
        </mc:AlternateContent>
      </w:r>
      <w:r w:rsidR="00F15D16" w:rsidRPr="002831C1">
        <w:rPr>
          <w:rFonts w:ascii="標楷體" w:eastAsia="標楷體" w:hAnsi="標楷體"/>
          <w:b/>
        </w:rPr>
        <w:t>B.</w:t>
      </w:r>
      <w:r w:rsidR="00F15D16" w:rsidRPr="002831C1">
        <w:rPr>
          <w:rFonts w:ascii="標楷體" w:eastAsia="標楷體" w:hAnsi="標楷體" w:hint="eastAsia"/>
          <w:b/>
        </w:rPr>
        <w:t xml:space="preserve">　福利處對所屬福利站人事成本管理未</w:t>
      </w:r>
      <w:proofErr w:type="gramStart"/>
      <w:r w:rsidR="00F15D16" w:rsidRPr="002831C1">
        <w:rPr>
          <w:rFonts w:ascii="標楷體" w:eastAsia="標楷體" w:hAnsi="標楷體" w:hint="eastAsia"/>
          <w:b/>
        </w:rPr>
        <w:t>臻</w:t>
      </w:r>
      <w:proofErr w:type="gramEnd"/>
      <w:r w:rsidR="00F15D16" w:rsidRPr="002831C1">
        <w:rPr>
          <w:rFonts w:ascii="標楷體" w:eastAsia="標楷體" w:hAnsi="標楷體" w:hint="eastAsia"/>
          <w:b/>
        </w:rPr>
        <w:t>周妥，</w:t>
      </w:r>
      <w:r w:rsidR="002133C7" w:rsidRPr="002831C1">
        <w:rPr>
          <w:rFonts w:ascii="標楷體" w:eastAsia="標楷體" w:hAnsi="標楷體" w:hint="eastAsia"/>
          <w:b/>
        </w:rPr>
        <w:t>影響營運績效</w:t>
      </w:r>
      <w:r w:rsidR="00F15D16" w:rsidRPr="002831C1">
        <w:rPr>
          <w:rFonts w:ascii="標楷體" w:eastAsia="標楷體" w:hAnsi="標楷體" w:hint="eastAsia"/>
          <w:b/>
        </w:rPr>
        <w:t>：</w:t>
      </w:r>
      <w:r w:rsidR="00F15D16" w:rsidRPr="002831C1">
        <w:rPr>
          <w:rFonts w:ascii="標楷體" w:eastAsia="標楷體" w:hAnsi="標楷體" w:hint="eastAsia"/>
        </w:rPr>
        <w:t>依附屬單位預算執行作業要點第4點規定，作業基金應本財務自給自足原則設法降低生產或服務成本，以提升資源使用效益。經查福利處所屬福利站人事費用占業務支出比率，108至110年度分別為28.44％、36.87％及36.23％（圖2），遠高於經濟部調查統計近3年零售業薪資（人事）費用</w:t>
      </w:r>
      <w:r w:rsidR="006E5668" w:rsidRPr="002831C1">
        <w:rPr>
          <w:rFonts w:ascii="標楷體" w:eastAsia="標楷體" w:hAnsi="標楷體" w:hint="eastAsia"/>
        </w:rPr>
        <w:t>占營業支出比率（11.8％），且連續3年業務短</w:t>
      </w:r>
      <w:proofErr w:type="gramStart"/>
      <w:r w:rsidR="006E5668" w:rsidRPr="002831C1">
        <w:rPr>
          <w:rFonts w:ascii="標楷體" w:eastAsia="標楷體" w:hAnsi="標楷體" w:hint="eastAsia"/>
        </w:rPr>
        <w:t>絀</w:t>
      </w:r>
      <w:proofErr w:type="gramEnd"/>
      <w:r w:rsidR="006E5668" w:rsidRPr="002831C1">
        <w:rPr>
          <w:rFonts w:ascii="標楷體" w:eastAsia="標楷體" w:hAnsi="標楷體" w:hint="eastAsia"/>
        </w:rPr>
        <w:t>之站點計有27站，其平均人事費用占平均業務收入之比率高達48.23％，其中嘉義、高雄、岡山、</w:t>
      </w:r>
      <w:proofErr w:type="gramStart"/>
      <w:r w:rsidR="006E5668" w:rsidRPr="002831C1">
        <w:rPr>
          <w:rFonts w:ascii="標楷體" w:eastAsia="標楷體" w:hAnsi="標楷體" w:hint="eastAsia"/>
        </w:rPr>
        <w:t>臺</w:t>
      </w:r>
      <w:proofErr w:type="gramEnd"/>
      <w:r w:rsidR="006E5668" w:rsidRPr="002831C1">
        <w:rPr>
          <w:rFonts w:ascii="標楷體" w:eastAsia="標楷體" w:hAnsi="標楷體" w:hint="eastAsia"/>
        </w:rPr>
        <w:t>南、</w:t>
      </w:r>
      <w:r w:rsidR="006E5668" w:rsidRPr="002831C1">
        <w:rPr>
          <w:rFonts w:ascii="標楷體" w:eastAsia="標楷體" w:hAnsi="標楷體" w:hint="eastAsia"/>
        </w:rPr>
        <w:lastRenderedPageBreak/>
        <w:t>新營、屏東、</w:t>
      </w:r>
      <w:proofErr w:type="gramStart"/>
      <w:r w:rsidR="00E40431" w:rsidRPr="002831C1">
        <w:rPr>
          <w:rFonts w:ascii="標楷體" w:eastAsia="標楷體" w:hAnsi="標楷體" w:hint="eastAsia"/>
        </w:rPr>
        <w:t>臺</w:t>
      </w:r>
      <w:proofErr w:type="gramEnd"/>
      <w:r w:rsidR="006E5668" w:rsidRPr="002831C1">
        <w:rPr>
          <w:rFonts w:ascii="標楷體" w:eastAsia="標楷體" w:hAnsi="標楷體" w:hint="eastAsia"/>
        </w:rPr>
        <w:t>東福利站及</w:t>
      </w:r>
      <w:proofErr w:type="gramStart"/>
      <w:r w:rsidR="006E5668" w:rsidRPr="002831C1">
        <w:rPr>
          <w:rFonts w:ascii="標楷體" w:eastAsia="標楷體" w:hAnsi="標楷體" w:hint="eastAsia"/>
        </w:rPr>
        <w:t>臺</w:t>
      </w:r>
      <w:proofErr w:type="gramEnd"/>
      <w:r w:rsidR="006E5668" w:rsidRPr="002831C1">
        <w:rPr>
          <w:rFonts w:ascii="標楷體" w:eastAsia="標楷體" w:hAnsi="標楷體" w:hint="eastAsia"/>
        </w:rPr>
        <w:t>中澎湖福利分站等8站，連續3年人事支出已占業務收入比率達50％以上，嘉義</w:t>
      </w:r>
      <w:proofErr w:type="gramStart"/>
      <w:r w:rsidR="006E5668" w:rsidRPr="002831C1">
        <w:rPr>
          <w:rFonts w:ascii="標楷體" w:eastAsia="標楷體" w:hAnsi="標楷體" w:hint="eastAsia"/>
        </w:rPr>
        <w:t>福利站甚連續</w:t>
      </w:r>
      <w:proofErr w:type="gramEnd"/>
      <w:r w:rsidR="006E5668" w:rsidRPr="002831C1">
        <w:rPr>
          <w:rFonts w:ascii="標楷體" w:eastAsia="標楷體" w:hAnsi="標楷體" w:hint="eastAsia"/>
        </w:rPr>
        <w:t>3年業務收入不足以支應其人事支出，經函請國防部檢討</w:t>
      </w:r>
      <w:proofErr w:type="gramStart"/>
      <w:r w:rsidR="006E5668" w:rsidRPr="002831C1">
        <w:rPr>
          <w:rFonts w:ascii="標楷體" w:eastAsia="標楷體" w:hAnsi="標楷體" w:hint="eastAsia"/>
        </w:rPr>
        <w:t>研</w:t>
      </w:r>
      <w:proofErr w:type="gramEnd"/>
      <w:r w:rsidR="006E5668" w:rsidRPr="002831C1">
        <w:rPr>
          <w:rFonts w:ascii="標楷體" w:eastAsia="標楷體" w:hAnsi="標楷體" w:hint="eastAsia"/>
        </w:rPr>
        <w:t>謀改進</w:t>
      </w:r>
      <w:r w:rsidR="00BC4507" w:rsidRPr="002831C1">
        <w:rPr>
          <w:rFonts w:ascii="標楷體" w:eastAsia="標楷體" w:hAnsi="標楷體" w:hint="eastAsia"/>
        </w:rPr>
        <w:t>。</w:t>
      </w:r>
      <w:r w:rsidR="006E5668" w:rsidRPr="002831C1">
        <w:rPr>
          <w:rFonts w:ascii="標楷體" w:eastAsia="標楷體" w:hAnsi="標楷體" w:hint="eastAsia"/>
        </w:rPr>
        <w:t>據復：已考量</w:t>
      </w:r>
      <w:r w:rsidR="00BC4507" w:rsidRPr="002831C1">
        <w:rPr>
          <w:rFonts w:ascii="標楷體" w:eastAsia="標楷體" w:hAnsi="標楷體" w:hint="eastAsia"/>
        </w:rPr>
        <w:t>相關福利站</w:t>
      </w:r>
      <w:r w:rsidR="006E5668" w:rsidRPr="002831C1">
        <w:rPr>
          <w:rFonts w:ascii="標楷體" w:eastAsia="標楷體" w:hAnsi="標楷體" w:hint="eastAsia"/>
        </w:rPr>
        <w:t>營運現況，裁撤部分站點並執行賣場人力調整及活化，嘉義、岡山、屏東等7個</w:t>
      </w:r>
      <w:proofErr w:type="gramStart"/>
      <w:r w:rsidR="006E5668" w:rsidRPr="002831C1">
        <w:rPr>
          <w:rFonts w:ascii="標楷體" w:eastAsia="標楷體" w:hAnsi="標楷體" w:hint="eastAsia"/>
        </w:rPr>
        <w:t>站點總人數</w:t>
      </w:r>
      <w:proofErr w:type="gramEnd"/>
      <w:r w:rsidR="006E5668" w:rsidRPr="002831C1">
        <w:rPr>
          <w:rFonts w:ascii="標楷體" w:eastAsia="標楷體" w:hAnsi="標楷體" w:hint="eastAsia"/>
        </w:rPr>
        <w:t>已於112年1月份由39員調整為33員，有效節約人事成本386萬餘元。</w:t>
      </w:r>
    </w:p>
    <w:p w14:paraId="31A7E7DC" w14:textId="104246B0" w:rsidR="008659F9" w:rsidRPr="002831C1" w:rsidRDefault="00AD74BB" w:rsidP="00B74839">
      <w:pPr>
        <w:pStyle w:val="a3"/>
        <w:overflowPunct w:val="0"/>
        <w:spacing w:line="520" w:lineRule="exact"/>
        <w:ind w:firstLineChars="450" w:firstLine="1261"/>
        <w:rPr>
          <w:rFonts w:ascii="標楷體" w:eastAsia="標楷體" w:hAnsi="標楷體"/>
          <w:b/>
          <w:sz w:val="28"/>
        </w:rPr>
      </w:pPr>
      <w:r w:rsidRPr="002831C1">
        <w:rPr>
          <w:rFonts w:ascii="標楷體" w:eastAsia="標楷體" w:hAnsi="標楷體" w:hint="eastAsia"/>
          <w:b/>
          <w:sz w:val="28"/>
        </w:rPr>
        <w:t>6.</w:t>
      </w:r>
      <w:r w:rsidR="0086531D" w:rsidRPr="002831C1">
        <w:rPr>
          <w:rFonts w:ascii="標楷體" w:eastAsia="標楷體" w:hAnsi="標楷體" w:hint="eastAsia"/>
          <w:b/>
          <w:sz w:val="28"/>
        </w:rPr>
        <w:t xml:space="preserve">　</w:t>
      </w:r>
      <w:proofErr w:type="gramStart"/>
      <w:r w:rsidR="008659F9" w:rsidRPr="002831C1">
        <w:rPr>
          <w:rFonts w:ascii="標楷體" w:eastAsia="標楷體" w:hAnsi="標楷體" w:hint="eastAsia"/>
          <w:b/>
          <w:sz w:val="28"/>
        </w:rPr>
        <w:t>1</w:t>
      </w:r>
      <w:r w:rsidR="009862D0" w:rsidRPr="002831C1">
        <w:rPr>
          <w:rFonts w:ascii="標楷體" w:eastAsia="標楷體" w:hAnsi="標楷體"/>
          <w:b/>
          <w:sz w:val="28"/>
        </w:rPr>
        <w:t>1</w:t>
      </w:r>
      <w:r w:rsidR="008659F9" w:rsidRPr="002831C1">
        <w:rPr>
          <w:rFonts w:ascii="標楷體" w:eastAsia="標楷體" w:hAnsi="標楷體" w:hint="eastAsia"/>
          <w:b/>
          <w:sz w:val="28"/>
        </w:rPr>
        <w:t>0</w:t>
      </w:r>
      <w:proofErr w:type="gramEnd"/>
      <w:r w:rsidR="008659F9" w:rsidRPr="002831C1">
        <w:rPr>
          <w:rFonts w:ascii="標楷體" w:eastAsia="標楷體" w:hAnsi="標楷體" w:hint="eastAsia"/>
          <w:b/>
          <w:sz w:val="28"/>
        </w:rPr>
        <w:t>年度重要審核意見追蹤查核情形</w:t>
      </w:r>
    </w:p>
    <w:p w14:paraId="0F91006B" w14:textId="53AD2D6A" w:rsidR="008659F9" w:rsidRPr="002831C1" w:rsidRDefault="008659F9" w:rsidP="00B74839">
      <w:pPr>
        <w:pStyle w:val="a3"/>
        <w:overflowPunct w:val="0"/>
        <w:spacing w:line="520" w:lineRule="exact"/>
        <w:ind w:firstLineChars="200" w:firstLine="456"/>
        <w:jc w:val="both"/>
        <w:rPr>
          <w:rFonts w:ascii="標楷體" w:eastAsia="標楷體" w:hAnsi="標楷體"/>
          <w:spacing w:val="-6"/>
        </w:rPr>
      </w:pPr>
      <w:r w:rsidRPr="002831C1">
        <w:rPr>
          <w:rFonts w:ascii="標楷體" w:eastAsia="標楷體" w:hAnsi="標楷體" w:hint="eastAsia"/>
          <w:spacing w:val="-6"/>
        </w:rPr>
        <w:t>本部於</w:t>
      </w:r>
      <w:proofErr w:type="gramStart"/>
      <w:r w:rsidRPr="002831C1">
        <w:rPr>
          <w:rFonts w:ascii="標楷體" w:eastAsia="標楷體" w:hAnsi="標楷體" w:hint="eastAsia"/>
          <w:spacing w:val="-6"/>
        </w:rPr>
        <w:t>1</w:t>
      </w:r>
      <w:r w:rsidR="009862D0" w:rsidRPr="002831C1">
        <w:rPr>
          <w:rFonts w:ascii="標楷體" w:eastAsia="標楷體" w:hAnsi="標楷體"/>
          <w:spacing w:val="-6"/>
        </w:rPr>
        <w:t>1</w:t>
      </w:r>
      <w:r w:rsidRPr="002831C1">
        <w:rPr>
          <w:rFonts w:ascii="標楷體" w:eastAsia="標楷體" w:hAnsi="標楷體" w:hint="eastAsia"/>
          <w:spacing w:val="-6"/>
        </w:rPr>
        <w:t>0</w:t>
      </w:r>
      <w:proofErr w:type="gramEnd"/>
      <w:r w:rsidRPr="002831C1">
        <w:rPr>
          <w:rFonts w:ascii="標楷體" w:eastAsia="標楷體" w:hAnsi="標楷體" w:hint="eastAsia"/>
          <w:spacing w:val="-6"/>
          <w:szCs w:val="32"/>
          <w:lang w:eastAsia="zh-HK"/>
        </w:rPr>
        <w:t>年度</w:t>
      </w:r>
      <w:r w:rsidRPr="002831C1">
        <w:rPr>
          <w:rFonts w:ascii="標楷體" w:eastAsia="標楷體" w:hAnsi="標楷體" w:hint="eastAsia"/>
          <w:spacing w:val="-6"/>
        </w:rPr>
        <w:t>審核報告</w:t>
      </w:r>
      <w:r w:rsidR="00D43E5F" w:rsidRPr="002831C1">
        <w:rPr>
          <w:rFonts w:ascii="標楷體" w:eastAsia="標楷體" w:hAnsi="標楷體" w:hint="eastAsia"/>
          <w:spacing w:val="-6"/>
        </w:rPr>
        <w:t>非營業部分</w:t>
      </w:r>
      <w:r w:rsidRPr="002831C1">
        <w:rPr>
          <w:rFonts w:ascii="標楷體" w:eastAsia="標楷體" w:hAnsi="標楷體" w:hint="eastAsia"/>
          <w:spacing w:val="-6"/>
        </w:rPr>
        <w:t>內列重要審核意見</w:t>
      </w:r>
      <w:r w:rsidR="009862D0" w:rsidRPr="002831C1">
        <w:rPr>
          <w:rFonts w:ascii="標楷體" w:eastAsia="標楷體" w:hAnsi="標楷體" w:hint="eastAsia"/>
          <w:spacing w:val="-6"/>
        </w:rPr>
        <w:t>6</w:t>
      </w:r>
      <w:r w:rsidRPr="002831C1">
        <w:rPr>
          <w:rFonts w:ascii="標楷體" w:eastAsia="標楷體" w:hAnsi="標楷體" w:hint="eastAsia"/>
          <w:spacing w:val="-6"/>
        </w:rPr>
        <w:t>項，經</w:t>
      </w:r>
      <w:proofErr w:type="gramStart"/>
      <w:r w:rsidRPr="002831C1">
        <w:rPr>
          <w:rFonts w:ascii="標楷體" w:eastAsia="標楷體" w:hAnsi="標楷體" w:hint="eastAsia"/>
          <w:spacing w:val="-6"/>
        </w:rPr>
        <w:t>賡</w:t>
      </w:r>
      <w:proofErr w:type="gramEnd"/>
      <w:r w:rsidRPr="002831C1">
        <w:rPr>
          <w:rFonts w:ascii="標楷體" w:eastAsia="標楷體" w:hAnsi="標楷體" w:hint="eastAsia"/>
          <w:spacing w:val="-6"/>
        </w:rPr>
        <w:t>續追蹤查核實際辦理結果，</w:t>
      </w:r>
      <w:r w:rsidR="00AC70BF" w:rsidRPr="002831C1">
        <w:rPr>
          <w:rFonts w:ascii="標楷體" w:eastAsia="標楷體" w:hAnsi="標楷體" w:hint="eastAsia"/>
          <w:spacing w:val="-6"/>
        </w:rPr>
        <w:t>均</w:t>
      </w:r>
      <w:r w:rsidR="00C30935" w:rsidRPr="002831C1">
        <w:rPr>
          <w:rFonts w:ascii="標楷體" w:eastAsia="標楷體" w:hAnsi="標楷體" w:hint="eastAsia"/>
          <w:spacing w:val="-6"/>
        </w:rPr>
        <w:t>已</w:t>
      </w:r>
      <w:proofErr w:type="gramStart"/>
      <w:r w:rsidR="00C30935" w:rsidRPr="002831C1">
        <w:rPr>
          <w:rFonts w:ascii="標楷體" w:eastAsia="標楷體" w:hAnsi="標楷體" w:hint="eastAsia"/>
          <w:spacing w:val="-6"/>
        </w:rPr>
        <w:t>研</w:t>
      </w:r>
      <w:proofErr w:type="gramEnd"/>
      <w:r w:rsidR="00C30935" w:rsidRPr="002831C1">
        <w:rPr>
          <w:rFonts w:ascii="標楷體" w:eastAsia="標楷體" w:hAnsi="標楷體" w:hint="eastAsia"/>
          <w:spacing w:val="-6"/>
        </w:rPr>
        <w:t>謀改善或依改善措施持續辦理</w:t>
      </w:r>
      <w:r w:rsidR="00203879" w:rsidRPr="002831C1">
        <w:rPr>
          <w:rFonts w:ascii="標楷體" w:eastAsia="標楷體" w:hAnsi="標楷體" w:hint="eastAsia"/>
          <w:spacing w:val="-6"/>
        </w:rPr>
        <w:t>（表</w:t>
      </w:r>
      <w:r w:rsidR="00F15D16" w:rsidRPr="002831C1">
        <w:rPr>
          <w:rFonts w:ascii="標楷體" w:eastAsia="標楷體" w:hAnsi="標楷體" w:hint="eastAsia"/>
          <w:spacing w:val="-6"/>
        </w:rPr>
        <w:t>3</w:t>
      </w:r>
      <w:r w:rsidR="00203879" w:rsidRPr="002831C1">
        <w:rPr>
          <w:rFonts w:ascii="標楷體" w:eastAsia="標楷體" w:hAnsi="標楷體" w:hint="eastAsia"/>
          <w:spacing w:val="-6"/>
        </w:rPr>
        <w:t>）</w:t>
      </w:r>
      <w:r w:rsidR="00C30935" w:rsidRPr="002831C1">
        <w:rPr>
          <w:rFonts w:ascii="標楷體" w:eastAsia="標楷體" w:hAnsi="標楷體" w:hint="eastAsia"/>
          <w:spacing w:val="-6"/>
        </w:rPr>
        <w:t>。</w:t>
      </w:r>
    </w:p>
    <w:p w14:paraId="48C9B467" w14:textId="110E10FA" w:rsidR="008659F9" w:rsidRPr="002831C1" w:rsidRDefault="00467486" w:rsidP="009B6E0C">
      <w:pPr>
        <w:pStyle w:val="a3"/>
        <w:overflowPunct w:val="0"/>
        <w:snapToGrid w:val="0"/>
        <w:spacing w:beforeLines="25" w:before="150" w:line="340" w:lineRule="atLeast"/>
        <w:ind w:rightChars="-60" w:right="-144"/>
        <w:jc w:val="center"/>
        <w:rPr>
          <w:rFonts w:ascii="標楷體" w:eastAsia="標楷體" w:hAnsi="標楷體"/>
          <w:b/>
        </w:rPr>
      </w:pPr>
      <w:r w:rsidRPr="002831C1">
        <w:rPr>
          <w:rFonts w:ascii="標楷體" w:eastAsia="標楷體" w:hAnsi="標楷體"/>
          <w:b/>
        </w:rPr>
        <w:t>表</w:t>
      </w:r>
      <w:r w:rsidR="00F15D16" w:rsidRPr="002831C1">
        <w:rPr>
          <w:rFonts w:ascii="標楷體" w:eastAsia="標楷體" w:hAnsi="標楷體" w:hint="eastAsia"/>
          <w:b/>
        </w:rPr>
        <w:t>3</w:t>
      </w:r>
      <w:r w:rsidR="00B75E55" w:rsidRPr="002831C1">
        <w:rPr>
          <w:rFonts w:ascii="標楷體" w:eastAsia="標楷體" w:hAnsi="標楷體" w:hint="eastAsia"/>
          <w:b/>
        </w:rPr>
        <w:t xml:space="preserve"> </w:t>
      </w:r>
      <w:r w:rsidRPr="002831C1">
        <w:rPr>
          <w:rFonts w:ascii="標楷體" w:eastAsia="標楷體" w:hAnsi="標楷體" w:hint="eastAsia"/>
          <w:b/>
        </w:rPr>
        <w:t xml:space="preserve"> </w:t>
      </w:r>
      <w:proofErr w:type="gramStart"/>
      <w:r w:rsidRPr="002831C1">
        <w:rPr>
          <w:rFonts w:ascii="標楷體" w:eastAsia="標楷體" w:hAnsi="標楷體" w:hint="eastAsia"/>
          <w:b/>
        </w:rPr>
        <w:t>1</w:t>
      </w:r>
      <w:r w:rsidR="009862D0" w:rsidRPr="002831C1">
        <w:rPr>
          <w:rFonts w:ascii="標楷體" w:eastAsia="標楷體" w:hAnsi="標楷體"/>
          <w:b/>
        </w:rPr>
        <w:t>1</w:t>
      </w:r>
      <w:r w:rsidRPr="002831C1">
        <w:rPr>
          <w:rFonts w:ascii="標楷體" w:eastAsia="標楷體" w:hAnsi="標楷體" w:hint="eastAsia"/>
          <w:b/>
        </w:rPr>
        <w:t>0</w:t>
      </w:r>
      <w:proofErr w:type="gramEnd"/>
      <w:r w:rsidRPr="002831C1">
        <w:rPr>
          <w:rFonts w:ascii="標楷體" w:eastAsia="標楷體" w:hAnsi="標楷體" w:hint="eastAsia"/>
          <w:b/>
        </w:rPr>
        <w:t>年度審核報告非營業部分所列國軍生產及服務作業基金重要審核意見覆核辦理情形</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85" w:type="dxa"/>
        </w:tblCellMar>
        <w:tblLook w:val="0000" w:firstRow="0" w:lastRow="0" w:firstColumn="0" w:lastColumn="0" w:noHBand="0" w:noVBand="0"/>
      </w:tblPr>
      <w:tblGrid>
        <w:gridCol w:w="6516"/>
        <w:gridCol w:w="3392"/>
      </w:tblGrid>
      <w:tr w:rsidR="002831C1" w:rsidRPr="002831C1" w14:paraId="0F4E7396" w14:textId="77777777" w:rsidTr="008960E8">
        <w:trPr>
          <w:trHeight w:val="552"/>
          <w:tblHeader/>
          <w:jc w:val="center"/>
        </w:trPr>
        <w:tc>
          <w:tcPr>
            <w:tcW w:w="6516" w:type="dxa"/>
            <w:tcBorders>
              <w:top w:val="single" w:sz="4" w:space="0" w:color="auto"/>
              <w:left w:val="single" w:sz="4" w:space="0" w:color="auto"/>
              <w:bottom w:val="single" w:sz="4" w:space="0" w:color="auto"/>
              <w:right w:val="single" w:sz="4" w:space="0" w:color="auto"/>
            </w:tcBorders>
            <w:vAlign w:val="center"/>
          </w:tcPr>
          <w:p w14:paraId="02F5A984" w14:textId="77777777" w:rsidR="008659F9" w:rsidRPr="002831C1" w:rsidRDefault="008659F9" w:rsidP="00803F04">
            <w:pPr>
              <w:widowControl/>
              <w:overflowPunct w:val="0"/>
              <w:spacing w:line="300" w:lineRule="exact"/>
              <w:jc w:val="center"/>
              <w:rPr>
                <w:rFonts w:ascii="標楷體" w:eastAsia="標楷體" w:hAnsi="標楷體"/>
                <w:sz w:val="20"/>
              </w:rPr>
            </w:pPr>
            <w:r w:rsidRPr="002831C1">
              <w:rPr>
                <w:rFonts w:ascii="標楷體" w:eastAsia="標楷體" w:hAnsi="標楷體" w:hint="eastAsia"/>
                <w:sz w:val="20"/>
              </w:rPr>
              <w:t>重要審核意見標題</w:t>
            </w:r>
          </w:p>
        </w:tc>
        <w:tc>
          <w:tcPr>
            <w:tcW w:w="3392" w:type="dxa"/>
            <w:tcBorders>
              <w:top w:val="single" w:sz="4" w:space="0" w:color="auto"/>
              <w:left w:val="single" w:sz="4" w:space="0" w:color="auto"/>
              <w:bottom w:val="single" w:sz="4" w:space="0" w:color="auto"/>
              <w:right w:val="single" w:sz="4" w:space="0" w:color="auto"/>
            </w:tcBorders>
            <w:vAlign w:val="center"/>
          </w:tcPr>
          <w:p w14:paraId="2574DCFC" w14:textId="77777777" w:rsidR="008659F9" w:rsidRPr="002831C1" w:rsidRDefault="008659F9" w:rsidP="00803F04">
            <w:pPr>
              <w:widowControl/>
              <w:overflowPunct w:val="0"/>
              <w:spacing w:line="300" w:lineRule="exact"/>
              <w:jc w:val="center"/>
              <w:rPr>
                <w:rFonts w:ascii="標楷體" w:eastAsia="標楷體" w:hAnsi="標楷體"/>
                <w:sz w:val="20"/>
              </w:rPr>
            </w:pPr>
            <w:r w:rsidRPr="002831C1">
              <w:rPr>
                <w:rFonts w:ascii="標楷體" w:eastAsia="標楷體" w:hAnsi="標楷體" w:hint="eastAsia"/>
                <w:sz w:val="20"/>
              </w:rPr>
              <w:t>說明</w:t>
            </w:r>
          </w:p>
        </w:tc>
      </w:tr>
      <w:tr w:rsidR="002831C1" w:rsidRPr="002831C1" w14:paraId="4480FCE5" w14:textId="77777777" w:rsidTr="00803F04">
        <w:trPr>
          <w:trHeight w:val="20"/>
          <w:jc w:val="center"/>
        </w:trPr>
        <w:tc>
          <w:tcPr>
            <w:tcW w:w="9908" w:type="dxa"/>
            <w:gridSpan w:val="2"/>
            <w:tcBorders>
              <w:top w:val="single" w:sz="4" w:space="0" w:color="auto"/>
              <w:left w:val="single" w:sz="4" w:space="0" w:color="auto"/>
              <w:bottom w:val="single" w:sz="4" w:space="0" w:color="auto"/>
              <w:right w:val="single" w:sz="4" w:space="0" w:color="auto"/>
            </w:tcBorders>
            <w:vAlign w:val="center"/>
          </w:tcPr>
          <w:p w14:paraId="0984BE30" w14:textId="4F1B2398" w:rsidR="008659F9" w:rsidRPr="002831C1" w:rsidRDefault="008659F9" w:rsidP="00803F04">
            <w:pPr>
              <w:widowControl/>
              <w:overflowPunct w:val="0"/>
              <w:snapToGrid w:val="0"/>
              <w:spacing w:line="300" w:lineRule="exact"/>
              <w:jc w:val="both"/>
              <w:rPr>
                <w:rFonts w:ascii="標楷體" w:eastAsia="標楷體" w:hAnsi="標楷體"/>
                <w:b/>
                <w:kern w:val="0"/>
                <w:sz w:val="20"/>
              </w:rPr>
            </w:pPr>
            <w:r w:rsidRPr="002831C1">
              <w:rPr>
                <w:rFonts w:ascii="標楷體" w:eastAsia="標楷體" w:hAnsi="標楷體" w:hint="eastAsia"/>
                <w:b/>
                <w:noProof/>
                <w:kern w:val="0"/>
                <w:sz w:val="20"/>
              </w:rPr>
              <w:t>已研謀改善或依改善措施持續辦理</w:t>
            </w:r>
          </w:p>
        </w:tc>
      </w:tr>
      <w:tr w:rsidR="002831C1" w:rsidRPr="002831C1" w14:paraId="12A1D2D6" w14:textId="77777777" w:rsidTr="008960E8">
        <w:trPr>
          <w:trHeight w:val="665"/>
          <w:jc w:val="center"/>
        </w:trPr>
        <w:tc>
          <w:tcPr>
            <w:tcW w:w="6516" w:type="dxa"/>
            <w:tcBorders>
              <w:top w:val="single" w:sz="4" w:space="0" w:color="auto"/>
              <w:left w:val="single" w:sz="4" w:space="0" w:color="auto"/>
              <w:bottom w:val="single" w:sz="4" w:space="0" w:color="auto"/>
              <w:right w:val="single" w:sz="4" w:space="0" w:color="auto"/>
            </w:tcBorders>
          </w:tcPr>
          <w:p w14:paraId="2372C5A5" w14:textId="597ABA32" w:rsidR="009862D0" w:rsidRPr="002831C1" w:rsidRDefault="00BA7014" w:rsidP="00B74839">
            <w:pPr>
              <w:widowControl/>
              <w:overflowPunct w:val="0"/>
              <w:snapToGrid w:val="0"/>
              <w:spacing w:line="320" w:lineRule="exact"/>
              <w:ind w:leftChars="-5" w:left="508" w:hangingChars="260" w:hanging="520"/>
              <w:jc w:val="both"/>
              <w:rPr>
                <w:rFonts w:ascii="標楷體" w:eastAsia="標楷體" w:hAnsi="標楷體"/>
                <w:noProof/>
                <w:kern w:val="0"/>
                <w:sz w:val="20"/>
              </w:rPr>
            </w:pPr>
            <w:r w:rsidRPr="002831C1">
              <w:rPr>
                <w:rFonts w:ascii="標楷體" w:eastAsia="標楷體" w:hAnsi="標楷體" w:hint="eastAsia"/>
                <w:noProof/>
                <w:kern w:val="0"/>
                <w:sz w:val="20"/>
              </w:rPr>
              <w:t>（1）</w:t>
            </w:r>
            <w:r w:rsidRPr="002831C1">
              <w:rPr>
                <w:rFonts w:ascii="標楷體" w:eastAsia="標楷體" w:hAnsi="標楷體" w:hint="eastAsia"/>
                <w:noProof/>
                <w:kern w:val="0"/>
                <w:sz w:val="20"/>
              </w:rPr>
              <w:tab/>
              <w:t>國軍高雄總醫院為拓展營運及醫療服務項目需要，辦理「鳳翔營區」營產之規劃及運用，惟撥用計畫規劃作業及運用活化作為未臻周妥，亟待研謀改善</w:t>
            </w:r>
            <w:r w:rsidR="00D42F50" w:rsidRPr="002831C1">
              <w:rPr>
                <w:rFonts w:ascii="標楷體" w:eastAsia="標楷體" w:hAnsi="標楷體" w:hint="eastAsia"/>
                <w:noProof/>
                <w:kern w:val="0"/>
                <w:sz w:val="20"/>
              </w:rPr>
              <w:t>。</w:t>
            </w:r>
          </w:p>
        </w:tc>
        <w:tc>
          <w:tcPr>
            <w:tcW w:w="3392" w:type="dxa"/>
            <w:vMerge w:val="restart"/>
            <w:tcBorders>
              <w:top w:val="single" w:sz="4" w:space="0" w:color="auto"/>
              <w:left w:val="single" w:sz="4" w:space="0" w:color="auto"/>
              <w:right w:val="single" w:sz="4" w:space="0" w:color="auto"/>
              <w:tl2br w:val="single" w:sz="4" w:space="0" w:color="auto"/>
            </w:tcBorders>
          </w:tcPr>
          <w:p w14:paraId="0515065D" w14:textId="52530A5F" w:rsidR="009862D0" w:rsidRPr="002831C1" w:rsidRDefault="009862D0" w:rsidP="009B6E0C">
            <w:pPr>
              <w:widowControl/>
              <w:overflowPunct w:val="0"/>
              <w:spacing w:line="300" w:lineRule="exact"/>
              <w:jc w:val="both"/>
              <w:rPr>
                <w:rFonts w:ascii="標楷體" w:eastAsia="標楷體" w:hAnsi="標楷體"/>
                <w:sz w:val="20"/>
              </w:rPr>
            </w:pPr>
          </w:p>
        </w:tc>
      </w:tr>
      <w:tr w:rsidR="002831C1" w:rsidRPr="002831C1" w14:paraId="024E3E2C" w14:textId="77777777" w:rsidTr="008960E8">
        <w:trPr>
          <w:trHeight w:val="1600"/>
          <w:jc w:val="center"/>
        </w:trPr>
        <w:tc>
          <w:tcPr>
            <w:tcW w:w="6516" w:type="dxa"/>
            <w:tcBorders>
              <w:top w:val="single" w:sz="4" w:space="0" w:color="auto"/>
              <w:left w:val="single" w:sz="4" w:space="0" w:color="auto"/>
              <w:bottom w:val="single" w:sz="4" w:space="0" w:color="auto"/>
              <w:right w:val="single" w:sz="4" w:space="0" w:color="auto"/>
            </w:tcBorders>
          </w:tcPr>
          <w:p w14:paraId="6522264B" w14:textId="3ACFF23D" w:rsidR="009862D0" w:rsidRPr="002831C1" w:rsidRDefault="009862D0" w:rsidP="00B74839">
            <w:pPr>
              <w:widowControl/>
              <w:overflowPunct w:val="0"/>
              <w:snapToGrid w:val="0"/>
              <w:spacing w:line="320" w:lineRule="exact"/>
              <w:ind w:leftChars="-10" w:left="496" w:hangingChars="260" w:hanging="520"/>
              <w:jc w:val="both"/>
              <w:rPr>
                <w:rFonts w:ascii="標楷體" w:eastAsia="標楷體" w:hAnsi="標楷體"/>
                <w:noProof/>
                <w:kern w:val="0"/>
                <w:sz w:val="20"/>
              </w:rPr>
            </w:pPr>
            <w:r w:rsidRPr="002831C1">
              <w:rPr>
                <w:rFonts w:ascii="標楷體" w:eastAsia="標楷體" w:hAnsi="標楷體" w:hint="eastAsia"/>
                <w:noProof/>
                <w:kern w:val="0"/>
                <w:sz w:val="20"/>
              </w:rPr>
              <w:t>（2）</w:t>
            </w:r>
            <w:r w:rsidRPr="002831C1">
              <w:rPr>
                <w:rFonts w:ascii="標楷體" w:eastAsia="標楷體" w:hAnsi="標楷體" w:hint="eastAsia"/>
                <w:noProof/>
                <w:kern w:val="0"/>
                <w:sz w:val="20"/>
              </w:rPr>
              <w:tab/>
              <w:t>軍醫局所屬醫院及學術機構為配合政府垃圾減量及資源回收再利用政策，推動各項廢棄物減量及回收再利用精進措施，惟其辦理有害事業廢棄物處理情形，間有部分單位未辦理廢棄物回收再利用，或內部自主巡察稽核廢棄物制度未臻周妥，或缺乏相關教育訓練等情事，亟待督促檢討妥處，以改善環境衛生及維護國民健康。</w:t>
            </w:r>
          </w:p>
        </w:tc>
        <w:tc>
          <w:tcPr>
            <w:tcW w:w="3392" w:type="dxa"/>
            <w:vMerge/>
            <w:tcBorders>
              <w:left w:val="single" w:sz="4" w:space="0" w:color="auto"/>
              <w:right w:val="single" w:sz="4" w:space="0" w:color="auto"/>
              <w:tl2br w:val="single" w:sz="4" w:space="0" w:color="auto"/>
            </w:tcBorders>
          </w:tcPr>
          <w:p w14:paraId="6A24012E" w14:textId="210561D0" w:rsidR="009862D0" w:rsidRPr="002831C1" w:rsidRDefault="009862D0" w:rsidP="009B6E0C">
            <w:pPr>
              <w:widowControl/>
              <w:overflowPunct w:val="0"/>
              <w:spacing w:line="300" w:lineRule="exact"/>
              <w:jc w:val="both"/>
              <w:rPr>
                <w:rFonts w:ascii="標楷體" w:eastAsia="標楷體" w:hAnsi="標楷體"/>
                <w:sz w:val="20"/>
              </w:rPr>
            </w:pPr>
          </w:p>
        </w:tc>
      </w:tr>
      <w:tr w:rsidR="002831C1" w:rsidRPr="002831C1" w14:paraId="2C29C209" w14:textId="77777777" w:rsidTr="008960E8">
        <w:trPr>
          <w:trHeight w:val="1600"/>
          <w:jc w:val="center"/>
        </w:trPr>
        <w:tc>
          <w:tcPr>
            <w:tcW w:w="6516" w:type="dxa"/>
            <w:tcBorders>
              <w:top w:val="single" w:sz="4" w:space="0" w:color="auto"/>
              <w:left w:val="single" w:sz="4" w:space="0" w:color="auto"/>
              <w:bottom w:val="single" w:sz="4" w:space="0" w:color="auto"/>
              <w:right w:val="single" w:sz="4" w:space="0" w:color="auto"/>
            </w:tcBorders>
          </w:tcPr>
          <w:p w14:paraId="0EB3C626" w14:textId="1C1D30DD" w:rsidR="009862D0" w:rsidRPr="002831C1" w:rsidRDefault="009862D0" w:rsidP="00B74839">
            <w:pPr>
              <w:widowControl/>
              <w:overflowPunct w:val="0"/>
              <w:snapToGrid w:val="0"/>
              <w:spacing w:line="320" w:lineRule="exact"/>
              <w:ind w:leftChars="-10" w:left="496" w:hangingChars="260" w:hanging="520"/>
              <w:jc w:val="both"/>
              <w:rPr>
                <w:rFonts w:ascii="標楷體" w:eastAsia="標楷體" w:hAnsi="標楷體"/>
                <w:noProof/>
                <w:kern w:val="0"/>
                <w:sz w:val="20"/>
              </w:rPr>
            </w:pPr>
            <w:r w:rsidRPr="002831C1">
              <w:rPr>
                <w:rFonts w:ascii="標楷體" w:eastAsia="標楷體" w:hAnsi="標楷體" w:hint="eastAsia"/>
                <w:noProof/>
                <w:kern w:val="0"/>
                <w:sz w:val="20"/>
              </w:rPr>
              <w:t>（3）</w:t>
            </w:r>
            <w:r w:rsidRPr="002831C1">
              <w:rPr>
                <w:rFonts w:ascii="標楷體" w:eastAsia="標楷體" w:hAnsi="標楷體" w:hint="eastAsia"/>
                <w:noProof/>
                <w:spacing w:val="6"/>
                <w:kern w:val="0"/>
                <w:sz w:val="20"/>
              </w:rPr>
              <w:tab/>
              <w:t>國軍生產工廠產製各式軍品以強化國防自主能力，惟間有生製中心承製軍品項目委製費用偏高、未依規定妥為帳務處理，及績效獎金核算方式與其營運績效間尚乏具體明確之因果關聯等情事，均有待研謀改善。</w:t>
            </w:r>
          </w:p>
        </w:tc>
        <w:tc>
          <w:tcPr>
            <w:tcW w:w="3392" w:type="dxa"/>
            <w:vMerge/>
            <w:tcBorders>
              <w:left w:val="single" w:sz="4" w:space="0" w:color="auto"/>
              <w:right w:val="single" w:sz="4" w:space="0" w:color="auto"/>
              <w:tl2br w:val="single" w:sz="4" w:space="0" w:color="auto"/>
            </w:tcBorders>
          </w:tcPr>
          <w:p w14:paraId="21C56112" w14:textId="77777777" w:rsidR="009862D0" w:rsidRPr="002831C1" w:rsidRDefault="009862D0" w:rsidP="009B6E0C">
            <w:pPr>
              <w:overflowPunct w:val="0"/>
              <w:spacing w:line="300" w:lineRule="exact"/>
              <w:jc w:val="both"/>
              <w:rPr>
                <w:rFonts w:ascii="標楷體" w:eastAsia="標楷體" w:hAnsi="標楷體"/>
                <w:sz w:val="20"/>
              </w:rPr>
            </w:pPr>
          </w:p>
        </w:tc>
      </w:tr>
      <w:tr w:rsidR="002831C1" w:rsidRPr="002831C1" w14:paraId="1C0E3EA0" w14:textId="77777777" w:rsidTr="008960E8">
        <w:trPr>
          <w:trHeight w:val="1149"/>
          <w:jc w:val="center"/>
        </w:trPr>
        <w:tc>
          <w:tcPr>
            <w:tcW w:w="6516" w:type="dxa"/>
            <w:tcBorders>
              <w:top w:val="single" w:sz="4" w:space="0" w:color="auto"/>
              <w:left w:val="single" w:sz="4" w:space="0" w:color="auto"/>
              <w:bottom w:val="single" w:sz="4" w:space="0" w:color="auto"/>
              <w:right w:val="single" w:sz="4" w:space="0" w:color="auto"/>
            </w:tcBorders>
          </w:tcPr>
          <w:p w14:paraId="5905AC95" w14:textId="02284258" w:rsidR="009862D0" w:rsidRPr="002831C1" w:rsidRDefault="009862D0" w:rsidP="00B74839">
            <w:pPr>
              <w:widowControl/>
              <w:overflowPunct w:val="0"/>
              <w:snapToGrid w:val="0"/>
              <w:spacing w:line="320" w:lineRule="exact"/>
              <w:ind w:leftChars="-10" w:left="496" w:hangingChars="260" w:hanging="520"/>
              <w:jc w:val="both"/>
              <w:rPr>
                <w:rFonts w:ascii="標楷體" w:eastAsia="標楷體" w:hAnsi="標楷體"/>
                <w:noProof/>
                <w:kern w:val="0"/>
                <w:sz w:val="20"/>
              </w:rPr>
            </w:pPr>
            <w:r w:rsidRPr="002831C1">
              <w:rPr>
                <w:rFonts w:ascii="標楷體" w:eastAsia="標楷體" w:hAnsi="標楷體" w:hint="eastAsia"/>
                <w:noProof/>
                <w:kern w:val="0"/>
                <w:sz w:val="20"/>
              </w:rPr>
              <w:t>（4）</w:t>
            </w:r>
            <w:r w:rsidRPr="002831C1">
              <w:rPr>
                <w:rFonts w:ascii="標楷體" w:eastAsia="標楷體" w:hAnsi="標楷體" w:hint="eastAsia"/>
                <w:noProof/>
                <w:kern w:val="0"/>
                <w:sz w:val="20"/>
              </w:rPr>
              <w:tab/>
              <w:t>國軍生產工廠以資訊化方式管理各項產製作業，惟各廠辦理生產報工作業，間有未能全面運用考勤資料驗證生產報工時數正確性、填報加班時數與考勤資料不符、報工作業使用分類代號不一及第二○九廠部分工令間有報工日期早於下達工令日期等情事，亟待檢討改善。</w:t>
            </w:r>
          </w:p>
        </w:tc>
        <w:tc>
          <w:tcPr>
            <w:tcW w:w="3392" w:type="dxa"/>
            <w:vMerge/>
            <w:tcBorders>
              <w:left w:val="single" w:sz="4" w:space="0" w:color="auto"/>
              <w:right w:val="single" w:sz="4" w:space="0" w:color="auto"/>
              <w:tl2br w:val="single" w:sz="4" w:space="0" w:color="auto"/>
            </w:tcBorders>
          </w:tcPr>
          <w:p w14:paraId="49BABDC0" w14:textId="77777777" w:rsidR="009862D0" w:rsidRPr="002831C1" w:rsidRDefault="009862D0" w:rsidP="009B6E0C">
            <w:pPr>
              <w:overflowPunct w:val="0"/>
              <w:spacing w:line="300" w:lineRule="exact"/>
              <w:jc w:val="both"/>
              <w:rPr>
                <w:rFonts w:ascii="標楷體" w:eastAsia="標楷體" w:hAnsi="標楷體"/>
                <w:sz w:val="20"/>
              </w:rPr>
            </w:pPr>
          </w:p>
        </w:tc>
      </w:tr>
      <w:tr w:rsidR="002831C1" w:rsidRPr="002831C1" w14:paraId="3CF9F395" w14:textId="77777777" w:rsidTr="008960E8">
        <w:trPr>
          <w:trHeight w:val="1409"/>
          <w:jc w:val="center"/>
        </w:trPr>
        <w:tc>
          <w:tcPr>
            <w:tcW w:w="6516" w:type="dxa"/>
            <w:tcBorders>
              <w:top w:val="single" w:sz="4" w:space="0" w:color="auto"/>
              <w:left w:val="single" w:sz="4" w:space="0" w:color="auto"/>
              <w:bottom w:val="single" w:sz="4" w:space="0" w:color="auto"/>
              <w:right w:val="single" w:sz="4" w:space="0" w:color="auto"/>
            </w:tcBorders>
          </w:tcPr>
          <w:p w14:paraId="69854BBA" w14:textId="7A08E5F5" w:rsidR="009862D0" w:rsidRPr="002831C1" w:rsidRDefault="009862D0" w:rsidP="00B74839">
            <w:pPr>
              <w:widowControl/>
              <w:overflowPunct w:val="0"/>
              <w:snapToGrid w:val="0"/>
              <w:spacing w:line="320" w:lineRule="exact"/>
              <w:ind w:leftChars="-10" w:left="496" w:hangingChars="260" w:hanging="520"/>
              <w:jc w:val="both"/>
              <w:rPr>
                <w:rFonts w:ascii="標楷體" w:eastAsia="標楷體" w:hAnsi="標楷體"/>
                <w:noProof/>
                <w:kern w:val="0"/>
                <w:sz w:val="20"/>
              </w:rPr>
            </w:pPr>
            <w:r w:rsidRPr="002831C1">
              <w:rPr>
                <w:rFonts w:ascii="標楷體" w:eastAsia="標楷體" w:hAnsi="標楷體" w:hint="eastAsia"/>
                <w:noProof/>
                <w:kern w:val="0"/>
                <w:sz w:val="20"/>
              </w:rPr>
              <w:t>（5）</w:t>
            </w:r>
            <w:r w:rsidRPr="002831C1">
              <w:rPr>
                <w:rFonts w:ascii="標楷體" w:eastAsia="標楷體" w:hAnsi="標楷體" w:hint="eastAsia"/>
                <w:noProof/>
                <w:kern w:val="0"/>
                <w:sz w:val="20"/>
              </w:rPr>
              <w:tab/>
              <w:t>國防部經營海軍左營高爾夫球場及海軍四海一家，提供官兵及眷屬餐飲、住宿及休閒活動場所，惟查其經營管理情形間有未妥為擬訂收費標準及建立相關內部管理機制，或未能有效改善營運績效下滑趨勢及辦理採購案件未臻周妥等情事，亟待督促檢討改善。</w:t>
            </w:r>
          </w:p>
        </w:tc>
        <w:tc>
          <w:tcPr>
            <w:tcW w:w="3392" w:type="dxa"/>
            <w:vMerge/>
            <w:tcBorders>
              <w:left w:val="single" w:sz="4" w:space="0" w:color="auto"/>
              <w:right w:val="single" w:sz="4" w:space="0" w:color="auto"/>
              <w:tl2br w:val="single" w:sz="4" w:space="0" w:color="auto"/>
            </w:tcBorders>
          </w:tcPr>
          <w:p w14:paraId="39B702FA" w14:textId="77777777" w:rsidR="009862D0" w:rsidRPr="002831C1" w:rsidRDefault="009862D0" w:rsidP="009B6E0C">
            <w:pPr>
              <w:overflowPunct w:val="0"/>
              <w:spacing w:line="300" w:lineRule="exact"/>
              <w:jc w:val="both"/>
              <w:rPr>
                <w:rFonts w:ascii="標楷體" w:eastAsia="標楷體" w:hAnsi="標楷體"/>
                <w:sz w:val="20"/>
              </w:rPr>
            </w:pPr>
          </w:p>
        </w:tc>
      </w:tr>
      <w:tr w:rsidR="002831C1" w:rsidRPr="002831C1" w14:paraId="1DABF360" w14:textId="77777777" w:rsidTr="008960E8">
        <w:trPr>
          <w:trHeight w:val="418"/>
          <w:jc w:val="center"/>
        </w:trPr>
        <w:tc>
          <w:tcPr>
            <w:tcW w:w="6516" w:type="dxa"/>
            <w:tcBorders>
              <w:top w:val="single" w:sz="4" w:space="0" w:color="auto"/>
              <w:left w:val="single" w:sz="4" w:space="0" w:color="auto"/>
              <w:bottom w:val="single" w:sz="4" w:space="0" w:color="auto"/>
              <w:right w:val="single" w:sz="4" w:space="0" w:color="auto"/>
            </w:tcBorders>
          </w:tcPr>
          <w:p w14:paraId="07B15FC5" w14:textId="27223C75" w:rsidR="009862D0" w:rsidRPr="002831C1" w:rsidRDefault="009862D0" w:rsidP="00B74839">
            <w:pPr>
              <w:widowControl/>
              <w:overflowPunct w:val="0"/>
              <w:snapToGrid w:val="0"/>
              <w:spacing w:line="320" w:lineRule="exact"/>
              <w:ind w:leftChars="-10" w:left="496" w:hangingChars="260" w:hanging="520"/>
              <w:jc w:val="both"/>
              <w:rPr>
                <w:rFonts w:ascii="標楷體" w:eastAsia="標楷體" w:hAnsi="標楷體"/>
                <w:noProof/>
                <w:kern w:val="0"/>
                <w:sz w:val="20"/>
              </w:rPr>
            </w:pPr>
            <w:r w:rsidRPr="002831C1">
              <w:rPr>
                <w:rFonts w:ascii="標楷體" w:eastAsia="標楷體" w:hAnsi="標楷體" w:hint="eastAsia"/>
                <w:noProof/>
                <w:kern w:val="0"/>
                <w:sz w:val="20"/>
              </w:rPr>
              <w:t>（6）</w:t>
            </w:r>
            <w:r w:rsidRPr="002831C1">
              <w:rPr>
                <w:rFonts w:ascii="標楷體" w:eastAsia="標楷體" w:hAnsi="標楷體" w:hint="eastAsia"/>
                <w:noProof/>
                <w:kern w:val="0"/>
                <w:sz w:val="20"/>
              </w:rPr>
              <w:tab/>
              <w:t>副供事業辦理國軍副食品採購及供應業務情形，間有未能有效嚇阻廠商履約不良行為，或建置管理資訊系統問卷調查功能難以真實反映採買單位意見等情事，亟待積極研謀改善。</w:t>
            </w:r>
          </w:p>
        </w:tc>
        <w:tc>
          <w:tcPr>
            <w:tcW w:w="3392" w:type="dxa"/>
            <w:vMerge/>
            <w:tcBorders>
              <w:left w:val="single" w:sz="4" w:space="0" w:color="auto"/>
              <w:right w:val="single" w:sz="4" w:space="0" w:color="auto"/>
              <w:tl2br w:val="single" w:sz="4" w:space="0" w:color="auto"/>
            </w:tcBorders>
          </w:tcPr>
          <w:p w14:paraId="3AB3C57C" w14:textId="77777777" w:rsidR="009862D0" w:rsidRPr="002831C1" w:rsidRDefault="009862D0" w:rsidP="009B6E0C">
            <w:pPr>
              <w:overflowPunct w:val="0"/>
              <w:spacing w:line="300" w:lineRule="exact"/>
              <w:jc w:val="both"/>
              <w:rPr>
                <w:rFonts w:ascii="標楷體" w:eastAsia="標楷體" w:hAnsi="標楷體"/>
                <w:sz w:val="20"/>
              </w:rPr>
            </w:pPr>
          </w:p>
        </w:tc>
      </w:tr>
    </w:tbl>
    <w:p w14:paraId="40B06AE8" w14:textId="11907ECD" w:rsidR="00203879" w:rsidRPr="002831C1" w:rsidRDefault="00F944A4" w:rsidP="00BC4507">
      <w:pPr>
        <w:spacing w:line="560" w:lineRule="exact"/>
        <w:ind w:firstLineChars="200" w:firstLine="480"/>
        <w:jc w:val="both"/>
        <w:rPr>
          <w:rFonts w:ascii="標楷體" w:eastAsia="標楷體" w:hAnsi="標楷體"/>
          <w:sz w:val="32"/>
        </w:rPr>
      </w:pPr>
      <w:r w:rsidRPr="002831C1">
        <w:rPr>
          <w:rFonts w:ascii="標楷體" w:eastAsia="標楷體" w:hAnsi="標楷體" w:hint="eastAsia"/>
        </w:rPr>
        <w:t>茲將該基金</w:t>
      </w:r>
      <w:r w:rsidRPr="002831C1">
        <w:rPr>
          <w:rFonts w:ascii="標楷體" w:eastAsia="標楷體" w:hAnsi="標楷體" w:hint="eastAsia"/>
          <w:szCs w:val="32"/>
        </w:rPr>
        <w:t>收支</w:t>
      </w:r>
      <w:r w:rsidRPr="002831C1">
        <w:rPr>
          <w:rFonts w:ascii="標楷體" w:eastAsia="標楷體" w:hAnsi="標楷體" w:hint="eastAsia"/>
        </w:rPr>
        <w:t>餘</w:t>
      </w:r>
      <w:proofErr w:type="gramStart"/>
      <w:r w:rsidRPr="002831C1">
        <w:rPr>
          <w:rFonts w:ascii="標楷體" w:eastAsia="標楷體" w:hAnsi="標楷體" w:hint="eastAsia"/>
        </w:rPr>
        <w:t>絀</w:t>
      </w:r>
      <w:proofErr w:type="gramEnd"/>
      <w:r w:rsidRPr="002831C1">
        <w:rPr>
          <w:rFonts w:ascii="標楷體" w:eastAsia="標楷體" w:hAnsi="標楷體" w:hint="eastAsia"/>
        </w:rPr>
        <w:t>與餘</w:t>
      </w:r>
      <w:proofErr w:type="gramStart"/>
      <w:r w:rsidRPr="002831C1">
        <w:rPr>
          <w:rFonts w:ascii="標楷體" w:eastAsia="標楷體" w:hAnsi="標楷體" w:hint="eastAsia"/>
        </w:rPr>
        <w:t>絀</w:t>
      </w:r>
      <w:proofErr w:type="gramEnd"/>
      <w:r w:rsidRPr="002831C1">
        <w:rPr>
          <w:rFonts w:ascii="標楷體" w:eastAsia="標楷體" w:hAnsi="標楷體" w:hint="eastAsia"/>
        </w:rPr>
        <w:t>撥補之審定，</w:t>
      </w:r>
      <w:r w:rsidR="00A60F67" w:rsidRPr="002831C1">
        <w:rPr>
          <w:rFonts w:ascii="標楷體" w:eastAsia="標楷體" w:hAnsi="標楷體" w:hint="eastAsia"/>
        </w:rPr>
        <w:t>暨</w:t>
      </w:r>
      <w:r w:rsidRPr="002831C1">
        <w:rPr>
          <w:rFonts w:ascii="標楷體" w:eastAsia="標楷體" w:hAnsi="標楷體" w:hint="eastAsia"/>
        </w:rPr>
        <w:t>餘</w:t>
      </w:r>
      <w:proofErr w:type="gramStart"/>
      <w:r w:rsidRPr="002831C1">
        <w:rPr>
          <w:rFonts w:ascii="標楷體" w:eastAsia="標楷體" w:hAnsi="標楷體" w:hint="eastAsia"/>
        </w:rPr>
        <w:t>絀</w:t>
      </w:r>
      <w:proofErr w:type="gramEnd"/>
      <w:r w:rsidRPr="002831C1">
        <w:rPr>
          <w:rFonts w:ascii="標楷體" w:eastAsia="標楷體" w:hAnsi="標楷體" w:hint="eastAsia"/>
        </w:rPr>
        <w:t>審定後現金流量及資產負債狀況，分別列表如次：</w:t>
      </w:r>
      <w:r w:rsidR="006B6AD4" w:rsidRPr="002831C1">
        <w:rPr>
          <w:rFonts w:ascii="標楷體" w:eastAsia="標楷體" w:hAnsi="標楷體"/>
          <w:sz w:val="32"/>
        </w:rPr>
        <w:br w:type="page"/>
      </w:r>
    </w:p>
    <w:p w14:paraId="388AB69B" w14:textId="77777777" w:rsidR="00E81956" w:rsidRPr="002831C1" w:rsidRDefault="00E81956" w:rsidP="00F26647">
      <w:pPr>
        <w:pStyle w:val="a3"/>
        <w:overflowPunct w:val="0"/>
        <w:snapToGrid w:val="0"/>
        <w:spacing w:line="20" w:lineRule="exact"/>
        <w:ind w:firstLineChars="205" w:firstLine="656"/>
        <w:jc w:val="both"/>
        <w:rPr>
          <w:rFonts w:ascii="標楷體" w:eastAsia="標楷體" w:hAnsi="標楷體"/>
          <w:sz w:val="32"/>
        </w:rPr>
      </w:pP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2831C1" w:rsidRPr="002831C1" w14:paraId="79F52CD4" w14:textId="77777777" w:rsidTr="00A22271">
        <w:trPr>
          <w:tblHeader/>
        </w:trPr>
        <w:tc>
          <w:tcPr>
            <w:tcW w:w="9988" w:type="dxa"/>
            <w:gridSpan w:val="7"/>
            <w:tcBorders>
              <w:bottom w:val="single" w:sz="8" w:space="0" w:color="auto"/>
            </w:tcBorders>
          </w:tcPr>
          <w:p w14:paraId="0351BA57" w14:textId="36652C33" w:rsidR="00CD4EFD" w:rsidRPr="002831C1" w:rsidRDefault="004B18AA" w:rsidP="00F26647">
            <w:pPr>
              <w:overflowPunct w:val="0"/>
              <w:snapToGrid w:val="0"/>
              <w:spacing w:after="60"/>
              <w:jc w:val="center"/>
              <w:rPr>
                <w:rFonts w:ascii="標楷體" w:eastAsia="標楷體" w:hAnsi="標楷體"/>
                <w:b/>
                <w:sz w:val="32"/>
                <w:u w:val="single"/>
              </w:rPr>
            </w:pPr>
            <w:r w:rsidRPr="002831C1">
              <w:rPr>
                <w:rFonts w:ascii="標楷體" w:eastAsia="標楷體" w:hAnsi="標楷體" w:hint="eastAsia"/>
                <w:b/>
                <w:sz w:val="32"/>
                <w:u w:val="single"/>
              </w:rPr>
              <w:t xml:space="preserve">　</w:t>
            </w:r>
            <w:r w:rsidR="00CD4EFD" w:rsidRPr="002831C1">
              <w:rPr>
                <w:rFonts w:ascii="標楷體" w:eastAsia="標楷體" w:hAnsi="標楷體" w:hint="eastAsia"/>
                <w:b/>
                <w:sz w:val="32"/>
                <w:u w:val="single"/>
              </w:rPr>
              <w:t>國軍生產及服務作業基金</w:t>
            </w:r>
            <w:r w:rsidR="00CD4EFD" w:rsidRPr="002831C1">
              <w:rPr>
                <w:rFonts w:ascii="標楷體" w:eastAsia="標楷體" w:hAnsi="標楷體"/>
                <w:b/>
                <w:sz w:val="32"/>
                <w:u w:val="single"/>
              </w:rPr>
              <w:t>收支</w:t>
            </w:r>
            <w:r w:rsidR="00CD4EFD" w:rsidRPr="002831C1">
              <w:rPr>
                <w:rFonts w:ascii="標楷體" w:eastAsia="標楷體" w:hAnsi="標楷體" w:hint="eastAsia"/>
                <w:b/>
                <w:sz w:val="32"/>
                <w:u w:val="single"/>
              </w:rPr>
              <w:t>餘</w:t>
            </w:r>
            <w:proofErr w:type="gramStart"/>
            <w:r w:rsidR="00CD4EFD" w:rsidRPr="002831C1">
              <w:rPr>
                <w:rFonts w:ascii="標楷體" w:eastAsia="標楷體" w:hAnsi="標楷體" w:hint="eastAsia"/>
                <w:b/>
                <w:sz w:val="32"/>
                <w:u w:val="single"/>
              </w:rPr>
              <w:t>絀</w:t>
            </w:r>
            <w:proofErr w:type="gramEnd"/>
            <w:r w:rsidR="00CD4EFD" w:rsidRPr="002831C1">
              <w:rPr>
                <w:rFonts w:ascii="標楷體" w:eastAsia="標楷體" w:hAnsi="標楷體" w:hint="eastAsia"/>
                <w:b/>
                <w:sz w:val="32"/>
                <w:u w:val="single"/>
              </w:rPr>
              <w:t xml:space="preserve">審定表　</w:t>
            </w:r>
          </w:p>
          <w:p w14:paraId="71663B13" w14:textId="3635F554" w:rsidR="00CD4EFD" w:rsidRPr="002831C1" w:rsidRDefault="00CD4EFD" w:rsidP="00803F04">
            <w:pPr>
              <w:tabs>
                <w:tab w:val="left" w:pos="4440"/>
                <w:tab w:val="left" w:pos="8520"/>
              </w:tabs>
              <w:overflowPunct w:val="0"/>
              <w:snapToGrid w:val="0"/>
              <w:ind w:rightChars="14" w:right="34"/>
              <w:jc w:val="both"/>
              <w:rPr>
                <w:rFonts w:ascii="標楷體" w:eastAsia="標楷體" w:hAnsi="標楷體"/>
                <w:b/>
                <w:sz w:val="32"/>
                <w:u w:val="single"/>
              </w:rPr>
            </w:pPr>
            <w:r w:rsidRPr="002831C1">
              <w:rPr>
                <w:rFonts w:ascii="標楷體" w:eastAsia="標楷體" w:hAnsi="標楷體"/>
                <w:spacing w:val="60"/>
              </w:rPr>
              <w:tab/>
            </w:r>
            <w:r w:rsidRPr="002831C1">
              <w:rPr>
                <w:rFonts w:ascii="標楷體" w:eastAsia="標楷體" w:hAnsi="標楷體" w:hint="eastAsia"/>
              </w:rPr>
              <w:t>中華民國</w:t>
            </w:r>
            <w:proofErr w:type="gramStart"/>
            <w:r w:rsidR="00544766" w:rsidRPr="002831C1">
              <w:rPr>
                <w:rFonts w:ascii="標楷體" w:eastAsia="標楷體" w:hAnsi="標楷體" w:hint="eastAsia"/>
              </w:rPr>
              <w:t>1</w:t>
            </w:r>
            <w:r w:rsidRPr="002831C1">
              <w:rPr>
                <w:rFonts w:ascii="標楷體" w:eastAsia="標楷體" w:hAnsi="標楷體" w:hint="eastAsia"/>
              </w:rPr>
              <w:t>1</w:t>
            </w:r>
            <w:r w:rsidR="000D1CA3" w:rsidRPr="002831C1">
              <w:rPr>
                <w:rFonts w:ascii="標楷體" w:eastAsia="標楷體" w:hAnsi="標楷體"/>
              </w:rPr>
              <w:t>1</w:t>
            </w:r>
            <w:proofErr w:type="gramEnd"/>
            <w:r w:rsidRPr="002831C1">
              <w:rPr>
                <w:rFonts w:ascii="標楷體" w:eastAsia="標楷體" w:hAnsi="標楷體" w:hint="eastAsia"/>
              </w:rPr>
              <w:t>年度</w:t>
            </w:r>
            <w:r w:rsidRPr="002831C1">
              <w:rPr>
                <w:rFonts w:ascii="標楷體" w:eastAsia="標楷體" w:hAnsi="標楷體" w:hint="eastAsia"/>
              </w:rPr>
              <w:tab/>
            </w:r>
            <w:r w:rsidRPr="002831C1">
              <w:rPr>
                <w:rFonts w:ascii="標楷體" w:eastAsia="標楷體" w:hAnsi="標楷體" w:hint="eastAsia"/>
                <w:spacing w:val="-20"/>
                <w:kern w:val="0"/>
              </w:rPr>
              <w:t>單位：新臺幣元</w:t>
            </w:r>
          </w:p>
        </w:tc>
      </w:tr>
      <w:tr w:rsidR="002831C1" w:rsidRPr="002831C1" w14:paraId="23DE1A53"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2428" w:type="dxa"/>
            <w:vMerge w:val="restart"/>
            <w:tcBorders>
              <w:top w:val="single" w:sz="8" w:space="0" w:color="auto"/>
              <w:left w:val="nil"/>
              <w:bottom w:val="nil"/>
            </w:tcBorders>
            <w:vAlign w:val="center"/>
          </w:tcPr>
          <w:p w14:paraId="4DC5CB8F" w14:textId="77777777" w:rsidR="00CD4EFD" w:rsidRPr="002831C1" w:rsidRDefault="00CD4EFD" w:rsidP="00F26647">
            <w:pPr>
              <w:overflowPunct w:val="0"/>
              <w:ind w:left="113" w:right="113"/>
              <w:jc w:val="distribute"/>
              <w:rPr>
                <w:rFonts w:ascii="標楷體" w:eastAsia="標楷體" w:hAnsi="標楷體"/>
              </w:rPr>
            </w:pPr>
            <w:r w:rsidRPr="002831C1">
              <w:rPr>
                <w:rFonts w:ascii="標楷體" w:eastAsia="標楷體" w:hAnsi="標楷體" w:hint="eastAsia"/>
              </w:rPr>
              <w:t>科目</w:t>
            </w:r>
          </w:p>
        </w:tc>
        <w:tc>
          <w:tcPr>
            <w:tcW w:w="1320" w:type="dxa"/>
            <w:vMerge w:val="restart"/>
            <w:tcBorders>
              <w:top w:val="single" w:sz="8" w:space="0" w:color="auto"/>
            </w:tcBorders>
            <w:vAlign w:val="center"/>
          </w:tcPr>
          <w:p w14:paraId="381F013F" w14:textId="77777777" w:rsidR="00CD4EFD" w:rsidRPr="002831C1" w:rsidRDefault="00CD4EFD" w:rsidP="003461D6">
            <w:pPr>
              <w:overflowPunct w:val="0"/>
              <w:ind w:left="50" w:right="113"/>
              <w:jc w:val="distribute"/>
              <w:rPr>
                <w:rFonts w:ascii="標楷體" w:eastAsia="標楷體" w:hAnsi="標楷體"/>
                <w:spacing w:val="-20"/>
              </w:rPr>
            </w:pPr>
            <w:r w:rsidRPr="002831C1">
              <w:rPr>
                <w:rFonts w:ascii="標楷體" w:eastAsia="標楷體" w:hAnsi="標楷體" w:hint="eastAsia"/>
                <w:spacing w:val="-20"/>
              </w:rPr>
              <w:t>預算數</w:t>
            </w:r>
          </w:p>
        </w:tc>
        <w:tc>
          <w:tcPr>
            <w:tcW w:w="1440" w:type="dxa"/>
            <w:vMerge w:val="restart"/>
            <w:tcBorders>
              <w:top w:val="single" w:sz="8" w:space="0" w:color="auto"/>
            </w:tcBorders>
            <w:vAlign w:val="center"/>
          </w:tcPr>
          <w:p w14:paraId="187F8EA1" w14:textId="77777777" w:rsidR="00CD4EFD" w:rsidRPr="002831C1" w:rsidRDefault="00CD4EFD" w:rsidP="007659DE">
            <w:pPr>
              <w:overflowPunct w:val="0"/>
              <w:ind w:left="32" w:right="64"/>
              <w:jc w:val="distribute"/>
              <w:rPr>
                <w:rFonts w:ascii="標楷體" w:eastAsia="標楷體" w:hAnsi="標楷體"/>
              </w:rPr>
            </w:pPr>
            <w:r w:rsidRPr="002831C1">
              <w:rPr>
                <w:rFonts w:ascii="標楷體" w:eastAsia="標楷體" w:hAnsi="標楷體" w:hint="eastAsia"/>
              </w:rPr>
              <w:t>決算數</w:t>
            </w:r>
          </w:p>
        </w:tc>
        <w:tc>
          <w:tcPr>
            <w:tcW w:w="1320" w:type="dxa"/>
            <w:vMerge w:val="restart"/>
            <w:tcBorders>
              <w:top w:val="single" w:sz="8" w:space="0" w:color="auto"/>
            </w:tcBorders>
            <w:vAlign w:val="center"/>
          </w:tcPr>
          <w:p w14:paraId="708F6790" w14:textId="77777777" w:rsidR="00CD4EFD" w:rsidRPr="002831C1" w:rsidRDefault="00CD4EFD" w:rsidP="00F26647">
            <w:pPr>
              <w:overflowPunct w:val="0"/>
              <w:jc w:val="distribute"/>
              <w:rPr>
                <w:rFonts w:ascii="標楷體" w:eastAsia="標楷體" w:hAnsi="標楷體"/>
              </w:rPr>
            </w:pPr>
            <w:r w:rsidRPr="002831C1">
              <w:rPr>
                <w:rFonts w:ascii="標楷體" w:eastAsia="標楷體" w:hAnsi="標楷體" w:hint="eastAsia"/>
              </w:rPr>
              <w:t>修正數</w:t>
            </w:r>
          </w:p>
        </w:tc>
        <w:tc>
          <w:tcPr>
            <w:tcW w:w="1440" w:type="dxa"/>
            <w:vMerge w:val="restart"/>
            <w:tcBorders>
              <w:top w:val="single" w:sz="8" w:space="0" w:color="auto"/>
            </w:tcBorders>
            <w:vAlign w:val="center"/>
          </w:tcPr>
          <w:p w14:paraId="4884FE8A" w14:textId="77777777" w:rsidR="00CD4EFD" w:rsidRPr="002831C1" w:rsidRDefault="00CD4EFD" w:rsidP="007659DE">
            <w:pPr>
              <w:overflowPunct w:val="0"/>
              <w:ind w:left="13" w:rightChars="16" w:right="38"/>
              <w:jc w:val="distribute"/>
              <w:rPr>
                <w:rFonts w:ascii="標楷體" w:eastAsia="標楷體" w:hAnsi="標楷體"/>
                <w:spacing w:val="-10"/>
              </w:rPr>
            </w:pPr>
            <w:r w:rsidRPr="002831C1">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14:paraId="3125DE75" w14:textId="77777777" w:rsidR="00CD4EFD" w:rsidRPr="002831C1" w:rsidRDefault="00CD4EFD" w:rsidP="00A60686">
            <w:pPr>
              <w:overflowPunct w:val="0"/>
              <w:spacing w:line="240" w:lineRule="exact"/>
              <w:jc w:val="distribute"/>
              <w:rPr>
                <w:rFonts w:ascii="標楷體" w:eastAsia="標楷體" w:hAnsi="標楷體"/>
                <w:spacing w:val="-20"/>
              </w:rPr>
            </w:pPr>
            <w:r w:rsidRPr="002831C1">
              <w:rPr>
                <w:rFonts w:ascii="標楷體" w:eastAsia="標楷體" w:hAnsi="標楷體" w:hint="eastAsia"/>
                <w:spacing w:val="-20"/>
              </w:rPr>
              <w:t>審定數與預算數</w:t>
            </w:r>
          </w:p>
          <w:p w14:paraId="14D3FEAE" w14:textId="77777777" w:rsidR="00CD4EFD" w:rsidRPr="002831C1" w:rsidRDefault="00CD4EFD" w:rsidP="00A60686">
            <w:pPr>
              <w:overflowPunct w:val="0"/>
              <w:spacing w:line="240" w:lineRule="exact"/>
              <w:ind w:rightChars="-8" w:right="-19"/>
              <w:jc w:val="distribute"/>
              <w:rPr>
                <w:rFonts w:ascii="標楷體" w:eastAsia="標楷體" w:hAnsi="標楷體"/>
              </w:rPr>
            </w:pPr>
            <w:r w:rsidRPr="002831C1">
              <w:rPr>
                <w:rFonts w:ascii="標楷體" w:eastAsia="標楷體" w:hAnsi="標楷體" w:hint="eastAsia"/>
              </w:rPr>
              <w:t>比較增減</w:t>
            </w:r>
          </w:p>
        </w:tc>
      </w:tr>
      <w:tr w:rsidR="002831C1" w:rsidRPr="002831C1" w14:paraId="62A37E43"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75"/>
          <w:tblHeader/>
        </w:trPr>
        <w:tc>
          <w:tcPr>
            <w:tcW w:w="2428" w:type="dxa"/>
            <w:vMerge/>
            <w:tcBorders>
              <w:top w:val="nil"/>
              <w:left w:val="nil"/>
              <w:bottom w:val="single" w:sz="8" w:space="0" w:color="auto"/>
            </w:tcBorders>
            <w:vAlign w:val="center"/>
          </w:tcPr>
          <w:p w14:paraId="1AA4B613" w14:textId="77777777" w:rsidR="00CD4EFD" w:rsidRPr="002831C1" w:rsidRDefault="00CD4EFD" w:rsidP="00F26647">
            <w:pPr>
              <w:overflowPunct w:val="0"/>
              <w:ind w:left="113" w:right="113"/>
              <w:jc w:val="distribute"/>
              <w:rPr>
                <w:rFonts w:ascii="標楷體" w:eastAsia="標楷體" w:hAnsi="標楷體"/>
              </w:rPr>
            </w:pPr>
          </w:p>
        </w:tc>
        <w:tc>
          <w:tcPr>
            <w:tcW w:w="1320" w:type="dxa"/>
            <w:vMerge/>
            <w:tcBorders>
              <w:bottom w:val="single" w:sz="8" w:space="0" w:color="auto"/>
            </w:tcBorders>
            <w:vAlign w:val="center"/>
          </w:tcPr>
          <w:p w14:paraId="3BE9BB2A" w14:textId="77777777" w:rsidR="00CD4EFD" w:rsidRPr="002831C1" w:rsidRDefault="00CD4EFD" w:rsidP="00F26647">
            <w:pPr>
              <w:overflowPunct w:val="0"/>
              <w:ind w:left="113" w:right="113"/>
              <w:jc w:val="distribute"/>
              <w:rPr>
                <w:rFonts w:ascii="標楷體" w:eastAsia="標楷體" w:hAnsi="標楷體"/>
              </w:rPr>
            </w:pPr>
          </w:p>
        </w:tc>
        <w:tc>
          <w:tcPr>
            <w:tcW w:w="1440" w:type="dxa"/>
            <w:vMerge/>
            <w:tcBorders>
              <w:bottom w:val="single" w:sz="8" w:space="0" w:color="auto"/>
            </w:tcBorders>
            <w:vAlign w:val="center"/>
          </w:tcPr>
          <w:p w14:paraId="10BDFFF2" w14:textId="77777777" w:rsidR="00CD4EFD" w:rsidRPr="002831C1" w:rsidRDefault="00CD4EFD" w:rsidP="00F26647">
            <w:pPr>
              <w:overflowPunct w:val="0"/>
              <w:ind w:left="113" w:right="113"/>
              <w:jc w:val="distribute"/>
              <w:rPr>
                <w:rFonts w:ascii="標楷體" w:eastAsia="標楷體" w:hAnsi="標楷體"/>
              </w:rPr>
            </w:pPr>
          </w:p>
        </w:tc>
        <w:tc>
          <w:tcPr>
            <w:tcW w:w="1320" w:type="dxa"/>
            <w:vMerge/>
            <w:tcBorders>
              <w:bottom w:val="single" w:sz="8" w:space="0" w:color="auto"/>
            </w:tcBorders>
            <w:vAlign w:val="center"/>
          </w:tcPr>
          <w:p w14:paraId="6410978A" w14:textId="77777777" w:rsidR="00CD4EFD" w:rsidRPr="002831C1" w:rsidRDefault="00CD4EFD" w:rsidP="00F26647">
            <w:pPr>
              <w:overflowPunct w:val="0"/>
              <w:ind w:left="113" w:right="113"/>
              <w:jc w:val="distribute"/>
              <w:rPr>
                <w:rFonts w:ascii="標楷體" w:eastAsia="標楷體" w:hAnsi="標楷體"/>
              </w:rPr>
            </w:pPr>
          </w:p>
        </w:tc>
        <w:tc>
          <w:tcPr>
            <w:tcW w:w="1440" w:type="dxa"/>
            <w:vMerge/>
            <w:tcBorders>
              <w:bottom w:val="single" w:sz="8" w:space="0" w:color="auto"/>
            </w:tcBorders>
            <w:vAlign w:val="center"/>
          </w:tcPr>
          <w:p w14:paraId="6B9284E9" w14:textId="77777777" w:rsidR="00CD4EFD" w:rsidRPr="002831C1" w:rsidRDefault="00CD4EFD" w:rsidP="00F26647">
            <w:pPr>
              <w:overflowPunct w:val="0"/>
              <w:ind w:left="113" w:right="113"/>
              <w:jc w:val="distribute"/>
              <w:rPr>
                <w:rFonts w:ascii="標楷體" w:eastAsia="標楷體" w:hAnsi="標楷體"/>
              </w:rPr>
            </w:pPr>
          </w:p>
        </w:tc>
        <w:tc>
          <w:tcPr>
            <w:tcW w:w="1389" w:type="dxa"/>
            <w:tcBorders>
              <w:bottom w:val="single" w:sz="8" w:space="0" w:color="auto"/>
            </w:tcBorders>
            <w:vAlign w:val="center"/>
          </w:tcPr>
          <w:p w14:paraId="6F01E18B" w14:textId="77777777" w:rsidR="00CD4EFD" w:rsidRPr="002831C1" w:rsidRDefault="00CD4EFD" w:rsidP="003461D6">
            <w:pPr>
              <w:overflowPunct w:val="0"/>
              <w:ind w:left="3"/>
              <w:jc w:val="distribute"/>
              <w:rPr>
                <w:rFonts w:ascii="標楷體" w:eastAsia="標楷體" w:hAnsi="標楷體"/>
              </w:rPr>
            </w:pPr>
            <w:r w:rsidRPr="002831C1">
              <w:rPr>
                <w:rFonts w:ascii="標楷體" w:eastAsia="標楷體" w:hAnsi="標楷體" w:hint="eastAsia"/>
              </w:rPr>
              <w:t>金額</w:t>
            </w:r>
          </w:p>
        </w:tc>
        <w:tc>
          <w:tcPr>
            <w:tcW w:w="651" w:type="dxa"/>
            <w:tcBorders>
              <w:bottom w:val="single" w:sz="8" w:space="0" w:color="auto"/>
              <w:right w:val="nil"/>
            </w:tcBorders>
            <w:vAlign w:val="center"/>
          </w:tcPr>
          <w:p w14:paraId="363677ED" w14:textId="77777777" w:rsidR="00CD4EFD" w:rsidRPr="002831C1" w:rsidRDefault="00CD4EFD" w:rsidP="00F26647">
            <w:pPr>
              <w:overflowPunct w:val="0"/>
              <w:ind w:left="113" w:right="113"/>
              <w:jc w:val="distribute"/>
              <w:rPr>
                <w:rFonts w:ascii="標楷體" w:eastAsia="標楷體" w:hAnsi="標楷體"/>
              </w:rPr>
            </w:pPr>
            <w:r w:rsidRPr="002831C1">
              <w:rPr>
                <w:rFonts w:ascii="標楷體" w:eastAsia="標楷體" w:hAnsi="標楷體" w:hint="eastAsia"/>
              </w:rPr>
              <w:t>％</w:t>
            </w:r>
          </w:p>
        </w:tc>
      </w:tr>
      <w:tr w:rsidR="002831C1" w:rsidRPr="002831C1" w14:paraId="52D4D25B"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352FAEE6" w14:textId="57A2128B" w:rsidR="002165D0" w:rsidRPr="002831C1" w:rsidRDefault="002165D0" w:rsidP="002165D0">
            <w:pPr>
              <w:overflowPunct w:val="0"/>
              <w:spacing w:line="300" w:lineRule="exact"/>
              <w:ind w:rightChars="30" w:right="72"/>
              <w:jc w:val="distribute"/>
              <w:rPr>
                <w:rFonts w:ascii="標楷體" w:eastAsia="標楷體" w:hAnsi="標楷體"/>
                <w:kern w:val="0"/>
                <w:sz w:val="22"/>
              </w:rPr>
            </w:pPr>
            <w:r w:rsidRPr="002831C1">
              <w:rPr>
                <w:rFonts w:ascii="標楷體" w:eastAsia="標楷體" w:hAnsi="標楷體" w:hint="eastAsia"/>
                <w:b/>
                <w:kern w:val="0"/>
                <w:sz w:val="22"/>
              </w:rPr>
              <w:t>業務收入</w:t>
            </w:r>
          </w:p>
        </w:tc>
        <w:tc>
          <w:tcPr>
            <w:tcW w:w="1320" w:type="dxa"/>
            <w:tcBorders>
              <w:top w:val="nil"/>
              <w:bottom w:val="nil"/>
            </w:tcBorders>
            <w:vAlign w:val="center"/>
          </w:tcPr>
          <w:p w14:paraId="0155903D" w14:textId="180E9FC1"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38,308,772,000</w:t>
            </w:r>
          </w:p>
        </w:tc>
        <w:tc>
          <w:tcPr>
            <w:tcW w:w="1440" w:type="dxa"/>
            <w:tcBorders>
              <w:top w:val="nil"/>
              <w:bottom w:val="nil"/>
            </w:tcBorders>
            <w:vAlign w:val="center"/>
          </w:tcPr>
          <w:p w14:paraId="4A8B301A" w14:textId="7A5D629F"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45,169,447,121</w:t>
            </w:r>
          </w:p>
        </w:tc>
        <w:tc>
          <w:tcPr>
            <w:tcW w:w="1320" w:type="dxa"/>
            <w:tcBorders>
              <w:top w:val="nil"/>
              <w:bottom w:val="nil"/>
            </w:tcBorders>
            <w:vAlign w:val="center"/>
          </w:tcPr>
          <w:p w14:paraId="58C13B46" w14:textId="129EA253"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w:t>
            </w:r>
          </w:p>
        </w:tc>
        <w:tc>
          <w:tcPr>
            <w:tcW w:w="1440" w:type="dxa"/>
            <w:tcBorders>
              <w:top w:val="nil"/>
              <w:bottom w:val="nil"/>
            </w:tcBorders>
            <w:vAlign w:val="center"/>
          </w:tcPr>
          <w:p w14:paraId="080BCBF8" w14:textId="490D163F"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45,169,447,121</w:t>
            </w:r>
          </w:p>
        </w:tc>
        <w:tc>
          <w:tcPr>
            <w:tcW w:w="1389" w:type="dxa"/>
            <w:tcBorders>
              <w:top w:val="nil"/>
              <w:bottom w:val="nil"/>
            </w:tcBorders>
            <w:vAlign w:val="center"/>
          </w:tcPr>
          <w:p w14:paraId="479C8CE9" w14:textId="2F37DF73"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b/>
                <w:noProof/>
                <w:sz w:val="18"/>
                <w:szCs w:val="18"/>
              </w:rPr>
              <w:t>6,860,675,121</w:t>
            </w:r>
          </w:p>
        </w:tc>
        <w:tc>
          <w:tcPr>
            <w:tcW w:w="651" w:type="dxa"/>
            <w:tcBorders>
              <w:top w:val="nil"/>
              <w:bottom w:val="nil"/>
              <w:right w:val="nil"/>
            </w:tcBorders>
            <w:vAlign w:val="center"/>
          </w:tcPr>
          <w:p w14:paraId="5BD699BD" w14:textId="2085ED81"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b/>
                <w:kern w:val="0"/>
                <w:sz w:val="18"/>
                <w:szCs w:val="18"/>
              </w:rPr>
              <w:t>17.91</w:t>
            </w:r>
          </w:p>
        </w:tc>
      </w:tr>
      <w:tr w:rsidR="002831C1" w:rsidRPr="002831C1" w14:paraId="38482E2E"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4996E013" w14:textId="06DC03D1" w:rsidR="002165D0" w:rsidRPr="002831C1" w:rsidRDefault="002165D0" w:rsidP="002165D0">
            <w:pPr>
              <w:overflowPunct w:val="0"/>
              <w:spacing w:line="300" w:lineRule="exact"/>
              <w:ind w:leftChars="100" w:left="240" w:rightChars="30" w:right="72"/>
              <w:jc w:val="distribute"/>
              <w:rPr>
                <w:rFonts w:ascii="標楷體" w:eastAsia="標楷體" w:hAnsi="標楷體"/>
                <w:kern w:val="0"/>
                <w:sz w:val="22"/>
              </w:rPr>
            </w:pPr>
            <w:r w:rsidRPr="002831C1">
              <w:rPr>
                <w:rFonts w:ascii="標楷體" w:eastAsia="標楷體" w:hAnsi="標楷體" w:hint="eastAsia"/>
                <w:kern w:val="0"/>
                <w:sz w:val="22"/>
              </w:rPr>
              <w:t>勞務收入</w:t>
            </w:r>
          </w:p>
        </w:tc>
        <w:tc>
          <w:tcPr>
            <w:tcW w:w="1320" w:type="dxa"/>
            <w:tcBorders>
              <w:top w:val="nil"/>
              <w:bottom w:val="nil"/>
            </w:tcBorders>
            <w:vAlign w:val="center"/>
          </w:tcPr>
          <w:p w14:paraId="3C1F0BC6" w14:textId="456683A2"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782,654,000</w:t>
            </w:r>
          </w:p>
        </w:tc>
        <w:tc>
          <w:tcPr>
            <w:tcW w:w="1440" w:type="dxa"/>
            <w:tcBorders>
              <w:top w:val="nil"/>
              <w:bottom w:val="nil"/>
            </w:tcBorders>
            <w:vAlign w:val="center"/>
          </w:tcPr>
          <w:p w14:paraId="0E1380BA" w14:textId="6147AD9D"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750,065,656</w:t>
            </w:r>
          </w:p>
        </w:tc>
        <w:tc>
          <w:tcPr>
            <w:tcW w:w="1320" w:type="dxa"/>
            <w:tcBorders>
              <w:top w:val="nil"/>
              <w:bottom w:val="nil"/>
            </w:tcBorders>
            <w:vAlign w:val="center"/>
          </w:tcPr>
          <w:p w14:paraId="1D3E1239" w14:textId="3D51904A"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w:t>
            </w:r>
          </w:p>
        </w:tc>
        <w:tc>
          <w:tcPr>
            <w:tcW w:w="1440" w:type="dxa"/>
            <w:tcBorders>
              <w:top w:val="nil"/>
              <w:bottom w:val="nil"/>
            </w:tcBorders>
            <w:vAlign w:val="center"/>
          </w:tcPr>
          <w:p w14:paraId="714DE673" w14:textId="4A342924"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750,065,656</w:t>
            </w:r>
          </w:p>
        </w:tc>
        <w:tc>
          <w:tcPr>
            <w:tcW w:w="1389" w:type="dxa"/>
            <w:tcBorders>
              <w:top w:val="nil"/>
              <w:bottom w:val="nil"/>
            </w:tcBorders>
            <w:vAlign w:val="center"/>
          </w:tcPr>
          <w:p w14:paraId="548ED07F" w14:textId="02F5B7C5"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noProof/>
                <w:sz w:val="18"/>
                <w:szCs w:val="18"/>
              </w:rPr>
              <w:t>- 32,588,344</w:t>
            </w:r>
          </w:p>
        </w:tc>
        <w:tc>
          <w:tcPr>
            <w:tcW w:w="651" w:type="dxa"/>
            <w:tcBorders>
              <w:top w:val="nil"/>
              <w:bottom w:val="nil"/>
              <w:right w:val="nil"/>
            </w:tcBorders>
            <w:vAlign w:val="center"/>
          </w:tcPr>
          <w:p w14:paraId="05E188C2" w14:textId="0289942C"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kern w:val="0"/>
                <w:sz w:val="18"/>
                <w:szCs w:val="18"/>
              </w:rPr>
              <w:t>- 4.16</w:t>
            </w:r>
          </w:p>
        </w:tc>
      </w:tr>
      <w:tr w:rsidR="002831C1" w:rsidRPr="002831C1" w14:paraId="09205347"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44205AED" w14:textId="7FF1BCB8" w:rsidR="002165D0" w:rsidRPr="002831C1" w:rsidRDefault="002165D0" w:rsidP="002165D0">
            <w:pPr>
              <w:overflowPunct w:val="0"/>
              <w:spacing w:line="300" w:lineRule="exact"/>
              <w:ind w:leftChars="100" w:left="240" w:rightChars="30" w:right="72"/>
              <w:jc w:val="distribute"/>
              <w:rPr>
                <w:rFonts w:ascii="標楷體" w:eastAsia="標楷體" w:hAnsi="標楷體"/>
                <w:kern w:val="0"/>
                <w:sz w:val="22"/>
              </w:rPr>
            </w:pPr>
            <w:r w:rsidRPr="002831C1">
              <w:rPr>
                <w:rFonts w:ascii="標楷體" w:eastAsia="標楷體" w:hAnsi="標楷體" w:hint="eastAsia"/>
                <w:kern w:val="0"/>
                <w:sz w:val="22"/>
              </w:rPr>
              <w:t>銷貨收入</w:t>
            </w:r>
          </w:p>
        </w:tc>
        <w:tc>
          <w:tcPr>
            <w:tcW w:w="1320" w:type="dxa"/>
            <w:tcBorders>
              <w:top w:val="nil"/>
              <w:bottom w:val="nil"/>
            </w:tcBorders>
            <w:vAlign w:val="center"/>
          </w:tcPr>
          <w:p w14:paraId="284D0320" w14:textId="4C99FBE0"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11,448,788,000</w:t>
            </w:r>
          </w:p>
        </w:tc>
        <w:tc>
          <w:tcPr>
            <w:tcW w:w="1440" w:type="dxa"/>
            <w:tcBorders>
              <w:top w:val="nil"/>
              <w:bottom w:val="nil"/>
            </w:tcBorders>
            <w:vAlign w:val="center"/>
          </w:tcPr>
          <w:p w14:paraId="2D7DB1FA" w14:textId="76A1864E"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15,407,115,850</w:t>
            </w:r>
          </w:p>
        </w:tc>
        <w:tc>
          <w:tcPr>
            <w:tcW w:w="1320" w:type="dxa"/>
            <w:tcBorders>
              <w:top w:val="nil"/>
              <w:bottom w:val="nil"/>
            </w:tcBorders>
            <w:vAlign w:val="center"/>
          </w:tcPr>
          <w:p w14:paraId="4A218502" w14:textId="7B24EF72"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w:t>
            </w:r>
          </w:p>
        </w:tc>
        <w:tc>
          <w:tcPr>
            <w:tcW w:w="1440" w:type="dxa"/>
            <w:tcBorders>
              <w:top w:val="nil"/>
              <w:bottom w:val="nil"/>
            </w:tcBorders>
            <w:vAlign w:val="center"/>
          </w:tcPr>
          <w:p w14:paraId="02F8789E" w14:textId="32521F2F"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15,407,115,850</w:t>
            </w:r>
          </w:p>
        </w:tc>
        <w:tc>
          <w:tcPr>
            <w:tcW w:w="1389" w:type="dxa"/>
            <w:tcBorders>
              <w:top w:val="nil"/>
              <w:bottom w:val="nil"/>
            </w:tcBorders>
            <w:vAlign w:val="center"/>
          </w:tcPr>
          <w:p w14:paraId="1138058A" w14:textId="2660530F"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noProof/>
                <w:sz w:val="18"/>
                <w:szCs w:val="18"/>
              </w:rPr>
              <w:t>3,958,327,850</w:t>
            </w:r>
          </w:p>
        </w:tc>
        <w:tc>
          <w:tcPr>
            <w:tcW w:w="651" w:type="dxa"/>
            <w:tcBorders>
              <w:top w:val="nil"/>
              <w:bottom w:val="nil"/>
              <w:right w:val="nil"/>
            </w:tcBorders>
            <w:vAlign w:val="center"/>
          </w:tcPr>
          <w:p w14:paraId="2D394532" w14:textId="53A34892"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kern w:val="0"/>
                <w:sz w:val="18"/>
                <w:szCs w:val="18"/>
              </w:rPr>
              <w:t>34.57</w:t>
            </w:r>
          </w:p>
        </w:tc>
      </w:tr>
      <w:tr w:rsidR="002831C1" w:rsidRPr="002831C1" w14:paraId="0B2254B0"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3827828A" w14:textId="3CC00520" w:rsidR="002165D0" w:rsidRPr="002831C1" w:rsidRDefault="002165D0" w:rsidP="002165D0">
            <w:pPr>
              <w:overflowPunct w:val="0"/>
              <w:spacing w:line="300" w:lineRule="exact"/>
              <w:ind w:leftChars="100" w:left="240" w:rightChars="30" w:right="72"/>
              <w:jc w:val="distribute"/>
              <w:rPr>
                <w:rFonts w:ascii="標楷體" w:eastAsia="標楷體" w:hAnsi="標楷體"/>
                <w:kern w:val="0"/>
                <w:sz w:val="22"/>
              </w:rPr>
            </w:pPr>
            <w:r w:rsidRPr="002831C1">
              <w:rPr>
                <w:rFonts w:ascii="標楷體" w:eastAsia="標楷體" w:hAnsi="標楷體" w:hint="eastAsia"/>
                <w:kern w:val="0"/>
                <w:sz w:val="22"/>
              </w:rPr>
              <w:t>租金及權利金收入</w:t>
            </w:r>
          </w:p>
        </w:tc>
        <w:tc>
          <w:tcPr>
            <w:tcW w:w="1320" w:type="dxa"/>
            <w:tcBorders>
              <w:top w:val="nil"/>
              <w:bottom w:val="nil"/>
            </w:tcBorders>
            <w:vAlign w:val="center"/>
          </w:tcPr>
          <w:p w14:paraId="5EC7C75D" w14:textId="0EB238AE"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237,091,000</w:t>
            </w:r>
          </w:p>
        </w:tc>
        <w:tc>
          <w:tcPr>
            <w:tcW w:w="1440" w:type="dxa"/>
            <w:tcBorders>
              <w:top w:val="nil"/>
              <w:bottom w:val="nil"/>
            </w:tcBorders>
            <w:vAlign w:val="center"/>
          </w:tcPr>
          <w:p w14:paraId="313835D2" w14:textId="1F5172D4"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231,128,437</w:t>
            </w:r>
          </w:p>
        </w:tc>
        <w:tc>
          <w:tcPr>
            <w:tcW w:w="1320" w:type="dxa"/>
            <w:tcBorders>
              <w:top w:val="nil"/>
              <w:bottom w:val="nil"/>
            </w:tcBorders>
            <w:vAlign w:val="center"/>
          </w:tcPr>
          <w:p w14:paraId="54757681" w14:textId="5A47EC8A"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w:t>
            </w:r>
          </w:p>
        </w:tc>
        <w:tc>
          <w:tcPr>
            <w:tcW w:w="1440" w:type="dxa"/>
            <w:tcBorders>
              <w:top w:val="nil"/>
              <w:bottom w:val="nil"/>
            </w:tcBorders>
            <w:vAlign w:val="center"/>
          </w:tcPr>
          <w:p w14:paraId="39501C10" w14:textId="017A497C"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231,128,437</w:t>
            </w:r>
          </w:p>
        </w:tc>
        <w:tc>
          <w:tcPr>
            <w:tcW w:w="1389" w:type="dxa"/>
            <w:tcBorders>
              <w:top w:val="nil"/>
              <w:bottom w:val="nil"/>
            </w:tcBorders>
            <w:vAlign w:val="center"/>
          </w:tcPr>
          <w:p w14:paraId="51516C8D" w14:textId="02080001"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noProof/>
                <w:sz w:val="18"/>
                <w:szCs w:val="18"/>
              </w:rPr>
              <w:t>- 5,962,563</w:t>
            </w:r>
          </w:p>
        </w:tc>
        <w:tc>
          <w:tcPr>
            <w:tcW w:w="651" w:type="dxa"/>
            <w:tcBorders>
              <w:top w:val="nil"/>
              <w:bottom w:val="nil"/>
              <w:right w:val="nil"/>
            </w:tcBorders>
            <w:vAlign w:val="center"/>
          </w:tcPr>
          <w:p w14:paraId="3BBE35CA" w14:textId="56532A6B"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kern w:val="0"/>
                <w:sz w:val="18"/>
                <w:szCs w:val="18"/>
              </w:rPr>
              <w:t>- 2.51</w:t>
            </w:r>
          </w:p>
        </w:tc>
      </w:tr>
      <w:tr w:rsidR="002831C1" w:rsidRPr="002831C1" w14:paraId="22C82369"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3F17904C" w14:textId="090DEC04" w:rsidR="002165D0" w:rsidRPr="002831C1" w:rsidRDefault="002165D0" w:rsidP="002165D0">
            <w:pPr>
              <w:overflowPunct w:val="0"/>
              <w:spacing w:line="300" w:lineRule="exact"/>
              <w:ind w:leftChars="100" w:left="240" w:rightChars="30" w:right="72"/>
              <w:jc w:val="distribute"/>
              <w:rPr>
                <w:rFonts w:ascii="標楷體" w:eastAsia="標楷體" w:hAnsi="標楷體"/>
                <w:kern w:val="0"/>
                <w:sz w:val="22"/>
              </w:rPr>
            </w:pPr>
            <w:r w:rsidRPr="002831C1">
              <w:rPr>
                <w:rFonts w:ascii="標楷體" w:eastAsia="標楷體" w:hAnsi="標楷體" w:hint="eastAsia"/>
                <w:kern w:val="0"/>
                <w:sz w:val="22"/>
              </w:rPr>
              <w:t>醫療收入</w:t>
            </w:r>
          </w:p>
        </w:tc>
        <w:tc>
          <w:tcPr>
            <w:tcW w:w="1320" w:type="dxa"/>
            <w:tcBorders>
              <w:top w:val="nil"/>
              <w:bottom w:val="nil"/>
            </w:tcBorders>
            <w:vAlign w:val="center"/>
          </w:tcPr>
          <w:p w14:paraId="06077B78" w14:textId="42F85ED6"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25,545,493,000</w:t>
            </w:r>
          </w:p>
        </w:tc>
        <w:tc>
          <w:tcPr>
            <w:tcW w:w="1440" w:type="dxa"/>
            <w:tcBorders>
              <w:top w:val="nil"/>
              <w:bottom w:val="nil"/>
            </w:tcBorders>
            <w:vAlign w:val="center"/>
          </w:tcPr>
          <w:p w14:paraId="6818657C" w14:textId="38F23BFC"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28,190,020,891</w:t>
            </w:r>
          </w:p>
        </w:tc>
        <w:tc>
          <w:tcPr>
            <w:tcW w:w="1320" w:type="dxa"/>
            <w:tcBorders>
              <w:top w:val="nil"/>
              <w:bottom w:val="nil"/>
            </w:tcBorders>
            <w:vAlign w:val="center"/>
          </w:tcPr>
          <w:p w14:paraId="0AFA3D69" w14:textId="0E55BD1E"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w:t>
            </w:r>
          </w:p>
        </w:tc>
        <w:tc>
          <w:tcPr>
            <w:tcW w:w="1440" w:type="dxa"/>
            <w:tcBorders>
              <w:top w:val="nil"/>
              <w:bottom w:val="nil"/>
            </w:tcBorders>
            <w:vAlign w:val="center"/>
          </w:tcPr>
          <w:p w14:paraId="3D12A62F" w14:textId="0F7E1998"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28,190,020,891</w:t>
            </w:r>
          </w:p>
        </w:tc>
        <w:tc>
          <w:tcPr>
            <w:tcW w:w="1389" w:type="dxa"/>
            <w:tcBorders>
              <w:top w:val="nil"/>
              <w:bottom w:val="nil"/>
            </w:tcBorders>
            <w:vAlign w:val="center"/>
          </w:tcPr>
          <w:p w14:paraId="0F7E2607" w14:textId="22FCA417"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noProof/>
                <w:sz w:val="18"/>
                <w:szCs w:val="18"/>
              </w:rPr>
              <w:t>2,644,527,891</w:t>
            </w:r>
          </w:p>
        </w:tc>
        <w:tc>
          <w:tcPr>
            <w:tcW w:w="651" w:type="dxa"/>
            <w:tcBorders>
              <w:top w:val="nil"/>
              <w:bottom w:val="nil"/>
              <w:right w:val="nil"/>
            </w:tcBorders>
            <w:vAlign w:val="center"/>
          </w:tcPr>
          <w:p w14:paraId="7585A2EC" w14:textId="323A8C8C"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kern w:val="0"/>
                <w:sz w:val="18"/>
                <w:szCs w:val="18"/>
              </w:rPr>
              <w:t>10.35</w:t>
            </w:r>
          </w:p>
        </w:tc>
      </w:tr>
      <w:tr w:rsidR="002831C1" w:rsidRPr="002831C1" w14:paraId="65809492"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7303275E" w14:textId="0613E79E" w:rsidR="002165D0" w:rsidRPr="002831C1" w:rsidRDefault="002165D0" w:rsidP="002165D0">
            <w:pPr>
              <w:overflowPunct w:val="0"/>
              <w:spacing w:line="300" w:lineRule="exact"/>
              <w:ind w:leftChars="100" w:left="240" w:rightChars="30" w:right="72"/>
              <w:jc w:val="distribute"/>
              <w:rPr>
                <w:rFonts w:ascii="標楷體" w:eastAsia="標楷體" w:hAnsi="標楷體"/>
                <w:kern w:val="0"/>
                <w:sz w:val="22"/>
              </w:rPr>
            </w:pPr>
            <w:r w:rsidRPr="002831C1">
              <w:rPr>
                <w:rFonts w:ascii="標楷體" w:eastAsia="標楷體" w:hAnsi="標楷體" w:hint="eastAsia"/>
                <w:kern w:val="0"/>
                <w:sz w:val="22"/>
              </w:rPr>
              <w:t>其他業務收入</w:t>
            </w:r>
          </w:p>
        </w:tc>
        <w:tc>
          <w:tcPr>
            <w:tcW w:w="1320" w:type="dxa"/>
            <w:tcBorders>
              <w:top w:val="nil"/>
              <w:bottom w:val="nil"/>
            </w:tcBorders>
            <w:vAlign w:val="center"/>
          </w:tcPr>
          <w:p w14:paraId="5B0A3224" w14:textId="184C1F91"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294,746,000</w:t>
            </w:r>
          </w:p>
        </w:tc>
        <w:tc>
          <w:tcPr>
            <w:tcW w:w="1440" w:type="dxa"/>
            <w:tcBorders>
              <w:top w:val="nil"/>
              <w:bottom w:val="nil"/>
            </w:tcBorders>
            <w:vAlign w:val="center"/>
          </w:tcPr>
          <w:p w14:paraId="3132659F" w14:textId="7AA13610"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591,116,287</w:t>
            </w:r>
          </w:p>
        </w:tc>
        <w:tc>
          <w:tcPr>
            <w:tcW w:w="1320" w:type="dxa"/>
            <w:tcBorders>
              <w:top w:val="nil"/>
              <w:bottom w:val="nil"/>
            </w:tcBorders>
            <w:vAlign w:val="center"/>
          </w:tcPr>
          <w:p w14:paraId="757156BB" w14:textId="4C750AA7"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w:t>
            </w:r>
          </w:p>
        </w:tc>
        <w:tc>
          <w:tcPr>
            <w:tcW w:w="1440" w:type="dxa"/>
            <w:tcBorders>
              <w:top w:val="nil"/>
              <w:bottom w:val="nil"/>
            </w:tcBorders>
            <w:vAlign w:val="center"/>
          </w:tcPr>
          <w:p w14:paraId="18193933" w14:textId="7EED9570"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591,116,287</w:t>
            </w:r>
          </w:p>
        </w:tc>
        <w:tc>
          <w:tcPr>
            <w:tcW w:w="1389" w:type="dxa"/>
            <w:tcBorders>
              <w:top w:val="nil"/>
              <w:bottom w:val="nil"/>
            </w:tcBorders>
            <w:vAlign w:val="center"/>
          </w:tcPr>
          <w:p w14:paraId="1AB41759" w14:textId="1847A384"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noProof/>
                <w:sz w:val="18"/>
                <w:szCs w:val="18"/>
              </w:rPr>
              <w:t>296,370,287</w:t>
            </w:r>
          </w:p>
        </w:tc>
        <w:tc>
          <w:tcPr>
            <w:tcW w:w="651" w:type="dxa"/>
            <w:tcBorders>
              <w:top w:val="nil"/>
              <w:bottom w:val="nil"/>
              <w:right w:val="nil"/>
            </w:tcBorders>
            <w:vAlign w:val="center"/>
          </w:tcPr>
          <w:p w14:paraId="09F05F31" w14:textId="5A266798"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kern w:val="0"/>
                <w:sz w:val="18"/>
                <w:szCs w:val="18"/>
              </w:rPr>
              <w:t>100.55</w:t>
            </w:r>
          </w:p>
        </w:tc>
      </w:tr>
      <w:tr w:rsidR="002831C1" w:rsidRPr="002831C1" w14:paraId="3BAD4830"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10D0809B" w14:textId="26D01A14" w:rsidR="002165D0" w:rsidRPr="002831C1" w:rsidRDefault="002165D0" w:rsidP="002165D0">
            <w:pPr>
              <w:overflowPunct w:val="0"/>
              <w:spacing w:line="300" w:lineRule="exact"/>
              <w:ind w:rightChars="30" w:right="72"/>
              <w:jc w:val="distribute"/>
              <w:rPr>
                <w:rFonts w:ascii="標楷體" w:eastAsia="標楷體" w:hAnsi="標楷體"/>
                <w:kern w:val="0"/>
                <w:sz w:val="22"/>
              </w:rPr>
            </w:pPr>
            <w:r w:rsidRPr="002831C1">
              <w:rPr>
                <w:rFonts w:ascii="標楷體" w:eastAsia="標楷體" w:hAnsi="標楷體" w:hint="eastAsia"/>
                <w:b/>
                <w:kern w:val="0"/>
                <w:sz w:val="22"/>
              </w:rPr>
              <w:t>業務成本與費用</w:t>
            </w:r>
          </w:p>
        </w:tc>
        <w:tc>
          <w:tcPr>
            <w:tcW w:w="1320" w:type="dxa"/>
            <w:tcBorders>
              <w:top w:val="nil"/>
              <w:bottom w:val="nil"/>
            </w:tcBorders>
            <w:vAlign w:val="center"/>
          </w:tcPr>
          <w:p w14:paraId="29E26C70" w14:textId="4D802D86"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37,698,532,000</w:t>
            </w:r>
          </w:p>
        </w:tc>
        <w:tc>
          <w:tcPr>
            <w:tcW w:w="1440" w:type="dxa"/>
            <w:tcBorders>
              <w:top w:val="nil"/>
              <w:bottom w:val="nil"/>
            </w:tcBorders>
            <w:vAlign w:val="center"/>
          </w:tcPr>
          <w:p w14:paraId="6E66CC04" w14:textId="67BA85D0"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44,479,037,401</w:t>
            </w:r>
          </w:p>
        </w:tc>
        <w:tc>
          <w:tcPr>
            <w:tcW w:w="1320" w:type="dxa"/>
            <w:tcBorders>
              <w:top w:val="nil"/>
              <w:bottom w:val="nil"/>
            </w:tcBorders>
            <w:vAlign w:val="center"/>
          </w:tcPr>
          <w:p w14:paraId="78ADB2A8" w14:textId="6775114E" w:rsidR="002165D0" w:rsidRPr="00DD60C7" w:rsidRDefault="002165D0" w:rsidP="002165D0">
            <w:pPr>
              <w:overflowPunct w:val="0"/>
              <w:spacing w:line="300" w:lineRule="exact"/>
              <w:ind w:rightChars="10" w:right="24"/>
              <w:jc w:val="right"/>
              <w:rPr>
                <w:rFonts w:asciiTheme="minorEastAsia" w:eastAsiaTheme="minorEastAsia" w:hAnsiTheme="minorEastAsia"/>
                <w:b/>
                <w:sz w:val="18"/>
                <w:szCs w:val="18"/>
              </w:rPr>
            </w:pPr>
            <w:r w:rsidRPr="00DD60C7">
              <w:rPr>
                <w:rFonts w:ascii="新細明體" w:hAnsi="新細明體" w:hint="eastAsia"/>
                <w:b/>
                <w:sz w:val="18"/>
                <w:szCs w:val="18"/>
              </w:rPr>
              <w:t>－</w:t>
            </w:r>
          </w:p>
        </w:tc>
        <w:tc>
          <w:tcPr>
            <w:tcW w:w="1440" w:type="dxa"/>
            <w:tcBorders>
              <w:top w:val="nil"/>
              <w:bottom w:val="nil"/>
            </w:tcBorders>
            <w:vAlign w:val="center"/>
          </w:tcPr>
          <w:p w14:paraId="3AABC4F4" w14:textId="74774B63"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44,479,037,401</w:t>
            </w:r>
          </w:p>
        </w:tc>
        <w:tc>
          <w:tcPr>
            <w:tcW w:w="1389" w:type="dxa"/>
            <w:tcBorders>
              <w:top w:val="nil"/>
              <w:bottom w:val="nil"/>
            </w:tcBorders>
            <w:vAlign w:val="center"/>
          </w:tcPr>
          <w:p w14:paraId="6AAF8A19" w14:textId="0FC61B51"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b/>
                <w:noProof/>
                <w:sz w:val="18"/>
                <w:szCs w:val="18"/>
              </w:rPr>
              <w:t>6,780,505,401</w:t>
            </w:r>
          </w:p>
        </w:tc>
        <w:tc>
          <w:tcPr>
            <w:tcW w:w="651" w:type="dxa"/>
            <w:tcBorders>
              <w:top w:val="nil"/>
              <w:bottom w:val="nil"/>
              <w:right w:val="nil"/>
            </w:tcBorders>
            <w:vAlign w:val="center"/>
          </w:tcPr>
          <w:p w14:paraId="6B51C988" w14:textId="70309586"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b/>
                <w:kern w:val="0"/>
                <w:sz w:val="18"/>
                <w:szCs w:val="18"/>
              </w:rPr>
              <w:t>17.99</w:t>
            </w:r>
          </w:p>
        </w:tc>
      </w:tr>
      <w:tr w:rsidR="002831C1" w:rsidRPr="002831C1" w14:paraId="6F856DD1"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01B734EE" w14:textId="11330CA6" w:rsidR="002165D0" w:rsidRPr="002831C1" w:rsidRDefault="002165D0" w:rsidP="002165D0">
            <w:pPr>
              <w:overflowPunct w:val="0"/>
              <w:spacing w:line="300" w:lineRule="exact"/>
              <w:ind w:leftChars="100" w:left="240" w:rightChars="30" w:right="72"/>
              <w:jc w:val="distribute"/>
              <w:rPr>
                <w:rFonts w:ascii="標楷體" w:eastAsia="標楷體" w:hAnsi="標楷體"/>
                <w:kern w:val="0"/>
                <w:sz w:val="22"/>
              </w:rPr>
            </w:pPr>
            <w:r w:rsidRPr="002831C1">
              <w:rPr>
                <w:rFonts w:ascii="標楷體" w:eastAsia="標楷體" w:hAnsi="標楷體" w:hint="eastAsia"/>
                <w:kern w:val="0"/>
                <w:sz w:val="22"/>
              </w:rPr>
              <w:t>勞務成本</w:t>
            </w:r>
          </w:p>
        </w:tc>
        <w:tc>
          <w:tcPr>
            <w:tcW w:w="1320" w:type="dxa"/>
            <w:tcBorders>
              <w:top w:val="nil"/>
              <w:bottom w:val="nil"/>
            </w:tcBorders>
            <w:vAlign w:val="center"/>
          </w:tcPr>
          <w:p w14:paraId="6C76399E" w14:textId="2B1E8BEE"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726,215,000</w:t>
            </w:r>
          </w:p>
        </w:tc>
        <w:tc>
          <w:tcPr>
            <w:tcW w:w="1440" w:type="dxa"/>
            <w:tcBorders>
              <w:top w:val="nil"/>
              <w:bottom w:val="nil"/>
            </w:tcBorders>
            <w:vAlign w:val="center"/>
          </w:tcPr>
          <w:p w14:paraId="0E8D5438" w14:textId="48BA175F"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708,100,778</w:t>
            </w:r>
          </w:p>
        </w:tc>
        <w:tc>
          <w:tcPr>
            <w:tcW w:w="1320" w:type="dxa"/>
            <w:tcBorders>
              <w:top w:val="nil"/>
              <w:bottom w:val="nil"/>
            </w:tcBorders>
            <w:vAlign w:val="center"/>
          </w:tcPr>
          <w:p w14:paraId="5EE4AF73" w14:textId="22267A85"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w:t>
            </w:r>
          </w:p>
        </w:tc>
        <w:tc>
          <w:tcPr>
            <w:tcW w:w="1440" w:type="dxa"/>
            <w:tcBorders>
              <w:top w:val="nil"/>
              <w:bottom w:val="nil"/>
            </w:tcBorders>
            <w:vAlign w:val="center"/>
          </w:tcPr>
          <w:p w14:paraId="062BB715" w14:textId="103E55DD"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708,100,778</w:t>
            </w:r>
          </w:p>
        </w:tc>
        <w:tc>
          <w:tcPr>
            <w:tcW w:w="1389" w:type="dxa"/>
            <w:tcBorders>
              <w:top w:val="nil"/>
              <w:bottom w:val="nil"/>
            </w:tcBorders>
            <w:vAlign w:val="center"/>
          </w:tcPr>
          <w:p w14:paraId="561B4E1C" w14:textId="7A585F8F"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noProof/>
                <w:sz w:val="18"/>
                <w:szCs w:val="18"/>
              </w:rPr>
              <w:t>- 18,114,222</w:t>
            </w:r>
          </w:p>
        </w:tc>
        <w:tc>
          <w:tcPr>
            <w:tcW w:w="651" w:type="dxa"/>
            <w:tcBorders>
              <w:top w:val="nil"/>
              <w:bottom w:val="nil"/>
              <w:right w:val="nil"/>
            </w:tcBorders>
            <w:vAlign w:val="center"/>
          </w:tcPr>
          <w:p w14:paraId="70906BD3" w14:textId="3F0CD255"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kern w:val="0"/>
                <w:sz w:val="18"/>
                <w:szCs w:val="18"/>
              </w:rPr>
              <w:t>- 2.49</w:t>
            </w:r>
          </w:p>
        </w:tc>
      </w:tr>
      <w:tr w:rsidR="002831C1" w:rsidRPr="002831C1" w14:paraId="2268DBDE"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6CD2E7FB" w14:textId="6CBCED9B" w:rsidR="002165D0" w:rsidRPr="002831C1" w:rsidRDefault="002165D0" w:rsidP="002165D0">
            <w:pPr>
              <w:overflowPunct w:val="0"/>
              <w:spacing w:line="300" w:lineRule="exact"/>
              <w:ind w:leftChars="100" w:left="240" w:rightChars="30" w:right="72"/>
              <w:jc w:val="distribute"/>
              <w:rPr>
                <w:rFonts w:ascii="標楷體" w:eastAsia="標楷體" w:hAnsi="標楷體"/>
                <w:kern w:val="0"/>
                <w:sz w:val="22"/>
              </w:rPr>
            </w:pPr>
            <w:r w:rsidRPr="002831C1">
              <w:rPr>
                <w:rFonts w:ascii="標楷體" w:eastAsia="標楷體" w:hAnsi="標楷體" w:hint="eastAsia"/>
                <w:kern w:val="0"/>
                <w:sz w:val="22"/>
              </w:rPr>
              <w:t>銷貨成本</w:t>
            </w:r>
          </w:p>
        </w:tc>
        <w:tc>
          <w:tcPr>
            <w:tcW w:w="1320" w:type="dxa"/>
            <w:tcBorders>
              <w:top w:val="nil"/>
              <w:bottom w:val="nil"/>
            </w:tcBorders>
            <w:vAlign w:val="center"/>
          </w:tcPr>
          <w:p w14:paraId="721A682A" w14:textId="657F6844"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10,815,690,000</w:t>
            </w:r>
          </w:p>
        </w:tc>
        <w:tc>
          <w:tcPr>
            <w:tcW w:w="1440" w:type="dxa"/>
            <w:tcBorders>
              <w:top w:val="nil"/>
              <w:bottom w:val="nil"/>
            </w:tcBorders>
            <w:vAlign w:val="center"/>
          </w:tcPr>
          <w:p w14:paraId="7A1B0752" w14:textId="37654951"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14,375,220,852</w:t>
            </w:r>
          </w:p>
        </w:tc>
        <w:tc>
          <w:tcPr>
            <w:tcW w:w="1320" w:type="dxa"/>
            <w:tcBorders>
              <w:top w:val="nil"/>
              <w:bottom w:val="nil"/>
            </w:tcBorders>
            <w:vAlign w:val="center"/>
          </w:tcPr>
          <w:p w14:paraId="79F4BC90" w14:textId="61168B0F"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w:t>
            </w:r>
          </w:p>
        </w:tc>
        <w:tc>
          <w:tcPr>
            <w:tcW w:w="1440" w:type="dxa"/>
            <w:tcBorders>
              <w:top w:val="nil"/>
              <w:bottom w:val="nil"/>
            </w:tcBorders>
            <w:vAlign w:val="center"/>
          </w:tcPr>
          <w:p w14:paraId="3CF2D02E" w14:textId="4605CDBB"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14,375,220,852</w:t>
            </w:r>
          </w:p>
        </w:tc>
        <w:tc>
          <w:tcPr>
            <w:tcW w:w="1389" w:type="dxa"/>
            <w:tcBorders>
              <w:top w:val="nil"/>
              <w:bottom w:val="nil"/>
            </w:tcBorders>
            <w:vAlign w:val="center"/>
          </w:tcPr>
          <w:p w14:paraId="4A2955E5" w14:textId="3EB424BC"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noProof/>
                <w:sz w:val="18"/>
                <w:szCs w:val="18"/>
              </w:rPr>
              <w:t>3,559,530,852</w:t>
            </w:r>
          </w:p>
        </w:tc>
        <w:tc>
          <w:tcPr>
            <w:tcW w:w="651" w:type="dxa"/>
            <w:tcBorders>
              <w:top w:val="nil"/>
              <w:bottom w:val="nil"/>
              <w:right w:val="nil"/>
            </w:tcBorders>
            <w:vAlign w:val="center"/>
          </w:tcPr>
          <w:p w14:paraId="2ED0FC39" w14:textId="2354FFBF"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kern w:val="0"/>
                <w:sz w:val="18"/>
                <w:szCs w:val="18"/>
              </w:rPr>
              <w:t>32.91</w:t>
            </w:r>
          </w:p>
        </w:tc>
      </w:tr>
      <w:tr w:rsidR="002831C1" w:rsidRPr="002831C1" w14:paraId="6D846C45"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2BC7A03A" w14:textId="01280FEF" w:rsidR="002165D0" w:rsidRPr="002831C1" w:rsidRDefault="002165D0" w:rsidP="002165D0">
            <w:pPr>
              <w:overflowPunct w:val="0"/>
              <w:spacing w:line="300" w:lineRule="exact"/>
              <w:ind w:leftChars="100" w:left="240" w:rightChars="30" w:right="72"/>
              <w:jc w:val="distribute"/>
              <w:rPr>
                <w:rFonts w:ascii="標楷體" w:eastAsia="標楷體" w:hAnsi="標楷體"/>
                <w:kern w:val="0"/>
                <w:sz w:val="22"/>
              </w:rPr>
            </w:pPr>
            <w:r w:rsidRPr="002831C1">
              <w:rPr>
                <w:rFonts w:ascii="標楷體" w:eastAsia="標楷體" w:hAnsi="標楷體" w:hint="eastAsia"/>
                <w:kern w:val="0"/>
                <w:sz w:val="22"/>
              </w:rPr>
              <w:t>出租資產成本</w:t>
            </w:r>
          </w:p>
        </w:tc>
        <w:tc>
          <w:tcPr>
            <w:tcW w:w="1320" w:type="dxa"/>
            <w:tcBorders>
              <w:top w:val="nil"/>
              <w:bottom w:val="nil"/>
            </w:tcBorders>
            <w:vAlign w:val="center"/>
          </w:tcPr>
          <w:p w14:paraId="245A9CFA" w14:textId="5C80F841"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14,582,000</w:t>
            </w:r>
          </w:p>
        </w:tc>
        <w:tc>
          <w:tcPr>
            <w:tcW w:w="1440" w:type="dxa"/>
            <w:tcBorders>
              <w:top w:val="nil"/>
              <w:bottom w:val="nil"/>
            </w:tcBorders>
            <w:vAlign w:val="center"/>
          </w:tcPr>
          <w:p w14:paraId="4344D65F" w14:textId="2FCC87A5"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11,706,709</w:t>
            </w:r>
          </w:p>
        </w:tc>
        <w:tc>
          <w:tcPr>
            <w:tcW w:w="1320" w:type="dxa"/>
            <w:tcBorders>
              <w:top w:val="nil"/>
              <w:bottom w:val="nil"/>
            </w:tcBorders>
            <w:vAlign w:val="center"/>
          </w:tcPr>
          <w:p w14:paraId="42E0D327" w14:textId="4C76C9BB"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w:t>
            </w:r>
          </w:p>
        </w:tc>
        <w:tc>
          <w:tcPr>
            <w:tcW w:w="1440" w:type="dxa"/>
            <w:tcBorders>
              <w:top w:val="nil"/>
              <w:bottom w:val="nil"/>
            </w:tcBorders>
            <w:vAlign w:val="center"/>
          </w:tcPr>
          <w:p w14:paraId="46115470" w14:textId="3FB48FD9"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11,706,709</w:t>
            </w:r>
          </w:p>
        </w:tc>
        <w:tc>
          <w:tcPr>
            <w:tcW w:w="1389" w:type="dxa"/>
            <w:tcBorders>
              <w:top w:val="nil"/>
              <w:bottom w:val="nil"/>
            </w:tcBorders>
            <w:vAlign w:val="center"/>
          </w:tcPr>
          <w:p w14:paraId="21E11B4A" w14:textId="39A52864"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noProof/>
                <w:sz w:val="18"/>
                <w:szCs w:val="18"/>
              </w:rPr>
              <w:t>- 2,875,291</w:t>
            </w:r>
          </w:p>
        </w:tc>
        <w:tc>
          <w:tcPr>
            <w:tcW w:w="651" w:type="dxa"/>
            <w:tcBorders>
              <w:top w:val="nil"/>
              <w:bottom w:val="nil"/>
              <w:right w:val="nil"/>
            </w:tcBorders>
            <w:vAlign w:val="center"/>
          </w:tcPr>
          <w:p w14:paraId="53E0AE1D" w14:textId="1D485EE5"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kern w:val="0"/>
                <w:sz w:val="18"/>
                <w:szCs w:val="18"/>
              </w:rPr>
              <w:t>- 19.72</w:t>
            </w:r>
          </w:p>
        </w:tc>
      </w:tr>
      <w:tr w:rsidR="002831C1" w:rsidRPr="002831C1" w14:paraId="58C99698"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0C3A75D3" w14:textId="78614485" w:rsidR="002165D0" w:rsidRPr="002831C1" w:rsidRDefault="002165D0" w:rsidP="002165D0">
            <w:pPr>
              <w:overflowPunct w:val="0"/>
              <w:spacing w:line="300" w:lineRule="exact"/>
              <w:ind w:leftChars="100" w:left="240" w:rightChars="30" w:right="72"/>
              <w:jc w:val="distribute"/>
              <w:rPr>
                <w:rFonts w:ascii="標楷體" w:eastAsia="標楷體" w:hAnsi="標楷體"/>
                <w:kern w:val="0"/>
                <w:sz w:val="22"/>
              </w:rPr>
            </w:pPr>
            <w:r w:rsidRPr="002831C1">
              <w:rPr>
                <w:rFonts w:ascii="標楷體" w:eastAsia="標楷體" w:hAnsi="標楷體" w:hint="eastAsia"/>
                <w:kern w:val="0"/>
                <w:sz w:val="22"/>
              </w:rPr>
              <w:t>醫療成本</w:t>
            </w:r>
          </w:p>
        </w:tc>
        <w:tc>
          <w:tcPr>
            <w:tcW w:w="1320" w:type="dxa"/>
            <w:tcBorders>
              <w:top w:val="nil"/>
              <w:bottom w:val="nil"/>
            </w:tcBorders>
            <w:vAlign w:val="center"/>
          </w:tcPr>
          <w:p w14:paraId="39C6E2B7" w14:textId="02A05895"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22,549,121,000</w:t>
            </w:r>
          </w:p>
        </w:tc>
        <w:tc>
          <w:tcPr>
            <w:tcW w:w="1440" w:type="dxa"/>
            <w:tcBorders>
              <w:top w:val="nil"/>
              <w:bottom w:val="nil"/>
            </w:tcBorders>
            <w:vAlign w:val="center"/>
          </w:tcPr>
          <w:p w14:paraId="1DF44FC3" w14:textId="4290F150"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25,153,999,322</w:t>
            </w:r>
          </w:p>
        </w:tc>
        <w:tc>
          <w:tcPr>
            <w:tcW w:w="1320" w:type="dxa"/>
            <w:tcBorders>
              <w:top w:val="nil"/>
              <w:bottom w:val="nil"/>
            </w:tcBorders>
            <w:vAlign w:val="center"/>
          </w:tcPr>
          <w:p w14:paraId="40A4B80B" w14:textId="34F32647"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w:t>
            </w:r>
          </w:p>
        </w:tc>
        <w:tc>
          <w:tcPr>
            <w:tcW w:w="1440" w:type="dxa"/>
            <w:tcBorders>
              <w:top w:val="nil"/>
              <w:bottom w:val="nil"/>
            </w:tcBorders>
            <w:vAlign w:val="center"/>
          </w:tcPr>
          <w:p w14:paraId="0A354D6C" w14:textId="5B35E56F"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25,153,999,322</w:t>
            </w:r>
          </w:p>
        </w:tc>
        <w:tc>
          <w:tcPr>
            <w:tcW w:w="1389" w:type="dxa"/>
            <w:tcBorders>
              <w:top w:val="nil"/>
              <w:bottom w:val="nil"/>
            </w:tcBorders>
            <w:vAlign w:val="center"/>
          </w:tcPr>
          <w:p w14:paraId="39E7F064" w14:textId="184AEDA8"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noProof/>
                <w:sz w:val="18"/>
                <w:szCs w:val="18"/>
              </w:rPr>
              <w:t>2,604,878,322</w:t>
            </w:r>
          </w:p>
        </w:tc>
        <w:tc>
          <w:tcPr>
            <w:tcW w:w="651" w:type="dxa"/>
            <w:tcBorders>
              <w:top w:val="nil"/>
              <w:bottom w:val="nil"/>
              <w:right w:val="nil"/>
            </w:tcBorders>
            <w:vAlign w:val="center"/>
          </w:tcPr>
          <w:p w14:paraId="11FE0319" w14:textId="4E967A66"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kern w:val="0"/>
                <w:sz w:val="18"/>
                <w:szCs w:val="18"/>
              </w:rPr>
              <w:t>11.55</w:t>
            </w:r>
          </w:p>
        </w:tc>
      </w:tr>
      <w:tr w:rsidR="002831C1" w:rsidRPr="002831C1" w14:paraId="03B6202F"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48A32E1E" w14:textId="74C88DA5" w:rsidR="002165D0" w:rsidRPr="002831C1" w:rsidRDefault="002165D0" w:rsidP="002165D0">
            <w:pPr>
              <w:overflowPunct w:val="0"/>
              <w:spacing w:line="300" w:lineRule="exact"/>
              <w:ind w:leftChars="100" w:left="240" w:rightChars="30" w:right="72"/>
              <w:jc w:val="distribute"/>
              <w:rPr>
                <w:rFonts w:ascii="標楷體" w:eastAsia="標楷體" w:hAnsi="標楷體"/>
                <w:kern w:val="0"/>
                <w:sz w:val="22"/>
              </w:rPr>
            </w:pPr>
            <w:r w:rsidRPr="002831C1">
              <w:rPr>
                <w:rFonts w:ascii="標楷體" w:eastAsia="標楷體" w:hAnsi="標楷體" w:hint="eastAsia"/>
                <w:kern w:val="0"/>
                <w:sz w:val="22"/>
              </w:rPr>
              <w:t>行銷及業務費用</w:t>
            </w:r>
          </w:p>
        </w:tc>
        <w:tc>
          <w:tcPr>
            <w:tcW w:w="1320" w:type="dxa"/>
            <w:tcBorders>
              <w:top w:val="nil"/>
              <w:bottom w:val="nil"/>
            </w:tcBorders>
            <w:vAlign w:val="center"/>
          </w:tcPr>
          <w:p w14:paraId="372D1A21" w14:textId="7246D6E6"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147,058,000</w:t>
            </w:r>
          </w:p>
        </w:tc>
        <w:tc>
          <w:tcPr>
            <w:tcW w:w="1440" w:type="dxa"/>
            <w:tcBorders>
              <w:top w:val="nil"/>
              <w:bottom w:val="nil"/>
            </w:tcBorders>
            <w:vAlign w:val="center"/>
          </w:tcPr>
          <w:p w14:paraId="585026AC" w14:textId="32BA52BF"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155,058,952</w:t>
            </w:r>
          </w:p>
        </w:tc>
        <w:tc>
          <w:tcPr>
            <w:tcW w:w="1320" w:type="dxa"/>
            <w:tcBorders>
              <w:top w:val="nil"/>
              <w:bottom w:val="nil"/>
            </w:tcBorders>
            <w:vAlign w:val="center"/>
          </w:tcPr>
          <w:p w14:paraId="15E887A7" w14:textId="31D6FAE8"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w:t>
            </w:r>
          </w:p>
        </w:tc>
        <w:tc>
          <w:tcPr>
            <w:tcW w:w="1440" w:type="dxa"/>
            <w:tcBorders>
              <w:top w:val="nil"/>
              <w:bottom w:val="nil"/>
            </w:tcBorders>
            <w:vAlign w:val="center"/>
          </w:tcPr>
          <w:p w14:paraId="14A8CC1D" w14:textId="6AEC09E8"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155,058,952</w:t>
            </w:r>
          </w:p>
        </w:tc>
        <w:tc>
          <w:tcPr>
            <w:tcW w:w="1389" w:type="dxa"/>
            <w:tcBorders>
              <w:top w:val="nil"/>
              <w:bottom w:val="nil"/>
            </w:tcBorders>
            <w:vAlign w:val="center"/>
          </w:tcPr>
          <w:p w14:paraId="2AAB4216" w14:textId="7C6D6FB0"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noProof/>
                <w:sz w:val="18"/>
                <w:szCs w:val="18"/>
              </w:rPr>
              <w:t>8,000,952</w:t>
            </w:r>
          </w:p>
        </w:tc>
        <w:tc>
          <w:tcPr>
            <w:tcW w:w="651" w:type="dxa"/>
            <w:tcBorders>
              <w:top w:val="nil"/>
              <w:bottom w:val="nil"/>
              <w:right w:val="nil"/>
            </w:tcBorders>
            <w:vAlign w:val="center"/>
          </w:tcPr>
          <w:p w14:paraId="07131FC3" w14:textId="1F203696"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kern w:val="0"/>
                <w:sz w:val="18"/>
                <w:szCs w:val="18"/>
              </w:rPr>
              <w:t>5.44</w:t>
            </w:r>
          </w:p>
        </w:tc>
      </w:tr>
      <w:tr w:rsidR="002831C1" w:rsidRPr="002831C1" w14:paraId="53656E84"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7CFD6238" w14:textId="7209F8C6" w:rsidR="002165D0" w:rsidRPr="002831C1" w:rsidRDefault="002165D0" w:rsidP="002165D0">
            <w:pPr>
              <w:overflowPunct w:val="0"/>
              <w:spacing w:line="300" w:lineRule="exact"/>
              <w:ind w:leftChars="100" w:left="240" w:rightChars="30" w:right="72"/>
              <w:jc w:val="distribute"/>
              <w:rPr>
                <w:rFonts w:ascii="標楷體" w:eastAsia="標楷體" w:hAnsi="標楷體"/>
                <w:kern w:val="0"/>
                <w:sz w:val="22"/>
              </w:rPr>
            </w:pPr>
            <w:r w:rsidRPr="002831C1">
              <w:rPr>
                <w:rFonts w:ascii="標楷體" w:eastAsia="標楷體" w:hAnsi="標楷體" w:hint="eastAsia"/>
                <w:kern w:val="0"/>
                <w:sz w:val="22"/>
              </w:rPr>
              <w:t>管理及總務費用</w:t>
            </w:r>
          </w:p>
        </w:tc>
        <w:tc>
          <w:tcPr>
            <w:tcW w:w="1320" w:type="dxa"/>
            <w:tcBorders>
              <w:top w:val="nil"/>
              <w:bottom w:val="nil"/>
            </w:tcBorders>
            <w:vAlign w:val="center"/>
          </w:tcPr>
          <w:p w14:paraId="1FADF28F" w14:textId="32B2D08D"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1,828,574,000</w:t>
            </w:r>
          </w:p>
        </w:tc>
        <w:tc>
          <w:tcPr>
            <w:tcW w:w="1440" w:type="dxa"/>
            <w:tcBorders>
              <w:top w:val="nil"/>
              <w:bottom w:val="nil"/>
            </w:tcBorders>
            <w:vAlign w:val="center"/>
          </w:tcPr>
          <w:p w14:paraId="6F3F274C" w14:textId="00C1B777"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2,127,027,263</w:t>
            </w:r>
          </w:p>
        </w:tc>
        <w:tc>
          <w:tcPr>
            <w:tcW w:w="1320" w:type="dxa"/>
            <w:tcBorders>
              <w:top w:val="nil"/>
              <w:bottom w:val="nil"/>
            </w:tcBorders>
            <w:vAlign w:val="center"/>
          </w:tcPr>
          <w:p w14:paraId="64D37629" w14:textId="24D38F36"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w:t>
            </w:r>
          </w:p>
        </w:tc>
        <w:tc>
          <w:tcPr>
            <w:tcW w:w="1440" w:type="dxa"/>
            <w:tcBorders>
              <w:top w:val="nil"/>
              <w:bottom w:val="nil"/>
            </w:tcBorders>
            <w:vAlign w:val="center"/>
          </w:tcPr>
          <w:p w14:paraId="1F68DDEF" w14:textId="556409D2"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2,127,027,263</w:t>
            </w:r>
          </w:p>
        </w:tc>
        <w:tc>
          <w:tcPr>
            <w:tcW w:w="1389" w:type="dxa"/>
            <w:tcBorders>
              <w:top w:val="nil"/>
              <w:bottom w:val="nil"/>
            </w:tcBorders>
            <w:vAlign w:val="center"/>
          </w:tcPr>
          <w:p w14:paraId="1516E7E7" w14:textId="2FCECD63"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noProof/>
                <w:sz w:val="18"/>
                <w:szCs w:val="18"/>
              </w:rPr>
              <w:t>298,453,263</w:t>
            </w:r>
          </w:p>
        </w:tc>
        <w:tc>
          <w:tcPr>
            <w:tcW w:w="651" w:type="dxa"/>
            <w:tcBorders>
              <w:top w:val="nil"/>
              <w:bottom w:val="nil"/>
              <w:right w:val="nil"/>
            </w:tcBorders>
            <w:vAlign w:val="center"/>
          </w:tcPr>
          <w:p w14:paraId="2ACB46BC" w14:textId="3A48345F"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kern w:val="0"/>
                <w:sz w:val="18"/>
                <w:szCs w:val="18"/>
              </w:rPr>
              <w:t>16.32</w:t>
            </w:r>
          </w:p>
        </w:tc>
      </w:tr>
      <w:tr w:rsidR="002831C1" w:rsidRPr="002831C1" w14:paraId="73DCF34D"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754D9E15" w14:textId="762F1563" w:rsidR="002165D0" w:rsidRPr="002831C1" w:rsidRDefault="002165D0" w:rsidP="002165D0">
            <w:pPr>
              <w:overflowPunct w:val="0"/>
              <w:spacing w:line="300" w:lineRule="exact"/>
              <w:ind w:leftChars="100" w:left="240" w:rightChars="30" w:right="72"/>
              <w:jc w:val="distribute"/>
              <w:rPr>
                <w:rFonts w:ascii="標楷體" w:eastAsia="標楷體" w:hAnsi="標楷體"/>
                <w:kern w:val="0"/>
                <w:sz w:val="22"/>
              </w:rPr>
            </w:pPr>
            <w:r w:rsidRPr="002831C1">
              <w:rPr>
                <w:rFonts w:ascii="標楷體" w:eastAsia="標楷體" w:hAnsi="標楷體" w:hint="eastAsia"/>
                <w:kern w:val="0"/>
                <w:sz w:val="22"/>
              </w:rPr>
              <w:t>研究發展及訓練費用</w:t>
            </w:r>
          </w:p>
        </w:tc>
        <w:tc>
          <w:tcPr>
            <w:tcW w:w="1320" w:type="dxa"/>
            <w:tcBorders>
              <w:top w:val="nil"/>
              <w:bottom w:val="nil"/>
            </w:tcBorders>
            <w:vAlign w:val="center"/>
          </w:tcPr>
          <w:p w14:paraId="3DB68D8E" w14:textId="53B4FE1C"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1,092,545,000</w:t>
            </w:r>
          </w:p>
        </w:tc>
        <w:tc>
          <w:tcPr>
            <w:tcW w:w="1440" w:type="dxa"/>
            <w:tcBorders>
              <w:top w:val="nil"/>
              <w:bottom w:val="nil"/>
            </w:tcBorders>
            <w:vAlign w:val="center"/>
          </w:tcPr>
          <w:p w14:paraId="1F61593A" w14:textId="56A760B8"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1,292,028,978</w:t>
            </w:r>
          </w:p>
        </w:tc>
        <w:tc>
          <w:tcPr>
            <w:tcW w:w="1320" w:type="dxa"/>
            <w:tcBorders>
              <w:top w:val="nil"/>
              <w:bottom w:val="nil"/>
            </w:tcBorders>
            <w:vAlign w:val="center"/>
          </w:tcPr>
          <w:p w14:paraId="74A8DB56" w14:textId="3872B5D8"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w:t>
            </w:r>
          </w:p>
        </w:tc>
        <w:tc>
          <w:tcPr>
            <w:tcW w:w="1440" w:type="dxa"/>
            <w:tcBorders>
              <w:top w:val="nil"/>
              <w:bottom w:val="nil"/>
            </w:tcBorders>
            <w:vAlign w:val="center"/>
          </w:tcPr>
          <w:p w14:paraId="0CF36735" w14:textId="3D42207A"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1,292,028,978</w:t>
            </w:r>
          </w:p>
        </w:tc>
        <w:tc>
          <w:tcPr>
            <w:tcW w:w="1389" w:type="dxa"/>
            <w:tcBorders>
              <w:top w:val="nil"/>
              <w:bottom w:val="nil"/>
            </w:tcBorders>
            <w:vAlign w:val="center"/>
          </w:tcPr>
          <w:p w14:paraId="70CB248F" w14:textId="5C7B4D46"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noProof/>
                <w:sz w:val="18"/>
                <w:szCs w:val="18"/>
              </w:rPr>
              <w:t>199,483,978</w:t>
            </w:r>
          </w:p>
        </w:tc>
        <w:tc>
          <w:tcPr>
            <w:tcW w:w="651" w:type="dxa"/>
            <w:tcBorders>
              <w:top w:val="nil"/>
              <w:bottom w:val="nil"/>
              <w:right w:val="nil"/>
            </w:tcBorders>
            <w:vAlign w:val="center"/>
          </w:tcPr>
          <w:p w14:paraId="3C4666A7" w14:textId="05F28164"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kern w:val="0"/>
                <w:sz w:val="18"/>
                <w:szCs w:val="18"/>
              </w:rPr>
              <w:t>18.26</w:t>
            </w:r>
          </w:p>
        </w:tc>
      </w:tr>
      <w:tr w:rsidR="002831C1" w:rsidRPr="002831C1" w14:paraId="3AD681D4"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7E6EBA9E" w14:textId="071874E8" w:rsidR="002165D0" w:rsidRPr="002831C1" w:rsidRDefault="002165D0" w:rsidP="002165D0">
            <w:pPr>
              <w:overflowPunct w:val="0"/>
              <w:spacing w:line="300" w:lineRule="exact"/>
              <w:ind w:leftChars="100" w:left="240" w:rightChars="30" w:right="72"/>
              <w:jc w:val="distribute"/>
              <w:rPr>
                <w:rFonts w:ascii="標楷體" w:eastAsia="標楷體" w:hAnsi="標楷體"/>
                <w:kern w:val="0"/>
                <w:sz w:val="22"/>
              </w:rPr>
            </w:pPr>
            <w:r w:rsidRPr="002831C1">
              <w:rPr>
                <w:rFonts w:ascii="標楷體" w:eastAsia="標楷體" w:hAnsi="標楷體" w:hint="eastAsia"/>
                <w:kern w:val="0"/>
                <w:sz w:val="22"/>
              </w:rPr>
              <w:t>其他業務費用</w:t>
            </w:r>
          </w:p>
        </w:tc>
        <w:tc>
          <w:tcPr>
            <w:tcW w:w="1320" w:type="dxa"/>
            <w:tcBorders>
              <w:top w:val="nil"/>
              <w:bottom w:val="nil"/>
            </w:tcBorders>
            <w:vAlign w:val="center"/>
          </w:tcPr>
          <w:p w14:paraId="78FA4418" w14:textId="03E9D73C"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524,747,000</w:t>
            </w:r>
          </w:p>
        </w:tc>
        <w:tc>
          <w:tcPr>
            <w:tcW w:w="1440" w:type="dxa"/>
            <w:tcBorders>
              <w:top w:val="nil"/>
              <w:bottom w:val="nil"/>
            </w:tcBorders>
            <w:vAlign w:val="center"/>
          </w:tcPr>
          <w:p w14:paraId="341340EF" w14:textId="46DBCA66"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655,894,547</w:t>
            </w:r>
          </w:p>
        </w:tc>
        <w:tc>
          <w:tcPr>
            <w:tcW w:w="1320" w:type="dxa"/>
            <w:tcBorders>
              <w:top w:val="nil"/>
              <w:bottom w:val="nil"/>
            </w:tcBorders>
            <w:vAlign w:val="center"/>
          </w:tcPr>
          <w:p w14:paraId="61AEE02C" w14:textId="3E1017E6"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w:t>
            </w:r>
          </w:p>
        </w:tc>
        <w:tc>
          <w:tcPr>
            <w:tcW w:w="1440" w:type="dxa"/>
            <w:tcBorders>
              <w:top w:val="nil"/>
              <w:bottom w:val="nil"/>
            </w:tcBorders>
            <w:vAlign w:val="center"/>
          </w:tcPr>
          <w:p w14:paraId="0CDADF8A" w14:textId="4514FA31"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655,894,547</w:t>
            </w:r>
          </w:p>
        </w:tc>
        <w:tc>
          <w:tcPr>
            <w:tcW w:w="1389" w:type="dxa"/>
            <w:tcBorders>
              <w:top w:val="nil"/>
              <w:bottom w:val="nil"/>
            </w:tcBorders>
            <w:vAlign w:val="center"/>
          </w:tcPr>
          <w:p w14:paraId="43BE65A8" w14:textId="31ABB22A"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noProof/>
                <w:sz w:val="18"/>
                <w:szCs w:val="18"/>
              </w:rPr>
              <w:t>131,147,547</w:t>
            </w:r>
          </w:p>
        </w:tc>
        <w:tc>
          <w:tcPr>
            <w:tcW w:w="651" w:type="dxa"/>
            <w:tcBorders>
              <w:top w:val="nil"/>
              <w:bottom w:val="nil"/>
              <w:right w:val="nil"/>
            </w:tcBorders>
            <w:vAlign w:val="center"/>
          </w:tcPr>
          <w:p w14:paraId="7A4EC488" w14:textId="567CDD9E"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kern w:val="0"/>
                <w:sz w:val="18"/>
                <w:szCs w:val="18"/>
              </w:rPr>
              <w:t>24.99</w:t>
            </w:r>
          </w:p>
        </w:tc>
      </w:tr>
      <w:tr w:rsidR="002831C1" w:rsidRPr="002831C1" w14:paraId="0FB92DD5"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523F758F" w14:textId="21DFB26E" w:rsidR="002165D0" w:rsidRPr="002831C1" w:rsidRDefault="002165D0" w:rsidP="002165D0">
            <w:pPr>
              <w:overflowPunct w:val="0"/>
              <w:spacing w:line="300" w:lineRule="exact"/>
              <w:ind w:rightChars="30" w:right="72"/>
              <w:jc w:val="distribute"/>
              <w:rPr>
                <w:rFonts w:ascii="標楷體" w:eastAsia="標楷體" w:hAnsi="標楷體"/>
                <w:kern w:val="0"/>
                <w:sz w:val="22"/>
              </w:rPr>
            </w:pPr>
            <w:r w:rsidRPr="002831C1">
              <w:rPr>
                <w:rFonts w:ascii="標楷體" w:eastAsia="標楷體" w:hAnsi="標楷體" w:hint="eastAsia"/>
                <w:b/>
                <w:kern w:val="0"/>
                <w:sz w:val="22"/>
              </w:rPr>
              <w:t>業務賸餘（短</w:t>
            </w:r>
            <w:proofErr w:type="gramStart"/>
            <w:r w:rsidRPr="002831C1">
              <w:rPr>
                <w:rFonts w:ascii="標楷體" w:eastAsia="標楷體" w:hAnsi="標楷體" w:hint="eastAsia"/>
                <w:b/>
                <w:kern w:val="0"/>
                <w:sz w:val="22"/>
              </w:rPr>
              <w:t>絀</w:t>
            </w:r>
            <w:proofErr w:type="gramEnd"/>
            <w:r w:rsidRPr="002831C1">
              <w:rPr>
                <w:rFonts w:ascii="標楷體" w:eastAsia="標楷體" w:hAnsi="標楷體" w:hint="eastAsia"/>
                <w:b/>
                <w:kern w:val="0"/>
                <w:sz w:val="22"/>
              </w:rPr>
              <w:t>）</w:t>
            </w:r>
          </w:p>
        </w:tc>
        <w:tc>
          <w:tcPr>
            <w:tcW w:w="1320" w:type="dxa"/>
            <w:tcBorders>
              <w:top w:val="nil"/>
              <w:bottom w:val="nil"/>
            </w:tcBorders>
            <w:vAlign w:val="center"/>
          </w:tcPr>
          <w:p w14:paraId="678DDD17" w14:textId="7519119D"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610,240,000</w:t>
            </w:r>
          </w:p>
        </w:tc>
        <w:tc>
          <w:tcPr>
            <w:tcW w:w="1440" w:type="dxa"/>
            <w:tcBorders>
              <w:top w:val="nil"/>
              <w:bottom w:val="nil"/>
            </w:tcBorders>
            <w:vAlign w:val="center"/>
          </w:tcPr>
          <w:p w14:paraId="4867BC02" w14:textId="01DA59C8"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690,409,720</w:t>
            </w:r>
          </w:p>
        </w:tc>
        <w:tc>
          <w:tcPr>
            <w:tcW w:w="1320" w:type="dxa"/>
            <w:tcBorders>
              <w:top w:val="nil"/>
              <w:bottom w:val="nil"/>
            </w:tcBorders>
            <w:vAlign w:val="center"/>
          </w:tcPr>
          <w:p w14:paraId="4EA46DD8" w14:textId="5B7F06B6"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w:t>
            </w:r>
          </w:p>
        </w:tc>
        <w:tc>
          <w:tcPr>
            <w:tcW w:w="1440" w:type="dxa"/>
            <w:tcBorders>
              <w:top w:val="nil"/>
              <w:bottom w:val="nil"/>
            </w:tcBorders>
            <w:vAlign w:val="center"/>
          </w:tcPr>
          <w:p w14:paraId="1516DE80" w14:textId="04FE87E3"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690,409,720</w:t>
            </w:r>
          </w:p>
        </w:tc>
        <w:tc>
          <w:tcPr>
            <w:tcW w:w="1389" w:type="dxa"/>
            <w:tcBorders>
              <w:top w:val="nil"/>
              <w:bottom w:val="nil"/>
            </w:tcBorders>
            <w:vAlign w:val="center"/>
          </w:tcPr>
          <w:p w14:paraId="29627E9D" w14:textId="79AB1FA6"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b/>
                <w:noProof/>
                <w:sz w:val="18"/>
                <w:szCs w:val="18"/>
              </w:rPr>
              <w:t>80,169,720</w:t>
            </w:r>
          </w:p>
        </w:tc>
        <w:tc>
          <w:tcPr>
            <w:tcW w:w="651" w:type="dxa"/>
            <w:tcBorders>
              <w:top w:val="nil"/>
              <w:bottom w:val="nil"/>
              <w:right w:val="nil"/>
            </w:tcBorders>
            <w:vAlign w:val="center"/>
          </w:tcPr>
          <w:p w14:paraId="42A003A8" w14:textId="159A8164"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b/>
                <w:kern w:val="0"/>
                <w:sz w:val="18"/>
                <w:szCs w:val="18"/>
              </w:rPr>
              <w:t>13.14</w:t>
            </w:r>
          </w:p>
        </w:tc>
      </w:tr>
      <w:tr w:rsidR="002831C1" w:rsidRPr="002831C1" w14:paraId="2B7CE89C"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4E200A23" w14:textId="3B69B3E4" w:rsidR="002165D0" w:rsidRPr="002831C1" w:rsidRDefault="002165D0" w:rsidP="002165D0">
            <w:pPr>
              <w:overflowPunct w:val="0"/>
              <w:spacing w:line="300" w:lineRule="exact"/>
              <w:ind w:rightChars="30" w:right="72"/>
              <w:jc w:val="distribute"/>
              <w:rPr>
                <w:rFonts w:ascii="標楷體" w:eastAsia="標楷體" w:hAnsi="標楷體"/>
                <w:kern w:val="0"/>
                <w:sz w:val="22"/>
              </w:rPr>
            </w:pPr>
            <w:r w:rsidRPr="002831C1">
              <w:rPr>
                <w:rFonts w:ascii="標楷體" w:eastAsia="標楷體" w:hAnsi="標楷體" w:hint="eastAsia"/>
                <w:b/>
                <w:kern w:val="0"/>
                <w:sz w:val="22"/>
              </w:rPr>
              <w:t>業務外收入</w:t>
            </w:r>
          </w:p>
        </w:tc>
        <w:tc>
          <w:tcPr>
            <w:tcW w:w="1320" w:type="dxa"/>
            <w:tcBorders>
              <w:top w:val="nil"/>
              <w:bottom w:val="nil"/>
            </w:tcBorders>
            <w:vAlign w:val="center"/>
          </w:tcPr>
          <w:p w14:paraId="3E31BEAD" w14:textId="56E02B16"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792,116,000</w:t>
            </w:r>
          </w:p>
        </w:tc>
        <w:tc>
          <w:tcPr>
            <w:tcW w:w="1440" w:type="dxa"/>
            <w:tcBorders>
              <w:top w:val="nil"/>
              <w:bottom w:val="nil"/>
            </w:tcBorders>
            <w:vAlign w:val="center"/>
          </w:tcPr>
          <w:p w14:paraId="156CC426" w14:textId="1F2C5DDB"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1,242,027,780</w:t>
            </w:r>
          </w:p>
        </w:tc>
        <w:tc>
          <w:tcPr>
            <w:tcW w:w="1320" w:type="dxa"/>
            <w:tcBorders>
              <w:top w:val="nil"/>
              <w:bottom w:val="nil"/>
            </w:tcBorders>
            <w:vAlign w:val="center"/>
          </w:tcPr>
          <w:p w14:paraId="08AD9C5B" w14:textId="5D6B578E"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w:t>
            </w:r>
          </w:p>
        </w:tc>
        <w:tc>
          <w:tcPr>
            <w:tcW w:w="1440" w:type="dxa"/>
            <w:tcBorders>
              <w:top w:val="nil"/>
              <w:bottom w:val="nil"/>
            </w:tcBorders>
            <w:vAlign w:val="center"/>
          </w:tcPr>
          <w:p w14:paraId="07540B88" w14:textId="0C720AAA"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1,242,027,780</w:t>
            </w:r>
          </w:p>
        </w:tc>
        <w:tc>
          <w:tcPr>
            <w:tcW w:w="1389" w:type="dxa"/>
            <w:tcBorders>
              <w:top w:val="nil"/>
              <w:bottom w:val="nil"/>
            </w:tcBorders>
            <w:vAlign w:val="center"/>
          </w:tcPr>
          <w:p w14:paraId="3E4B03EC" w14:textId="11097167"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b/>
                <w:noProof/>
                <w:sz w:val="18"/>
                <w:szCs w:val="18"/>
              </w:rPr>
              <w:t>449,911,780</w:t>
            </w:r>
          </w:p>
        </w:tc>
        <w:tc>
          <w:tcPr>
            <w:tcW w:w="651" w:type="dxa"/>
            <w:tcBorders>
              <w:top w:val="nil"/>
              <w:bottom w:val="nil"/>
              <w:right w:val="nil"/>
            </w:tcBorders>
            <w:vAlign w:val="center"/>
          </w:tcPr>
          <w:p w14:paraId="5EE25251" w14:textId="48308289"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b/>
                <w:kern w:val="0"/>
                <w:sz w:val="18"/>
                <w:szCs w:val="18"/>
              </w:rPr>
              <w:t>56.80</w:t>
            </w:r>
          </w:p>
        </w:tc>
      </w:tr>
      <w:tr w:rsidR="002831C1" w:rsidRPr="002831C1" w14:paraId="7C91701C"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71F473D2" w14:textId="1396F470" w:rsidR="002165D0" w:rsidRPr="002831C1" w:rsidRDefault="002165D0" w:rsidP="002165D0">
            <w:pPr>
              <w:overflowPunct w:val="0"/>
              <w:spacing w:line="300" w:lineRule="exact"/>
              <w:ind w:leftChars="100" w:left="240" w:rightChars="30" w:right="72"/>
              <w:jc w:val="distribute"/>
              <w:rPr>
                <w:rFonts w:ascii="標楷體" w:eastAsia="標楷體" w:hAnsi="標楷體"/>
                <w:kern w:val="0"/>
                <w:sz w:val="22"/>
              </w:rPr>
            </w:pPr>
            <w:r w:rsidRPr="002831C1">
              <w:rPr>
                <w:rFonts w:ascii="標楷體" w:eastAsia="標楷體" w:hAnsi="標楷體" w:hint="eastAsia"/>
                <w:kern w:val="0"/>
                <w:sz w:val="22"/>
              </w:rPr>
              <w:t>財務收入</w:t>
            </w:r>
          </w:p>
        </w:tc>
        <w:tc>
          <w:tcPr>
            <w:tcW w:w="1320" w:type="dxa"/>
            <w:tcBorders>
              <w:top w:val="nil"/>
              <w:bottom w:val="nil"/>
            </w:tcBorders>
            <w:vAlign w:val="center"/>
          </w:tcPr>
          <w:p w14:paraId="4A0C469C" w14:textId="63E1AFC5"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334,618,000</w:t>
            </w:r>
          </w:p>
        </w:tc>
        <w:tc>
          <w:tcPr>
            <w:tcW w:w="1440" w:type="dxa"/>
            <w:tcBorders>
              <w:top w:val="nil"/>
              <w:bottom w:val="nil"/>
            </w:tcBorders>
            <w:vAlign w:val="center"/>
          </w:tcPr>
          <w:p w14:paraId="53FDAA4F" w14:textId="62532B2C"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406,126,990</w:t>
            </w:r>
          </w:p>
        </w:tc>
        <w:tc>
          <w:tcPr>
            <w:tcW w:w="1320" w:type="dxa"/>
            <w:tcBorders>
              <w:top w:val="nil"/>
              <w:bottom w:val="nil"/>
            </w:tcBorders>
            <w:vAlign w:val="center"/>
          </w:tcPr>
          <w:p w14:paraId="457B7828" w14:textId="0427F3A7"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w:t>
            </w:r>
          </w:p>
        </w:tc>
        <w:tc>
          <w:tcPr>
            <w:tcW w:w="1440" w:type="dxa"/>
            <w:tcBorders>
              <w:top w:val="nil"/>
              <w:bottom w:val="nil"/>
            </w:tcBorders>
            <w:vAlign w:val="center"/>
          </w:tcPr>
          <w:p w14:paraId="2CBD801B" w14:textId="22CE1B98"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406,126,990</w:t>
            </w:r>
          </w:p>
        </w:tc>
        <w:tc>
          <w:tcPr>
            <w:tcW w:w="1389" w:type="dxa"/>
            <w:tcBorders>
              <w:top w:val="nil"/>
              <w:bottom w:val="nil"/>
            </w:tcBorders>
            <w:vAlign w:val="center"/>
          </w:tcPr>
          <w:p w14:paraId="7CE86306" w14:textId="6192192D"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noProof/>
                <w:sz w:val="18"/>
                <w:szCs w:val="18"/>
              </w:rPr>
              <w:t>71,508,990</w:t>
            </w:r>
          </w:p>
        </w:tc>
        <w:tc>
          <w:tcPr>
            <w:tcW w:w="651" w:type="dxa"/>
            <w:tcBorders>
              <w:top w:val="nil"/>
              <w:bottom w:val="nil"/>
              <w:right w:val="nil"/>
            </w:tcBorders>
            <w:vAlign w:val="center"/>
          </w:tcPr>
          <w:p w14:paraId="7A2BC780" w14:textId="78BEDE2D"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kern w:val="0"/>
                <w:sz w:val="18"/>
                <w:szCs w:val="18"/>
              </w:rPr>
              <w:t>21.37</w:t>
            </w:r>
          </w:p>
        </w:tc>
      </w:tr>
      <w:tr w:rsidR="002831C1" w:rsidRPr="002831C1" w14:paraId="74C302EF"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7286D0B0" w14:textId="3BB8EDDF" w:rsidR="002165D0" w:rsidRPr="002831C1" w:rsidRDefault="002165D0" w:rsidP="002165D0">
            <w:pPr>
              <w:overflowPunct w:val="0"/>
              <w:spacing w:line="300" w:lineRule="exact"/>
              <w:ind w:leftChars="100" w:left="240" w:rightChars="30" w:right="72"/>
              <w:jc w:val="distribute"/>
              <w:rPr>
                <w:rFonts w:ascii="標楷體" w:eastAsia="標楷體" w:hAnsi="標楷體"/>
                <w:kern w:val="0"/>
                <w:sz w:val="22"/>
              </w:rPr>
            </w:pPr>
            <w:r w:rsidRPr="002831C1">
              <w:rPr>
                <w:rFonts w:ascii="標楷體" w:eastAsia="標楷體" w:hAnsi="標楷體" w:hint="eastAsia"/>
                <w:kern w:val="0"/>
                <w:sz w:val="22"/>
              </w:rPr>
              <w:t>其他業務外收入</w:t>
            </w:r>
          </w:p>
        </w:tc>
        <w:tc>
          <w:tcPr>
            <w:tcW w:w="1320" w:type="dxa"/>
            <w:tcBorders>
              <w:top w:val="nil"/>
              <w:bottom w:val="nil"/>
            </w:tcBorders>
            <w:vAlign w:val="center"/>
          </w:tcPr>
          <w:p w14:paraId="3900ED25" w14:textId="37951A5F"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457,498,000</w:t>
            </w:r>
          </w:p>
        </w:tc>
        <w:tc>
          <w:tcPr>
            <w:tcW w:w="1440" w:type="dxa"/>
            <w:tcBorders>
              <w:top w:val="nil"/>
              <w:bottom w:val="nil"/>
            </w:tcBorders>
            <w:vAlign w:val="center"/>
          </w:tcPr>
          <w:p w14:paraId="73966BFF" w14:textId="1359C5D5"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835,900,790</w:t>
            </w:r>
          </w:p>
        </w:tc>
        <w:tc>
          <w:tcPr>
            <w:tcW w:w="1320" w:type="dxa"/>
            <w:tcBorders>
              <w:top w:val="nil"/>
              <w:bottom w:val="nil"/>
            </w:tcBorders>
            <w:vAlign w:val="center"/>
          </w:tcPr>
          <w:p w14:paraId="6CBA0162" w14:textId="0F251AD1"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w:t>
            </w:r>
          </w:p>
        </w:tc>
        <w:tc>
          <w:tcPr>
            <w:tcW w:w="1440" w:type="dxa"/>
            <w:tcBorders>
              <w:top w:val="nil"/>
              <w:bottom w:val="nil"/>
            </w:tcBorders>
            <w:vAlign w:val="center"/>
          </w:tcPr>
          <w:p w14:paraId="36D3EE3C" w14:textId="326D6D9B"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835,900,790</w:t>
            </w:r>
          </w:p>
        </w:tc>
        <w:tc>
          <w:tcPr>
            <w:tcW w:w="1389" w:type="dxa"/>
            <w:tcBorders>
              <w:top w:val="nil"/>
              <w:bottom w:val="nil"/>
            </w:tcBorders>
            <w:vAlign w:val="center"/>
          </w:tcPr>
          <w:p w14:paraId="7B674158" w14:textId="064A1F53"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noProof/>
                <w:sz w:val="18"/>
                <w:szCs w:val="18"/>
              </w:rPr>
              <w:t>378,402,790</w:t>
            </w:r>
          </w:p>
        </w:tc>
        <w:tc>
          <w:tcPr>
            <w:tcW w:w="651" w:type="dxa"/>
            <w:tcBorders>
              <w:top w:val="nil"/>
              <w:bottom w:val="nil"/>
              <w:right w:val="nil"/>
            </w:tcBorders>
            <w:vAlign w:val="center"/>
          </w:tcPr>
          <w:p w14:paraId="4342CD19" w14:textId="7A9368E1"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kern w:val="0"/>
                <w:sz w:val="18"/>
                <w:szCs w:val="18"/>
              </w:rPr>
              <w:t>82.71</w:t>
            </w:r>
          </w:p>
        </w:tc>
      </w:tr>
      <w:tr w:rsidR="002831C1" w:rsidRPr="002831C1" w14:paraId="6726CF62"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78547645" w14:textId="23B91272" w:rsidR="002165D0" w:rsidRPr="002831C1" w:rsidRDefault="002165D0" w:rsidP="002165D0">
            <w:pPr>
              <w:overflowPunct w:val="0"/>
              <w:spacing w:line="300" w:lineRule="exact"/>
              <w:ind w:rightChars="30" w:right="72"/>
              <w:jc w:val="distribute"/>
              <w:rPr>
                <w:rFonts w:ascii="標楷體" w:eastAsia="標楷體" w:hAnsi="標楷體"/>
                <w:kern w:val="0"/>
                <w:sz w:val="22"/>
              </w:rPr>
            </w:pPr>
            <w:r w:rsidRPr="002831C1">
              <w:rPr>
                <w:rFonts w:ascii="標楷體" w:eastAsia="標楷體" w:hAnsi="標楷體" w:hint="eastAsia"/>
                <w:b/>
                <w:kern w:val="0"/>
                <w:sz w:val="22"/>
              </w:rPr>
              <w:t>業務外費用</w:t>
            </w:r>
          </w:p>
        </w:tc>
        <w:tc>
          <w:tcPr>
            <w:tcW w:w="1320" w:type="dxa"/>
            <w:tcBorders>
              <w:top w:val="nil"/>
              <w:bottom w:val="nil"/>
            </w:tcBorders>
            <w:vAlign w:val="center"/>
          </w:tcPr>
          <w:p w14:paraId="5B4A2130" w14:textId="5A783F0C"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138,639,000</w:t>
            </w:r>
          </w:p>
        </w:tc>
        <w:tc>
          <w:tcPr>
            <w:tcW w:w="1440" w:type="dxa"/>
            <w:tcBorders>
              <w:top w:val="nil"/>
              <w:bottom w:val="nil"/>
            </w:tcBorders>
            <w:vAlign w:val="center"/>
          </w:tcPr>
          <w:p w14:paraId="45E80C79" w14:textId="6E41A0D0"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311,490,711</w:t>
            </w:r>
          </w:p>
        </w:tc>
        <w:tc>
          <w:tcPr>
            <w:tcW w:w="1320" w:type="dxa"/>
            <w:tcBorders>
              <w:top w:val="nil"/>
              <w:bottom w:val="nil"/>
            </w:tcBorders>
            <w:vAlign w:val="center"/>
          </w:tcPr>
          <w:p w14:paraId="72335638" w14:textId="6DABAB08"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w:t>
            </w:r>
          </w:p>
        </w:tc>
        <w:tc>
          <w:tcPr>
            <w:tcW w:w="1440" w:type="dxa"/>
            <w:tcBorders>
              <w:top w:val="nil"/>
              <w:bottom w:val="nil"/>
            </w:tcBorders>
            <w:vAlign w:val="center"/>
          </w:tcPr>
          <w:p w14:paraId="367FA17F" w14:textId="79552805"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311,490,711</w:t>
            </w:r>
          </w:p>
        </w:tc>
        <w:tc>
          <w:tcPr>
            <w:tcW w:w="1389" w:type="dxa"/>
            <w:tcBorders>
              <w:top w:val="nil"/>
              <w:bottom w:val="nil"/>
            </w:tcBorders>
            <w:vAlign w:val="center"/>
          </w:tcPr>
          <w:p w14:paraId="5963686A" w14:textId="74D6AF37"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b/>
                <w:noProof/>
                <w:sz w:val="18"/>
                <w:szCs w:val="18"/>
              </w:rPr>
              <w:t>172,851,711</w:t>
            </w:r>
          </w:p>
        </w:tc>
        <w:tc>
          <w:tcPr>
            <w:tcW w:w="651" w:type="dxa"/>
            <w:tcBorders>
              <w:top w:val="nil"/>
              <w:bottom w:val="nil"/>
              <w:right w:val="nil"/>
            </w:tcBorders>
            <w:vAlign w:val="center"/>
          </w:tcPr>
          <w:p w14:paraId="55A99E32" w14:textId="635205F5"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b/>
                <w:kern w:val="0"/>
                <w:sz w:val="18"/>
                <w:szCs w:val="18"/>
              </w:rPr>
              <w:t>124.68</w:t>
            </w:r>
          </w:p>
        </w:tc>
      </w:tr>
      <w:tr w:rsidR="002831C1" w:rsidRPr="002831C1" w14:paraId="3F425C26"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56EEE008" w14:textId="4AED1D71" w:rsidR="002165D0" w:rsidRPr="002831C1" w:rsidRDefault="002165D0" w:rsidP="002165D0">
            <w:pPr>
              <w:overflowPunct w:val="0"/>
              <w:spacing w:line="300" w:lineRule="exact"/>
              <w:ind w:leftChars="100" w:left="240" w:rightChars="30" w:right="72"/>
              <w:jc w:val="distribute"/>
              <w:rPr>
                <w:rFonts w:ascii="標楷體" w:eastAsia="標楷體" w:hAnsi="標楷體"/>
                <w:kern w:val="0"/>
                <w:sz w:val="22"/>
              </w:rPr>
            </w:pPr>
            <w:r w:rsidRPr="002831C1">
              <w:rPr>
                <w:rFonts w:ascii="標楷體" w:eastAsia="標楷體" w:hAnsi="標楷體" w:hint="eastAsia"/>
                <w:kern w:val="0"/>
                <w:sz w:val="22"/>
              </w:rPr>
              <w:t>財務費用</w:t>
            </w:r>
          </w:p>
        </w:tc>
        <w:tc>
          <w:tcPr>
            <w:tcW w:w="1320" w:type="dxa"/>
            <w:tcBorders>
              <w:top w:val="nil"/>
              <w:bottom w:val="nil"/>
            </w:tcBorders>
            <w:vAlign w:val="center"/>
          </w:tcPr>
          <w:p w14:paraId="25156F4B" w14:textId="1F76C12C"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w:t>
            </w:r>
          </w:p>
        </w:tc>
        <w:tc>
          <w:tcPr>
            <w:tcW w:w="1440" w:type="dxa"/>
            <w:tcBorders>
              <w:top w:val="nil"/>
              <w:bottom w:val="nil"/>
            </w:tcBorders>
            <w:vAlign w:val="center"/>
          </w:tcPr>
          <w:p w14:paraId="425B68A9" w14:textId="30A969C3"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1,060,566</w:t>
            </w:r>
          </w:p>
        </w:tc>
        <w:tc>
          <w:tcPr>
            <w:tcW w:w="1320" w:type="dxa"/>
            <w:tcBorders>
              <w:top w:val="nil"/>
              <w:bottom w:val="nil"/>
            </w:tcBorders>
            <w:vAlign w:val="center"/>
          </w:tcPr>
          <w:p w14:paraId="47CB021F" w14:textId="5351062A"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w:t>
            </w:r>
          </w:p>
        </w:tc>
        <w:tc>
          <w:tcPr>
            <w:tcW w:w="1440" w:type="dxa"/>
            <w:tcBorders>
              <w:top w:val="nil"/>
              <w:bottom w:val="nil"/>
            </w:tcBorders>
            <w:vAlign w:val="center"/>
          </w:tcPr>
          <w:p w14:paraId="521D3A39" w14:textId="7D5845B8"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1,060,566</w:t>
            </w:r>
          </w:p>
        </w:tc>
        <w:tc>
          <w:tcPr>
            <w:tcW w:w="1389" w:type="dxa"/>
            <w:tcBorders>
              <w:top w:val="nil"/>
              <w:bottom w:val="nil"/>
            </w:tcBorders>
            <w:vAlign w:val="center"/>
          </w:tcPr>
          <w:p w14:paraId="464F8A2D" w14:textId="0C818D45"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noProof/>
                <w:sz w:val="18"/>
                <w:szCs w:val="18"/>
              </w:rPr>
              <w:t>1,060,566</w:t>
            </w:r>
          </w:p>
        </w:tc>
        <w:tc>
          <w:tcPr>
            <w:tcW w:w="651" w:type="dxa"/>
            <w:tcBorders>
              <w:top w:val="nil"/>
              <w:bottom w:val="nil"/>
              <w:right w:val="nil"/>
            </w:tcBorders>
            <w:vAlign w:val="center"/>
          </w:tcPr>
          <w:p w14:paraId="7474C8A5" w14:textId="063D6F26"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kern w:val="0"/>
                <w:sz w:val="18"/>
                <w:szCs w:val="18"/>
              </w:rPr>
              <w:t>--</w:t>
            </w:r>
          </w:p>
        </w:tc>
      </w:tr>
      <w:tr w:rsidR="002831C1" w:rsidRPr="002831C1" w14:paraId="77BD5E51"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6FD60188" w14:textId="646D388A" w:rsidR="002165D0" w:rsidRPr="002831C1" w:rsidRDefault="002165D0" w:rsidP="002165D0">
            <w:pPr>
              <w:overflowPunct w:val="0"/>
              <w:spacing w:line="300" w:lineRule="exact"/>
              <w:ind w:leftChars="100" w:left="240" w:rightChars="30" w:right="72"/>
              <w:jc w:val="distribute"/>
              <w:rPr>
                <w:rFonts w:ascii="標楷體" w:eastAsia="標楷體" w:hAnsi="標楷體"/>
                <w:kern w:val="0"/>
                <w:sz w:val="22"/>
              </w:rPr>
            </w:pPr>
            <w:r w:rsidRPr="002831C1">
              <w:rPr>
                <w:rFonts w:ascii="標楷體" w:eastAsia="標楷體" w:hAnsi="標楷體" w:hint="eastAsia"/>
                <w:kern w:val="0"/>
                <w:sz w:val="22"/>
              </w:rPr>
              <w:t>其他業務外費用</w:t>
            </w:r>
          </w:p>
        </w:tc>
        <w:tc>
          <w:tcPr>
            <w:tcW w:w="1320" w:type="dxa"/>
            <w:tcBorders>
              <w:top w:val="nil"/>
              <w:bottom w:val="nil"/>
            </w:tcBorders>
            <w:vAlign w:val="center"/>
          </w:tcPr>
          <w:p w14:paraId="0005B58C" w14:textId="3D7D9922"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138,639,000</w:t>
            </w:r>
          </w:p>
        </w:tc>
        <w:tc>
          <w:tcPr>
            <w:tcW w:w="1440" w:type="dxa"/>
            <w:tcBorders>
              <w:top w:val="nil"/>
              <w:bottom w:val="nil"/>
            </w:tcBorders>
            <w:vAlign w:val="center"/>
          </w:tcPr>
          <w:p w14:paraId="76126824" w14:textId="3F9C1C90"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310,430,145</w:t>
            </w:r>
          </w:p>
        </w:tc>
        <w:tc>
          <w:tcPr>
            <w:tcW w:w="1320" w:type="dxa"/>
            <w:tcBorders>
              <w:top w:val="nil"/>
              <w:bottom w:val="nil"/>
            </w:tcBorders>
            <w:vAlign w:val="center"/>
          </w:tcPr>
          <w:p w14:paraId="3B321455" w14:textId="2AD008B4"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w:t>
            </w:r>
          </w:p>
        </w:tc>
        <w:tc>
          <w:tcPr>
            <w:tcW w:w="1440" w:type="dxa"/>
            <w:tcBorders>
              <w:top w:val="nil"/>
              <w:bottom w:val="nil"/>
            </w:tcBorders>
            <w:vAlign w:val="center"/>
          </w:tcPr>
          <w:p w14:paraId="0B42CDD5" w14:textId="07E21460"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sz w:val="18"/>
                <w:szCs w:val="18"/>
              </w:rPr>
              <w:t>310,430,145</w:t>
            </w:r>
          </w:p>
        </w:tc>
        <w:tc>
          <w:tcPr>
            <w:tcW w:w="1389" w:type="dxa"/>
            <w:tcBorders>
              <w:top w:val="nil"/>
              <w:bottom w:val="nil"/>
            </w:tcBorders>
            <w:vAlign w:val="center"/>
          </w:tcPr>
          <w:p w14:paraId="1CDF2CC3" w14:textId="7EBFFD43"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noProof/>
                <w:sz w:val="18"/>
                <w:szCs w:val="18"/>
              </w:rPr>
              <w:t>171,791,145</w:t>
            </w:r>
          </w:p>
        </w:tc>
        <w:tc>
          <w:tcPr>
            <w:tcW w:w="651" w:type="dxa"/>
            <w:tcBorders>
              <w:top w:val="nil"/>
              <w:bottom w:val="nil"/>
              <w:right w:val="nil"/>
            </w:tcBorders>
            <w:vAlign w:val="center"/>
          </w:tcPr>
          <w:p w14:paraId="38C4FA26" w14:textId="601ED44C"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kern w:val="0"/>
                <w:sz w:val="18"/>
                <w:szCs w:val="18"/>
              </w:rPr>
              <w:t>123.91</w:t>
            </w:r>
          </w:p>
        </w:tc>
      </w:tr>
      <w:tr w:rsidR="002831C1" w:rsidRPr="002831C1" w14:paraId="62DBB587"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nil"/>
            </w:tcBorders>
            <w:vAlign w:val="center"/>
          </w:tcPr>
          <w:p w14:paraId="36D83373" w14:textId="57F81386" w:rsidR="002165D0" w:rsidRPr="002831C1" w:rsidRDefault="002165D0" w:rsidP="002165D0">
            <w:pPr>
              <w:overflowPunct w:val="0"/>
              <w:spacing w:line="300" w:lineRule="exact"/>
              <w:ind w:rightChars="30" w:right="72"/>
              <w:jc w:val="distribute"/>
              <w:rPr>
                <w:rFonts w:ascii="標楷體" w:eastAsia="標楷體" w:hAnsi="標楷體"/>
                <w:kern w:val="0"/>
                <w:sz w:val="22"/>
              </w:rPr>
            </w:pPr>
            <w:r w:rsidRPr="002831C1">
              <w:rPr>
                <w:rFonts w:ascii="標楷體" w:eastAsia="標楷體" w:hAnsi="標楷體" w:hint="eastAsia"/>
                <w:b/>
                <w:kern w:val="0"/>
                <w:sz w:val="22"/>
              </w:rPr>
              <w:t>業務外賸餘（短</w:t>
            </w:r>
            <w:proofErr w:type="gramStart"/>
            <w:r w:rsidRPr="002831C1">
              <w:rPr>
                <w:rFonts w:ascii="標楷體" w:eastAsia="標楷體" w:hAnsi="標楷體" w:hint="eastAsia"/>
                <w:b/>
                <w:kern w:val="0"/>
                <w:sz w:val="22"/>
              </w:rPr>
              <w:t>絀</w:t>
            </w:r>
            <w:proofErr w:type="gramEnd"/>
            <w:r w:rsidRPr="002831C1">
              <w:rPr>
                <w:rFonts w:ascii="標楷體" w:eastAsia="標楷體" w:hAnsi="標楷體" w:hint="eastAsia"/>
                <w:b/>
                <w:kern w:val="0"/>
                <w:sz w:val="22"/>
              </w:rPr>
              <w:t>）</w:t>
            </w:r>
          </w:p>
        </w:tc>
        <w:tc>
          <w:tcPr>
            <w:tcW w:w="1320" w:type="dxa"/>
            <w:tcBorders>
              <w:top w:val="nil"/>
              <w:bottom w:val="nil"/>
            </w:tcBorders>
            <w:vAlign w:val="center"/>
          </w:tcPr>
          <w:p w14:paraId="1F3A9D85" w14:textId="763661F8"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653,477,000</w:t>
            </w:r>
          </w:p>
        </w:tc>
        <w:tc>
          <w:tcPr>
            <w:tcW w:w="1440" w:type="dxa"/>
            <w:tcBorders>
              <w:top w:val="nil"/>
              <w:bottom w:val="nil"/>
            </w:tcBorders>
            <w:vAlign w:val="center"/>
          </w:tcPr>
          <w:p w14:paraId="26B9A985" w14:textId="40366A76"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930,537,069</w:t>
            </w:r>
          </w:p>
        </w:tc>
        <w:tc>
          <w:tcPr>
            <w:tcW w:w="1320" w:type="dxa"/>
            <w:tcBorders>
              <w:top w:val="nil"/>
              <w:bottom w:val="nil"/>
            </w:tcBorders>
            <w:vAlign w:val="center"/>
          </w:tcPr>
          <w:p w14:paraId="3BA9219E" w14:textId="2BEEA1F8"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w:t>
            </w:r>
          </w:p>
        </w:tc>
        <w:tc>
          <w:tcPr>
            <w:tcW w:w="1440" w:type="dxa"/>
            <w:tcBorders>
              <w:top w:val="nil"/>
              <w:bottom w:val="nil"/>
            </w:tcBorders>
            <w:vAlign w:val="center"/>
          </w:tcPr>
          <w:p w14:paraId="627B7D1E" w14:textId="30133B83"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930,537,069</w:t>
            </w:r>
          </w:p>
        </w:tc>
        <w:tc>
          <w:tcPr>
            <w:tcW w:w="1389" w:type="dxa"/>
            <w:tcBorders>
              <w:top w:val="nil"/>
              <w:bottom w:val="nil"/>
            </w:tcBorders>
            <w:vAlign w:val="center"/>
          </w:tcPr>
          <w:p w14:paraId="367BD61E" w14:textId="3EDFCF1E"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b/>
                <w:noProof/>
                <w:sz w:val="18"/>
                <w:szCs w:val="18"/>
              </w:rPr>
              <w:t>277,060,069</w:t>
            </w:r>
          </w:p>
        </w:tc>
        <w:tc>
          <w:tcPr>
            <w:tcW w:w="651" w:type="dxa"/>
            <w:tcBorders>
              <w:top w:val="nil"/>
              <w:bottom w:val="nil"/>
              <w:right w:val="nil"/>
            </w:tcBorders>
            <w:vAlign w:val="center"/>
          </w:tcPr>
          <w:p w14:paraId="47D21E28" w14:textId="0B8EC04E"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b/>
                <w:kern w:val="0"/>
                <w:sz w:val="18"/>
                <w:szCs w:val="18"/>
              </w:rPr>
              <w:t>42.40</w:t>
            </w:r>
          </w:p>
        </w:tc>
      </w:tr>
      <w:tr w:rsidR="002831C1" w:rsidRPr="002831C1" w14:paraId="7812BA06"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7"/>
        </w:trPr>
        <w:tc>
          <w:tcPr>
            <w:tcW w:w="2428" w:type="dxa"/>
            <w:tcBorders>
              <w:top w:val="nil"/>
              <w:left w:val="nil"/>
              <w:bottom w:val="single" w:sz="8" w:space="0" w:color="auto"/>
            </w:tcBorders>
            <w:vAlign w:val="center"/>
          </w:tcPr>
          <w:p w14:paraId="21CFE372" w14:textId="4919E43D" w:rsidR="002165D0" w:rsidRPr="002831C1" w:rsidRDefault="002165D0" w:rsidP="002165D0">
            <w:pPr>
              <w:overflowPunct w:val="0"/>
              <w:spacing w:line="300" w:lineRule="exact"/>
              <w:ind w:rightChars="30" w:right="72"/>
              <w:jc w:val="distribute"/>
              <w:rPr>
                <w:rFonts w:ascii="標楷體" w:eastAsia="標楷體" w:hAnsi="標楷體"/>
                <w:kern w:val="0"/>
                <w:sz w:val="22"/>
              </w:rPr>
            </w:pPr>
            <w:r w:rsidRPr="002831C1">
              <w:rPr>
                <w:rFonts w:ascii="標楷體" w:eastAsia="標楷體" w:hAnsi="標楷體" w:hint="eastAsia"/>
                <w:b/>
                <w:kern w:val="0"/>
                <w:sz w:val="22"/>
              </w:rPr>
              <w:t>本期賸餘（短</w:t>
            </w:r>
            <w:proofErr w:type="gramStart"/>
            <w:r w:rsidRPr="002831C1">
              <w:rPr>
                <w:rFonts w:ascii="標楷體" w:eastAsia="標楷體" w:hAnsi="標楷體" w:hint="eastAsia"/>
                <w:b/>
                <w:kern w:val="0"/>
                <w:sz w:val="22"/>
              </w:rPr>
              <w:t>絀</w:t>
            </w:r>
            <w:proofErr w:type="gramEnd"/>
            <w:r w:rsidRPr="002831C1">
              <w:rPr>
                <w:rFonts w:ascii="標楷體" w:eastAsia="標楷體" w:hAnsi="標楷體" w:hint="eastAsia"/>
                <w:b/>
                <w:kern w:val="0"/>
                <w:sz w:val="22"/>
              </w:rPr>
              <w:t>）</w:t>
            </w:r>
          </w:p>
        </w:tc>
        <w:tc>
          <w:tcPr>
            <w:tcW w:w="1320" w:type="dxa"/>
            <w:tcBorders>
              <w:top w:val="nil"/>
              <w:bottom w:val="single" w:sz="8" w:space="0" w:color="auto"/>
            </w:tcBorders>
            <w:vAlign w:val="center"/>
          </w:tcPr>
          <w:p w14:paraId="3F55595E" w14:textId="48D970DF"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1,263,717,000</w:t>
            </w:r>
          </w:p>
        </w:tc>
        <w:tc>
          <w:tcPr>
            <w:tcW w:w="1440" w:type="dxa"/>
            <w:tcBorders>
              <w:top w:val="nil"/>
              <w:bottom w:val="single" w:sz="8" w:space="0" w:color="auto"/>
            </w:tcBorders>
            <w:vAlign w:val="center"/>
          </w:tcPr>
          <w:p w14:paraId="48523387" w14:textId="249C93F0"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1,620,946,789</w:t>
            </w:r>
          </w:p>
        </w:tc>
        <w:tc>
          <w:tcPr>
            <w:tcW w:w="1320" w:type="dxa"/>
            <w:tcBorders>
              <w:top w:val="nil"/>
              <w:bottom w:val="single" w:sz="8" w:space="0" w:color="auto"/>
            </w:tcBorders>
            <w:vAlign w:val="center"/>
          </w:tcPr>
          <w:p w14:paraId="148FADB8" w14:textId="3AF0A823"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w:t>
            </w:r>
          </w:p>
        </w:tc>
        <w:tc>
          <w:tcPr>
            <w:tcW w:w="1440" w:type="dxa"/>
            <w:tcBorders>
              <w:top w:val="nil"/>
              <w:bottom w:val="single" w:sz="8" w:space="0" w:color="auto"/>
            </w:tcBorders>
            <w:vAlign w:val="center"/>
          </w:tcPr>
          <w:p w14:paraId="67081FFE" w14:textId="681BDD78" w:rsidR="002165D0" w:rsidRPr="002831C1" w:rsidRDefault="002165D0" w:rsidP="002165D0">
            <w:pPr>
              <w:overflowPunct w:val="0"/>
              <w:spacing w:line="300" w:lineRule="exact"/>
              <w:ind w:rightChars="10" w:right="24"/>
              <w:jc w:val="right"/>
              <w:rPr>
                <w:rFonts w:asciiTheme="minorEastAsia" w:eastAsiaTheme="minorEastAsia" w:hAnsiTheme="minorEastAsia"/>
                <w:sz w:val="18"/>
                <w:szCs w:val="18"/>
              </w:rPr>
            </w:pPr>
            <w:r w:rsidRPr="002831C1">
              <w:rPr>
                <w:rFonts w:ascii="新細明體" w:hAnsi="新細明體" w:hint="eastAsia"/>
                <w:b/>
                <w:sz w:val="18"/>
                <w:szCs w:val="18"/>
              </w:rPr>
              <w:t>1,620,946,789</w:t>
            </w:r>
          </w:p>
        </w:tc>
        <w:tc>
          <w:tcPr>
            <w:tcW w:w="1389" w:type="dxa"/>
            <w:tcBorders>
              <w:top w:val="nil"/>
              <w:bottom w:val="single" w:sz="8" w:space="0" w:color="auto"/>
            </w:tcBorders>
            <w:vAlign w:val="center"/>
          </w:tcPr>
          <w:p w14:paraId="3DC03D4C" w14:textId="3C5A1599" w:rsidR="002165D0" w:rsidRPr="002831C1" w:rsidRDefault="002165D0" w:rsidP="002165D0">
            <w:pPr>
              <w:overflowPunct w:val="0"/>
              <w:spacing w:line="300" w:lineRule="exact"/>
              <w:ind w:rightChars="10" w:right="24"/>
              <w:jc w:val="right"/>
              <w:rPr>
                <w:rFonts w:asciiTheme="minorEastAsia" w:eastAsiaTheme="minorEastAsia" w:hAnsiTheme="minorEastAsia"/>
                <w:noProof/>
                <w:sz w:val="18"/>
                <w:szCs w:val="18"/>
              </w:rPr>
            </w:pPr>
            <w:r w:rsidRPr="002831C1">
              <w:rPr>
                <w:rFonts w:ascii="新細明體" w:hAnsi="新細明體" w:hint="eastAsia"/>
                <w:b/>
                <w:noProof/>
                <w:sz w:val="18"/>
                <w:szCs w:val="18"/>
              </w:rPr>
              <w:t>357,229,789</w:t>
            </w:r>
          </w:p>
        </w:tc>
        <w:tc>
          <w:tcPr>
            <w:tcW w:w="651" w:type="dxa"/>
            <w:tcBorders>
              <w:top w:val="nil"/>
              <w:bottom w:val="single" w:sz="8" w:space="0" w:color="auto"/>
              <w:right w:val="nil"/>
            </w:tcBorders>
            <w:vAlign w:val="center"/>
          </w:tcPr>
          <w:p w14:paraId="12FC6747" w14:textId="57D032A9" w:rsidR="002165D0" w:rsidRPr="002831C1" w:rsidRDefault="002165D0" w:rsidP="002165D0">
            <w:pPr>
              <w:overflowPunct w:val="0"/>
              <w:spacing w:line="300" w:lineRule="exact"/>
              <w:jc w:val="right"/>
              <w:rPr>
                <w:rFonts w:asciiTheme="minorEastAsia" w:eastAsiaTheme="minorEastAsia" w:hAnsiTheme="minorEastAsia"/>
                <w:kern w:val="0"/>
                <w:sz w:val="18"/>
                <w:szCs w:val="18"/>
              </w:rPr>
            </w:pPr>
            <w:r w:rsidRPr="002831C1">
              <w:rPr>
                <w:rFonts w:ascii="新細明體" w:hAnsi="新細明體" w:hint="eastAsia"/>
                <w:b/>
                <w:kern w:val="0"/>
                <w:sz w:val="18"/>
                <w:szCs w:val="18"/>
              </w:rPr>
              <w:t>28.27</w:t>
            </w:r>
          </w:p>
        </w:tc>
      </w:tr>
    </w:tbl>
    <w:p w14:paraId="57C37789" w14:textId="77777777" w:rsidR="00C50913" w:rsidRPr="002831C1" w:rsidRDefault="00C50913" w:rsidP="00B64FE6">
      <w:pPr>
        <w:spacing w:line="100" w:lineRule="exact"/>
      </w:pPr>
      <w:r w:rsidRPr="002831C1">
        <w:br w:type="page"/>
      </w:r>
    </w:p>
    <w:tbl>
      <w:tblPr>
        <w:tblW w:w="9976" w:type="dxa"/>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294"/>
        <w:gridCol w:w="713"/>
        <w:gridCol w:w="21"/>
      </w:tblGrid>
      <w:tr w:rsidR="002831C1" w:rsidRPr="002831C1" w14:paraId="3DD22CE8" w14:textId="77777777" w:rsidTr="00C50913">
        <w:trPr>
          <w:tblHeader/>
        </w:trPr>
        <w:tc>
          <w:tcPr>
            <w:tcW w:w="9976" w:type="dxa"/>
            <w:gridSpan w:val="8"/>
          </w:tcPr>
          <w:p w14:paraId="5E358613" w14:textId="45C5FE8E" w:rsidR="00722509" w:rsidRPr="002831C1" w:rsidRDefault="00722509" w:rsidP="001426EA">
            <w:pPr>
              <w:overflowPunct w:val="0"/>
              <w:snapToGrid w:val="0"/>
              <w:jc w:val="center"/>
              <w:rPr>
                <w:rFonts w:ascii="標楷體" w:eastAsia="標楷體" w:hAnsi="標楷體"/>
                <w:b/>
                <w:sz w:val="32"/>
                <w:u w:val="single"/>
              </w:rPr>
            </w:pPr>
            <w:r w:rsidRPr="002831C1">
              <w:rPr>
                <w:rFonts w:ascii="標楷體" w:eastAsia="標楷體" w:hAnsi="標楷體" w:hint="eastAsia"/>
                <w:b/>
                <w:sz w:val="32"/>
                <w:u w:val="single"/>
              </w:rPr>
              <w:lastRenderedPageBreak/>
              <w:t xml:space="preserve">　</w:t>
            </w:r>
            <w:r w:rsidRPr="002831C1">
              <w:rPr>
                <w:rFonts w:ascii="標楷體" w:eastAsia="標楷體" w:hAnsi="標楷體"/>
                <w:b/>
                <w:sz w:val="32"/>
                <w:u w:val="single"/>
              </w:rPr>
              <w:t>國軍生產及服務作業基金</w:t>
            </w:r>
            <w:r w:rsidRPr="002831C1">
              <w:rPr>
                <w:rFonts w:ascii="標楷體" w:eastAsia="標楷體" w:hAnsi="標楷體" w:hint="eastAsia"/>
                <w:b/>
                <w:sz w:val="32"/>
                <w:u w:val="single"/>
              </w:rPr>
              <w:t>餘</w:t>
            </w:r>
            <w:proofErr w:type="gramStart"/>
            <w:r w:rsidRPr="002831C1">
              <w:rPr>
                <w:rFonts w:ascii="標楷體" w:eastAsia="標楷體" w:hAnsi="標楷體" w:hint="eastAsia"/>
                <w:b/>
                <w:sz w:val="32"/>
                <w:u w:val="single"/>
              </w:rPr>
              <w:t>絀</w:t>
            </w:r>
            <w:proofErr w:type="gramEnd"/>
            <w:r w:rsidRPr="002831C1">
              <w:rPr>
                <w:rFonts w:ascii="標楷體" w:eastAsia="標楷體" w:hAnsi="標楷體" w:hint="eastAsia"/>
                <w:b/>
                <w:sz w:val="32"/>
                <w:u w:val="single"/>
              </w:rPr>
              <w:t xml:space="preserve">撥補審定表　</w:t>
            </w:r>
          </w:p>
          <w:p w14:paraId="466578A5" w14:textId="6DC7DE39" w:rsidR="00722509" w:rsidRPr="002831C1" w:rsidRDefault="00722509" w:rsidP="001426EA">
            <w:pPr>
              <w:tabs>
                <w:tab w:val="left" w:pos="4242"/>
                <w:tab w:val="left" w:pos="8520"/>
              </w:tabs>
              <w:overflowPunct w:val="0"/>
              <w:snapToGrid w:val="0"/>
              <w:jc w:val="both"/>
              <w:rPr>
                <w:rFonts w:ascii="標楷體" w:eastAsia="標楷體" w:hAnsi="標楷體"/>
                <w:b/>
                <w:sz w:val="32"/>
                <w:u w:val="single"/>
              </w:rPr>
            </w:pPr>
            <w:r w:rsidRPr="002831C1">
              <w:rPr>
                <w:rFonts w:ascii="標楷體" w:eastAsia="標楷體" w:hAnsi="標楷體"/>
                <w:spacing w:val="60"/>
              </w:rPr>
              <w:tab/>
            </w:r>
            <w:r w:rsidRPr="002831C1">
              <w:rPr>
                <w:rFonts w:ascii="標楷體" w:eastAsia="標楷體" w:hAnsi="標楷體" w:hint="eastAsia"/>
              </w:rPr>
              <w:t>中華民國</w:t>
            </w:r>
            <w:proofErr w:type="gramStart"/>
            <w:r w:rsidRPr="002831C1">
              <w:rPr>
                <w:rFonts w:ascii="標楷體" w:eastAsia="標楷體" w:hAnsi="標楷體"/>
              </w:rPr>
              <w:t>1</w:t>
            </w:r>
            <w:r w:rsidR="00FB4EE2" w:rsidRPr="002831C1">
              <w:rPr>
                <w:rFonts w:ascii="標楷體" w:eastAsia="標楷體" w:hAnsi="標楷體" w:hint="eastAsia"/>
              </w:rPr>
              <w:t>1</w:t>
            </w:r>
            <w:r w:rsidR="00A22271" w:rsidRPr="002831C1">
              <w:rPr>
                <w:rFonts w:ascii="標楷體" w:eastAsia="標楷體" w:hAnsi="標楷體"/>
              </w:rPr>
              <w:t>1</w:t>
            </w:r>
            <w:proofErr w:type="gramEnd"/>
            <w:r w:rsidRPr="002831C1">
              <w:rPr>
                <w:rFonts w:ascii="標楷體" w:eastAsia="標楷體" w:hAnsi="標楷體" w:hint="eastAsia"/>
              </w:rPr>
              <w:t>年度</w:t>
            </w:r>
            <w:r w:rsidRPr="002831C1">
              <w:rPr>
                <w:rFonts w:ascii="標楷體" w:eastAsia="標楷體" w:hAnsi="標楷體" w:hint="eastAsia"/>
              </w:rPr>
              <w:tab/>
            </w:r>
            <w:r w:rsidRPr="002831C1">
              <w:rPr>
                <w:rFonts w:ascii="標楷體" w:eastAsia="標楷體" w:hAnsi="標楷體" w:hint="eastAsia"/>
                <w:spacing w:val="-20"/>
                <w:kern w:val="0"/>
              </w:rPr>
              <w:t>單位：新臺幣元</w:t>
            </w:r>
          </w:p>
        </w:tc>
      </w:tr>
      <w:tr w:rsidR="002831C1" w:rsidRPr="002831C1" w14:paraId="0222842D"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537"/>
          <w:tblHeader/>
        </w:trPr>
        <w:tc>
          <w:tcPr>
            <w:tcW w:w="2428" w:type="dxa"/>
            <w:vMerge w:val="restart"/>
            <w:tcBorders>
              <w:top w:val="single" w:sz="8" w:space="0" w:color="auto"/>
              <w:left w:val="nil"/>
              <w:bottom w:val="nil"/>
            </w:tcBorders>
            <w:vAlign w:val="center"/>
          </w:tcPr>
          <w:p w14:paraId="43118763" w14:textId="77777777" w:rsidR="00722509" w:rsidRPr="002831C1" w:rsidRDefault="00722509" w:rsidP="00F26647">
            <w:pPr>
              <w:overflowPunct w:val="0"/>
              <w:ind w:left="113" w:right="113"/>
              <w:jc w:val="distribute"/>
              <w:rPr>
                <w:rFonts w:ascii="標楷體" w:eastAsia="標楷體" w:hAnsi="標楷體"/>
              </w:rPr>
            </w:pPr>
            <w:r w:rsidRPr="002831C1">
              <w:rPr>
                <w:rFonts w:ascii="標楷體" w:eastAsia="標楷體" w:hAnsi="標楷體" w:hint="eastAsia"/>
              </w:rPr>
              <w:t>項目</w:t>
            </w:r>
          </w:p>
        </w:tc>
        <w:tc>
          <w:tcPr>
            <w:tcW w:w="1440" w:type="dxa"/>
            <w:vMerge w:val="restart"/>
            <w:tcBorders>
              <w:top w:val="single" w:sz="8" w:space="0" w:color="auto"/>
            </w:tcBorders>
            <w:vAlign w:val="center"/>
          </w:tcPr>
          <w:p w14:paraId="1283C945" w14:textId="77777777" w:rsidR="00722509" w:rsidRPr="002831C1" w:rsidRDefault="00722509" w:rsidP="003461D6">
            <w:pPr>
              <w:overflowPunct w:val="0"/>
              <w:ind w:left="36" w:right="46"/>
              <w:jc w:val="distribute"/>
              <w:rPr>
                <w:rFonts w:ascii="標楷體" w:eastAsia="標楷體" w:hAnsi="標楷體"/>
              </w:rPr>
            </w:pPr>
            <w:r w:rsidRPr="002831C1">
              <w:rPr>
                <w:rFonts w:ascii="標楷體" w:eastAsia="標楷體" w:hAnsi="標楷體" w:hint="eastAsia"/>
              </w:rPr>
              <w:t>預算數</w:t>
            </w:r>
          </w:p>
        </w:tc>
        <w:tc>
          <w:tcPr>
            <w:tcW w:w="1320" w:type="dxa"/>
            <w:vMerge w:val="restart"/>
            <w:tcBorders>
              <w:top w:val="single" w:sz="8" w:space="0" w:color="auto"/>
            </w:tcBorders>
            <w:vAlign w:val="center"/>
          </w:tcPr>
          <w:p w14:paraId="64CD098C" w14:textId="77777777" w:rsidR="00722509" w:rsidRPr="002831C1" w:rsidRDefault="00722509" w:rsidP="003461D6">
            <w:pPr>
              <w:overflowPunct w:val="0"/>
              <w:ind w:right="50"/>
              <w:jc w:val="distribute"/>
              <w:rPr>
                <w:rFonts w:ascii="標楷體" w:eastAsia="標楷體" w:hAnsi="標楷體"/>
                <w:spacing w:val="-20"/>
              </w:rPr>
            </w:pPr>
            <w:r w:rsidRPr="002831C1">
              <w:rPr>
                <w:rFonts w:ascii="標楷體" w:eastAsia="標楷體" w:hAnsi="標楷體" w:hint="eastAsia"/>
                <w:spacing w:val="-20"/>
              </w:rPr>
              <w:t>決算數</w:t>
            </w:r>
          </w:p>
        </w:tc>
        <w:tc>
          <w:tcPr>
            <w:tcW w:w="1440" w:type="dxa"/>
            <w:vMerge w:val="restart"/>
            <w:tcBorders>
              <w:top w:val="single" w:sz="8" w:space="0" w:color="auto"/>
              <w:bottom w:val="nil"/>
            </w:tcBorders>
            <w:vAlign w:val="center"/>
          </w:tcPr>
          <w:p w14:paraId="28F42384" w14:textId="77777777" w:rsidR="00722509" w:rsidRPr="002831C1" w:rsidRDefault="00722509" w:rsidP="00F26647">
            <w:pPr>
              <w:overflowPunct w:val="0"/>
              <w:jc w:val="distribute"/>
              <w:rPr>
                <w:rFonts w:ascii="標楷體" w:eastAsia="標楷體" w:hAnsi="標楷體"/>
                <w:spacing w:val="-30"/>
              </w:rPr>
            </w:pPr>
            <w:r w:rsidRPr="002831C1">
              <w:rPr>
                <w:rFonts w:ascii="標楷體" w:eastAsia="標楷體" w:hAnsi="標楷體" w:hint="eastAsia"/>
                <w:bCs/>
              </w:rPr>
              <w:t>修正數</w:t>
            </w:r>
          </w:p>
        </w:tc>
        <w:tc>
          <w:tcPr>
            <w:tcW w:w="1320" w:type="dxa"/>
            <w:vMerge w:val="restart"/>
            <w:tcBorders>
              <w:top w:val="single" w:sz="8" w:space="0" w:color="auto"/>
            </w:tcBorders>
            <w:vAlign w:val="center"/>
          </w:tcPr>
          <w:p w14:paraId="390348C2" w14:textId="77777777" w:rsidR="00722509" w:rsidRPr="002831C1" w:rsidRDefault="00722509" w:rsidP="003461D6">
            <w:pPr>
              <w:overflowPunct w:val="0"/>
              <w:ind w:leftChars="-2" w:left="2" w:right="25" w:hangingChars="3" w:hanging="7"/>
              <w:jc w:val="distribute"/>
              <w:rPr>
                <w:rFonts w:ascii="標楷體" w:eastAsia="標楷體" w:hAnsi="標楷體"/>
                <w:spacing w:val="-10"/>
              </w:rPr>
            </w:pPr>
            <w:r w:rsidRPr="002831C1">
              <w:rPr>
                <w:rFonts w:ascii="標楷體" w:eastAsia="標楷體" w:hAnsi="標楷體" w:hint="eastAsia"/>
                <w:spacing w:val="-10"/>
              </w:rPr>
              <w:t>決算審定數</w:t>
            </w:r>
          </w:p>
        </w:tc>
        <w:tc>
          <w:tcPr>
            <w:tcW w:w="2007" w:type="dxa"/>
            <w:gridSpan w:val="2"/>
            <w:tcBorders>
              <w:top w:val="single" w:sz="8" w:space="0" w:color="auto"/>
              <w:bottom w:val="nil"/>
              <w:right w:val="nil"/>
            </w:tcBorders>
            <w:vAlign w:val="center"/>
          </w:tcPr>
          <w:p w14:paraId="4E0B1118" w14:textId="77777777" w:rsidR="00722509" w:rsidRPr="002831C1" w:rsidRDefault="00722509" w:rsidP="000268EE">
            <w:pPr>
              <w:overflowPunct w:val="0"/>
              <w:spacing w:line="320" w:lineRule="exact"/>
              <w:jc w:val="distribute"/>
              <w:rPr>
                <w:rFonts w:ascii="標楷體" w:eastAsia="標楷體" w:hAnsi="標楷體"/>
              </w:rPr>
            </w:pPr>
            <w:r w:rsidRPr="002831C1">
              <w:rPr>
                <w:rFonts w:ascii="標楷體" w:eastAsia="標楷體" w:hAnsi="標楷體" w:hint="eastAsia"/>
              </w:rPr>
              <w:t>審定數與預算數</w:t>
            </w:r>
          </w:p>
          <w:p w14:paraId="199B9EA9" w14:textId="77777777" w:rsidR="00722509" w:rsidRPr="002831C1" w:rsidRDefault="00722509" w:rsidP="000268EE">
            <w:pPr>
              <w:overflowPunct w:val="0"/>
              <w:spacing w:line="320" w:lineRule="exact"/>
              <w:jc w:val="distribute"/>
              <w:rPr>
                <w:rFonts w:ascii="標楷體" w:eastAsia="標楷體" w:hAnsi="標楷體"/>
              </w:rPr>
            </w:pPr>
            <w:r w:rsidRPr="002831C1">
              <w:rPr>
                <w:rFonts w:ascii="標楷體" w:eastAsia="標楷體" w:hAnsi="標楷體" w:hint="eastAsia"/>
              </w:rPr>
              <w:t>比較增減</w:t>
            </w:r>
          </w:p>
        </w:tc>
      </w:tr>
      <w:tr w:rsidR="002831C1" w:rsidRPr="002831C1" w14:paraId="4599AFA0"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315"/>
          <w:tblHeader/>
        </w:trPr>
        <w:tc>
          <w:tcPr>
            <w:tcW w:w="2428" w:type="dxa"/>
            <w:vMerge/>
            <w:tcBorders>
              <w:top w:val="nil"/>
              <w:left w:val="nil"/>
              <w:bottom w:val="single" w:sz="8" w:space="0" w:color="auto"/>
            </w:tcBorders>
            <w:vAlign w:val="center"/>
          </w:tcPr>
          <w:p w14:paraId="01357078" w14:textId="77777777" w:rsidR="00722509" w:rsidRPr="002831C1" w:rsidRDefault="00722509" w:rsidP="00F26647">
            <w:pPr>
              <w:overflowPunct w:val="0"/>
              <w:ind w:left="113" w:right="113"/>
              <w:jc w:val="distribute"/>
              <w:rPr>
                <w:rFonts w:ascii="標楷體" w:eastAsia="標楷體" w:hAnsi="標楷體"/>
              </w:rPr>
            </w:pPr>
          </w:p>
        </w:tc>
        <w:tc>
          <w:tcPr>
            <w:tcW w:w="1440" w:type="dxa"/>
            <w:vMerge/>
            <w:tcBorders>
              <w:bottom w:val="single" w:sz="8" w:space="0" w:color="auto"/>
            </w:tcBorders>
            <w:vAlign w:val="center"/>
          </w:tcPr>
          <w:p w14:paraId="7A284EF6" w14:textId="77777777" w:rsidR="00722509" w:rsidRPr="002831C1" w:rsidRDefault="00722509" w:rsidP="00F26647">
            <w:pPr>
              <w:overflowPunct w:val="0"/>
              <w:ind w:left="113" w:right="113"/>
              <w:jc w:val="distribute"/>
              <w:rPr>
                <w:rFonts w:ascii="標楷體" w:eastAsia="標楷體" w:hAnsi="標楷體"/>
              </w:rPr>
            </w:pPr>
          </w:p>
        </w:tc>
        <w:tc>
          <w:tcPr>
            <w:tcW w:w="1320" w:type="dxa"/>
            <w:vMerge/>
            <w:tcBorders>
              <w:bottom w:val="single" w:sz="8" w:space="0" w:color="auto"/>
            </w:tcBorders>
            <w:vAlign w:val="center"/>
          </w:tcPr>
          <w:p w14:paraId="776A1A03" w14:textId="77777777" w:rsidR="00722509" w:rsidRPr="002831C1" w:rsidRDefault="00722509" w:rsidP="00F26647">
            <w:pPr>
              <w:overflowPunct w:val="0"/>
              <w:ind w:left="113" w:right="113"/>
              <w:jc w:val="distribute"/>
              <w:rPr>
                <w:rFonts w:ascii="標楷體" w:eastAsia="標楷體" w:hAnsi="標楷體"/>
              </w:rPr>
            </w:pPr>
          </w:p>
        </w:tc>
        <w:tc>
          <w:tcPr>
            <w:tcW w:w="1440" w:type="dxa"/>
            <w:vMerge/>
            <w:tcBorders>
              <w:top w:val="nil"/>
              <w:bottom w:val="single" w:sz="8" w:space="0" w:color="auto"/>
            </w:tcBorders>
            <w:vAlign w:val="center"/>
          </w:tcPr>
          <w:p w14:paraId="3C74CC6B" w14:textId="77777777" w:rsidR="00722509" w:rsidRPr="002831C1" w:rsidRDefault="00722509" w:rsidP="00F26647">
            <w:pPr>
              <w:overflowPunct w:val="0"/>
              <w:ind w:left="113" w:right="113"/>
              <w:jc w:val="distribute"/>
              <w:rPr>
                <w:rFonts w:ascii="標楷體" w:eastAsia="標楷體" w:hAnsi="標楷體"/>
              </w:rPr>
            </w:pPr>
          </w:p>
        </w:tc>
        <w:tc>
          <w:tcPr>
            <w:tcW w:w="1320" w:type="dxa"/>
            <w:vMerge/>
            <w:tcBorders>
              <w:bottom w:val="single" w:sz="8" w:space="0" w:color="auto"/>
            </w:tcBorders>
            <w:vAlign w:val="center"/>
          </w:tcPr>
          <w:p w14:paraId="67D2EAED" w14:textId="77777777" w:rsidR="00722509" w:rsidRPr="002831C1" w:rsidRDefault="00722509" w:rsidP="00F26647">
            <w:pPr>
              <w:overflowPunct w:val="0"/>
              <w:ind w:left="113" w:right="113"/>
              <w:jc w:val="distribute"/>
              <w:rPr>
                <w:rFonts w:ascii="標楷體" w:eastAsia="標楷體" w:hAnsi="標楷體"/>
              </w:rPr>
            </w:pPr>
          </w:p>
        </w:tc>
        <w:tc>
          <w:tcPr>
            <w:tcW w:w="1294" w:type="dxa"/>
            <w:tcBorders>
              <w:bottom w:val="single" w:sz="8" w:space="0" w:color="auto"/>
            </w:tcBorders>
            <w:vAlign w:val="center"/>
          </w:tcPr>
          <w:p w14:paraId="218B7FEF" w14:textId="77777777" w:rsidR="00722509" w:rsidRPr="002831C1" w:rsidRDefault="00722509" w:rsidP="00E515D1">
            <w:pPr>
              <w:overflowPunct w:val="0"/>
              <w:ind w:left="3"/>
              <w:jc w:val="distribute"/>
              <w:rPr>
                <w:rFonts w:ascii="標楷體" w:eastAsia="標楷體" w:hAnsi="標楷體"/>
              </w:rPr>
            </w:pPr>
            <w:r w:rsidRPr="002831C1">
              <w:rPr>
                <w:rFonts w:ascii="標楷體" w:eastAsia="標楷體" w:hAnsi="標楷體" w:hint="eastAsia"/>
              </w:rPr>
              <w:t>金額</w:t>
            </w:r>
          </w:p>
        </w:tc>
        <w:tc>
          <w:tcPr>
            <w:tcW w:w="713" w:type="dxa"/>
            <w:tcBorders>
              <w:bottom w:val="single" w:sz="8" w:space="0" w:color="auto"/>
              <w:right w:val="nil"/>
            </w:tcBorders>
            <w:vAlign w:val="center"/>
          </w:tcPr>
          <w:p w14:paraId="7FB7B4A2" w14:textId="77777777" w:rsidR="00722509" w:rsidRPr="002831C1" w:rsidRDefault="00722509" w:rsidP="00F26647">
            <w:pPr>
              <w:overflowPunct w:val="0"/>
              <w:jc w:val="center"/>
              <w:rPr>
                <w:rFonts w:ascii="標楷體" w:eastAsia="標楷體" w:hAnsi="標楷體"/>
              </w:rPr>
            </w:pPr>
            <w:r w:rsidRPr="00AC3581">
              <w:rPr>
                <w:rFonts w:ascii="標楷體" w:eastAsia="標楷體" w:hAnsi="標楷體" w:hint="eastAsia"/>
              </w:rPr>
              <w:t>％</w:t>
            </w:r>
          </w:p>
        </w:tc>
      </w:tr>
      <w:tr w:rsidR="002831C1" w:rsidRPr="002831C1" w14:paraId="5403E9E5"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2020"/>
        </w:trPr>
        <w:tc>
          <w:tcPr>
            <w:tcW w:w="2428" w:type="dxa"/>
            <w:tcBorders>
              <w:top w:val="nil"/>
              <w:left w:val="nil"/>
              <w:bottom w:val="nil"/>
            </w:tcBorders>
            <w:vAlign w:val="center"/>
          </w:tcPr>
          <w:p w14:paraId="33F361DF" w14:textId="60F0F52D" w:rsidR="00A22271" w:rsidRPr="002831C1" w:rsidRDefault="00A22271" w:rsidP="00A22271">
            <w:pPr>
              <w:overflowPunct w:val="0"/>
              <w:ind w:rightChars="30" w:right="72"/>
              <w:jc w:val="distribute"/>
              <w:rPr>
                <w:rFonts w:ascii="標楷體" w:eastAsia="標楷體" w:hAnsi="標楷體"/>
                <w:kern w:val="0"/>
                <w:sz w:val="22"/>
              </w:rPr>
            </w:pPr>
            <w:r w:rsidRPr="002831C1">
              <w:rPr>
                <w:rFonts w:ascii="標楷體" w:eastAsia="標楷體" w:hAnsi="標楷體"/>
                <w:b/>
                <w:kern w:val="0"/>
                <w:sz w:val="22"/>
              </w:rPr>
              <w:t>賸餘之部</w:t>
            </w:r>
          </w:p>
        </w:tc>
        <w:tc>
          <w:tcPr>
            <w:tcW w:w="1440" w:type="dxa"/>
            <w:tcBorders>
              <w:top w:val="nil"/>
              <w:bottom w:val="nil"/>
            </w:tcBorders>
            <w:vAlign w:val="center"/>
          </w:tcPr>
          <w:p w14:paraId="1AFE6C33" w14:textId="14DC7D09"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szCs w:val="18"/>
              </w:rPr>
              <w:t>1,602,021,000</w:t>
            </w:r>
          </w:p>
        </w:tc>
        <w:tc>
          <w:tcPr>
            <w:tcW w:w="1320" w:type="dxa"/>
            <w:tcBorders>
              <w:top w:val="nil"/>
              <w:bottom w:val="nil"/>
            </w:tcBorders>
            <w:vAlign w:val="center"/>
          </w:tcPr>
          <w:p w14:paraId="2D899F3E" w14:textId="714D93BD"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szCs w:val="18"/>
              </w:rPr>
              <w:t>2,071,123,867</w:t>
            </w:r>
          </w:p>
        </w:tc>
        <w:tc>
          <w:tcPr>
            <w:tcW w:w="1440" w:type="dxa"/>
            <w:tcBorders>
              <w:top w:val="nil"/>
              <w:bottom w:val="nil"/>
            </w:tcBorders>
            <w:vAlign w:val="center"/>
          </w:tcPr>
          <w:p w14:paraId="13AEE8A4" w14:textId="0042ADB3"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szCs w:val="18"/>
              </w:rPr>
              <w:t>－</w:t>
            </w:r>
          </w:p>
        </w:tc>
        <w:tc>
          <w:tcPr>
            <w:tcW w:w="1320" w:type="dxa"/>
            <w:tcBorders>
              <w:top w:val="nil"/>
              <w:bottom w:val="nil"/>
            </w:tcBorders>
            <w:vAlign w:val="center"/>
          </w:tcPr>
          <w:p w14:paraId="381F8A42" w14:textId="5672D50C"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szCs w:val="18"/>
              </w:rPr>
              <w:t>2,071,123,867</w:t>
            </w:r>
          </w:p>
        </w:tc>
        <w:tc>
          <w:tcPr>
            <w:tcW w:w="1294" w:type="dxa"/>
            <w:tcBorders>
              <w:top w:val="nil"/>
              <w:bottom w:val="nil"/>
            </w:tcBorders>
            <w:vAlign w:val="center"/>
          </w:tcPr>
          <w:p w14:paraId="2D07E609" w14:textId="2E042E4C"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szCs w:val="18"/>
              </w:rPr>
              <w:t>469,102,867</w:t>
            </w:r>
          </w:p>
        </w:tc>
        <w:tc>
          <w:tcPr>
            <w:tcW w:w="713" w:type="dxa"/>
            <w:tcBorders>
              <w:top w:val="nil"/>
              <w:bottom w:val="nil"/>
              <w:right w:val="nil"/>
            </w:tcBorders>
            <w:vAlign w:val="center"/>
          </w:tcPr>
          <w:p w14:paraId="2310BBDE" w14:textId="10E8861D" w:rsidR="00A22271" w:rsidRPr="002831C1" w:rsidRDefault="00A22271" w:rsidP="00A22271">
            <w:pPr>
              <w:overflowPunct w:val="0"/>
              <w:jc w:val="right"/>
              <w:rPr>
                <w:rFonts w:asciiTheme="minorEastAsia" w:eastAsiaTheme="minorEastAsia" w:hAnsiTheme="minorEastAsia"/>
                <w:sz w:val="18"/>
                <w:szCs w:val="18"/>
              </w:rPr>
            </w:pPr>
            <w:r w:rsidRPr="002831C1">
              <w:rPr>
                <w:rFonts w:ascii="新細明體" w:hAnsi="新細明體"/>
                <w:b/>
                <w:sz w:val="18"/>
                <w:szCs w:val="18"/>
              </w:rPr>
              <w:t>29.28</w:t>
            </w:r>
          </w:p>
        </w:tc>
      </w:tr>
      <w:tr w:rsidR="002831C1" w:rsidRPr="002831C1" w14:paraId="03DEC115"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2020"/>
        </w:trPr>
        <w:tc>
          <w:tcPr>
            <w:tcW w:w="2428" w:type="dxa"/>
            <w:tcBorders>
              <w:top w:val="nil"/>
              <w:left w:val="nil"/>
              <w:bottom w:val="nil"/>
            </w:tcBorders>
            <w:vAlign w:val="center"/>
          </w:tcPr>
          <w:p w14:paraId="3530E383" w14:textId="21B43188" w:rsidR="00A22271" w:rsidRPr="002831C1" w:rsidRDefault="00A22271" w:rsidP="00A22271">
            <w:pPr>
              <w:overflowPunct w:val="0"/>
              <w:ind w:leftChars="100" w:left="240" w:rightChars="30" w:right="72"/>
              <w:jc w:val="distribute"/>
              <w:rPr>
                <w:rFonts w:ascii="標楷體" w:eastAsia="標楷體" w:hAnsi="標楷體"/>
                <w:kern w:val="0"/>
                <w:sz w:val="22"/>
              </w:rPr>
            </w:pPr>
            <w:r w:rsidRPr="002831C1">
              <w:rPr>
                <w:rFonts w:ascii="標楷體" w:eastAsia="標楷體" w:hAnsi="標楷體"/>
                <w:kern w:val="0"/>
                <w:sz w:val="22"/>
              </w:rPr>
              <w:t>本期賸餘</w:t>
            </w:r>
          </w:p>
        </w:tc>
        <w:tc>
          <w:tcPr>
            <w:tcW w:w="1440" w:type="dxa"/>
            <w:tcBorders>
              <w:top w:val="nil"/>
              <w:bottom w:val="nil"/>
            </w:tcBorders>
            <w:vAlign w:val="center"/>
          </w:tcPr>
          <w:p w14:paraId="2F94F2F4" w14:textId="64EA46B9"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sz w:val="18"/>
                <w:szCs w:val="18"/>
              </w:rPr>
              <w:t>1,263,717,000</w:t>
            </w:r>
          </w:p>
        </w:tc>
        <w:tc>
          <w:tcPr>
            <w:tcW w:w="1320" w:type="dxa"/>
            <w:tcBorders>
              <w:top w:val="nil"/>
              <w:bottom w:val="nil"/>
            </w:tcBorders>
            <w:vAlign w:val="center"/>
          </w:tcPr>
          <w:p w14:paraId="003956BB" w14:textId="6E140ECD"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sz w:val="18"/>
                <w:szCs w:val="18"/>
              </w:rPr>
              <w:t>1,620,946,789</w:t>
            </w:r>
          </w:p>
        </w:tc>
        <w:tc>
          <w:tcPr>
            <w:tcW w:w="1440" w:type="dxa"/>
            <w:tcBorders>
              <w:top w:val="nil"/>
              <w:bottom w:val="nil"/>
            </w:tcBorders>
            <w:vAlign w:val="center"/>
          </w:tcPr>
          <w:p w14:paraId="32C1007A" w14:textId="211DC642"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sz w:val="18"/>
                <w:szCs w:val="18"/>
              </w:rPr>
              <w:t>－</w:t>
            </w:r>
          </w:p>
        </w:tc>
        <w:tc>
          <w:tcPr>
            <w:tcW w:w="1320" w:type="dxa"/>
            <w:tcBorders>
              <w:top w:val="nil"/>
              <w:bottom w:val="nil"/>
            </w:tcBorders>
            <w:vAlign w:val="center"/>
          </w:tcPr>
          <w:p w14:paraId="313C192C" w14:textId="04B58903"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sz w:val="18"/>
                <w:szCs w:val="18"/>
              </w:rPr>
              <w:t>1,620,946,789</w:t>
            </w:r>
          </w:p>
        </w:tc>
        <w:tc>
          <w:tcPr>
            <w:tcW w:w="1294" w:type="dxa"/>
            <w:tcBorders>
              <w:top w:val="nil"/>
              <w:bottom w:val="nil"/>
            </w:tcBorders>
            <w:vAlign w:val="center"/>
          </w:tcPr>
          <w:p w14:paraId="699E6E78" w14:textId="519CD276"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sz w:val="18"/>
                <w:szCs w:val="18"/>
              </w:rPr>
              <w:t>357,229,789</w:t>
            </w:r>
          </w:p>
        </w:tc>
        <w:tc>
          <w:tcPr>
            <w:tcW w:w="713" w:type="dxa"/>
            <w:tcBorders>
              <w:top w:val="nil"/>
              <w:bottom w:val="nil"/>
              <w:right w:val="nil"/>
            </w:tcBorders>
            <w:vAlign w:val="center"/>
          </w:tcPr>
          <w:p w14:paraId="7E00E85A" w14:textId="0601E249" w:rsidR="00A22271" w:rsidRPr="002831C1" w:rsidRDefault="00A22271" w:rsidP="00A22271">
            <w:pPr>
              <w:overflowPunct w:val="0"/>
              <w:jc w:val="right"/>
              <w:rPr>
                <w:rFonts w:asciiTheme="minorEastAsia" w:eastAsiaTheme="minorEastAsia" w:hAnsiTheme="minorEastAsia"/>
                <w:sz w:val="18"/>
                <w:szCs w:val="18"/>
              </w:rPr>
            </w:pPr>
            <w:r w:rsidRPr="002831C1">
              <w:rPr>
                <w:rFonts w:ascii="新細明體" w:hAnsi="新細明體"/>
                <w:sz w:val="18"/>
                <w:szCs w:val="18"/>
              </w:rPr>
              <w:t>28.27</w:t>
            </w:r>
          </w:p>
        </w:tc>
      </w:tr>
      <w:tr w:rsidR="002831C1" w:rsidRPr="002831C1" w14:paraId="46BAE162"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2020"/>
        </w:trPr>
        <w:tc>
          <w:tcPr>
            <w:tcW w:w="2428" w:type="dxa"/>
            <w:tcBorders>
              <w:top w:val="nil"/>
              <w:left w:val="nil"/>
              <w:bottom w:val="nil"/>
            </w:tcBorders>
            <w:vAlign w:val="center"/>
          </w:tcPr>
          <w:p w14:paraId="13A1E3D3" w14:textId="215935A5" w:rsidR="00A22271" w:rsidRPr="002831C1" w:rsidRDefault="00A22271" w:rsidP="00A22271">
            <w:pPr>
              <w:overflowPunct w:val="0"/>
              <w:ind w:leftChars="100" w:left="240" w:rightChars="30" w:right="72"/>
              <w:jc w:val="distribute"/>
              <w:rPr>
                <w:rFonts w:ascii="標楷體" w:eastAsia="標楷體" w:hAnsi="標楷體"/>
                <w:kern w:val="0"/>
                <w:sz w:val="22"/>
              </w:rPr>
            </w:pPr>
            <w:r w:rsidRPr="002831C1">
              <w:rPr>
                <w:rFonts w:ascii="標楷體" w:eastAsia="標楷體" w:hAnsi="標楷體"/>
                <w:kern w:val="0"/>
                <w:sz w:val="22"/>
              </w:rPr>
              <w:t>前期未分配賸餘</w:t>
            </w:r>
          </w:p>
        </w:tc>
        <w:tc>
          <w:tcPr>
            <w:tcW w:w="1440" w:type="dxa"/>
            <w:tcBorders>
              <w:top w:val="nil"/>
              <w:bottom w:val="nil"/>
            </w:tcBorders>
            <w:vAlign w:val="center"/>
          </w:tcPr>
          <w:p w14:paraId="44ADDB09" w14:textId="2C7B2664"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sz w:val="18"/>
                <w:szCs w:val="18"/>
              </w:rPr>
              <w:t>338,304,000</w:t>
            </w:r>
          </w:p>
        </w:tc>
        <w:tc>
          <w:tcPr>
            <w:tcW w:w="1320" w:type="dxa"/>
            <w:tcBorders>
              <w:top w:val="nil"/>
              <w:bottom w:val="nil"/>
            </w:tcBorders>
            <w:vAlign w:val="center"/>
          </w:tcPr>
          <w:p w14:paraId="5CB8C9C0" w14:textId="44D01888"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sz w:val="18"/>
                <w:szCs w:val="18"/>
              </w:rPr>
              <w:t>450,177,078</w:t>
            </w:r>
          </w:p>
        </w:tc>
        <w:tc>
          <w:tcPr>
            <w:tcW w:w="1440" w:type="dxa"/>
            <w:tcBorders>
              <w:top w:val="nil"/>
              <w:bottom w:val="nil"/>
            </w:tcBorders>
            <w:vAlign w:val="center"/>
          </w:tcPr>
          <w:p w14:paraId="3820B0A7" w14:textId="73B28454"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sz w:val="18"/>
                <w:szCs w:val="18"/>
              </w:rPr>
              <w:t>－</w:t>
            </w:r>
          </w:p>
        </w:tc>
        <w:tc>
          <w:tcPr>
            <w:tcW w:w="1320" w:type="dxa"/>
            <w:tcBorders>
              <w:top w:val="nil"/>
              <w:bottom w:val="nil"/>
            </w:tcBorders>
            <w:vAlign w:val="center"/>
          </w:tcPr>
          <w:p w14:paraId="5925D1B4" w14:textId="59E339CD"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sz w:val="18"/>
                <w:szCs w:val="18"/>
              </w:rPr>
              <w:t>450,177,078</w:t>
            </w:r>
          </w:p>
        </w:tc>
        <w:tc>
          <w:tcPr>
            <w:tcW w:w="1294" w:type="dxa"/>
            <w:tcBorders>
              <w:top w:val="nil"/>
              <w:bottom w:val="nil"/>
            </w:tcBorders>
            <w:vAlign w:val="center"/>
          </w:tcPr>
          <w:p w14:paraId="1AEADAD5" w14:textId="51290ACA"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sz w:val="18"/>
                <w:szCs w:val="18"/>
              </w:rPr>
              <w:t>111,873,078</w:t>
            </w:r>
          </w:p>
        </w:tc>
        <w:tc>
          <w:tcPr>
            <w:tcW w:w="713" w:type="dxa"/>
            <w:tcBorders>
              <w:top w:val="nil"/>
              <w:bottom w:val="nil"/>
              <w:right w:val="nil"/>
            </w:tcBorders>
            <w:vAlign w:val="center"/>
          </w:tcPr>
          <w:p w14:paraId="3ED9DB32" w14:textId="5BEEB9A3" w:rsidR="00A22271" w:rsidRPr="002831C1" w:rsidRDefault="00A22271" w:rsidP="00A22271">
            <w:pPr>
              <w:overflowPunct w:val="0"/>
              <w:jc w:val="right"/>
              <w:rPr>
                <w:rFonts w:asciiTheme="minorEastAsia" w:eastAsiaTheme="minorEastAsia" w:hAnsiTheme="minorEastAsia"/>
                <w:sz w:val="18"/>
                <w:szCs w:val="18"/>
              </w:rPr>
            </w:pPr>
            <w:r w:rsidRPr="002831C1">
              <w:rPr>
                <w:rFonts w:ascii="新細明體" w:hAnsi="新細明體"/>
                <w:sz w:val="18"/>
                <w:szCs w:val="18"/>
              </w:rPr>
              <w:t>33.07</w:t>
            </w:r>
          </w:p>
        </w:tc>
      </w:tr>
      <w:tr w:rsidR="002831C1" w:rsidRPr="002831C1" w14:paraId="6E416895"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2020"/>
        </w:trPr>
        <w:tc>
          <w:tcPr>
            <w:tcW w:w="2428" w:type="dxa"/>
            <w:tcBorders>
              <w:top w:val="nil"/>
              <w:left w:val="nil"/>
              <w:bottom w:val="nil"/>
            </w:tcBorders>
            <w:vAlign w:val="center"/>
          </w:tcPr>
          <w:p w14:paraId="0A654CBD" w14:textId="62F7C0C6" w:rsidR="00A22271" w:rsidRPr="002831C1" w:rsidRDefault="00A22271" w:rsidP="00A22271">
            <w:pPr>
              <w:overflowPunct w:val="0"/>
              <w:ind w:rightChars="30" w:right="72"/>
              <w:jc w:val="distribute"/>
              <w:rPr>
                <w:rFonts w:ascii="標楷體" w:eastAsia="標楷體" w:hAnsi="標楷體"/>
                <w:kern w:val="0"/>
                <w:sz w:val="22"/>
              </w:rPr>
            </w:pPr>
            <w:r w:rsidRPr="002831C1">
              <w:rPr>
                <w:rFonts w:ascii="標楷體" w:eastAsia="標楷體" w:hAnsi="標楷體"/>
                <w:b/>
                <w:kern w:val="0"/>
                <w:sz w:val="22"/>
              </w:rPr>
              <w:t>分配之部</w:t>
            </w:r>
          </w:p>
        </w:tc>
        <w:tc>
          <w:tcPr>
            <w:tcW w:w="1440" w:type="dxa"/>
            <w:tcBorders>
              <w:top w:val="nil"/>
              <w:bottom w:val="nil"/>
            </w:tcBorders>
            <w:vAlign w:val="center"/>
          </w:tcPr>
          <w:p w14:paraId="6B3DA3DB" w14:textId="7552E94E"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szCs w:val="18"/>
              </w:rPr>
              <w:t>1,415,174,000</w:t>
            </w:r>
          </w:p>
        </w:tc>
        <w:tc>
          <w:tcPr>
            <w:tcW w:w="1320" w:type="dxa"/>
            <w:tcBorders>
              <w:top w:val="nil"/>
              <w:bottom w:val="nil"/>
            </w:tcBorders>
            <w:vAlign w:val="center"/>
          </w:tcPr>
          <w:p w14:paraId="36C4076A" w14:textId="474EECC7"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szCs w:val="18"/>
              </w:rPr>
              <w:t>1,415,174,000</w:t>
            </w:r>
          </w:p>
        </w:tc>
        <w:tc>
          <w:tcPr>
            <w:tcW w:w="1440" w:type="dxa"/>
            <w:tcBorders>
              <w:top w:val="nil"/>
              <w:bottom w:val="nil"/>
            </w:tcBorders>
            <w:vAlign w:val="center"/>
          </w:tcPr>
          <w:p w14:paraId="195D34EB" w14:textId="249B4E89"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szCs w:val="18"/>
              </w:rPr>
              <w:t>－</w:t>
            </w:r>
          </w:p>
        </w:tc>
        <w:tc>
          <w:tcPr>
            <w:tcW w:w="1320" w:type="dxa"/>
            <w:tcBorders>
              <w:top w:val="nil"/>
              <w:bottom w:val="nil"/>
            </w:tcBorders>
            <w:vAlign w:val="center"/>
          </w:tcPr>
          <w:p w14:paraId="27C3D2D2" w14:textId="7DF249BC"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szCs w:val="18"/>
              </w:rPr>
              <w:t>1,415,174,000</w:t>
            </w:r>
          </w:p>
        </w:tc>
        <w:tc>
          <w:tcPr>
            <w:tcW w:w="1294" w:type="dxa"/>
            <w:tcBorders>
              <w:top w:val="nil"/>
              <w:bottom w:val="nil"/>
            </w:tcBorders>
            <w:vAlign w:val="center"/>
          </w:tcPr>
          <w:p w14:paraId="1E7B85A7" w14:textId="50A342E6"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szCs w:val="18"/>
              </w:rPr>
              <w:t>－</w:t>
            </w:r>
          </w:p>
        </w:tc>
        <w:tc>
          <w:tcPr>
            <w:tcW w:w="713" w:type="dxa"/>
            <w:tcBorders>
              <w:top w:val="nil"/>
              <w:bottom w:val="nil"/>
              <w:right w:val="nil"/>
            </w:tcBorders>
            <w:vAlign w:val="center"/>
          </w:tcPr>
          <w:p w14:paraId="03C31676" w14:textId="1A8B2D37" w:rsidR="00A22271" w:rsidRPr="002831C1" w:rsidRDefault="00A22271" w:rsidP="00A22271">
            <w:pPr>
              <w:overflowPunct w:val="0"/>
              <w:jc w:val="right"/>
              <w:rPr>
                <w:rFonts w:asciiTheme="minorEastAsia" w:eastAsiaTheme="minorEastAsia" w:hAnsiTheme="minorEastAsia"/>
                <w:sz w:val="18"/>
                <w:szCs w:val="18"/>
              </w:rPr>
            </w:pPr>
            <w:r w:rsidRPr="002831C1">
              <w:rPr>
                <w:rFonts w:ascii="新細明體" w:hAnsi="新細明體"/>
                <w:b/>
                <w:sz w:val="18"/>
                <w:szCs w:val="18"/>
              </w:rPr>
              <w:t>－</w:t>
            </w:r>
          </w:p>
        </w:tc>
      </w:tr>
      <w:tr w:rsidR="002831C1" w:rsidRPr="002831C1" w14:paraId="0CF55988"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2020"/>
        </w:trPr>
        <w:tc>
          <w:tcPr>
            <w:tcW w:w="2428" w:type="dxa"/>
            <w:tcBorders>
              <w:top w:val="nil"/>
              <w:left w:val="nil"/>
              <w:bottom w:val="nil"/>
            </w:tcBorders>
            <w:vAlign w:val="center"/>
          </w:tcPr>
          <w:p w14:paraId="5E56136A" w14:textId="5FA84B97" w:rsidR="00A22271" w:rsidRPr="002831C1" w:rsidRDefault="00A22271" w:rsidP="00A22271">
            <w:pPr>
              <w:overflowPunct w:val="0"/>
              <w:ind w:leftChars="100" w:left="240" w:rightChars="30" w:right="72"/>
              <w:jc w:val="distribute"/>
              <w:rPr>
                <w:rFonts w:ascii="標楷體" w:eastAsia="標楷體" w:hAnsi="標楷體"/>
                <w:kern w:val="0"/>
                <w:sz w:val="22"/>
              </w:rPr>
            </w:pPr>
            <w:proofErr w:type="gramStart"/>
            <w:r w:rsidRPr="002831C1">
              <w:rPr>
                <w:rFonts w:ascii="標楷體" w:eastAsia="標楷體" w:hAnsi="標楷體"/>
                <w:kern w:val="0"/>
                <w:sz w:val="22"/>
              </w:rPr>
              <w:t>提存公積</w:t>
            </w:r>
            <w:proofErr w:type="gramEnd"/>
          </w:p>
        </w:tc>
        <w:tc>
          <w:tcPr>
            <w:tcW w:w="1440" w:type="dxa"/>
            <w:tcBorders>
              <w:top w:val="nil"/>
              <w:bottom w:val="nil"/>
            </w:tcBorders>
            <w:vAlign w:val="center"/>
          </w:tcPr>
          <w:p w14:paraId="2733A9F1" w14:textId="39B70864"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sz w:val="18"/>
                <w:szCs w:val="18"/>
              </w:rPr>
              <w:t>1,415,174,000</w:t>
            </w:r>
          </w:p>
        </w:tc>
        <w:tc>
          <w:tcPr>
            <w:tcW w:w="1320" w:type="dxa"/>
            <w:tcBorders>
              <w:top w:val="nil"/>
              <w:bottom w:val="nil"/>
            </w:tcBorders>
            <w:vAlign w:val="center"/>
          </w:tcPr>
          <w:p w14:paraId="040B53A1" w14:textId="7CFF06E8"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sz w:val="18"/>
                <w:szCs w:val="18"/>
              </w:rPr>
              <w:t>1,415,174,000</w:t>
            </w:r>
          </w:p>
        </w:tc>
        <w:tc>
          <w:tcPr>
            <w:tcW w:w="1440" w:type="dxa"/>
            <w:tcBorders>
              <w:top w:val="nil"/>
              <w:bottom w:val="nil"/>
            </w:tcBorders>
            <w:vAlign w:val="center"/>
          </w:tcPr>
          <w:p w14:paraId="4193E922" w14:textId="75DCCC01"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sz w:val="18"/>
                <w:szCs w:val="18"/>
              </w:rPr>
              <w:t>－</w:t>
            </w:r>
          </w:p>
        </w:tc>
        <w:tc>
          <w:tcPr>
            <w:tcW w:w="1320" w:type="dxa"/>
            <w:tcBorders>
              <w:top w:val="nil"/>
              <w:bottom w:val="nil"/>
            </w:tcBorders>
            <w:vAlign w:val="center"/>
          </w:tcPr>
          <w:p w14:paraId="6263862E" w14:textId="2188BD64"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sz w:val="18"/>
                <w:szCs w:val="18"/>
              </w:rPr>
              <w:t>1,415,174,000</w:t>
            </w:r>
          </w:p>
        </w:tc>
        <w:tc>
          <w:tcPr>
            <w:tcW w:w="1294" w:type="dxa"/>
            <w:tcBorders>
              <w:top w:val="nil"/>
              <w:bottom w:val="nil"/>
            </w:tcBorders>
            <w:vAlign w:val="center"/>
          </w:tcPr>
          <w:p w14:paraId="1F1F81D5" w14:textId="5D333053"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sz w:val="18"/>
                <w:szCs w:val="18"/>
              </w:rPr>
              <w:t>－</w:t>
            </w:r>
          </w:p>
        </w:tc>
        <w:tc>
          <w:tcPr>
            <w:tcW w:w="713" w:type="dxa"/>
            <w:tcBorders>
              <w:top w:val="nil"/>
              <w:bottom w:val="nil"/>
              <w:right w:val="nil"/>
            </w:tcBorders>
            <w:vAlign w:val="center"/>
          </w:tcPr>
          <w:p w14:paraId="16C48A2B" w14:textId="7B467D8A" w:rsidR="00A22271" w:rsidRPr="002831C1" w:rsidRDefault="00A22271" w:rsidP="00A22271">
            <w:pPr>
              <w:overflowPunct w:val="0"/>
              <w:jc w:val="right"/>
              <w:rPr>
                <w:rFonts w:asciiTheme="minorEastAsia" w:eastAsiaTheme="minorEastAsia" w:hAnsiTheme="minorEastAsia"/>
                <w:sz w:val="18"/>
                <w:szCs w:val="18"/>
              </w:rPr>
            </w:pPr>
            <w:r w:rsidRPr="002831C1">
              <w:rPr>
                <w:rFonts w:ascii="新細明體" w:hAnsi="新細明體"/>
                <w:sz w:val="18"/>
                <w:szCs w:val="18"/>
              </w:rPr>
              <w:t>－</w:t>
            </w:r>
          </w:p>
        </w:tc>
      </w:tr>
      <w:tr w:rsidR="00A22271" w:rsidRPr="002831C1" w14:paraId="59CAAE6B"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2020"/>
        </w:trPr>
        <w:tc>
          <w:tcPr>
            <w:tcW w:w="2428" w:type="dxa"/>
            <w:tcBorders>
              <w:top w:val="nil"/>
              <w:left w:val="nil"/>
              <w:bottom w:val="single" w:sz="8" w:space="0" w:color="auto"/>
            </w:tcBorders>
            <w:vAlign w:val="center"/>
          </w:tcPr>
          <w:p w14:paraId="0B2260D6" w14:textId="7CA71DA0" w:rsidR="00A22271" w:rsidRPr="002831C1" w:rsidRDefault="00A22271" w:rsidP="00A22271">
            <w:pPr>
              <w:overflowPunct w:val="0"/>
              <w:ind w:rightChars="30" w:right="72"/>
              <w:jc w:val="distribute"/>
              <w:rPr>
                <w:rFonts w:ascii="標楷體" w:eastAsia="標楷體" w:hAnsi="標楷體"/>
                <w:kern w:val="0"/>
                <w:sz w:val="22"/>
              </w:rPr>
            </w:pPr>
            <w:r w:rsidRPr="002831C1">
              <w:rPr>
                <w:rFonts w:ascii="標楷體" w:eastAsia="標楷體" w:hAnsi="標楷體"/>
                <w:b/>
                <w:kern w:val="0"/>
                <w:sz w:val="22"/>
              </w:rPr>
              <w:t>未分配賸餘</w:t>
            </w:r>
          </w:p>
        </w:tc>
        <w:tc>
          <w:tcPr>
            <w:tcW w:w="1440" w:type="dxa"/>
            <w:tcBorders>
              <w:top w:val="nil"/>
              <w:bottom w:val="single" w:sz="8" w:space="0" w:color="auto"/>
            </w:tcBorders>
            <w:vAlign w:val="center"/>
          </w:tcPr>
          <w:p w14:paraId="40E9B69A" w14:textId="0ABA5360"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szCs w:val="18"/>
              </w:rPr>
              <w:t>186,847,000</w:t>
            </w:r>
          </w:p>
        </w:tc>
        <w:tc>
          <w:tcPr>
            <w:tcW w:w="1320" w:type="dxa"/>
            <w:tcBorders>
              <w:top w:val="nil"/>
              <w:bottom w:val="single" w:sz="8" w:space="0" w:color="auto"/>
            </w:tcBorders>
            <w:vAlign w:val="center"/>
          </w:tcPr>
          <w:p w14:paraId="610F0903" w14:textId="5FED2CB4"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szCs w:val="18"/>
              </w:rPr>
              <w:t>655,949,867</w:t>
            </w:r>
          </w:p>
        </w:tc>
        <w:tc>
          <w:tcPr>
            <w:tcW w:w="1440" w:type="dxa"/>
            <w:tcBorders>
              <w:top w:val="nil"/>
              <w:bottom w:val="single" w:sz="8" w:space="0" w:color="auto"/>
            </w:tcBorders>
            <w:vAlign w:val="center"/>
          </w:tcPr>
          <w:p w14:paraId="18D9947B" w14:textId="24AC0CE7"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szCs w:val="18"/>
              </w:rPr>
              <w:t>－</w:t>
            </w:r>
          </w:p>
        </w:tc>
        <w:tc>
          <w:tcPr>
            <w:tcW w:w="1320" w:type="dxa"/>
            <w:tcBorders>
              <w:top w:val="nil"/>
              <w:bottom w:val="single" w:sz="8" w:space="0" w:color="auto"/>
            </w:tcBorders>
            <w:vAlign w:val="center"/>
          </w:tcPr>
          <w:p w14:paraId="6E21E4BC" w14:textId="49BEB9C3"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szCs w:val="18"/>
              </w:rPr>
              <w:t>655,949,867</w:t>
            </w:r>
          </w:p>
        </w:tc>
        <w:tc>
          <w:tcPr>
            <w:tcW w:w="1294" w:type="dxa"/>
            <w:tcBorders>
              <w:top w:val="nil"/>
              <w:bottom w:val="single" w:sz="8" w:space="0" w:color="auto"/>
            </w:tcBorders>
            <w:vAlign w:val="center"/>
          </w:tcPr>
          <w:p w14:paraId="2550E707" w14:textId="752D6758" w:rsidR="00A22271" w:rsidRPr="002831C1" w:rsidRDefault="00A22271" w:rsidP="00A22271">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szCs w:val="18"/>
              </w:rPr>
              <w:t>469,102,867</w:t>
            </w:r>
          </w:p>
        </w:tc>
        <w:tc>
          <w:tcPr>
            <w:tcW w:w="713" w:type="dxa"/>
            <w:tcBorders>
              <w:top w:val="nil"/>
              <w:bottom w:val="single" w:sz="8" w:space="0" w:color="auto"/>
              <w:right w:val="nil"/>
            </w:tcBorders>
            <w:vAlign w:val="center"/>
          </w:tcPr>
          <w:p w14:paraId="2BBBAC38" w14:textId="34D23F75" w:rsidR="00A22271" w:rsidRPr="002831C1" w:rsidRDefault="00A22271" w:rsidP="00A22271">
            <w:pPr>
              <w:overflowPunct w:val="0"/>
              <w:jc w:val="right"/>
              <w:rPr>
                <w:rFonts w:asciiTheme="minorEastAsia" w:eastAsiaTheme="minorEastAsia" w:hAnsiTheme="minorEastAsia"/>
                <w:sz w:val="18"/>
                <w:szCs w:val="18"/>
              </w:rPr>
            </w:pPr>
            <w:r w:rsidRPr="002831C1">
              <w:rPr>
                <w:rFonts w:ascii="新細明體" w:hAnsi="新細明體"/>
                <w:b/>
                <w:sz w:val="18"/>
                <w:szCs w:val="18"/>
              </w:rPr>
              <w:t>251.06</w:t>
            </w:r>
          </w:p>
        </w:tc>
      </w:tr>
    </w:tbl>
    <w:p w14:paraId="0C8C6631" w14:textId="328DBF82" w:rsidR="00C50913" w:rsidRPr="002831C1" w:rsidRDefault="00C50913" w:rsidP="000268EE">
      <w:pPr>
        <w:spacing w:line="120" w:lineRule="exact"/>
      </w:pPr>
    </w:p>
    <w:tbl>
      <w:tblPr>
        <w:tblW w:w="9960" w:type="dxa"/>
        <w:tblInd w:w="28" w:type="dxa"/>
        <w:tblLayout w:type="fixed"/>
        <w:tblCellMar>
          <w:left w:w="28" w:type="dxa"/>
          <w:right w:w="85" w:type="dxa"/>
        </w:tblCellMar>
        <w:tblLook w:val="0000" w:firstRow="0" w:lastRow="0" w:firstColumn="0" w:lastColumn="0" w:noHBand="0" w:noVBand="0"/>
      </w:tblPr>
      <w:tblGrid>
        <w:gridCol w:w="4217"/>
        <w:gridCol w:w="1595"/>
        <w:gridCol w:w="1559"/>
        <w:gridCol w:w="1418"/>
        <w:gridCol w:w="1171"/>
      </w:tblGrid>
      <w:tr w:rsidR="002831C1" w:rsidRPr="002831C1" w14:paraId="7A1566CA" w14:textId="77777777" w:rsidTr="00C50913">
        <w:trPr>
          <w:tblHeader/>
        </w:trPr>
        <w:tc>
          <w:tcPr>
            <w:tcW w:w="9960" w:type="dxa"/>
            <w:gridSpan w:val="5"/>
            <w:tcBorders>
              <w:bottom w:val="single" w:sz="8" w:space="0" w:color="auto"/>
            </w:tcBorders>
          </w:tcPr>
          <w:p w14:paraId="153F3270" w14:textId="324141F7" w:rsidR="005D3114" w:rsidRPr="002831C1" w:rsidRDefault="005D3114" w:rsidP="001426EA">
            <w:pPr>
              <w:snapToGrid w:val="0"/>
              <w:jc w:val="center"/>
              <w:rPr>
                <w:rFonts w:ascii="標楷體" w:eastAsia="標楷體" w:hAnsi="標楷體"/>
                <w:b/>
                <w:sz w:val="32"/>
                <w:u w:val="single"/>
              </w:rPr>
            </w:pPr>
            <w:r w:rsidRPr="002831C1">
              <w:rPr>
                <w:rFonts w:ascii="標楷體" w:eastAsia="標楷體" w:hAnsi="標楷體" w:hint="eastAsia"/>
                <w:b/>
                <w:sz w:val="32"/>
                <w:u w:val="single"/>
              </w:rPr>
              <w:lastRenderedPageBreak/>
              <w:t xml:space="preserve">　國軍生產及服務作業基金餘</w:t>
            </w:r>
            <w:proofErr w:type="gramStart"/>
            <w:r w:rsidRPr="002831C1">
              <w:rPr>
                <w:rFonts w:ascii="標楷體" w:eastAsia="標楷體" w:hAnsi="標楷體" w:hint="eastAsia"/>
                <w:b/>
                <w:sz w:val="32"/>
                <w:u w:val="single"/>
              </w:rPr>
              <w:t>絀</w:t>
            </w:r>
            <w:proofErr w:type="gramEnd"/>
            <w:r w:rsidRPr="002831C1">
              <w:rPr>
                <w:rFonts w:ascii="標楷體" w:eastAsia="標楷體" w:hAnsi="標楷體" w:hint="eastAsia"/>
                <w:b/>
                <w:sz w:val="32"/>
                <w:u w:val="single"/>
              </w:rPr>
              <w:t xml:space="preserve">審定後現金流量表　</w:t>
            </w:r>
          </w:p>
          <w:p w14:paraId="347EA890" w14:textId="6D2FCF8B" w:rsidR="005D3114" w:rsidRPr="002831C1" w:rsidRDefault="005D3114" w:rsidP="001426EA">
            <w:pPr>
              <w:tabs>
                <w:tab w:val="left" w:pos="4312"/>
                <w:tab w:val="left" w:pos="8520"/>
              </w:tabs>
              <w:snapToGrid w:val="0"/>
              <w:jc w:val="both"/>
              <w:rPr>
                <w:rFonts w:ascii="標楷體" w:eastAsia="標楷體" w:hAnsi="標楷體"/>
                <w:b/>
                <w:sz w:val="32"/>
                <w:u w:val="single"/>
              </w:rPr>
            </w:pPr>
            <w:r w:rsidRPr="002831C1">
              <w:rPr>
                <w:rFonts w:ascii="標楷體" w:eastAsia="標楷體" w:hAnsi="標楷體"/>
                <w:spacing w:val="60"/>
              </w:rPr>
              <w:tab/>
            </w:r>
            <w:r w:rsidRPr="002831C1">
              <w:rPr>
                <w:rFonts w:ascii="標楷體" w:eastAsia="標楷體" w:hAnsi="標楷體" w:hint="eastAsia"/>
              </w:rPr>
              <w:t>中華民國</w:t>
            </w:r>
            <w:proofErr w:type="gramStart"/>
            <w:r w:rsidRPr="002831C1">
              <w:rPr>
                <w:rFonts w:ascii="標楷體" w:eastAsia="標楷體" w:hAnsi="標楷體" w:hint="eastAsia"/>
              </w:rPr>
              <w:t>11</w:t>
            </w:r>
            <w:r w:rsidR="00A22271" w:rsidRPr="002831C1">
              <w:rPr>
                <w:rFonts w:ascii="標楷體" w:eastAsia="標楷體" w:hAnsi="標楷體"/>
              </w:rPr>
              <w:t>1</w:t>
            </w:r>
            <w:proofErr w:type="gramEnd"/>
            <w:r w:rsidRPr="002831C1">
              <w:rPr>
                <w:rFonts w:ascii="標楷體" w:eastAsia="標楷體" w:hAnsi="標楷體" w:hint="eastAsia"/>
              </w:rPr>
              <w:t>年度</w:t>
            </w:r>
            <w:r w:rsidRPr="002831C1">
              <w:rPr>
                <w:rFonts w:ascii="標楷體" w:eastAsia="標楷體" w:hAnsi="標楷體" w:hint="eastAsia"/>
              </w:rPr>
              <w:tab/>
            </w:r>
            <w:r w:rsidRPr="002831C1">
              <w:rPr>
                <w:rFonts w:ascii="標楷體" w:eastAsia="標楷體" w:hAnsi="標楷體" w:hint="eastAsia"/>
                <w:spacing w:val="-20"/>
                <w:kern w:val="0"/>
              </w:rPr>
              <w:t>單位：新臺幣元</w:t>
            </w:r>
          </w:p>
        </w:tc>
      </w:tr>
      <w:tr w:rsidR="002831C1" w:rsidRPr="002831C1" w14:paraId="64E9B77E"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4217" w:type="dxa"/>
            <w:vMerge w:val="restart"/>
            <w:tcBorders>
              <w:top w:val="single" w:sz="8" w:space="0" w:color="auto"/>
              <w:left w:val="nil"/>
              <w:bottom w:val="nil"/>
            </w:tcBorders>
            <w:vAlign w:val="center"/>
          </w:tcPr>
          <w:p w14:paraId="2215425B" w14:textId="77777777" w:rsidR="005D3114" w:rsidRPr="002831C1" w:rsidRDefault="005D3114" w:rsidP="00961714">
            <w:pPr>
              <w:ind w:left="113" w:right="113"/>
              <w:jc w:val="distribute"/>
              <w:rPr>
                <w:rFonts w:eastAsia="標楷體"/>
                <w:spacing w:val="60"/>
              </w:rPr>
            </w:pPr>
            <w:r w:rsidRPr="002831C1">
              <w:rPr>
                <w:rFonts w:eastAsia="標楷體" w:hint="eastAsia"/>
                <w:spacing w:val="60"/>
              </w:rPr>
              <w:t>項目</w:t>
            </w:r>
          </w:p>
        </w:tc>
        <w:tc>
          <w:tcPr>
            <w:tcW w:w="1595" w:type="dxa"/>
            <w:vMerge w:val="restart"/>
            <w:tcBorders>
              <w:top w:val="single" w:sz="8" w:space="0" w:color="auto"/>
              <w:bottom w:val="nil"/>
            </w:tcBorders>
            <w:vAlign w:val="center"/>
          </w:tcPr>
          <w:p w14:paraId="249F50FC" w14:textId="77777777" w:rsidR="005D3114" w:rsidRPr="002831C1" w:rsidRDefault="005D3114" w:rsidP="004B18AA">
            <w:pPr>
              <w:ind w:left="113" w:right="-82"/>
              <w:jc w:val="distribute"/>
              <w:rPr>
                <w:rFonts w:eastAsia="標楷體"/>
                <w:spacing w:val="60"/>
              </w:rPr>
            </w:pPr>
            <w:r w:rsidRPr="002831C1">
              <w:rPr>
                <w:rFonts w:eastAsia="標楷體" w:hint="eastAsia"/>
                <w:spacing w:val="60"/>
              </w:rPr>
              <w:t>預算數</w:t>
            </w:r>
          </w:p>
        </w:tc>
        <w:tc>
          <w:tcPr>
            <w:tcW w:w="1559" w:type="dxa"/>
            <w:vMerge w:val="restart"/>
            <w:tcBorders>
              <w:top w:val="single" w:sz="8" w:space="0" w:color="auto"/>
            </w:tcBorders>
            <w:vAlign w:val="center"/>
          </w:tcPr>
          <w:p w14:paraId="0EF2A8AB" w14:textId="77777777" w:rsidR="005D3114" w:rsidRPr="002831C1" w:rsidRDefault="005D3114" w:rsidP="004B18AA">
            <w:pPr>
              <w:ind w:leftChars="-1" w:left="-2" w:right="-82" w:firstLineChars="6" w:firstLine="22"/>
              <w:jc w:val="distribute"/>
              <w:rPr>
                <w:rFonts w:eastAsia="標楷體"/>
                <w:spacing w:val="60"/>
              </w:rPr>
            </w:pPr>
            <w:r w:rsidRPr="002831C1">
              <w:rPr>
                <w:rFonts w:eastAsia="標楷體" w:hint="eastAsia"/>
                <w:spacing w:val="60"/>
              </w:rPr>
              <w:t>決算數</w:t>
            </w:r>
          </w:p>
        </w:tc>
        <w:tc>
          <w:tcPr>
            <w:tcW w:w="2589" w:type="dxa"/>
            <w:gridSpan w:val="2"/>
            <w:tcBorders>
              <w:top w:val="single" w:sz="8" w:space="0" w:color="auto"/>
              <w:bottom w:val="nil"/>
              <w:right w:val="nil"/>
            </w:tcBorders>
            <w:vAlign w:val="center"/>
          </w:tcPr>
          <w:p w14:paraId="0E3D68CA" w14:textId="77777777" w:rsidR="005D3114" w:rsidRPr="00E515D1" w:rsidRDefault="005D3114" w:rsidP="00E515D1">
            <w:pPr>
              <w:overflowPunct w:val="0"/>
              <w:spacing w:line="240" w:lineRule="exact"/>
              <w:jc w:val="distribute"/>
              <w:rPr>
                <w:rFonts w:ascii="標楷體" w:eastAsia="標楷體" w:hAnsi="標楷體"/>
              </w:rPr>
            </w:pPr>
            <w:r w:rsidRPr="00E515D1">
              <w:rPr>
                <w:rFonts w:ascii="標楷體" w:eastAsia="標楷體" w:hAnsi="標楷體" w:hint="eastAsia"/>
              </w:rPr>
              <w:t>比較增減</w:t>
            </w:r>
          </w:p>
        </w:tc>
      </w:tr>
      <w:tr w:rsidR="002831C1" w:rsidRPr="002831C1" w14:paraId="4ACA3477"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01"/>
          <w:tblHeader/>
        </w:trPr>
        <w:tc>
          <w:tcPr>
            <w:tcW w:w="4217" w:type="dxa"/>
            <w:vMerge/>
            <w:tcBorders>
              <w:top w:val="nil"/>
              <w:left w:val="nil"/>
              <w:bottom w:val="single" w:sz="8" w:space="0" w:color="auto"/>
            </w:tcBorders>
            <w:vAlign w:val="center"/>
          </w:tcPr>
          <w:p w14:paraId="753139C2" w14:textId="77777777" w:rsidR="005D3114" w:rsidRPr="002831C1" w:rsidRDefault="005D3114" w:rsidP="00961714">
            <w:pPr>
              <w:ind w:left="113" w:right="113"/>
              <w:jc w:val="distribute"/>
              <w:rPr>
                <w:rFonts w:eastAsia="標楷體"/>
                <w:spacing w:val="60"/>
              </w:rPr>
            </w:pPr>
          </w:p>
        </w:tc>
        <w:tc>
          <w:tcPr>
            <w:tcW w:w="1595" w:type="dxa"/>
            <w:vMerge/>
            <w:tcBorders>
              <w:top w:val="nil"/>
              <w:bottom w:val="single" w:sz="8" w:space="0" w:color="auto"/>
            </w:tcBorders>
            <w:vAlign w:val="center"/>
          </w:tcPr>
          <w:p w14:paraId="7C81B146" w14:textId="77777777" w:rsidR="005D3114" w:rsidRPr="002831C1" w:rsidRDefault="005D3114" w:rsidP="00961714">
            <w:pPr>
              <w:ind w:left="113" w:right="113"/>
              <w:jc w:val="distribute"/>
              <w:rPr>
                <w:rFonts w:eastAsia="標楷體"/>
                <w:spacing w:val="60"/>
              </w:rPr>
            </w:pPr>
          </w:p>
        </w:tc>
        <w:tc>
          <w:tcPr>
            <w:tcW w:w="1559" w:type="dxa"/>
            <w:vMerge/>
            <w:tcBorders>
              <w:bottom w:val="single" w:sz="8" w:space="0" w:color="auto"/>
            </w:tcBorders>
            <w:vAlign w:val="center"/>
          </w:tcPr>
          <w:p w14:paraId="167AB68E" w14:textId="77777777" w:rsidR="005D3114" w:rsidRPr="002831C1" w:rsidRDefault="005D3114" w:rsidP="00961714">
            <w:pPr>
              <w:ind w:left="113" w:right="113"/>
              <w:jc w:val="distribute"/>
              <w:rPr>
                <w:rFonts w:eastAsia="標楷體"/>
                <w:spacing w:val="60"/>
              </w:rPr>
            </w:pPr>
          </w:p>
        </w:tc>
        <w:tc>
          <w:tcPr>
            <w:tcW w:w="1418" w:type="dxa"/>
            <w:tcBorders>
              <w:top w:val="single" w:sz="4" w:space="0" w:color="auto"/>
              <w:bottom w:val="single" w:sz="8" w:space="0" w:color="auto"/>
            </w:tcBorders>
            <w:vAlign w:val="center"/>
          </w:tcPr>
          <w:p w14:paraId="7CBA1D41" w14:textId="77777777" w:rsidR="005D3114" w:rsidRPr="00AC3581" w:rsidRDefault="005D3114" w:rsidP="00E515D1">
            <w:pPr>
              <w:overflowPunct w:val="0"/>
              <w:ind w:left="3"/>
              <w:jc w:val="distribute"/>
              <w:rPr>
                <w:rFonts w:ascii="標楷體" w:eastAsia="標楷體" w:hAnsi="標楷體"/>
              </w:rPr>
            </w:pPr>
            <w:r w:rsidRPr="00AC3581">
              <w:rPr>
                <w:rFonts w:ascii="標楷體" w:eastAsia="標楷體" w:hAnsi="標楷體" w:hint="eastAsia"/>
              </w:rPr>
              <w:t>金額</w:t>
            </w:r>
          </w:p>
        </w:tc>
        <w:tc>
          <w:tcPr>
            <w:tcW w:w="1171" w:type="dxa"/>
            <w:tcBorders>
              <w:top w:val="single" w:sz="4" w:space="0" w:color="auto"/>
              <w:bottom w:val="single" w:sz="8" w:space="0" w:color="auto"/>
              <w:right w:val="nil"/>
            </w:tcBorders>
            <w:vAlign w:val="center"/>
          </w:tcPr>
          <w:p w14:paraId="0B01453F" w14:textId="77777777" w:rsidR="005D3114" w:rsidRPr="002831C1" w:rsidRDefault="005D3114" w:rsidP="00DD60C7">
            <w:pPr>
              <w:overflowPunct w:val="0"/>
              <w:ind w:left="113" w:right="113"/>
              <w:jc w:val="center"/>
              <w:rPr>
                <w:rFonts w:ascii="標楷體" w:eastAsia="標楷體" w:hAnsi="標楷體"/>
                <w:spacing w:val="60"/>
              </w:rPr>
            </w:pPr>
            <w:r w:rsidRPr="00AC3581">
              <w:rPr>
                <w:rFonts w:ascii="標楷體" w:eastAsia="標楷體" w:hAnsi="標楷體" w:hint="eastAsia"/>
              </w:rPr>
              <w:t>％</w:t>
            </w:r>
          </w:p>
        </w:tc>
      </w:tr>
      <w:tr w:rsidR="002831C1" w:rsidRPr="002831C1" w14:paraId="5548AC58"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4A4B8402" w14:textId="47A3CD34" w:rsidR="00886F8D" w:rsidRPr="002831C1" w:rsidRDefault="00886F8D" w:rsidP="00886F8D">
            <w:pPr>
              <w:spacing w:line="240" w:lineRule="exact"/>
              <w:ind w:rightChars="10" w:right="24"/>
              <w:jc w:val="distribute"/>
              <w:rPr>
                <w:rFonts w:ascii="標楷體" w:eastAsia="標楷體" w:hAnsi="標楷體"/>
                <w:w w:val="90"/>
                <w:kern w:val="0"/>
              </w:rPr>
            </w:pPr>
            <w:r w:rsidRPr="002831C1">
              <w:rPr>
                <w:rFonts w:ascii="標楷體" w:eastAsia="標楷體" w:hAnsi="標楷體" w:hint="eastAsia"/>
                <w:b/>
                <w:w w:val="90"/>
                <w:kern w:val="0"/>
                <w:sz w:val="22"/>
                <w:szCs w:val="22"/>
              </w:rPr>
              <w:t>業務活動之現金流量</w:t>
            </w:r>
          </w:p>
        </w:tc>
        <w:tc>
          <w:tcPr>
            <w:tcW w:w="1595" w:type="dxa"/>
            <w:tcBorders>
              <w:top w:val="nil"/>
              <w:bottom w:val="nil"/>
            </w:tcBorders>
            <w:vAlign w:val="center"/>
          </w:tcPr>
          <w:p w14:paraId="4E142534" w14:textId="77777777" w:rsidR="00886F8D" w:rsidRPr="002831C1" w:rsidRDefault="00886F8D" w:rsidP="00886F8D">
            <w:pPr>
              <w:autoSpaceDE w:val="0"/>
              <w:autoSpaceDN w:val="0"/>
              <w:adjustRightInd w:val="0"/>
              <w:spacing w:line="240" w:lineRule="exact"/>
              <w:jc w:val="right"/>
              <w:rPr>
                <w:rFonts w:ascii="新細明體" w:hAnsi="新細明體"/>
                <w:kern w:val="0"/>
                <w:sz w:val="18"/>
              </w:rPr>
            </w:pPr>
          </w:p>
        </w:tc>
        <w:tc>
          <w:tcPr>
            <w:tcW w:w="1559" w:type="dxa"/>
            <w:tcBorders>
              <w:top w:val="nil"/>
              <w:bottom w:val="nil"/>
            </w:tcBorders>
            <w:vAlign w:val="center"/>
          </w:tcPr>
          <w:p w14:paraId="75E42BFB" w14:textId="77777777" w:rsidR="00886F8D" w:rsidRPr="002831C1" w:rsidRDefault="00886F8D" w:rsidP="00886F8D">
            <w:pPr>
              <w:autoSpaceDE w:val="0"/>
              <w:autoSpaceDN w:val="0"/>
              <w:adjustRightInd w:val="0"/>
              <w:spacing w:line="240" w:lineRule="exact"/>
              <w:jc w:val="right"/>
              <w:rPr>
                <w:rFonts w:ascii="新細明體" w:hAnsi="新細明體"/>
                <w:kern w:val="0"/>
                <w:sz w:val="18"/>
              </w:rPr>
            </w:pPr>
          </w:p>
        </w:tc>
        <w:tc>
          <w:tcPr>
            <w:tcW w:w="1418" w:type="dxa"/>
            <w:tcBorders>
              <w:top w:val="nil"/>
              <w:bottom w:val="nil"/>
            </w:tcBorders>
            <w:vAlign w:val="center"/>
          </w:tcPr>
          <w:p w14:paraId="4D783232" w14:textId="77777777" w:rsidR="00886F8D" w:rsidRPr="002831C1" w:rsidRDefault="00886F8D" w:rsidP="00886F8D">
            <w:pPr>
              <w:autoSpaceDE w:val="0"/>
              <w:autoSpaceDN w:val="0"/>
              <w:adjustRightInd w:val="0"/>
              <w:spacing w:line="240" w:lineRule="exact"/>
              <w:jc w:val="right"/>
              <w:rPr>
                <w:rFonts w:ascii="新細明體" w:hAnsi="新細明體"/>
                <w:kern w:val="0"/>
                <w:sz w:val="18"/>
              </w:rPr>
            </w:pPr>
          </w:p>
        </w:tc>
        <w:tc>
          <w:tcPr>
            <w:tcW w:w="1171" w:type="dxa"/>
            <w:tcBorders>
              <w:top w:val="nil"/>
              <w:bottom w:val="nil"/>
              <w:right w:val="nil"/>
            </w:tcBorders>
            <w:vAlign w:val="center"/>
          </w:tcPr>
          <w:p w14:paraId="172A854E" w14:textId="77777777" w:rsidR="00886F8D" w:rsidRPr="002831C1" w:rsidRDefault="00886F8D" w:rsidP="00886F8D">
            <w:pPr>
              <w:autoSpaceDE w:val="0"/>
              <w:autoSpaceDN w:val="0"/>
              <w:adjustRightInd w:val="0"/>
              <w:spacing w:line="240" w:lineRule="exact"/>
              <w:jc w:val="right"/>
              <w:rPr>
                <w:rFonts w:ascii="新細明體" w:hAnsi="新細明體"/>
                <w:kern w:val="0"/>
                <w:sz w:val="18"/>
              </w:rPr>
            </w:pPr>
          </w:p>
        </w:tc>
      </w:tr>
      <w:tr w:rsidR="002831C1" w:rsidRPr="002831C1" w14:paraId="6EBCDF1A"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60088FD9" w14:textId="23E11601" w:rsidR="00886F8D" w:rsidRPr="00272232" w:rsidRDefault="00886F8D" w:rsidP="00886F8D">
            <w:pPr>
              <w:overflowPunct w:val="0"/>
              <w:spacing w:line="240" w:lineRule="exact"/>
              <w:ind w:leftChars="200" w:left="480" w:rightChars="10" w:right="24"/>
              <w:jc w:val="distribute"/>
              <w:rPr>
                <w:rFonts w:ascii="標楷體" w:eastAsia="標楷體" w:hAnsi="標楷體"/>
                <w:spacing w:val="-24"/>
                <w:w w:val="90"/>
                <w:kern w:val="0"/>
                <w:sz w:val="22"/>
                <w:szCs w:val="22"/>
              </w:rPr>
            </w:pPr>
            <w:r w:rsidRPr="00272232">
              <w:rPr>
                <w:rFonts w:ascii="標楷體" w:eastAsia="標楷體" w:hAnsi="標楷體" w:hint="eastAsia"/>
                <w:spacing w:val="-24"/>
                <w:w w:val="90"/>
                <w:kern w:val="0"/>
                <w:sz w:val="22"/>
                <w:szCs w:val="22"/>
              </w:rPr>
              <w:t>本期賸餘（短</w:t>
            </w:r>
            <w:proofErr w:type="gramStart"/>
            <w:r w:rsidRPr="00272232">
              <w:rPr>
                <w:rFonts w:ascii="標楷體" w:eastAsia="標楷體" w:hAnsi="標楷體" w:hint="eastAsia"/>
                <w:spacing w:val="-24"/>
                <w:w w:val="90"/>
                <w:kern w:val="0"/>
                <w:sz w:val="22"/>
                <w:szCs w:val="22"/>
              </w:rPr>
              <w:t>絀</w:t>
            </w:r>
            <w:proofErr w:type="gramEnd"/>
            <w:r w:rsidRPr="00272232">
              <w:rPr>
                <w:rFonts w:ascii="標楷體" w:eastAsia="標楷體" w:hAnsi="標楷體" w:hint="eastAsia"/>
                <w:spacing w:val="-24"/>
                <w:w w:val="90"/>
                <w:kern w:val="0"/>
                <w:sz w:val="22"/>
                <w:szCs w:val="22"/>
              </w:rPr>
              <w:t>）</w:t>
            </w:r>
          </w:p>
        </w:tc>
        <w:tc>
          <w:tcPr>
            <w:tcW w:w="1595" w:type="dxa"/>
            <w:tcBorders>
              <w:top w:val="nil"/>
              <w:bottom w:val="nil"/>
            </w:tcBorders>
            <w:vAlign w:val="center"/>
          </w:tcPr>
          <w:p w14:paraId="4383568B" w14:textId="1B0E98E2"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kern w:val="0"/>
                <w:sz w:val="18"/>
              </w:rPr>
              <w:t>1,263,717,000</w:t>
            </w:r>
          </w:p>
        </w:tc>
        <w:tc>
          <w:tcPr>
            <w:tcW w:w="1559" w:type="dxa"/>
            <w:tcBorders>
              <w:top w:val="nil"/>
              <w:bottom w:val="nil"/>
            </w:tcBorders>
            <w:vAlign w:val="center"/>
          </w:tcPr>
          <w:p w14:paraId="209BDCC1" w14:textId="51DC3D74"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1,620,946,789</w:t>
            </w:r>
          </w:p>
        </w:tc>
        <w:tc>
          <w:tcPr>
            <w:tcW w:w="1418" w:type="dxa"/>
            <w:tcBorders>
              <w:top w:val="nil"/>
              <w:bottom w:val="nil"/>
            </w:tcBorders>
            <w:vAlign w:val="center"/>
          </w:tcPr>
          <w:p w14:paraId="16708BD1" w14:textId="54F8B670"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357,229,789</w:t>
            </w:r>
          </w:p>
        </w:tc>
        <w:tc>
          <w:tcPr>
            <w:tcW w:w="1171" w:type="dxa"/>
            <w:tcBorders>
              <w:top w:val="nil"/>
              <w:bottom w:val="nil"/>
              <w:right w:val="nil"/>
            </w:tcBorders>
            <w:vAlign w:val="center"/>
          </w:tcPr>
          <w:p w14:paraId="76B09123" w14:textId="7E785FF7"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28.27</w:t>
            </w:r>
          </w:p>
        </w:tc>
      </w:tr>
      <w:tr w:rsidR="002831C1" w:rsidRPr="002831C1" w14:paraId="20D07F27"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5EC7DE28" w14:textId="736ADC77" w:rsidR="00886F8D" w:rsidRPr="00272232" w:rsidRDefault="00886F8D" w:rsidP="00886F8D">
            <w:pPr>
              <w:overflowPunct w:val="0"/>
              <w:spacing w:line="240" w:lineRule="exact"/>
              <w:ind w:leftChars="200" w:left="480" w:rightChars="10" w:right="24"/>
              <w:jc w:val="distribute"/>
              <w:rPr>
                <w:rFonts w:ascii="標楷體" w:eastAsia="標楷體" w:hAnsi="標楷體"/>
                <w:spacing w:val="-24"/>
                <w:w w:val="90"/>
                <w:kern w:val="0"/>
                <w:sz w:val="22"/>
                <w:szCs w:val="22"/>
              </w:rPr>
            </w:pPr>
            <w:r w:rsidRPr="00272232">
              <w:rPr>
                <w:rFonts w:ascii="標楷體" w:eastAsia="標楷體" w:hAnsi="標楷體" w:hint="eastAsia"/>
                <w:spacing w:val="-24"/>
                <w:w w:val="90"/>
                <w:kern w:val="0"/>
                <w:sz w:val="22"/>
                <w:szCs w:val="22"/>
              </w:rPr>
              <w:t>利息股利之調整</w:t>
            </w:r>
          </w:p>
        </w:tc>
        <w:tc>
          <w:tcPr>
            <w:tcW w:w="1595" w:type="dxa"/>
            <w:tcBorders>
              <w:top w:val="nil"/>
              <w:bottom w:val="nil"/>
            </w:tcBorders>
            <w:vAlign w:val="center"/>
          </w:tcPr>
          <w:p w14:paraId="34A28C28" w14:textId="30920D73"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kern w:val="0"/>
                <w:sz w:val="18"/>
              </w:rPr>
              <w:t>- 334,618,000</w:t>
            </w:r>
          </w:p>
        </w:tc>
        <w:tc>
          <w:tcPr>
            <w:tcW w:w="1559" w:type="dxa"/>
            <w:tcBorders>
              <w:top w:val="nil"/>
              <w:bottom w:val="nil"/>
            </w:tcBorders>
            <w:vAlign w:val="center"/>
          </w:tcPr>
          <w:p w14:paraId="5AE7BC63" w14:textId="1663EA57"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- 406,126,990</w:t>
            </w:r>
          </w:p>
        </w:tc>
        <w:tc>
          <w:tcPr>
            <w:tcW w:w="1418" w:type="dxa"/>
            <w:tcBorders>
              <w:top w:val="nil"/>
              <w:bottom w:val="nil"/>
            </w:tcBorders>
            <w:vAlign w:val="center"/>
          </w:tcPr>
          <w:p w14:paraId="07330459" w14:textId="34199563"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- 71,508,990</w:t>
            </w:r>
          </w:p>
        </w:tc>
        <w:tc>
          <w:tcPr>
            <w:tcW w:w="1171" w:type="dxa"/>
            <w:tcBorders>
              <w:top w:val="nil"/>
              <w:bottom w:val="nil"/>
              <w:right w:val="nil"/>
            </w:tcBorders>
            <w:vAlign w:val="center"/>
          </w:tcPr>
          <w:p w14:paraId="4B3A90C4" w14:textId="05C146B8"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21.37</w:t>
            </w:r>
          </w:p>
        </w:tc>
      </w:tr>
      <w:tr w:rsidR="002831C1" w:rsidRPr="002831C1" w14:paraId="52D99622"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79AACDBC" w14:textId="636135E4" w:rsidR="00886F8D" w:rsidRPr="00272232" w:rsidRDefault="00886F8D" w:rsidP="00886F8D">
            <w:pPr>
              <w:overflowPunct w:val="0"/>
              <w:spacing w:line="240" w:lineRule="exact"/>
              <w:ind w:leftChars="200" w:left="480" w:rightChars="10" w:right="24"/>
              <w:jc w:val="distribute"/>
              <w:rPr>
                <w:rFonts w:ascii="標楷體" w:eastAsia="標楷體" w:hAnsi="標楷體"/>
                <w:spacing w:val="-24"/>
                <w:w w:val="90"/>
                <w:kern w:val="0"/>
                <w:sz w:val="22"/>
                <w:szCs w:val="22"/>
              </w:rPr>
            </w:pPr>
            <w:r w:rsidRPr="002831C1">
              <w:rPr>
                <w:rFonts w:ascii="標楷體" w:eastAsia="標楷體" w:hAnsi="標楷體" w:hint="eastAsia"/>
                <w:spacing w:val="-24"/>
                <w:w w:val="90"/>
                <w:kern w:val="0"/>
                <w:sz w:val="22"/>
                <w:szCs w:val="22"/>
              </w:rPr>
              <w:t>未計利息股利之本期賸餘（短</w:t>
            </w:r>
            <w:proofErr w:type="gramStart"/>
            <w:r w:rsidRPr="002831C1">
              <w:rPr>
                <w:rFonts w:ascii="標楷體" w:eastAsia="標楷體" w:hAnsi="標楷體" w:hint="eastAsia"/>
                <w:spacing w:val="-24"/>
                <w:w w:val="90"/>
                <w:kern w:val="0"/>
                <w:sz w:val="22"/>
                <w:szCs w:val="22"/>
              </w:rPr>
              <w:t>絀</w:t>
            </w:r>
            <w:proofErr w:type="gramEnd"/>
            <w:r w:rsidRPr="002831C1">
              <w:rPr>
                <w:rFonts w:ascii="標楷體" w:eastAsia="標楷體" w:hAnsi="標楷體" w:hint="eastAsia"/>
                <w:spacing w:val="-24"/>
                <w:w w:val="90"/>
                <w:kern w:val="0"/>
                <w:sz w:val="22"/>
                <w:szCs w:val="22"/>
              </w:rPr>
              <w:t>）</w:t>
            </w:r>
          </w:p>
        </w:tc>
        <w:tc>
          <w:tcPr>
            <w:tcW w:w="1595" w:type="dxa"/>
            <w:tcBorders>
              <w:top w:val="nil"/>
              <w:bottom w:val="nil"/>
            </w:tcBorders>
            <w:vAlign w:val="center"/>
          </w:tcPr>
          <w:p w14:paraId="28A3ABF2" w14:textId="4C800035"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kern w:val="0"/>
                <w:sz w:val="18"/>
              </w:rPr>
              <w:t>929,099,000</w:t>
            </w:r>
          </w:p>
        </w:tc>
        <w:tc>
          <w:tcPr>
            <w:tcW w:w="1559" w:type="dxa"/>
            <w:tcBorders>
              <w:top w:val="nil"/>
              <w:bottom w:val="nil"/>
            </w:tcBorders>
            <w:vAlign w:val="center"/>
          </w:tcPr>
          <w:p w14:paraId="2A082620" w14:textId="17547400"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1,214,819,799</w:t>
            </w:r>
          </w:p>
        </w:tc>
        <w:tc>
          <w:tcPr>
            <w:tcW w:w="1418" w:type="dxa"/>
            <w:tcBorders>
              <w:top w:val="nil"/>
              <w:bottom w:val="nil"/>
            </w:tcBorders>
            <w:vAlign w:val="center"/>
          </w:tcPr>
          <w:p w14:paraId="15AB70D8" w14:textId="07164272"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285,720,799</w:t>
            </w:r>
          </w:p>
        </w:tc>
        <w:tc>
          <w:tcPr>
            <w:tcW w:w="1171" w:type="dxa"/>
            <w:tcBorders>
              <w:top w:val="nil"/>
              <w:bottom w:val="nil"/>
              <w:right w:val="nil"/>
            </w:tcBorders>
            <w:vAlign w:val="center"/>
          </w:tcPr>
          <w:p w14:paraId="6D14D26D" w14:textId="1ED02BE6"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30.75</w:t>
            </w:r>
          </w:p>
        </w:tc>
      </w:tr>
      <w:tr w:rsidR="002831C1" w:rsidRPr="002831C1" w14:paraId="36925029"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00617DFB" w14:textId="72CBDAAD" w:rsidR="00886F8D" w:rsidRPr="00272232" w:rsidRDefault="00886F8D" w:rsidP="00886F8D">
            <w:pPr>
              <w:overflowPunct w:val="0"/>
              <w:spacing w:line="240" w:lineRule="exact"/>
              <w:ind w:leftChars="200" w:left="480" w:rightChars="10" w:right="24"/>
              <w:jc w:val="distribute"/>
              <w:rPr>
                <w:rFonts w:ascii="標楷體" w:eastAsia="標楷體" w:hAnsi="標楷體"/>
                <w:spacing w:val="-24"/>
                <w:w w:val="90"/>
                <w:kern w:val="0"/>
                <w:sz w:val="22"/>
                <w:szCs w:val="22"/>
              </w:rPr>
            </w:pPr>
            <w:r w:rsidRPr="00AC3581">
              <w:rPr>
                <w:rFonts w:ascii="標楷體" w:eastAsia="標楷體" w:hAnsi="標楷體" w:hint="eastAsia"/>
                <w:spacing w:val="-24"/>
                <w:w w:val="90"/>
                <w:kern w:val="0"/>
                <w:sz w:val="22"/>
                <w:szCs w:val="22"/>
              </w:rPr>
              <w:t>調整項目</w:t>
            </w:r>
          </w:p>
        </w:tc>
        <w:tc>
          <w:tcPr>
            <w:tcW w:w="1595" w:type="dxa"/>
            <w:tcBorders>
              <w:top w:val="nil"/>
              <w:bottom w:val="nil"/>
            </w:tcBorders>
            <w:vAlign w:val="center"/>
          </w:tcPr>
          <w:p w14:paraId="372AC1AD" w14:textId="07FC407D"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kern w:val="0"/>
                <w:sz w:val="18"/>
              </w:rPr>
              <w:t>- 4,874,023,000</w:t>
            </w:r>
          </w:p>
        </w:tc>
        <w:tc>
          <w:tcPr>
            <w:tcW w:w="1559" w:type="dxa"/>
            <w:tcBorders>
              <w:top w:val="nil"/>
              <w:bottom w:val="nil"/>
            </w:tcBorders>
            <w:vAlign w:val="center"/>
          </w:tcPr>
          <w:p w14:paraId="7E54EC3A" w14:textId="625B53B1"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8,775,382,632</w:t>
            </w:r>
          </w:p>
        </w:tc>
        <w:tc>
          <w:tcPr>
            <w:tcW w:w="1418" w:type="dxa"/>
            <w:tcBorders>
              <w:top w:val="nil"/>
              <w:bottom w:val="nil"/>
            </w:tcBorders>
            <w:vAlign w:val="center"/>
          </w:tcPr>
          <w:p w14:paraId="1AF76841" w14:textId="678F143A"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13,649,405,632</w:t>
            </w:r>
          </w:p>
        </w:tc>
        <w:tc>
          <w:tcPr>
            <w:tcW w:w="1171" w:type="dxa"/>
            <w:tcBorders>
              <w:top w:val="nil"/>
              <w:bottom w:val="nil"/>
              <w:right w:val="nil"/>
            </w:tcBorders>
            <w:vAlign w:val="center"/>
          </w:tcPr>
          <w:p w14:paraId="206750C5" w14:textId="029C46AE"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w:t>
            </w:r>
          </w:p>
        </w:tc>
      </w:tr>
      <w:tr w:rsidR="002831C1" w:rsidRPr="002831C1" w14:paraId="3EDF68FE"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261A1062" w14:textId="61D98067" w:rsidR="00886F8D" w:rsidRPr="00272232" w:rsidRDefault="00886F8D" w:rsidP="00886F8D">
            <w:pPr>
              <w:overflowPunct w:val="0"/>
              <w:spacing w:line="240" w:lineRule="exact"/>
              <w:ind w:leftChars="200" w:left="480" w:rightChars="10" w:right="24"/>
              <w:jc w:val="distribute"/>
              <w:rPr>
                <w:rFonts w:ascii="標楷體" w:eastAsia="標楷體" w:hAnsi="標楷體"/>
                <w:spacing w:val="-24"/>
                <w:w w:val="90"/>
                <w:kern w:val="0"/>
                <w:sz w:val="22"/>
                <w:szCs w:val="22"/>
              </w:rPr>
            </w:pPr>
            <w:r w:rsidRPr="002831C1">
              <w:rPr>
                <w:rFonts w:ascii="標楷體" w:eastAsia="標楷體" w:hAnsi="標楷體" w:hint="eastAsia"/>
                <w:spacing w:val="-24"/>
                <w:w w:val="90"/>
                <w:kern w:val="0"/>
                <w:sz w:val="22"/>
                <w:szCs w:val="22"/>
              </w:rPr>
              <w:t>未計利息股利之現金流入（流出）</w:t>
            </w:r>
          </w:p>
        </w:tc>
        <w:tc>
          <w:tcPr>
            <w:tcW w:w="1595" w:type="dxa"/>
            <w:tcBorders>
              <w:top w:val="nil"/>
              <w:bottom w:val="nil"/>
            </w:tcBorders>
            <w:vAlign w:val="center"/>
          </w:tcPr>
          <w:p w14:paraId="50F3511F" w14:textId="0E4D9C97"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kern w:val="0"/>
                <w:sz w:val="18"/>
              </w:rPr>
              <w:t>- 3,944,924,000</w:t>
            </w:r>
          </w:p>
        </w:tc>
        <w:tc>
          <w:tcPr>
            <w:tcW w:w="1559" w:type="dxa"/>
            <w:tcBorders>
              <w:top w:val="nil"/>
              <w:bottom w:val="nil"/>
            </w:tcBorders>
            <w:vAlign w:val="center"/>
          </w:tcPr>
          <w:p w14:paraId="217C0414" w14:textId="23F7E6B8"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9,990,202,431</w:t>
            </w:r>
          </w:p>
        </w:tc>
        <w:tc>
          <w:tcPr>
            <w:tcW w:w="1418" w:type="dxa"/>
            <w:tcBorders>
              <w:top w:val="nil"/>
              <w:bottom w:val="nil"/>
            </w:tcBorders>
            <w:vAlign w:val="center"/>
          </w:tcPr>
          <w:p w14:paraId="2DB549BC" w14:textId="54C023B6"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13,935,126,431</w:t>
            </w:r>
          </w:p>
        </w:tc>
        <w:tc>
          <w:tcPr>
            <w:tcW w:w="1171" w:type="dxa"/>
            <w:tcBorders>
              <w:top w:val="nil"/>
              <w:bottom w:val="nil"/>
              <w:right w:val="nil"/>
            </w:tcBorders>
            <w:vAlign w:val="center"/>
          </w:tcPr>
          <w:p w14:paraId="1EDA7C4D" w14:textId="71222EE1"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w:t>
            </w:r>
          </w:p>
        </w:tc>
      </w:tr>
      <w:tr w:rsidR="002831C1" w:rsidRPr="002831C1" w14:paraId="5F740F64"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1BCBBC01" w14:textId="47A77BC5" w:rsidR="00886F8D" w:rsidRPr="00AC3581" w:rsidRDefault="00886F8D" w:rsidP="00886F8D">
            <w:pPr>
              <w:overflowPunct w:val="0"/>
              <w:spacing w:line="240" w:lineRule="exact"/>
              <w:ind w:leftChars="200" w:left="480" w:rightChars="10" w:right="24"/>
              <w:jc w:val="distribute"/>
              <w:rPr>
                <w:rFonts w:ascii="標楷體" w:eastAsia="標楷體" w:hAnsi="標楷體"/>
                <w:spacing w:val="-24"/>
                <w:w w:val="90"/>
                <w:kern w:val="0"/>
                <w:sz w:val="22"/>
                <w:szCs w:val="22"/>
              </w:rPr>
            </w:pPr>
            <w:r w:rsidRPr="00AC3581">
              <w:rPr>
                <w:rFonts w:ascii="標楷體" w:eastAsia="標楷體" w:hAnsi="標楷體" w:hint="eastAsia"/>
                <w:spacing w:val="-24"/>
                <w:w w:val="90"/>
                <w:kern w:val="0"/>
                <w:sz w:val="22"/>
                <w:szCs w:val="22"/>
              </w:rPr>
              <w:t>收取利息</w:t>
            </w:r>
          </w:p>
        </w:tc>
        <w:tc>
          <w:tcPr>
            <w:tcW w:w="1595" w:type="dxa"/>
            <w:tcBorders>
              <w:top w:val="nil"/>
              <w:bottom w:val="nil"/>
            </w:tcBorders>
            <w:vAlign w:val="center"/>
          </w:tcPr>
          <w:p w14:paraId="71F84322" w14:textId="7079627F"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kern w:val="0"/>
                <w:sz w:val="18"/>
              </w:rPr>
              <w:t>8,170,000</w:t>
            </w:r>
          </w:p>
        </w:tc>
        <w:tc>
          <w:tcPr>
            <w:tcW w:w="1559" w:type="dxa"/>
            <w:tcBorders>
              <w:top w:val="nil"/>
              <w:bottom w:val="nil"/>
            </w:tcBorders>
            <w:vAlign w:val="center"/>
          </w:tcPr>
          <w:p w14:paraId="5C346836" w14:textId="3CDD6BAB"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19,443,522</w:t>
            </w:r>
          </w:p>
        </w:tc>
        <w:tc>
          <w:tcPr>
            <w:tcW w:w="1418" w:type="dxa"/>
            <w:tcBorders>
              <w:top w:val="nil"/>
              <w:bottom w:val="nil"/>
            </w:tcBorders>
            <w:vAlign w:val="center"/>
          </w:tcPr>
          <w:p w14:paraId="618EB901" w14:textId="46A313E6"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11,273,522</w:t>
            </w:r>
          </w:p>
        </w:tc>
        <w:tc>
          <w:tcPr>
            <w:tcW w:w="1171" w:type="dxa"/>
            <w:tcBorders>
              <w:top w:val="nil"/>
              <w:bottom w:val="nil"/>
              <w:right w:val="nil"/>
            </w:tcBorders>
            <w:vAlign w:val="center"/>
          </w:tcPr>
          <w:p w14:paraId="3B5C4FF4" w14:textId="09E7866B"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137.99</w:t>
            </w:r>
          </w:p>
        </w:tc>
      </w:tr>
      <w:tr w:rsidR="002831C1" w:rsidRPr="002831C1" w14:paraId="747F228A"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027F61AC" w14:textId="676DA6E6" w:rsidR="00886F8D" w:rsidRPr="002831C1" w:rsidRDefault="00886F8D" w:rsidP="00886F8D">
            <w:pPr>
              <w:overflowPunct w:val="0"/>
              <w:spacing w:line="240" w:lineRule="exact"/>
              <w:ind w:leftChars="100" w:left="240" w:rightChars="10" w:right="24"/>
              <w:jc w:val="distribute"/>
              <w:rPr>
                <w:rFonts w:ascii="標楷體" w:eastAsia="標楷體" w:hAnsi="標楷體"/>
                <w:w w:val="90"/>
                <w:kern w:val="0"/>
              </w:rPr>
            </w:pPr>
            <w:r w:rsidRPr="002831C1">
              <w:rPr>
                <w:rFonts w:ascii="標楷體" w:eastAsia="標楷體" w:hAnsi="標楷體" w:hint="eastAsia"/>
                <w:b/>
                <w:spacing w:val="-24"/>
                <w:w w:val="90"/>
                <w:kern w:val="0"/>
                <w:sz w:val="22"/>
                <w:szCs w:val="22"/>
              </w:rPr>
              <w:t>業務活動之淨現金流入（流出）</w:t>
            </w:r>
          </w:p>
        </w:tc>
        <w:tc>
          <w:tcPr>
            <w:tcW w:w="1595" w:type="dxa"/>
            <w:tcBorders>
              <w:top w:val="nil"/>
              <w:bottom w:val="nil"/>
            </w:tcBorders>
            <w:vAlign w:val="center"/>
          </w:tcPr>
          <w:p w14:paraId="6BD2BE00" w14:textId="06535C35"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b/>
                <w:kern w:val="0"/>
                <w:sz w:val="18"/>
              </w:rPr>
              <w:t>- 3,936,754,000</w:t>
            </w:r>
          </w:p>
        </w:tc>
        <w:tc>
          <w:tcPr>
            <w:tcW w:w="1559" w:type="dxa"/>
            <w:tcBorders>
              <w:top w:val="nil"/>
              <w:bottom w:val="nil"/>
            </w:tcBorders>
            <w:vAlign w:val="center"/>
          </w:tcPr>
          <w:p w14:paraId="0ED000E3" w14:textId="2AD80B28"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b/>
                <w:kern w:val="0"/>
                <w:sz w:val="18"/>
              </w:rPr>
              <w:t>10,009,645,953</w:t>
            </w:r>
          </w:p>
        </w:tc>
        <w:tc>
          <w:tcPr>
            <w:tcW w:w="1418" w:type="dxa"/>
            <w:tcBorders>
              <w:top w:val="nil"/>
              <w:bottom w:val="nil"/>
            </w:tcBorders>
            <w:vAlign w:val="center"/>
          </w:tcPr>
          <w:p w14:paraId="5CBECAD2" w14:textId="120E93DD"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b/>
                <w:kern w:val="0"/>
                <w:sz w:val="18"/>
              </w:rPr>
              <w:t>13,946,399,953</w:t>
            </w:r>
          </w:p>
        </w:tc>
        <w:tc>
          <w:tcPr>
            <w:tcW w:w="1171" w:type="dxa"/>
            <w:tcBorders>
              <w:top w:val="nil"/>
              <w:bottom w:val="nil"/>
              <w:right w:val="nil"/>
            </w:tcBorders>
            <w:vAlign w:val="center"/>
          </w:tcPr>
          <w:p w14:paraId="1E77C9A3" w14:textId="6751458A"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b/>
                <w:kern w:val="0"/>
                <w:sz w:val="18"/>
              </w:rPr>
              <w:t>--</w:t>
            </w:r>
          </w:p>
        </w:tc>
      </w:tr>
      <w:tr w:rsidR="002831C1" w:rsidRPr="002831C1" w14:paraId="4A6B000B"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4C5D0E67" w14:textId="0F7CDCD5" w:rsidR="00886F8D" w:rsidRPr="002831C1" w:rsidRDefault="00886F8D" w:rsidP="00886F8D">
            <w:pPr>
              <w:spacing w:line="240" w:lineRule="exact"/>
              <w:ind w:rightChars="10" w:right="24"/>
              <w:jc w:val="distribute"/>
              <w:rPr>
                <w:rFonts w:ascii="標楷體" w:eastAsia="標楷體" w:hAnsi="標楷體"/>
                <w:w w:val="90"/>
                <w:kern w:val="0"/>
              </w:rPr>
            </w:pPr>
            <w:r w:rsidRPr="002831C1">
              <w:rPr>
                <w:rFonts w:ascii="標楷體" w:eastAsia="標楷體" w:hAnsi="標楷體" w:hint="eastAsia"/>
                <w:b/>
                <w:w w:val="90"/>
                <w:kern w:val="0"/>
                <w:sz w:val="22"/>
                <w:szCs w:val="22"/>
              </w:rPr>
              <w:t>投資活動之現金流量</w:t>
            </w:r>
          </w:p>
        </w:tc>
        <w:tc>
          <w:tcPr>
            <w:tcW w:w="1595" w:type="dxa"/>
            <w:tcBorders>
              <w:top w:val="nil"/>
              <w:bottom w:val="nil"/>
            </w:tcBorders>
            <w:vAlign w:val="center"/>
          </w:tcPr>
          <w:p w14:paraId="28FE7271" w14:textId="77777777"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p>
        </w:tc>
        <w:tc>
          <w:tcPr>
            <w:tcW w:w="1559" w:type="dxa"/>
            <w:tcBorders>
              <w:top w:val="nil"/>
              <w:bottom w:val="nil"/>
            </w:tcBorders>
            <w:vAlign w:val="center"/>
          </w:tcPr>
          <w:p w14:paraId="4479178B" w14:textId="77777777"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p>
        </w:tc>
        <w:tc>
          <w:tcPr>
            <w:tcW w:w="1418" w:type="dxa"/>
            <w:tcBorders>
              <w:top w:val="nil"/>
              <w:bottom w:val="nil"/>
            </w:tcBorders>
            <w:vAlign w:val="center"/>
          </w:tcPr>
          <w:p w14:paraId="7488F5B3" w14:textId="77777777"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p>
        </w:tc>
        <w:tc>
          <w:tcPr>
            <w:tcW w:w="1171" w:type="dxa"/>
            <w:tcBorders>
              <w:top w:val="nil"/>
              <w:bottom w:val="nil"/>
              <w:right w:val="nil"/>
            </w:tcBorders>
            <w:vAlign w:val="center"/>
          </w:tcPr>
          <w:p w14:paraId="4546DBCC" w14:textId="77777777"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p>
        </w:tc>
      </w:tr>
      <w:tr w:rsidR="002831C1" w:rsidRPr="002831C1" w14:paraId="11EFE45A"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05ED8529" w14:textId="15B34094" w:rsidR="00886F8D" w:rsidRPr="00272232" w:rsidRDefault="00886F8D" w:rsidP="00886F8D">
            <w:pPr>
              <w:overflowPunct w:val="0"/>
              <w:spacing w:line="240" w:lineRule="exact"/>
              <w:ind w:leftChars="200" w:left="480" w:rightChars="10" w:right="24"/>
              <w:jc w:val="distribute"/>
              <w:rPr>
                <w:rFonts w:ascii="標楷體" w:eastAsia="標楷體" w:hAnsi="標楷體"/>
                <w:spacing w:val="-24"/>
                <w:w w:val="90"/>
                <w:kern w:val="0"/>
                <w:sz w:val="22"/>
                <w:szCs w:val="22"/>
              </w:rPr>
            </w:pPr>
            <w:r w:rsidRPr="002831C1">
              <w:rPr>
                <w:rFonts w:ascii="標楷體" w:eastAsia="標楷體" w:hAnsi="標楷體" w:hint="eastAsia"/>
                <w:spacing w:val="-24"/>
                <w:w w:val="90"/>
                <w:kern w:val="0"/>
                <w:sz w:val="22"/>
                <w:szCs w:val="22"/>
              </w:rPr>
              <w:t>減少流動金融資產及短</w:t>
            </w:r>
            <w:proofErr w:type="gramStart"/>
            <w:r w:rsidRPr="002831C1">
              <w:rPr>
                <w:rFonts w:ascii="標楷體" w:eastAsia="標楷體" w:hAnsi="標楷體" w:hint="eastAsia"/>
                <w:spacing w:val="-24"/>
                <w:w w:val="90"/>
                <w:kern w:val="0"/>
                <w:sz w:val="22"/>
                <w:szCs w:val="22"/>
              </w:rPr>
              <w:t>期貸</w:t>
            </w:r>
            <w:proofErr w:type="gramEnd"/>
            <w:r w:rsidRPr="002831C1">
              <w:rPr>
                <w:rFonts w:ascii="標楷體" w:eastAsia="標楷體" w:hAnsi="標楷體" w:hint="eastAsia"/>
                <w:spacing w:val="-24"/>
                <w:w w:val="90"/>
                <w:kern w:val="0"/>
                <w:sz w:val="22"/>
                <w:szCs w:val="22"/>
              </w:rPr>
              <w:t>墊款</w:t>
            </w:r>
          </w:p>
        </w:tc>
        <w:tc>
          <w:tcPr>
            <w:tcW w:w="1595" w:type="dxa"/>
            <w:tcBorders>
              <w:top w:val="nil"/>
              <w:bottom w:val="nil"/>
            </w:tcBorders>
            <w:vAlign w:val="center"/>
          </w:tcPr>
          <w:p w14:paraId="041A1D3C" w14:textId="44D7512D"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kern w:val="0"/>
                <w:sz w:val="18"/>
              </w:rPr>
              <w:t>16,617,000</w:t>
            </w:r>
          </w:p>
        </w:tc>
        <w:tc>
          <w:tcPr>
            <w:tcW w:w="1559" w:type="dxa"/>
            <w:tcBorders>
              <w:top w:val="nil"/>
              <w:bottom w:val="nil"/>
            </w:tcBorders>
            <w:vAlign w:val="center"/>
          </w:tcPr>
          <w:p w14:paraId="78E04822" w14:textId="4E80BE62"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1,581,149,034</w:t>
            </w:r>
          </w:p>
        </w:tc>
        <w:tc>
          <w:tcPr>
            <w:tcW w:w="1418" w:type="dxa"/>
            <w:tcBorders>
              <w:top w:val="nil"/>
              <w:bottom w:val="nil"/>
            </w:tcBorders>
            <w:vAlign w:val="center"/>
          </w:tcPr>
          <w:p w14:paraId="4F3C292D" w14:textId="7B797799"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1,564,532,034</w:t>
            </w:r>
          </w:p>
        </w:tc>
        <w:tc>
          <w:tcPr>
            <w:tcW w:w="1171" w:type="dxa"/>
            <w:tcBorders>
              <w:top w:val="nil"/>
              <w:bottom w:val="nil"/>
              <w:right w:val="nil"/>
            </w:tcBorders>
            <w:vAlign w:val="center"/>
          </w:tcPr>
          <w:p w14:paraId="520481AE" w14:textId="35D5EACD"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9,415.25</w:t>
            </w:r>
          </w:p>
        </w:tc>
      </w:tr>
      <w:tr w:rsidR="002831C1" w:rsidRPr="002831C1" w14:paraId="569CC9BA"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3B181900" w14:textId="37D72F30" w:rsidR="00886F8D" w:rsidRPr="00272232" w:rsidRDefault="00886F8D" w:rsidP="00886F8D">
            <w:pPr>
              <w:overflowPunct w:val="0"/>
              <w:spacing w:line="240" w:lineRule="exact"/>
              <w:ind w:leftChars="200" w:left="480" w:rightChars="10" w:right="24"/>
              <w:jc w:val="distribute"/>
              <w:rPr>
                <w:rFonts w:ascii="標楷體" w:eastAsia="標楷體" w:hAnsi="標楷體"/>
                <w:spacing w:val="-24"/>
                <w:w w:val="90"/>
                <w:kern w:val="0"/>
                <w:sz w:val="22"/>
                <w:szCs w:val="22"/>
              </w:rPr>
            </w:pPr>
            <w:r w:rsidRPr="002831C1">
              <w:rPr>
                <w:rFonts w:ascii="標楷體" w:eastAsia="標楷體" w:hAnsi="標楷體" w:hint="eastAsia"/>
                <w:spacing w:val="-24"/>
                <w:w w:val="90"/>
                <w:kern w:val="0"/>
                <w:sz w:val="22"/>
                <w:szCs w:val="22"/>
              </w:rPr>
              <w:t>減少投資、長期應收款、貸墊款及準備金</w:t>
            </w:r>
          </w:p>
        </w:tc>
        <w:tc>
          <w:tcPr>
            <w:tcW w:w="1595" w:type="dxa"/>
            <w:tcBorders>
              <w:top w:val="nil"/>
              <w:bottom w:val="nil"/>
            </w:tcBorders>
            <w:vAlign w:val="center"/>
          </w:tcPr>
          <w:p w14:paraId="2683F9B5" w14:textId="2F7AB48E"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kern w:val="0"/>
                <w:sz w:val="18"/>
              </w:rPr>
              <w:t>－</w:t>
            </w:r>
          </w:p>
        </w:tc>
        <w:tc>
          <w:tcPr>
            <w:tcW w:w="1559" w:type="dxa"/>
            <w:tcBorders>
              <w:top w:val="nil"/>
              <w:bottom w:val="nil"/>
            </w:tcBorders>
            <w:vAlign w:val="center"/>
          </w:tcPr>
          <w:p w14:paraId="300F4D07" w14:textId="30A783A7"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640,750,000</w:t>
            </w:r>
          </w:p>
        </w:tc>
        <w:tc>
          <w:tcPr>
            <w:tcW w:w="1418" w:type="dxa"/>
            <w:tcBorders>
              <w:top w:val="nil"/>
              <w:bottom w:val="nil"/>
            </w:tcBorders>
            <w:vAlign w:val="center"/>
          </w:tcPr>
          <w:p w14:paraId="560AC8D4" w14:textId="30296CE3"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640,750,000</w:t>
            </w:r>
          </w:p>
        </w:tc>
        <w:tc>
          <w:tcPr>
            <w:tcW w:w="1171" w:type="dxa"/>
            <w:tcBorders>
              <w:top w:val="nil"/>
              <w:bottom w:val="nil"/>
              <w:right w:val="nil"/>
            </w:tcBorders>
            <w:vAlign w:val="center"/>
          </w:tcPr>
          <w:p w14:paraId="76C74B33" w14:textId="67AB8725"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w:t>
            </w:r>
          </w:p>
        </w:tc>
      </w:tr>
      <w:tr w:rsidR="002831C1" w:rsidRPr="002831C1" w14:paraId="1933BFEA"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57F3DB7B" w14:textId="7235511D" w:rsidR="00886F8D" w:rsidRPr="00272232" w:rsidRDefault="00886F8D" w:rsidP="00886F8D">
            <w:pPr>
              <w:overflowPunct w:val="0"/>
              <w:spacing w:line="240" w:lineRule="exact"/>
              <w:ind w:leftChars="200" w:left="480" w:rightChars="10" w:right="24"/>
              <w:jc w:val="distribute"/>
              <w:rPr>
                <w:rFonts w:ascii="標楷體" w:eastAsia="標楷體" w:hAnsi="標楷體"/>
                <w:spacing w:val="-24"/>
                <w:w w:val="90"/>
                <w:kern w:val="0"/>
                <w:sz w:val="22"/>
                <w:szCs w:val="22"/>
              </w:rPr>
            </w:pPr>
            <w:r w:rsidRPr="002831C1">
              <w:rPr>
                <w:rFonts w:ascii="標楷體" w:eastAsia="標楷體" w:hAnsi="標楷體" w:hint="eastAsia"/>
                <w:spacing w:val="-24"/>
                <w:w w:val="90"/>
                <w:kern w:val="0"/>
                <w:sz w:val="22"/>
                <w:szCs w:val="22"/>
              </w:rPr>
              <w:t>減少不動產、廠房及設備、礦產資源</w:t>
            </w:r>
          </w:p>
        </w:tc>
        <w:tc>
          <w:tcPr>
            <w:tcW w:w="1595" w:type="dxa"/>
            <w:tcBorders>
              <w:top w:val="nil"/>
              <w:bottom w:val="nil"/>
            </w:tcBorders>
            <w:vAlign w:val="center"/>
          </w:tcPr>
          <w:p w14:paraId="4137E1A3" w14:textId="76B1E922"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kern w:val="0"/>
                <w:sz w:val="18"/>
              </w:rPr>
              <w:t>－</w:t>
            </w:r>
          </w:p>
        </w:tc>
        <w:tc>
          <w:tcPr>
            <w:tcW w:w="1559" w:type="dxa"/>
            <w:tcBorders>
              <w:top w:val="nil"/>
              <w:bottom w:val="nil"/>
            </w:tcBorders>
            <w:vAlign w:val="center"/>
          </w:tcPr>
          <w:p w14:paraId="17D80FE5" w14:textId="02C5F028"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7,528,539</w:t>
            </w:r>
          </w:p>
        </w:tc>
        <w:tc>
          <w:tcPr>
            <w:tcW w:w="1418" w:type="dxa"/>
            <w:tcBorders>
              <w:top w:val="nil"/>
              <w:bottom w:val="nil"/>
            </w:tcBorders>
            <w:vAlign w:val="center"/>
          </w:tcPr>
          <w:p w14:paraId="56E68A53" w14:textId="18A08419"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7,528,539</w:t>
            </w:r>
          </w:p>
        </w:tc>
        <w:tc>
          <w:tcPr>
            <w:tcW w:w="1171" w:type="dxa"/>
            <w:tcBorders>
              <w:top w:val="nil"/>
              <w:bottom w:val="nil"/>
              <w:right w:val="nil"/>
            </w:tcBorders>
            <w:vAlign w:val="center"/>
          </w:tcPr>
          <w:p w14:paraId="65556C97" w14:textId="38AADDC5"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w:t>
            </w:r>
          </w:p>
        </w:tc>
      </w:tr>
      <w:tr w:rsidR="002831C1" w:rsidRPr="002831C1" w14:paraId="0BC2D2A1"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71562C6D" w14:textId="4B4FDF6B" w:rsidR="00886F8D" w:rsidRPr="00AC3581" w:rsidRDefault="00886F8D" w:rsidP="00886F8D">
            <w:pPr>
              <w:overflowPunct w:val="0"/>
              <w:spacing w:line="240" w:lineRule="exact"/>
              <w:ind w:leftChars="200" w:left="480" w:rightChars="10" w:right="24"/>
              <w:jc w:val="distribute"/>
              <w:rPr>
                <w:rFonts w:ascii="標楷體" w:eastAsia="標楷體" w:hAnsi="標楷體"/>
                <w:spacing w:val="-24"/>
                <w:w w:val="90"/>
                <w:kern w:val="0"/>
                <w:sz w:val="22"/>
                <w:szCs w:val="22"/>
              </w:rPr>
            </w:pPr>
            <w:r w:rsidRPr="00AC3581">
              <w:rPr>
                <w:rFonts w:ascii="標楷體" w:eastAsia="標楷體" w:hAnsi="標楷體" w:hint="eastAsia"/>
                <w:spacing w:val="-24"/>
                <w:w w:val="90"/>
                <w:kern w:val="0"/>
                <w:sz w:val="22"/>
                <w:szCs w:val="22"/>
              </w:rPr>
              <w:t>減少無形資產及其他資產</w:t>
            </w:r>
          </w:p>
        </w:tc>
        <w:tc>
          <w:tcPr>
            <w:tcW w:w="1595" w:type="dxa"/>
            <w:tcBorders>
              <w:top w:val="nil"/>
              <w:bottom w:val="nil"/>
            </w:tcBorders>
            <w:vAlign w:val="center"/>
          </w:tcPr>
          <w:p w14:paraId="11F34930" w14:textId="36A29EC6"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kern w:val="0"/>
                <w:sz w:val="18"/>
              </w:rPr>
              <w:t>－</w:t>
            </w:r>
          </w:p>
        </w:tc>
        <w:tc>
          <w:tcPr>
            <w:tcW w:w="1559" w:type="dxa"/>
            <w:tcBorders>
              <w:top w:val="nil"/>
              <w:bottom w:val="nil"/>
            </w:tcBorders>
            <w:vAlign w:val="center"/>
          </w:tcPr>
          <w:p w14:paraId="3D4B6604" w14:textId="211EA5B0"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675,488,401</w:t>
            </w:r>
          </w:p>
        </w:tc>
        <w:tc>
          <w:tcPr>
            <w:tcW w:w="1418" w:type="dxa"/>
            <w:tcBorders>
              <w:top w:val="nil"/>
              <w:bottom w:val="nil"/>
            </w:tcBorders>
            <w:vAlign w:val="center"/>
          </w:tcPr>
          <w:p w14:paraId="10958E68" w14:textId="025FD868"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675,488,401</w:t>
            </w:r>
          </w:p>
        </w:tc>
        <w:tc>
          <w:tcPr>
            <w:tcW w:w="1171" w:type="dxa"/>
            <w:tcBorders>
              <w:top w:val="nil"/>
              <w:bottom w:val="nil"/>
              <w:right w:val="nil"/>
            </w:tcBorders>
            <w:vAlign w:val="center"/>
          </w:tcPr>
          <w:p w14:paraId="5484F549" w14:textId="6E3F5A68"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w:t>
            </w:r>
          </w:p>
        </w:tc>
      </w:tr>
      <w:tr w:rsidR="002831C1" w:rsidRPr="002831C1" w14:paraId="30BC7337"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4C172D8C" w14:textId="2E133E06" w:rsidR="00886F8D" w:rsidRPr="00AC3581" w:rsidRDefault="00886F8D" w:rsidP="00886F8D">
            <w:pPr>
              <w:overflowPunct w:val="0"/>
              <w:spacing w:line="240" w:lineRule="exact"/>
              <w:ind w:leftChars="200" w:left="480" w:rightChars="10" w:right="24"/>
              <w:jc w:val="distribute"/>
              <w:rPr>
                <w:rFonts w:ascii="標楷體" w:eastAsia="標楷體" w:hAnsi="標楷體"/>
                <w:spacing w:val="-24"/>
                <w:w w:val="90"/>
                <w:kern w:val="0"/>
                <w:sz w:val="22"/>
                <w:szCs w:val="22"/>
              </w:rPr>
            </w:pPr>
            <w:r w:rsidRPr="00AC3581">
              <w:rPr>
                <w:rFonts w:ascii="標楷體" w:eastAsia="標楷體" w:hAnsi="標楷體" w:hint="eastAsia"/>
                <w:spacing w:val="-24"/>
                <w:w w:val="90"/>
                <w:kern w:val="0"/>
                <w:sz w:val="22"/>
                <w:szCs w:val="22"/>
              </w:rPr>
              <w:t>收取利息</w:t>
            </w:r>
          </w:p>
        </w:tc>
        <w:tc>
          <w:tcPr>
            <w:tcW w:w="1595" w:type="dxa"/>
            <w:tcBorders>
              <w:top w:val="nil"/>
              <w:bottom w:val="nil"/>
            </w:tcBorders>
            <w:vAlign w:val="center"/>
          </w:tcPr>
          <w:p w14:paraId="303B4381" w14:textId="189CD6F9"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kern w:val="0"/>
                <w:sz w:val="18"/>
              </w:rPr>
              <w:t>317,098,000</w:t>
            </w:r>
          </w:p>
        </w:tc>
        <w:tc>
          <w:tcPr>
            <w:tcW w:w="1559" w:type="dxa"/>
            <w:tcBorders>
              <w:top w:val="nil"/>
              <w:bottom w:val="nil"/>
            </w:tcBorders>
            <w:vAlign w:val="center"/>
          </w:tcPr>
          <w:p w14:paraId="6C997810" w14:textId="305A1AB6"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321,524,531</w:t>
            </w:r>
          </w:p>
        </w:tc>
        <w:tc>
          <w:tcPr>
            <w:tcW w:w="1418" w:type="dxa"/>
            <w:tcBorders>
              <w:top w:val="nil"/>
              <w:bottom w:val="nil"/>
            </w:tcBorders>
            <w:vAlign w:val="center"/>
          </w:tcPr>
          <w:p w14:paraId="569FF399" w14:textId="4F6354C5"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4,426,531</w:t>
            </w:r>
          </w:p>
        </w:tc>
        <w:tc>
          <w:tcPr>
            <w:tcW w:w="1171" w:type="dxa"/>
            <w:tcBorders>
              <w:top w:val="nil"/>
              <w:bottom w:val="nil"/>
              <w:right w:val="nil"/>
            </w:tcBorders>
            <w:vAlign w:val="center"/>
          </w:tcPr>
          <w:p w14:paraId="5151231A" w14:textId="1AF7AECF"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1.40</w:t>
            </w:r>
          </w:p>
        </w:tc>
      </w:tr>
      <w:tr w:rsidR="002831C1" w:rsidRPr="002831C1" w14:paraId="77F01F1D"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489CC57E" w14:textId="5137D52A" w:rsidR="00886F8D" w:rsidRPr="00272232" w:rsidRDefault="00886F8D" w:rsidP="00886F8D">
            <w:pPr>
              <w:overflowPunct w:val="0"/>
              <w:spacing w:line="240" w:lineRule="exact"/>
              <w:ind w:leftChars="200" w:left="480" w:rightChars="10" w:right="24"/>
              <w:jc w:val="distribute"/>
              <w:rPr>
                <w:rFonts w:ascii="標楷體" w:eastAsia="標楷體" w:hAnsi="標楷體"/>
                <w:spacing w:val="-24"/>
                <w:w w:val="90"/>
                <w:kern w:val="0"/>
                <w:sz w:val="22"/>
                <w:szCs w:val="22"/>
              </w:rPr>
            </w:pPr>
            <w:r w:rsidRPr="002831C1">
              <w:rPr>
                <w:rFonts w:ascii="標楷體" w:eastAsia="標楷體" w:hAnsi="標楷體" w:hint="eastAsia"/>
                <w:spacing w:val="-24"/>
                <w:w w:val="90"/>
                <w:kern w:val="0"/>
                <w:sz w:val="22"/>
                <w:szCs w:val="22"/>
              </w:rPr>
              <w:t>增加流動金融資產及短</w:t>
            </w:r>
            <w:proofErr w:type="gramStart"/>
            <w:r w:rsidRPr="002831C1">
              <w:rPr>
                <w:rFonts w:ascii="標楷體" w:eastAsia="標楷體" w:hAnsi="標楷體" w:hint="eastAsia"/>
                <w:spacing w:val="-24"/>
                <w:w w:val="90"/>
                <w:kern w:val="0"/>
                <w:sz w:val="22"/>
                <w:szCs w:val="22"/>
              </w:rPr>
              <w:t>期貸</w:t>
            </w:r>
            <w:proofErr w:type="gramEnd"/>
            <w:r w:rsidRPr="002831C1">
              <w:rPr>
                <w:rFonts w:ascii="標楷體" w:eastAsia="標楷體" w:hAnsi="標楷體" w:hint="eastAsia"/>
                <w:spacing w:val="-24"/>
                <w:w w:val="90"/>
                <w:kern w:val="0"/>
                <w:sz w:val="22"/>
                <w:szCs w:val="22"/>
              </w:rPr>
              <w:t>墊款</w:t>
            </w:r>
          </w:p>
        </w:tc>
        <w:tc>
          <w:tcPr>
            <w:tcW w:w="1595" w:type="dxa"/>
            <w:tcBorders>
              <w:top w:val="nil"/>
              <w:bottom w:val="nil"/>
            </w:tcBorders>
            <w:vAlign w:val="center"/>
          </w:tcPr>
          <w:p w14:paraId="41515BAC" w14:textId="339F7BF7"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kern w:val="0"/>
                <w:sz w:val="18"/>
              </w:rPr>
              <w:t>－</w:t>
            </w:r>
          </w:p>
        </w:tc>
        <w:tc>
          <w:tcPr>
            <w:tcW w:w="1559" w:type="dxa"/>
            <w:tcBorders>
              <w:top w:val="nil"/>
              <w:bottom w:val="nil"/>
            </w:tcBorders>
            <w:vAlign w:val="center"/>
          </w:tcPr>
          <w:p w14:paraId="6936BAB6" w14:textId="6E9BA8A1"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- 4,066,241,712</w:t>
            </w:r>
          </w:p>
        </w:tc>
        <w:tc>
          <w:tcPr>
            <w:tcW w:w="1418" w:type="dxa"/>
            <w:tcBorders>
              <w:top w:val="nil"/>
              <w:bottom w:val="nil"/>
            </w:tcBorders>
            <w:vAlign w:val="center"/>
          </w:tcPr>
          <w:p w14:paraId="73A5C12A" w14:textId="1549C3FC"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- 4,066,241,712</w:t>
            </w:r>
          </w:p>
        </w:tc>
        <w:tc>
          <w:tcPr>
            <w:tcW w:w="1171" w:type="dxa"/>
            <w:tcBorders>
              <w:top w:val="nil"/>
              <w:bottom w:val="nil"/>
              <w:right w:val="nil"/>
            </w:tcBorders>
            <w:vAlign w:val="center"/>
          </w:tcPr>
          <w:p w14:paraId="38F05B6C" w14:textId="24C298C6"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w:t>
            </w:r>
          </w:p>
        </w:tc>
      </w:tr>
      <w:tr w:rsidR="002831C1" w:rsidRPr="002831C1" w14:paraId="4D52609F"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51E6966B" w14:textId="355C82C5" w:rsidR="00886F8D" w:rsidRPr="00272232" w:rsidRDefault="00886F8D" w:rsidP="00886F8D">
            <w:pPr>
              <w:overflowPunct w:val="0"/>
              <w:spacing w:line="240" w:lineRule="exact"/>
              <w:ind w:leftChars="200" w:left="480" w:rightChars="10" w:right="24"/>
              <w:jc w:val="distribute"/>
              <w:rPr>
                <w:rFonts w:ascii="標楷體" w:eastAsia="標楷體" w:hAnsi="標楷體"/>
                <w:spacing w:val="-24"/>
                <w:w w:val="90"/>
                <w:kern w:val="0"/>
                <w:sz w:val="22"/>
                <w:szCs w:val="22"/>
              </w:rPr>
            </w:pPr>
            <w:r w:rsidRPr="002831C1">
              <w:rPr>
                <w:rFonts w:ascii="標楷體" w:eastAsia="標楷體" w:hAnsi="標楷體" w:hint="eastAsia"/>
                <w:spacing w:val="-24"/>
                <w:w w:val="90"/>
                <w:kern w:val="0"/>
                <w:sz w:val="22"/>
                <w:szCs w:val="22"/>
              </w:rPr>
              <w:t>增加投資、長期應收款、貸墊款及準備金</w:t>
            </w:r>
          </w:p>
        </w:tc>
        <w:tc>
          <w:tcPr>
            <w:tcW w:w="1595" w:type="dxa"/>
            <w:tcBorders>
              <w:top w:val="nil"/>
              <w:bottom w:val="nil"/>
            </w:tcBorders>
            <w:vAlign w:val="center"/>
          </w:tcPr>
          <w:p w14:paraId="16255C84" w14:textId="7151324E"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kern w:val="0"/>
                <w:sz w:val="18"/>
              </w:rPr>
              <w:t>－</w:t>
            </w:r>
          </w:p>
        </w:tc>
        <w:tc>
          <w:tcPr>
            <w:tcW w:w="1559" w:type="dxa"/>
            <w:tcBorders>
              <w:top w:val="nil"/>
              <w:bottom w:val="nil"/>
            </w:tcBorders>
            <w:vAlign w:val="center"/>
          </w:tcPr>
          <w:p w14:paraId="325AFF08" w14:textId="56B5885D"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- 800,000,000</w:t>
            </w:r>
          </w:p>
        </w:tc>
        <w:tc>
          <w:tcPr>
            <w:tcW w:w="1418" w:type="dxa"/>
            <w:tcBorders>
              <w:top w:val="nil"/>
              <w:bottom w:val="nil"/>
            </w:tcBorders>
            <w:vAlign w:val="center"/>
          </w:tcPr>
          <w:p w14:paraId="67F6AFE5" w14:textId="007D2F1A"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- 800,000,000</w:t>
            </w:r>
          </w:p>
        </w:tc>
        <w:tc>
          <w:tcPr>
            <w:tcW w:w="1171" w:type="dxa"/>
            <w:tcBorders>
              <w:top w:val="nil"/>
              <w:bottom w:val="nil"/>
              <w:right w:val="nil"/>
            </w:tcBorders>
            <w:vAlign w:val="center"/>
          </w:tcPr>
          <w:p w14:paraId="7DC6C3CC" w14:textId="455FB2EF"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w:t>
            </w:r>
          </w:p>
        </w:tc>
      </w:tr>
      <w:tr w:rsidR="002831C1" w:rsidRPr="002831C1" w14:paraId="2E982274"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6C5182CF" w14:textId="21E1CC54" w:rsidR="00886F8D" w:rsidRPr="00272232" w:rsidRDefault="00886F8D" w:rsidP="00886F8D">
            <w:pPr>
              <w:overflowPunct w:val="0"/>
              <w:spacing w:line="240" w:lineRule="exact"/>
              <w:ind w:leftChars="200" w:left="480" w:rightChars="10" w:right="24"/>
              <w:jc w:val="distribute"/>
              <w:rPr>
                <w:rFonts w:ascii="標楷體" w:eastAsia="標楷體" w:hAnsi="標楷體"/>
                <w:spacing w:val="-24"/>
                <w:w w:val="90"/>
                <w:kern w:val="0"/>
                <w:sz w:val="22"/>
                <w:szCs w:val="22"/>
              </w:rPr>
            </w:pPr>
            <w:r w:rsidRPr="002831C1">
              <w:rPr>
                <w:rFonts w:ascii="標楷體" w:eastAsia="標楷體" w:hAnsi="標楷體" w:hint="eastAsia"/>
                <w:spacing w:val="-24"/>
                <w:w w:val="90"/>
                <w:kern w:val="0"/>
                <w:sz w:val="22"/>
                <w:szCs w:val="22"/>
              </w:rPr>
              <w:t>增加不動產、廠房及設備、礦產資源</w:t>
            </w:r>
          </w:p>
        </w:tc>
        <w:tc>
          <w:tcPr>
            <w:tcW w:w="1595" w:type="dxa"/>
            <w:tcBorders>
              <w:top w:val="nil"/>
              <w:bottom w:val="nil"/>
            </w:tcBorders>
            <w:vAlign w:val="center"/>
          </w:tcPr>
          <w:p w14:paraId="0E14313E" w14:textId="387937CA"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kern w:val="0"/>
                <w:sz w:val="18"/>
              </w:rPr>
              <w:t>- 3,389,882,000</w:t>
            </w:r>
          </w:p>
        </w:tc>
        <w:tc>
          <w:tcPr>
            <w:tcW w:w="1559" w:type="dxa"/>
            <w:tcBorders>
              <w:top w:val="nil"/>
              <w:bottom w:val="nil"/>
            </w:tcBorders>
            <w:vAlign w:val="center"/>
          </w:tcPr>
          <w:p w14:paraId="37B1DCAF" w14:textId="3AD97425"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- 2,299,599,963</w:t>
            </w:r>
          </w:p>
        </w:tc>
        <w:tc>
          <w:tcPr>
            <w:tcW w:w="1418" w:type="dxa"/>
            <w:tcBorders>
              <w:top w:val="nil"/>
              <w:bottom w:val="nil"/>
            </w:tcBorders>
            <w:vAlign w:val="center"/>
          </w:tcPr>
          <w:p w14:paraId="3D6BF227" w14:textId="736FCB81"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1,090,282,037</w:t>
            </w:r>
          </w:p>
        </w:tc>
        <w:tc>
          <w:tcPr>
            <w:tcW w:w="1171" w:type="dxa"/>
            <w:tcBorders>
              <w:top w:val="nil"/>
              <w:bottom w:val="nil"/>
              <w:right w:val="nil"/>
            </w:tcBorders>
            <w:vAlign w:val="center"/>
          </w:tcPr>
          <w:p w14:paraId="71358E11" w14:textId="5FD5C72B"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- 32.16</w:t>
            </w:r>
          </w:p>
        </w:tc>
      </w:tr>
      <w:tr w:rsidR="002831C1" w:rsidRPr="002831C1" w14:paraId="7816F3F2"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1D6E94C9" w14:textId="5AA5176D" w:rsidR="00886F8D" w:rsidRPr="00AC3581" w:rsidRDefault="00886F8D" w:rsidP="007210C8">
            <w:pPr>
              <w:overflowPunct w:val="0"/>
              <w:spacing w:line="240" w:lineRule="exact"/>
              <w:ind w:leftChars="200" w:left="480" w:rightChars="10" w:right="24"/>
              <w:jc w:val="distribute"/>
              <w:rPr>
                <w:rFonts w:ascii="標楷體" w:eastAsia="標楷體" w:hAnsi="標楷體"/>
                <w:spacing w:val="-24"/>
                <w:w w:val="90"/>
                <w:kern w:val="0"/>
                <w:sz w:val="22"/>
                <w:szCs w:val="22"/>
              </w:rPr>
            </w:pPr>
            <w:r w:rsidRPr="00AC3581">
              <w:rPr>
                <w:rFonts w:ascii="標楷體" w:eastAsia="標楷體" w:hAnsi="標楷體" w:hint="eastAsia"/>
                <w:spacing w:val="-24"/>
                <w:w w:val="90"/>
                <w:kern w:val="0"/>
                <w:sz w:val="22"/>
                <w:szCs w:val="22"/>
              </w:rPr>
              <w:t>增加無形資產及其他資產</w:t>
            </w:r>
          </w:p>
        </w:tc>
        <w:tc>
          <w:tcPr>
            <w:tcW w:w="1595" w:type="dxa"/>
            <w:tcBorders>
              <w:top w:val="nil"/>
              <w:bottom w:val="nil"/>
            </w:tcBorders>
            <w:vAlign w:val="center"/>
          </w:tcPr>
          <w:p w14:paraId="364E91ED" w14:textId="00C19710"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kern w:val="0"/>
                <w:sz w:val="18"/>
              </w:rPr>
              <w:t>- 286,699,000</w:t>
            </w:r>
          </w:p>
        </w:tc>
        <w:tc>
          <w:tcPr>
            <w:tcW w:w="1559" w:type="dxa"/>
            <w:tcBorders>
              <w:top w:val="nil"/>
              <w:bottom w:val="nil"/>
            </w:tcBorders>
            <w:vAlign w:val="center"/>
          </w:tcPr>
          <w:p w14:paraId="7F40FFB2" w14:textId="5860481A"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- 1,013,591,268</w:t>
            </w:r>
          </w:p>
        </w:tc>
        <w:tc>
          <w:tcPr>
            <w:tcW w:w="1418" w:type="dxa"/>
            <w:tcBorders>
              <w:top w:val="nil"/>
              <w:bottom w:val="nil"/>
            </w:tcBorders>
            <w:vAlign w:val="center"/>
          </w:tcPr>
          <w:p w14:paraId="7B9E3E41" w14:textId="1E4051F8"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- 726,892,268</w:t>
            </w:r>
          </w:p>
        </w:tc>
        <w:tc>
          <w:tcPr>
            <w:tcW w:w="1171" w:type="dxa"/>
            <w:tcBorders>
              <w:top w:val="nil"/>
              <w:bottom w:val="nil"/>
              <w:right w:val="nil"/>
            </w:tcBorders>
            <w:vAlign w:val="center"/>
          </w:tcPr>
          <w:p w14:paraId="00C747B7" w14:textId="11D5B820"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253.54</w:t>
            </w:r>
          </w:p>
        </w:tc>
      </w:tr>
      <w:tr w:rsidR="002831C1" w:rsidRPr="002831C1" w14:paraId="00BBAB89"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23997B29" w14:textId="1B515D87" w:rsidR="00886F8D" w:rsidRPr="002831C1" w:rsidRDefault="00886F8D" w:rsidP="007210C8">
            <w:pPr>
              <w:overflowPunct w:val="0"/>
              <w:spacing w:line="240" w:lineRule="exact"/>
              <w:ind w:leftChars="100" w:left="240" w:rightChars="10" w:right="24"/>
              <w:jc w:val="distribute"/>
              <w:rPr>
                <w:rFonts w:ascii="標楷體" w:eastAsia="標楷體" w:hAnsi="標楷體"/>
                <w:w w:val="90"/>
                <w:kern w:val="0"/>
              </w:rPr>
            </w:pPr>
            <w:r w:rsidRPr="002831C1">
              <w:rPr>
                <w:rFonts w:ascii="標楷體" w:eastAsia="標楷體" w:hAnsi="標楷體" w:hint="eastAsia"/>
                <w:b/>
                <w:spacing w:val="-24"/>
                <w:w w:val="90"/>
                <w:kern w:val="0"/>
                <w:sz w:val="22"/>
                <w:szCs w:val="22"/>
              </w:rPr>
              <w:t>投資活動之淨現金流入（流出）</w:t>
            </w:r>
          </w:p>
        </w:tc>
        <w:tc>
          <w:tcPr>
            <w:tcW w:w="1595" w:type="dxa"/>
            <w:tcBorders>
              <w:top w:val="nil"/>
              <w:bottom w:val="nil"/>
            </w:tcBorders>
            <w:vAlign w:val="center"/>
          </w:tcPr>
          <w:p w14:paraId="521696A8" w14:textId="1B7DD15F"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b/>
                <w:kern w:val="0"/>
                <w:sz w:val="18"/>
              </w:rPr>
              <w:t>- 3,342,866,000</w:t>
            </w:r>
          </w:p>
        </w:tc>
        <w:tc>
          <w:tcPr>
            <w:tcW w:w="1559" w:type="dxa"/>
            <w:tcBorders>
              <w:top w:val="nil"/>
              <w:bottom w:val="nil"/>
            </w:tcBorders>
            <w:vAlign w:val="center"/>
          </w:tcPr>
          <w:p w14:paraId="479E7ECD" w14:textId="44D5EE5F"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b/>
                <w:kern w:val="0"/>
                <w:sz w:val="18"/>
              </w:rPr>
              <w:t>- 4,952,992,438</w:t>
            </w:r>
          </w:p>
        </w:tc>
        <w:tc>
          <w:tcPr>
            <w:tcW w:w="1418" w:type="dxa"/>
            <w:tcBorders>
              <w:top w:val="nil"/>
              <w:bottom w:val="nil"/>
            </w:tcBorders>
            <w:vAlign w:val="center"/>
          </w:tcPr>
          <w:p w14:paraId="26735B29" w14:textId="5E268994"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b/>
                <w:kern w:val="0"/>
                <w:sz w:val="18"/>
              </w:rPr>
              <w:t>- 1,610,126,438</w:t>
            </w:r>
          </w:p>
        </w:tc>
        <w:tc>
          <w:tcPr>
            <w:tcW w:w="1171" w:type="dxa"/>
            <w:tcBorders>
              <w:top w:val="nil"/>
              <w:bottom w:val="nil"/>
              <w:right w:val="nil"/>
            </w:tcBorders>
            <w:vAlign w:val="center"/>
          </w:tcPr>
          <w:p w14:paraId="327D01D2" w14:textId="0778CF28"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b/>
                <w:kern w:val="0"/>
                <w:sz w:val="18"/>
              </w:rPr>
              <w:t>48.17</w:t>
            </w:r>
          </w:p>
        </w:tc>
      </w:tr>
      <w:tr w:rsidR="002831C1" w:rsidRPr="002831C1" w14:paraId="694EDA13"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3AB05CDE" w14:textId="36BAB1DB" w:rsidR="00886F8D" w:rsidRPr="002831C1" w:rsidRDefault="00886F8D" w:rsidP="007210C8">
            <w:pPr>
              <w:spacing w:line="240" w:lineRule="exact"/>
              <w:ind w:rightChars="10" w:right="24"/>
              <w:jc w:val="distribute"/>
              <w:rPr>
                <w:rFonts w:ascii="標楷體" w:eastAsia="標楷體" w:hAnsi="標楷體"/>
                <w:spacing w:val="-20"/>
                <w:w w:val="90"/>
                <w:kern w:val="0"/>
              </w:rPr>
            </w:pPr>
            <w:r w:rsidRPr="002831C1">
              <w:rPr>
                <w:rFonts w:ascii="標楷體" w:eastAsia="標楷體" w:hAnsi="標楷體" w:hint="eastAsia"/>
                <w:b/>
                <w:w w:val="90"/>
                <w:kern w:val="0"/>
                <w:sz w:val="22"/>
                <w:szCs w:val="22"/>
              </w:rPr>
              <w:t>籌資活動之現金流量</w:t>
            </w:r>
          </w:p>
        </w:tc>
        <w:tc>
          <w:tcPr>
            <w:tcW w:w="1595" w:type="dxa"/>
            <w:tcBorders>
              <w:top w:val="nil"/>
              <w:bottom w:val="nil"/>
            </w:tcBorders>
            <w:vAlign w:val="center"/>
          </w:tcPr>
          <w:p w14:paraId="1AE79009" w14:textId="3345F986"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p>
        </w:tc>
        <w:tc>
          <w:tcPr>
            <w:tcW w:w="1559" w:type="dxa"/>
            <w:tcBorders>
              <w:top w:val="nil"/>
              <w:bottom w:val="nil"/>
            </w:tcBorders>
            <w:vAlign w:val="center"/>
          </w:tcPr>
          <w:p w14:paraId="408D70FA" w14:textId="1E8250CA"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p>
        </w:tc>
        <w:tc>
          <w:tcPr>
            <w:tcW w:w="1418" w:type="dxa"/>
            <w:tcBorders>
              <w:top w:val="nil"/>
              <w:bottom w:val="nil"/>
            </w:tcBorders>
            <w:vAlign w:val="center"/>
          </w:tcPr>
          <w:p w14:paraId="0D33FA25" w14:textId="08621753"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p>
        </w:tc>
        <w:tc>
          <w:tcPr>
            <w:tcW w:w="1171" w:type="dxa"/>
            <w:tcBorders>
              <w:top w:val="nil"/>
              <w:bottom w:val="nil"/>
              <w:right w:val="nil"/>
            </w:tcBorders>
            <w:vAlign w:val="center"/>
          </w:tcPr>
          <w:p w14:paraId="1E101052" w14:textId="362578A2"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p>
        </w:tc>
      </w:tr>
      <w:tr w:rsidR="002831C1" w:rsidRPr="002831C1" w14:paraId="067CAE4D"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11110543" w14:textId="30DFBF08" w:rsidR="00886F8D" w:rsidRPr="00272232" w:rsidRDefault="00886F8D" w:rsidP="00886F8D">
            <w:pPr>
              <w:overflowPunct w:val="0"/>
              <w:spacing w:line="240" w:lineRule="exact"/>
              <w:ind w:leftChars="200" w:left="480" w:rightChars="10" w:right="24"/>
              <w:jc w:val="distribute"/>
              <w:rPr>
                <w:rFonts w:ascii="標楷體" w:eastAsia="標楷體" w:hAnsi="標楷體"/>
                <w:spacing w:val="-24"/>
                <w:w w:val="90"/>
                <w:kern w:val="0"/>
                <w:sz w:val="22"/>
                <w:szCs w:val="22"/>
              </w:rPr>
            </w:pPr>
            <w:r w:rsidRPr="002831C1">
              <w:rPr>
                <w:rFonts w:ascii="標楷體" w:eastAsia="標楷體" w:hAnsi="標楷體" w:hint="eastAsia"/>
                <w:spacing w:val="-24"/>
                <w:w w:val="90"/>
                <w:kern w:val="0"/>
                <w:sz w:val="22"/>
                <w:szCs w:val="22"/>
              </w:rPr>
              <w:t>增加短期債務、流動金融負債及其他負債</w:t>
            </w:r>
          </w:p>
        </w:tc>
        <w:tc>
          <w:tcPr>
            <w:tcW w:w="1595" w:type="dxa"/>
            <w:tcBorders>
              <w:top w:val="nil"/>
              <w:bottom w:val="nil"/>
            </w:tcBorders>
            <w:vAlign w:val="center"/>
          </w:tcPr>
          <w:p w14:paraId="5503A691" w14:textId="1540299F"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kern w:val="0"/>
                <w:sz w:val="18"/>
              </w:rPr>
              <w:t>3,856,000</w:t>
            </w:r>
          </w:p>
        </w:tc>
        <w:tc>
          <w:tcPr>
            <w:tcW w:w="1559" w:type="dxa"/>
            <w:tcBorders>
              <w:top w:val="nil"/>
              <w:bottom w:val="nil"/>
            </w:tcBorders>
            <w:vAlign w:val="center"/>
          </w:tcPr>
          <w:p w14:paraId="0819F09B" w14:textId="0B88299D"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1,787,925,583</w:t>
            </w:r>
          </w:p>
        </w:tc>
        <w:tc>
          <w:tcPr>
            <w:tcW w:w="1418" w:type="dxa"/>
            <w:tcBorders>
              <w:top w:val="nil"/>
              <w:bottom w:val="nil"/>
            </w:tcBorders>
            <w:vAlign w:val="center"/>
          </w:tcPr>
          <w:p w14:paraId="66301B4F" w14:textId="06686FDB"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1,784,069,583</w:t>
            </w:r>
          </w:p>
        </w:tc>
        <w:tc>
          <w:tcPr>
            <w:tcW w:w="1171" w:type="dxa"/>
            <w:tcBorders>
              <w:top w:val="nil"/>
              <w:bottom w:val="nil"/>
              <w:right w:val="nil"/>
            </w:tcBorders>
            <w:vAlign w:val="center"/>
          </w:tcPr>
          <w:p w14:paraId="5E949DF5" w14:textId="2FC35460"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46,267.36</w:t>
            </w:r>
          </w:p>
        </w:tc>
      </w:tr>
      <w:tr w:rsidR="002831C1" w:rsidRPr="002831C1" w14:paraId="5FEF18E9"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783781D5" w14:textId="5ED4CF7B" w:rsidR="00886F8D" w:rsidRPr="00272232" w:rsidRDefault="00886F8D" w:rsidP="00886F8D">
            <w:pPr>
              <w:overflowPunct w:val="0"/>
              <w:spacing w:line="240" w:lineRule="exact"/>
              <w:ind w:leftChars="200" w:left="480" w:rightChars="10" w:right="24"/>
              <w:jc w:val="distribute"/>
              <w:rPr>
                <w:rFonts w:ascii="標楷體" w:eastAsia="標楷體" w:hAnsi="標楷體"/>
                <w:spacing w:val="-24"/>
                <w:w w:val="90"/>
                <w:kern w:val="0"/>
                <w:sz w:val="22"/>
                <w:szCs w:val="22"/>
              </w:rPr>
            </w:pPr>
            <w:r w:rsidRPr="002831C1">
              <w:rPr>
                <w:rFonts w:ascii="標楷體" w:eastAsia="標楷體" w:hAnsi="標楷體" w:hint="eastAsia"/>
                <w:spacing w:val="-24"/>
                <w:w w:val="90"/>
                <w:kern w:val="0"/>
                <w:sz w:val="22"/>
                <w:szCs w:val="22"/>
              </w:rPr>
              <w:t>減少短期債務、流動金融負債及其他負債</w:t>
            </w:r>
          </w:p>
        </w:tc>
        <w:tc>
          <w:tcPr>
            <w:tcW w:w="1595" w:type="dxa"/>
            <w:tcBorders>
              <w:top w:val="nil"/>
              <w:bottom w:val="nil"/>
            </w:tcBorders>
            <w:vAlign w:val="center"/>
          </w:tcPr>
          <w:p w14:paraId="047CBB9F" w14:textId="1F4AFC02"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kern w:val="0"/>
                <w:sz w:val="18"/>
              </w:rPr>
              <w:t>- 3,856,000</w:t>
            </w:r>
          </w:p>
        </w:tc>
        <w:tc>
          <w:tcPr>
            <w:tcW w:w="1559" w:type="dxa"/>
            <w:tcBorders>
              <w:top w:val="nil"/>
              <w:bottom w:val="nil"/>
            </w:tcBorders>
            <w:vAlign w:val="center"/>
          </w:tcPr>
          <w:p w14:paraId="40368453" w14:textId="4E57BCF6"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- 2,070,089,395</w:t>
            </w:r>
          </w:p>
        </w:tc>
        <w:tc>
          <w:tcPr>
            <w:tcW w:w="1418" w:type="dxa"/>
            <w:tcBorders>
              <w:top w:val="nil"/>
              <w:bottom w:val="nil"/>
            </w:tcBorders>
            <w:vAlign w:val="center"/>
          </w:tcPr>
          <w:p w14:paraId="067F3B86" w14:textId="67EBF1B8"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- 2,066,233,395</w:t>
            </w:r>
          </w:p>
        </w:tc>
        <w:tc>
          <w:tcPr>
            <w:tcW w:w="1171" w:type="dxa"/>
            <w:tcBorders>
              <w:top w:val="nil"/>
              <w:bottom w:val="nil"/>
              <w:right w:val="nil"/>
            </w:tcBorders>
            <w:vAlign w:val="center"/>
          </w:tcPr>
          <w:p w14:paraId="5A1B2F36" w14:textId="15610E54"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kern w:val="0"/>
                <w:sz w:val="18"/>
              </w:rPr>
              <w:t>53,584.89</w:t>
            </w:r>
          </w:p>
        </w:tc>
      </w:tr>
      <w:tr w:rsidR="002831C1" w:rsidRPr="002831C1" w14:paraId="124C1252"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729B8ADE" w14:textId="19C4C24A" w:rsidR="00886F8D" w:rsidRPr="002831C1" w:rsidRDefault="00886F8D" w:rsidP="007210C8">
            <w:pPr>
              <w:overflowPunct w:val="0"/>
              <w:spacing w:line="240" w:lineRule="exact"/>
              <w:ind w:leftChars="100" w:left="240" w:rightChars="10" w:right="24"/>
              <w:jc w:val="distribute"/>
              <w:rPr>
                <w:rFonts w:ascii="標楷體" w:eastAsia="標楷體" w:hAnsi="標楷體"/>
                <w:w w:val="90"/>
                <w:kern w:val="0"/>
              </w:rPr>
            </w:pPr>
            <w:r w:rsidRPr="002831C1">
              <w:rPr>
                <w:rFonts w:ascii="標楷體" w:eastAsia="標楷體" w:hAnsi="標楷體" w:hint="eastAsia"/>
                <w:b/>
                <w:spacing w:val="-24"/>
                <w:w w:val="90"/>
                <w:kern w:val="0"/>
                <w:sz w:val="22"/>
                <w:szCs w:val="22"/>
              </w:rPr>
              <w:t>籌資活動之淨現金流入（流出）</w:t>
            </w:r>
          </w:p>
        </w:tc>
        <w:tc>
          <w:tcPr>
            <w:tcW w:w="1595" w:type="dxa"/>
            <w:tcBorders>
              <w:top w:val="nil"/>
              <w:bottom w:val="nil"/>
            </w:tcBorders>
            <w:vAlign w:val="center"/>
          </w:tcPr>
          <w:p w14:paraId="542B59E3" w14:textId="389681E7"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b/>
                <w:kern w:val="0"/>
                <w:sz w:val="18"/>
              </w:rPr>
              <w:t>－</w:t>
            </w:r>
          </w:p>
        </w:tc>
        <w:tc>
          <w:tcPr>
            <w:tcW w:w="1559" w:type="dxa"/>
            <w:tcBorders>
              <w:top w:val="nil"/>
              <w:bottom w:val="nil"/>
            </w:tcBorders>
            <w:vAlign w:val="center"/>
          </w:tcPr>
          <w:p w14:paraId="1E244165" w14:textId="51A86614"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b/>
                <w:kern w:val="0"/>
                <w:sz w:val="18"/>
              </w:rPr>
              <w:t>- 282,163,812</w:t>
            </w:r>
          </w:p>
        </w:tc>
        <w:tc>
          <w:tcPr>
            <w:tcW w:w="1418" w:type="dxa"/>
            <w:tcBorders>
              <w:top w:val="nil"/>
              <w:bottom w:val="nil"/>
            </w:tcBorders>
            <w:vAlign w:val="center"/>
          </w:tcPr>
          <w:p w14:paraId="6FED70B1" w14:textId="561B8219"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b/>
                <w:kern w:val="0"/>
                <w:sz w:val="18"/>
              </w:rPr>
              <w:t>- 282,163,812</w:t>
            </w:r>
          </w:p>
        </w:tc>
        <w:tc>
          <w:tcPr>
            <w:tcW w:w="1171" w:type="dxa"/>
            <w:tcBorders>
              <w:top w:val="nil"/>
              <w:bottom w:val="nil"/>
              <w:right w:val="nil"/>
            </w:tcBorders>
            <w:vAlign w:val="center"/>
          </w:tcPr>
          <w:p w14:paraId="03092E91" w14:textId="4F185C61"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b/>
                <w:kern w:val="0"/>
                <w:sz w:val="18"/>
              </w:rPr>
              <w:t>--</w:t>
            </w:r>
          </w:p>
        </w:tc>
      </w:tr>
      <w:tr w:rsidR="002831C1" w:rsidRPr="002831C1" w14:paraId="347CE193"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0B679CA0" w14:textId="4167656B" w:rsidR="00886F8D" w:rsidRPr="002831C1" w:rsidRDefault="00886F8D" w:rsidP="007210C8">
            <w:pPr>
              <w:spacing w:line="240" w:lineRule="exact"/>
              <w:ind w:rightChars="10" w:right="24"/>
              <w:jc w:val="distribute"/>
              <w:rPr>
                <w:rFonts w:ascii="標楷體" w:eastAsia="標楷體" w:hAnsi="標楷體"/>
                <w:w w:val="90"/>
                <w:kern w:val="0"/>
              </w:rPr>
            </w:pPr>
            <w:r w:rsidRPr="002831C1">
              <w:rPr>
                <w:rFonts w:ascii="標楷體" w:eastAsia="標楷體" w:hAnsi="標楷體" w:hint="eastAsia"/>
                <w:b/>
                <w:spacing w:val="-24"/>
                <w:w w:val="90"/>
                <w:kern w:val="0"/>
                <w:sz w:val="22"/>
                <w:szCs w:val="22"/>
              </w:rPr>
              <w:t>現金及約當現金之淨增（淨減）</w:t>
            </w:r>
          </w:p>
        </w:tc>
        <w:tc>
          <w:tcPr>
            <w:tcW w:w="1595" w:type="dxa"/>
            <w:tcBorders>
              <w:top w:val="nil"/>
              <w:bottom w:val="nil"/>
            </w:tcBorders>
            <w:vAlign w:val="center"/>
          </w:tcPr>
          <w:p w14:paraId="20F05F86" w14:textId="46E09696"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b/>
                <w:kern w:val="0"/>
                <w:sz w:val="18"/>
              </w:rPr>
              <w:t>- 7,279,620,000</w:t>
            </w:r>
          </w:p>
        </w:tc>
        <w:tc>
          <w:tcPr>
            <w:tcW w:w="1559" w:type="dxa"/>
            <w:tcBorders>
              <w:top w:val="nil"/>
              <w:bottom w:val="nil"/>
            </w:tcBorders>
            <w:vAlign w:val="center"/>
          </w:tcPr>
          <w:p w14:paraId="408D5067" w14:textId="1310A8D9"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b/>
                <w:kern w:val="0"/>
                <w:sz w:val="18"/>
              </w:rPr>
              <w:t>4,774,489,703</w:t>
            </w:r>
          </w:p>
        </w:tc>
        <w:tc>
          <w:tcPr>
            <w:tcW w:w="1418" w:type="dxa"/>
            <w:tcBorders>
              <w:top w:val="nil"/>
              <w:bottom w:val="nil"/>
            </w:tcBorders>
            <w:vAlign w:val="center"/>
          </w:tcPr>
          <w:p w14:paraId="08524627" w14:textId="4FF445B6"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b/>
                <w:kern w:val="0"/>
                <w:sz w:val="18"/>
              </w:rPr>
              <w:t>12,054,109,703</w:t>
            </w:r>
          </w:p>
        </w:tc>
        <w:tc>
          <w:tcPr>
            <w:tcW w:w="1171" w:type="dxa"/>
            <w:tcBorders>
              <w:top w:val="nil"/>
              <w:bottom w:val="nil"/>
              <w:right w:val="nil"/>
            </w:tcBorders>
            <w:vAlign w:val="center"/>
          </w:tcPr>
          <w:p w14:paraId="575A0BA0" w14:textId="073F36F4"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b/>
                <w:kern w:val="0"/>
                <w:sz w:val="18"/>
              </w:rPr>
              <w:t>--</w:t>
            </w:r>
          </w:p>
        </w:tc>
      </w:tr>
      <w:tr w:rsidR="002831C1" w:rsidRPr="002831C1" w14:paraId="54D41A60"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nil"/>
            </w:tcBorders>
            <w:vAlign w:val="center"/>
          </w:tcPr>
          <w:p w14:paraId="35E6A62F" w14:textId="7088D656" w:rsidR="00886F8D" w:rsidRPr="002831C1" w:rsidRDefault="00886F8D" w:rsidP="00886F8D">
            <w:pPr>
              <w:spacing w:line="240" w:lineRule="exact"/>
              <w:ind w:rightChars="10" w:right="24"/>
              <w:jc w:val="distribute"/>
              <w:rPr>
                <w:rFonts w:ascii="標楷體" w:eastAsia="標楷體" w:hAnsi="標楷體"/>
                <w:w w:val="90"/>
                <w:kern w:val="0"/>
              </w:rPr>
            </w:pPr>
            <w:r w:rsidRPr="002831C1">
              <w:rPr>
                <w:rFonts w:ascii="標楷體" w:eastAsia="標楷體" w:hAnsi="標楷體" w:hint="eastAsia"/>
                <w:b/>
                <w:w w:val="90"/>
                <w:kern w:val="0"/>
                <w:sz w:val="22"/>
                <w:szCs w:val="22"/>
              </w:rPr>
              <w:t>期初現金及約當現金</w:t>
            </w:r>
          </w:p>
        </w:tc>
        <w:tc>
          <w:tcPr>
            <w:tcW w:w="1595" w:type="dxa"/>
            <w:tcBorders>
              <w:top w:val="nil"/>
              <w:bottom w:val="nil"/>
            </w:tcBorders>
            <w:vAlign w:val="center"/>
          </w:tcPr>
          <w:p w14:paraId="6C82347C" w14:textId="554993E2"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b/>
                <w:kern w:val="0"/>
                <w:sz w:val="18"/>
              </w:rPr>
              <w:t>13,836,670,000</w:t>
            </w:r>
          </w:p>
        </w:tc>
        <w:tc>
          <w:tcPr>
            <w:tcW w:w="1559" w:type="dxa"/>
            <w:tcBorders>
              <w:top w:val="nil"/>
              <w:bottom w:val="nil"/>
            </w:tcBorders>
            <w:vAlign w:val="center"/>
          </w:tcPr>
          <w:p w14:paraId="5A2469F6" w14:textId="61A15E12"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b/>
                <w:kern w:val="0"/>
                <w:sz w:val="18"/>
              </w:rPr>
              <w:t>8,351,226,733</w:t>
            </w:r>
          </w:p>
        </w:tc>
        <w:tc>
          <w:tcPr>
            <w:tcW w:w="1418" w:type="dxa"/>
            <w:tcBorders>
              <w:top w:val="nil"/>
              <w:bottom w:val="nil"/>
            </w:tcBorders>
            <w:vAlign w:val="center"/>
          </w:tcPr>
          <w:p w14:paraId="4201F861" w14:textId="2F00499B"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b/>
                <w:kern w:val="0"/>
                <w:sz w:val="18"/>
              </w:rPr>
              <w:t>- 5,485,443,267</w:t>
            </w:r>
          </w:p>
        </w:tc>
        <w:tc>
          <w:tcPr>
            <w:tcW w:w="1171" w:type="dxa"/>
            <w:tcBorders>
              <w:top w:val="nil"/>
              <w:bottom w:val="nil"/>
              <w:right w:val="nil"/>
            </w:tcBorders>
            <w:vAlign w:val="center"/>
          </w:tcPr>
          <w:p w14:paraId="60A27E4C" w14:textId="66105ACD"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b/>
                <w:kern w:val="0"/>
                <w:sz w:val="18"/>
              </w:rPr>
              <w:t>- 39.64</w:t>
            </w:r>
          </w:p>
        </w:tc>
      </w:tr>
      <w:tr w:rsidR="002831C1" w:rsidRPr="002831C1" w14:paraId="0B0681C4" w14:textId="77777777" w:rsidTr="00A6068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2"/>
        </w:trPr>
        <w:tc>
          <w:tcPr>
            <w:tcW w:w="4217" w:type="dxa"/>
            <w:tcBorders>
              <w:top w:val="nil"/>
              <w:left w:val="nil"/>
              <w:bottom w:val="single" w:sz="8" w:space="0" w:color="auto"/>
            </w:tcBorders>
            <w:vAlign w:val="center"/>
          </w:tcPr>
          <w:p w14:paraId="19A1A550" w14:textId="522E45B1" w:rsidR="00886F8D" w:rsidRPr="002831C1" w:rsidRDefault="00886F8D" w:rsidP="00886F8D">
            <w:pPr>
              <w:spacing w:line="240" w:lineRule="exact"/>
              <w:ind w:rightChars="10" w:right="24"/>
              <w:jc w:val="distribute"/>
              <w:rPr>
                <w:rFonts w:ascii="標楷體" w:eastAsia="標楷體" w:hAnsi="標楷體"/>
                <w:w w:val="90"/>
                <w:kern w:val="0"/>
              </w:rPr>
            </w:pPr>
            <w:r w:rsidRPr="002831C1">
              <w:rPr>
                <w:rFonts w:ascii="標楷體" w:eastAsia="標楷體" w:hAnsi="標楷體" w:hint="eastAsia"/>
                <w:b/>
                <w:w w:val="90"/>
                <w:kern w:val="0"/>
                <w:sz w:val="22"/>
                <w:szCs w:val="22"/>
              </w:rPr>
              <w:t>期末現金及約當現金</w:t>
            </w:r>
          </w:p>
        </w:tc>
        <w:tc>
          <w:tcPr>
            <w:tcW w:w="1595" w:type="dxa"/>
            <w:tcBorders>
              <w:top w:val="nil"/>
              <w:bottom w:val="single" w:sz="8" w:space="0" w:color="auto"/>
            </w:tcBorders>
            <w:vAlign w:val="center"/>
          </w:tcPr>
          <w:p w14:paraId="694FA5E2" w14:textId="7C88F0DD"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hint="eastAsia"/>
                <w:b/>
                <w:kern w:val="0"/>
                <w:sz w:val="18"/>
              </w:rPr>
              <w:t>6,557,050,000</w:t>
            </w:r>
          </w:p>
        </w:tc>
        <w:tc>
          <w:tcPr>
            <w:tcW w:w="1559" w:type="dxa"/>
            <w:tcBorders>
              <w:top w:val="nil"/>
              <w:bottom w:val="single" w:sz="8" w:space="0" w:color="auto"/>
            </w:tcBorders>
            <w:vAlign w:val="center"/>
          </w:tcPr>
          <w:p w14:paraId="2F9BB54E" w14:textId="45C94EFB"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b/>
                <w:kern w:val="0"/>
                <w:sz w:val="18"/>
              </w:rPr>
              <w:t>13,125,716,436</w:t>
            </w:r>
          </w:p>
        </w:tc>
        <w:tc>
          <w:tcPr>
            <w:tcW w:w="1418" w:type="dxa"/>
            <w:tcBorders>
              <w:top w:val="nil"/>
              <w:bottom w:val="single" w:sz="8" w:space="0" w:color="auto"/>
            </w:tcBorders>
            <w:vAlign w:val="center"/>
          </w:tcPr>
          <w:p w14:paraId="038741E3" w14:textId="180FB591"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b/>
                <w:kern w:val="0"/>
                <w:sz w:val="18"/>
              </w:rPr>
              <w:t>6,568,666,436</w:t>
            </w:r>
          </w:p>
        </w:tc>
        <w:tc>
          <w:tcPr>
            <w:tcW w:w="1171" w:type="dxa"/>
            <w:tcBorders>
              <w:top w:val="nil"/>
              <w:bottom w:val="single" w:sz="8" w:space="0" w:color="auto"/>
              <w:right w:val="nil"/>
            </w:tcBorders>
            <w:vAlign w:val="center"/>
          </w:tcPr>
          <w:p w14:paraId="76F75F0E" w14:textId="1CB90781" w:rsidR="00886F8D" w:rsidRPr="002831C1" w:rsidRDefault="00886F8D" w:rsidP="00886F8D">
            <w:pPr>
              <w:autoSpaceDE w:val="0"/>
              <w:autoSpaceDN w:val="0"/>
              <w:adjustRightInd w:val="0"/>
              <w:spacing w:line="240" w:lineRule="exact"/>
              <w:jc w:val="right"/>
              <w:rPr>
                <w:rFonts w:asciiTheme="minorEastAsia" w:eastAsiaTheme="minorEastAsia" w:hAnsiTheme="minorEastAsia"/>
                <w:kern w:val="0"/>
                <w:sz w:val="18"/>
                <w:szCs w:val="18"/>
              </w:rPr>
            </w:pPr>
            <w:r w:rsidRPr="002831C1">
              <w:rPr>
                <w:rFonts w:ascii="新細明體" w:hAnsi="新細明體"/>
                <w:b/>
                <w:kern w:val="0"/>
                <w:sz w:val="18"/>
              </w:rPr>
              <w:t>100.18</w:t>
            </w:r>
          </w:p>
        </w:tc>
      </w:tr>
    </w:tbl>
    <w:p w14:paraId="7BD13F28" w14:textId="77777777" w:rsidR="0096240A" w:rsidRPr="002831C1" w:rsidRDefault="00722509" w:rsidP="00B64FE6">
      <w:pPr>
        <w:tabs>
          <w:tab w:val="left" w:pos="408"/>
        </w:tabs>
        <w:overflowPunct w:val="0"/>
        <w:adjustRightInd w:val="0"/>
        <w:snapToGrid w:val="0"/>
        <w:spacing w:line="260" w:lineRule="exact"/>
        <w:ind w:left="500" w:hangingChars="278" w:hanging="500"/>
        <w:rPr>
          <w:rFonts w:ascii="標楷體" w:eastAsia="標楷體" w:hAnsi="標楷體"/>
          <w:sz w:val="18"/>
          <w:szCs w:val="18"/>
        </w:rPr>
      </w:pPr>
      <w:proofErr w:type="gramStart"/>
      <w:r w:rsidRPr="002831C1">
        <w:rPr>
          <w:rFonts w:ascii="標楷體" w:eastAsia="標楷體" w:hAnsi="標楷體" w:hint="eastAsia"/>
          <w:sz w:val="18"/>
          <w:szCs w:val="18"/>
        </w:rPr>
        <w:t>註</w:t>
      </w:r>
      <w:proofErr w:type="gramEnd"/>
      <w:r w:rsidRPr="002831C1">
        <w:rPr>
          <w:rFonts w:ascii="標楷體" w:eastAsia="標楷體" w:hAnsi="標楷體" w:hint="eastAsia"/>
          <w:sz w:val="18"/>
          <w:szCs w:val="18"/>
        </w:rPr>
        <w:t>：1.本表係</w:t>
      </w:r>
      <w:proofErr w:type="gramStart"/>
      <w:r w:rsidRPr="002831C1">
        <w:rPr>
          <w:rFonts w:ascii="標楷體" w:eastAsia="標楷體" w:hAnsi="標楷體" w:hint="eastAsia"/>
          <w:sz w:val="18"/>
          <w:szCs w:val="18"/>
        </w:rPr>
        <w:t>採</w:t>
      </w:r>
      <w:proofErr w:type="gramEnd"/>
      <w:r w:rsidRPr="002831C1">
        <w:rPr>
          <w:rFonts w:ascii="標楷體" w:eastAsia="標楷體" w:hAnsi="標楷體" w:hint="eastAsia"/>
          <w:sz w:val="18"/>
          <w:szCs w:val="18"/>
        </w:rPr>
        <w:t>現金及約當現金基礎，包括現金及自投資日起3個月內到期或清償之債權證券。</w:t>
      </w:r>
    </w:p>
    <w:p w14:paraId="75FE2190" w14:textId="3E6FE79A" w:rsidR="006E7BC9" w:rsidRPr="002831C1" w:rsidRDefault="00722509" w:rsidP="00B64FE6">
      <w:pPr>
        <w:tabs>
          <w:tab w:val="left" w:pos="426"/>
        </w:tabs>
        <w:overflowPunct w:val="0"/>
        <w:adjustRightInd w:val="0"/>
        <w:snapToGrid w:val="0"/>
        <w:spacing w:line="260" w:lineRule="exact"/>
        <w:ind w:leftChars="150" w:left="540" w:hangingChars="100" w:hanging="180"/>
        <w:rPr>
          <w:rFonts w:ascii="標楷體" w:eastAsia="標楷體" w:hAnsi="標楷體"/>
          <w:sz w:val="18"/>
          <w:szCs w:val="18"/>
        </w:rPr>
      </w:pPr>
      <w:r w:rsidRPr="002831C1">
        <w:rPr>
          <w:rFonts w:ascii="標楷體" w:eastAsia="標楷體" w:hAnsi="標楷體" w:hint="eastAsia"/>
          <w:sz w:val="18"/>
          <w:szCs w:val="18"/>
        </w:rPr>
        <w:t>2.本表「調整項目」欄所列，包括提存呆帳、</w:t>
      </w:r>
      <w:proofErr w:type="gramStart"/>
      <w:r w:rsidRPr="002831C1">
        <w:rPr>
          <w:rFonts w:ascii="標楷體" w:eastAsia="標楷體" w:hAnsi="標楷體" w:hint="eastAsia"/>
          <w:sz w:val="18"/>
          <w:szCs w:val="18"/>
        </w:rPr>
        <w:t>醫療折</w:t>
      </w:r>
      <w:proofErr w:type="gramEnd"/>
      <w:r w:rsidRPr="002831C1">
        <w:rPr>
          <w:rFonts w:ascii="標楷體" w:eastAsia="標楷體" w:hAnsi="標楷體" w:hint="eastAsia"/>
          <w:sz w:val="18"/>
          <w:szCs w:val="18"/>
        </w:rPr>
        <w:t>讓及評價短</w:t>
      </w:r>
      <w:proofErr w:type="gramStart"/>
      <w:r w:rsidRPr="002831C1">
        <w:rPr>
          <w:rFonts w:ascii="標楷體" w:eastAsia="標楷體" w:hAnsi="標楷體" w:hint="eastAsia"/>
          <w:sz w:val="18"/>
          <w:szCs w:val="18"/>
        </w:rPr>
        <w:t>絀</w:t>
      </w:r>
      <w:proofErr w:type="gramEnd"/>
      <w:r w:rsidRPr="002831C1">
        <w:rPr>
          <w:rFonts w:ascii="標楷體" w:eastAsia="標楷體" w:hAnsi="標楷體" w:hint="eastAsia"/>
          <w:sz w:val="18"/>
          <w:szCs w:val="18"/>
        </w:rPr>
        <w:t>、提存各項準備、折舊、減損及折耗、攤銷、兌換短</w:t>
      </w:r>
      <w:proofErr w:type="gramStart"/>
      <w:r w:rsidRPr="002831C1">
        <w:rPr>
          <w:rFonts w:ascii="標楷體" w:eastAsia="標楷體" w:hAnsi="標楷體" w:hint="eastAsia"/>
          <w:sz w:val="18"/>
          <w:szCs w:val="18"/>
        </w:rPr>
        <w:t>絀</w:t>
      </w:r>
      <w:proofErr w:type="gramEnd"/>
      <w:r w:rsidR="00E432E9" w:rsidRPr="002831C1">
        <w:rPr>
          <w:rFonts w:ascii="標楷體" w:eastAsia="標楷體" w:hAnsi="標楷體" w:hint="eastAsia"/>
          <w:sz w:val="18"/>
          <w:szCs w:val="18"/>
        </w:rPr>
        <w:t>（</w:t>
      </w:r>
      <w:r w:rsidRPr="002831C1">
        <w:rPr>
          <w:rFonts w:ascii="標楷體" w:eastAsia="標楷體" w:hAnsi="標楷體" w:hint="eastAsia"/>
          <w:sz w:val="18"/>
          <w:szCs w:val="18"/>
        </w:rPr>
        <w:t>賸餘）、處理資產短</w:t>
      </w:r>
      <w:proofErr w:type="gramStart"/>
      <w:r w:rsidRPr="002831C1">
        <w:rPr>
          <w:rFonts w:ascii="標楷體" w:eastAsia="標楷體" w:hAnsi="標楷體" w:hint="eastAsia"/>
          <w:sz w:val="18"/>
          <w:szCs w:val="18"/>
        </w:rPr>
        <w:t>絀</w:t>
      </w:r>
      <w:proofErr w:type="gramEnd"/>
      <w:r w:rsidR="00E432E9" w:rsidRPr="002831C1">
        <w:rPr>
          <w:rFonts w:ascii="標楷體" w:eastAsia="標楷體" w:hAnsi="標楷體" w:hint="eastAsia"/>
          <w:sz w:val="18"/>
          <w:szCs w:val="18"/>
        </w:rPr>
        <w:t>（</w:t>
      </w:r>
      <w:r w:rsidRPr="002831C1">
        <w:rPr>
          <w:rFonts w:ascii="標楷體" w:eastAsia="標楷體" w:hAnsi="標楷體" w:hint="eastAsia"/>
          <w:sz w:val="18"/>
          <w:szCs w:val="18"/>
        </w:rPr>
        <w:t>賸餘）、債務整理短</w:t>
      </w:r>
      <w:proofErr w:type="gramStart"/>
      <w:r w:rsidRPr="002831C1">
        <w:rPr>
          <w:rFonts w:ascii="標楷體" w:eastAsia="標楷體" w:hAnsi="標楷體" w:hint="eastAsia"/>
          <w:sz w:val="18"/>
          <w:szCs w:val="18"/>
        </w:rPr>
        <w:t>絀</w:t>
      </w:r>
      <w:proofErr w:type="gramEnd"/>
      <w:r w:rsidR="00E432E9" w:rsidRPr="002831C1">
        <w:rPr>
          <w:rFonts w:ascii="標楷體" w:eastAsia="標楷體" w:hAnsi="標楷體" w:hint="eastAsia"/>
          <w:sz w:val="18"/>
          <w:szCs w:val="18"/>
        </w:rPr>
        <w:t>（</w:t>
      </w:r>
      <w:r w:rsidRPr="002831C1">
        <w:rPr>
          <w:rFonts w:ascii="標楷體" w:eastAsia="標楷體" w:hAnsi="標楷體" w:hint="eastAsia"/>
          <w:sz w:val="18"/>
          <w:szCs w:val="18"/>
        </w:rPr>
        <w:t>賸餘）、其他、</w:t>
      </w:r>
      <w:proofErr w:type="gramStart"/>
      <w:r w:rsidRPr="002831C1">
        <w:rPr>
          <w:rFonts w:ascii="標楷體" w:eastAsia="標楷體" w:hAnsi="標楷體" w:hint="eastAsia"/>
          <w:sz w:val="18"/>
          <w:szCs w:val="18"/>
        </w:rPr>
        <w:t>流動資產淨減</w:t>
      </w:r>
      <w:proofErr w:type="gramEnd"/>
      <w:r w:rsidR="00E432E9" w:rsidRPr="002831C1">
        <w:rPr>
          <w:rFonts w:ascii="標楷體" w:eastAsia="標楷體" w:hAnsi="標楷體" w:hint="eastAsia"/>
          <w:sz w:val="18"/>
          <w:szCs w:val="18"/>
        </w:rPr>
        <w:t>（</w:t>
      </w:r>
      <w:r w:rsidRPr="002831C1">
        <w:rPr>
          <w:rFonts w:ascii="標楷體" w:eastAsia="標楷體" w:hAnsi="標楷體" w:hint="eastAsia"/>
          <w:sz w:val="18"/>
          <w:szCs w:val="18"/>
        </w:rPr>
        <w:t>淨增）及流動負債淨增</w:t>
      </w:r>
      <w:r w:rsidR="00E432E9" w:rsidRPr="002831C1">
        <w:rPr>
          <w:rFonts w:ascii="標楷體" w:eastAsia="標楷體" w:hAnsi="標楷體" w:hint="eastAsia"/>
          <w:sz w:val="18"/>
          <w:szCs w:val="18"/>
        </w:rPr>
        <w:t>（</w:t>
      </w:r>
      <w:r w:rsidRPr="002831C1">
        <w:rPr>
          <w:rFonts w:ascii="標楷體" w:eastAsia="標楷體" w:hAnsi="標楷體" w:hint="eastAsia"/>
          <w:sz w:val="18"/>
          <w:szCs w:val="18"/>
        </w:rPr>
        <w:t>淨減）。</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629"/>
        <w:gridCol w:w="709"/>
        <w:gridCol w:w="1417"/>
        <w:gridCol w:w="746"/>
      </w:tblGrid>
      <w:tr w:rsidR="002831C1" w:rsidRPr="002831C1" w14:paraId="7FCA151A" w14:textId="77777777" w:rsidTr="00B1375D">
        <w:trPr>
          <w:trHeight w:val="637"/>
          <w:tblHeader/>
        </w:trPr>
        <w:tc>
          <w:tcPr>
            <w:tcW w:w="9960" w:type="dxa"/>
            <w:gridSpan w:val="7"/>
            <w:tcBorders>
              <w:bottom w:val="single" w:sz="8" w:space="0" w:color="auto"/>
            </w:tcBorders>
          </w:tcPr>
          <w:p w14:paraId="315A7D10" w14:textId="255D2134" w:rsidR="00722509" w:rsidRPr="002831C1" w:rsidRDefault="00722509" w:rsidP="001426EA">
            <w:pPr>
              <w:overflowPunct w:val="0"/>
              <w:snapToGrid w:val="0"/>
              <w:jc w:val="center"/>
              <w:rPr>
                <w:rFonts w:ascii="標楷體" w:eastAsia="標楷體" w:hAnsi="標楷體"/>
                <w:b/>
                <w:sz w:val="32"/>
                <w:u w:val="single"/>
              </w:rPr>
            </w:pPr>
            <w:r w:rsidRPr="002831C1">
              <w:rPr>
                <w:rFonts w:ascii="標楷體" w:eastAsia="標楷體" w:hAnsi="標楷體" w:hint="eastAsia"/>
                <w:b/>
                <w:sz w:val="32"/>
                <w:u w:val="single"/>
              </w:rPr>
              <w:lastRenderedPageBreak/>
              <w:t xml:space="preserve">　</w:t>
            </w:r>
            <w:r w:rsidRPr="002831C1">
              <w:rPr>
                <w:rFonts w:ascii="標楷體" w:eastAsia="標楷體" w:hAnsi="標楷體"/>
                <w:b/>
                <w:sz w:val="32"/>
                <w:u w:val="single"/>
              </w:rPr>
              <w:t>國軍生產及服務作業基金</w:t>
            </w:r>
            <w:r w:rsidRPr="002831C1">
              <w:rPr>
                <w:rFonts w:ascii="標楷體" w:eastAsia="標楷體" w:hAnsi="標楷體" w:hint="eastAsia"/>
                <w:b/>
                <w:sz w:val="32"/>
                <w:u w:val="single"/>
              </w:rPr>
              <w:t>餘</w:t>
            </w:r>
            <w:proofErr w:type="gramStart"/>
            <w:r w:rsidRPr="002831C1">
              <w:rPr>
                <w:rFonts w:ascii="標楷體" w:eastAsia="標楷體" w:hAnsi="標楷體" w:hint="eastAsia"/>
                <w:b/>
                <w:sz w:val="32"/>
                <w:u w:val="single"/>
              </w:rPr>
              <w:t>絀</w:t>
            </w:r>
            <w:proofErr w:type="gramEnd"/>
            <w:r w:rsidRPr="002831C1">
              <w:rPr>
                <w:rFonts w:ascii="標楷體" w:eastAsia="標楷體" w:hAnsi="標楷體" w:hint="eastAsia"/>
                <w:b/>
                <w:sz w:val="32"/>
                <w:u w:val="single"/>
              </w:rPr>
              <w:t xml:space="preserve">審定後平衡表　</w:t>
            </w:r>
          </w:p>
          <w:p w14:paraId="777C8A14" w14:textId="4694ED16" w:rsidR="00722509" w:rsidRPr="002831C1" w:rsidRDefault="00722509" w:rsidP="001426EA">
            <w:pPr>
              <w:tabs>
                <w:tab w:val="left" w:pos="3600"/>
                <w:tab w:val="left" w:pos="8469"/>
              </w:tabs>
              <w:overflowPunct w:val="0"/>
              <w:snapToGrid w:val="0"/>
              <w:ind w:rightChars="-4" w:right="-10"/>
              <w:rPr>
                <w:rFonts w:ascii="標楷體" w:eastAsia="標楷體" w:hAnsi="標楷體"/>
                <w:b/>
                <w:sz w:val="32"/>
                <w:u w:val="single"/>
              </w:rPr>
            </w:pPr>
            <w:r w:rsidRPr="002831C1">
              <w:rPr>
                <w:rFonts w:ascii="標楷體" w:eastAsia="標楷體" w:hAnsi="標楷體"/>
                <w:spacing w:val="60"/>
              </w:rPr>
              <w:tab/>
            </w:r>
            <w:r w:rsidRPr="002831C1">
              <w:rPr>
                <w:rFonts w:ascii="標楷體" w:eastAsia="標楷體" w:hAnsi="標楷體" w:hint="eastAsia"/>
              </w:rPr>
              <w:t>中華民國</w:t>
            </w:r>
            <w:r w:rsidRPr="002831C1">
              <w:rPr>
                <w:rFonts w:ascii="標楷體" w:eastAsia="標楷體" w:hAnsi="標楷體"/>
              </w:rPr>
              <w:t>1</w:t>
            </w:r>
            <w:r w:rsidR="00544766" w:rsidRPr="002831C1">
              <w:rPr>
                <w:rFonts w:ascii="標楷體" w:eastAsia="標楷體" w:hAnsi="標楷體" w:hint="eastAsia"/>
              </w:rPr>
              <w:t>1</w:t>
            </w:r>
            <w:r w:rsidR="00886F8D" w:rsidRPr="002831C1">
              <w:rPr>
                <w:rFonts w:ascii="標楷體" w:eastAsia="標楷體" w:hAnsi="標楷體"/>
              </w:rPr>
              <w:t>1</w:t>
            </w:r>
            <w:r w:rsidRPr="002831C1">
              <w:rPr>
                <w:rFonts w:ascii="標楷體" w:eastAsia="標楷體" w:hAnsi="標楷體" w:hint="eastAsia"/>
              </w:rPr>
              <w:t>年12月31日</w:t>
            </w:r>
            <w:r w:rsidRPr="002831C1">
              <w:rPr>
                <w:rFonts w:ascii="標楷體" w:eastAsia="標楷體" w:hAnsi="標楷體" w:hint="eastAsia"/>
              </w:rPr>
              <w:tab/>
            </w:r>
            <w:r w:rsidRPr="002831C1">
              <w:rPr>
                <w:rFonts w:ascii="標楷體" w:eastAsia="標楷體" w:hAnsi="標楷體" w:hint="eastAsia"/>
                <w:spacing w:val="-20"/>
                <w:kern w:val="0"/>
              </w:rPr>
              <w:t>單位：新臺幣元</w:t>
            </w:r>
          </w:p>
        </w:tc>
      </w:tr>
      <w:tr w:rsidR="002831C1" w:rsidRPr="002831C1" w14:paraId="3A45F07A" w14:textId="77777777" w:rsidTr="00E515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blHeader/>
        </w:trPr>
        <w:tc>
          <w:tcPr>
            <w:tcW w:w="3023" w:type="dxa"/>
            <w:vMerge w:val="restart"/>
            <w:tcBorders>
              <w:top w:val="single" w:sz="8" w:space="0" w:color="auto"/>
              <w:left w:val="nil"/>
              <w:bottom w:val="nil"/>
            </w:tcBorders>
            <w:vAlign w:val="center"/>
          </w:tcPr>
          <w:p w14:paraId="06987FC2" w14:textId="77777777" w:rsidR="00722509" w:rsidRPr="002831C1" w:rsidRDefault="00722509" w:rsidP="00F26647">
            <w:pPr>
              <w:overflowPunct w:val="0"/>
              <w:ind w:left="113" w:right="113"/>
              <w:jc w:val="distribute"/>
              <w:rPr>
                <w:rFonts w:ascii="標楷體" w:eastAsia="標楷體" w:hAnsi="標楷體"/>
              </w:rPr>
            </w:pPr>
            <w:r w:rsidRPr="002831C1">
              <w:rPr>
                <w:rFonts w:ascii="標楷體" w:eastAsia="標楷體" w:hAnsi="標楷體" w:hint="eastAsia"/>
              </w:rPr>
              <w:t>科目</w:t>
            </w:r>
          </w:p>
        </w:tc>
        <w:tc>
          <w:tcPr>
            <w:tcW w:w="2436" w:type="dxa"/>
            <w:gridSpan w:val="2"/>
            <w:tcBorders>
              <w:top w:val="single" w:sz="8" w:space="0" w:color="auto"/>
              <w:bottom w:val="nil"/>
            </w:tcBorders>
            <w:vAlign w:val="center"/>
          </w:tcPr>
          <w:p w14:paraId="2369EBF4" w14:textId="585B446E" w:rsidR="00722509" w:rsidRPr="002831C1" w:rsidRDefault="00722509" w:rsidP="00371BEB">
            <w:pPr>
              <w:overflowPunct w:val="0"/>
              <w:spacing w:line="240" w:lineRule="exact"/>
              <w:jc w:val="distribute"/>
              <w:rPr>
                <w:rFonts w:ascii="標楷體" w:eastAsia="標楷體" w:hAnsi="標楷體"/>
                <w:spacing w:val="-20"/>
              </w:rPr>
            </w:pPr>
            <w:r w:rsidRPr="002831C1">
              <w:rPr>
                <w:rFonts w:ascii="標楷體" w:eastAsia="標楷體" w:hAnsi="標楷體"/>
              </w:rPr>
              <w:t>1</w:t>
            </w:r>
            <w:r w:rsidR="00544766" w:rsidRPr="002831C1">
              <w:rPr>
                <w:rFonts w:ascii="標楷體" w:eastAsia="標楷體" w:hAnsi="標楷體" w:hint="eastAsia"/>
              </w:rPr>
              <w:t>1</w:t>
            </w:r>
            <w:r w:rsidR="00886F8D" w:rsidRPr="002831C1">
              <w:rPr>
                <w:rFonts w:ascii="標楷體" w:eastAsia="標楷體" w:hAnsi="標楷體"/>
              </w:rPr>
              <w:t>1</w:t>
            </w:r>
            <w:r w:rsidRPr="00371BEB">
              <w:rPr>
                <w:rFonts w:ascii="標楷體" w:eastAsia="標楷體" w:hAnsi="標楷體" w:hint="eastAsia"/>
              </w:rPr>
              <w:t>年12月31日</w:t>
            </w:r>
          </w:p>
        </w:tc>
        <w:tc>
          <w:tcPr>
            <w:tcW w:w="2338" w:type="dxa"/>
            <w:gridSpan w:val="2"/>
            <w:tcBorders>
              <w:top w:val="single" w:sz="8" w:space="0" w:color="auto"/>
              <w:bottom w:val="nil"/>
            </w:tcBorders>
            <w:vAlign w:val="center"/>
          </w:tcPr>
          <w:p w14:paraId="318DA524" w14:textId="55DF386A" w:rsidR="00722509" w:rsidRPr="002831C1" w:rsidRDefault="00722509" w:rsidP="00371BEB">
            <w:pPr>
              <w:overflowPunct w:val="0"/>
              <w:spacing w:line="240" w:lineRule="exact"/>
              <w:jc w:val="distribute"/>
              <w:rPr>
                <w:rFonts w:ascii="標楷體" w:eastAsia="標楷體" w:hAnsi="標楷體"/>
                <w:spacing w:val="-20"/>
              </w:rPr>
            </w:pPr>
            <w:r w:rsidRPr="002831C1">
              <w:rPr>
                <w:rFonts w:ascii="標楷體" w:eastAsia="標楷體" w:hAnsi="標楷體"/>
              </w:rPr>
              <w:t>1</w:t>
            </w:r>
            <w:r w:rsidR="00886F8D" w:rsidRPr="002831C1">
              <w:rPr>
                <w:rFonts w:ascii="標楷體" w:eastAsia="標楷體" w:hAnsi="標楷體"/>
              </w:rPr>
              <w:t>1</w:t>
            </w:r>
            <w:r w:rsidRPr="002831C1">
              <w:rPr>
                <w:rFonts w:ascii="標楷體" w:eastAsia="標楷體" w:hAnsi="標楷體"/>
              </w:rPr>
              <w:t>0</w:t>
            </w:r>
            <w:r w:rsidRPr="00371BEB">
              <w:rPr>
                <w:rFonts w:ascii="標楷體" w:eastAsia="標楷體" w:hAnsi="標楷體" w:hint="eastAsia"/>
              </w:rPr>
              <w:t>年12月31日</w:t>
            </w:r>
          </w:p>
        </w:tc>
        <w:tc>
          <w:tcPr>
            <w:tcW w:w="2163" w:type="dxa"/>
            <w:gridSpan w:val="2"/>
            <w:tcBorders>
              <w:top w:val="single" w:sz="8" w:space="0" w:color="auto"/>
              <w:bottom w:val="nil"/>
              <w:right w:val="nil"/>
            </w:tcBorders>
            <w:vAlign w:val="center"/>
          </w:tcPr>
          <w:p w14:paraId="22052415" w14:textId="77777777" w:rsidR="00722509" w:rsidRPr="002831C1" w:rsidRDefault="00722509" w:rsidP="00F26647">
            <w:pPr>
              <w:overflowPunct w:val="0"/>
              <w:spacing w:line="240" w:lineRule="exact"/>
              <w:jc w:val="distribute"/>
              <w:rPr>
                <w:rFonts w:ascii="標楷體" w:eastAsia="標楷體" w:hAnsi="標楷體"/>
              </w:rPr>
            </w:pPr>
            <w:r w:rsidRPr="002831C1">
              <w:rPr>
                <w:rFonts w:ascii="標楷體" w:eastAsia="標楷體" w:hAnsi="標楷體" w:hint="eastAsia"/>
              </w:rPr>
              <w:t>比較增減</w:t>
            </w:r>
          </w:p>
        </w:tc>
      </w:tr>
      <w:tr w:rsidR="002831C1" w:rsidRPr="002831C1" w14:paraId="0FCB0F50" w14:textId="77777777" w:rsidTr="00E515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7"/>
          <w:tblHeader/>
        </w:trPr>
        <w:tc>
          <w:tcPr>
            <w:tcW w:w="3023" w:type="dxa"/>
            <w:vMerge/>
            <w:tcBorders>
              <w:top w:val="nil"/>
              <w:left w:val="nil"/>
              <w:bottom w:val="single" w:sz="8" w:space="0" w:color="auto"/>
            </w:tcBorders>
            <w:vAlign w:val="center"/>
          </w:tcPr>
          <w:p w14:paraId="282750AA" w14:textId="77777777" w:rsidR="00722509" w:rsidRPr="002831C1" w:rsidRDefault="00722509" w:rsidP="00F26647">
            <w:pPr>
              <w:overflowPunct w:val="0"/>
              <w:ind w:left="113" w:right="113"/>
              <w:jc w:val="distribute"/>
              <w:rPr>
                <w:rFonts w:ascii="標楷體" w:eastAsia="標楷體" w:hAnsi="標楷體"/>
              </w:rPr>
            </w:pPr>
          </w:p>
        </w:tc>
        <w:tc>
          <w:tcPr>
            <w:tcW w:w="1779" w:type="dxa"/>
            <w:tcBorders>
              <w:bottom w:val="single" w:sz="8" w:space="0" w:color="auto"/>
            </w:tcBorders>
            <w:vAlign w:val="center"/>
          </w:tcPr>
          <w:p w14:paraId="074E4328" w14:textId="77777777" w:rsidR="00722509" w:rsidRPr="002831C1" w:rsidRDefault="00722509" w:rsidP="00371BEB">
            <w:pPr>
              <w:overflowPunct w:val="0"/>
              <w:spacing w:line="240" w:lineRule="exact"/>
              <w:jc w:val="distribute"/>
              <w:rPr>
                <w:rFonts w:ascii="標楷體" w:eastAsia="標楷體" w:hAnsi="標楷體"/>
              </w:rPr>
            </w:pPr>
            <w:r w:rsidRPr="002831C1">
              <w:rPr>
                <w:rFonts w:ascii="標楷體" w:eastAsia="標楷體" w:hAnsi="標楷體" w:hint="eastAsia"/>
              </w:rPr>
              <w:t>金額</w:t>
            </w:r>
          </w:p>
        </w:tc>
        <w:tc>
          <w:tcPr>
            <w:tcW w:w="657" w:type="dxa"/>
            <w:tcBorders>
              <w:bottom w:val="single" w:sz="8" w:space="0" w:color="auto"/>
            </w:tcBorders>
            <w:vAlign w:val="center"/>
          </w:tcPr>
          <w:p w14:paraId="60730E40" w14:textId="77777777" w:rsidR="00722509" w:rsidRPr="002831C1" w:rsidRDefault="00722509" w:rsidP="00F26647">
            <w:pPr>
              <w:overflowPunct w:val="0"/>
              <w:ind w:left="113" w:right="113"/>
              <w:jc w:val="distribute"/>
              <w:rPr>
                <w:rFonts w:ascii="標楷體" w:eastAsia="標楷體" w:hAnsi="標楷體"/>
              </w:rPr>
            </w:pPr>
            <w:r w:rsidRPr="002831C1">
              <w:rPr>
                <w:rFonts w:ascii="標楷體" w:eastAsia="標楷體" w:hAnsi="標楷體" w:hint="eastAsia"/>
              </w:rPr>
              <w:t>％</w:t>
            </w:r>
          </w:p>
        </w:tc>
        <w:tc>
          <w:tcPr>
            <w:tcW w:w="1629" w:type="dxa"/>
            <w:tcBorders>
              <w:bottom w:val="single" w:sz="8" w:space="0" w:color="auto"/>
            </w:tcBorders>
            <w:vAlign w:val="center"/>
          </w:tcPr>
          <w:p w14:paraId="38F69A59" w14:textId="77777777" w:rsidR="00722509" w:rsidRPr="002831C1" w:rsidRDefault="00722509" w:rsidP="00371BEB">
            <w:pPr>
              <w:overflowPunct w:val="0"/>
              <w:spacing w:line="240" w:lineRule="exact"/>
              <w:jc w:val="distribute"/>
              <w:rPr>
                <w:rFonts w:ascii="標楷體" w:eastAsia="標楷體" w:hAnsi="標楷體"/>
              </w:rPr>
            </w:pPr>
            <w:r w:rsidRPr="002831C1">
              <w:rPr>
                <w:rFonts w:ascii="標楷體" w:eastAsia="標楷體" w:hAnsi="標楷體" w:hint="eastAsia"/>
              </w:rPr>
              <w:t>金額</w:t>
            </w:r>
          </w:p>
        </w:tc>
        <w:tc>
          <w:tcPr>
            <w:tcW w:w="709" w:type="dxa"/>
            <w:tcBorders>
              <w:bottom w:val="single" w:sz="8" w:space="0" w:color="auto"/>
            </w:tcBorders>
            <w:vAlign w:val="center"/>
          </w:tcPr>
          <w:p w14:paraId="678C0DCA" w14:textId="77777777" w:rsidR="00722509" w:rsidRPr="002831C1" w:rsidRDefault="00722509" w:rsidP="00F26647">
            <w:pPr>
              <w:overflowPunct w:val="0"/>
              <w:ind w:left="113" w:right="113"/>
              <w:jc w:val="distribute"/>
              <w:rPr>
                <w:rFonts w:ascii="標楷體" w:eastAsia="標楷體" w:hAnsi="標楷體"/>
              </w:rPr>
            </w:pPr>
            <w:r w:rsidRPr="002831C1">
              <w:rPr>
                <w:rFonts w:ascii="標楷體" w:eastAsia="標楷體" w:hAnsi="標楷體" w:hint="eastAsia"/>
              </w:rPr>
              <w:t>％</w:t>
            </w:r>
          </w:p>
        </w:tc>
        <w:tc>
          <w:tcPr>
            <w:tcW w:w="1417" w:type="dxa"/>
            <w:tcBorders>
              <w:bottom w:val="single" w:sz="8" w:space="0" w:color="auto"/>
            </w:tcBorders>
            <w:vAlign w:val="center"/>
          </w:tcPr>
          <w:p w14:paraId="02F9E6D6" w14:textId="77777777" w:rsidR="00722509" w:rsidRPr="002831C1" w:rsidRDefault="00722509" w:rsidP="00E515D1">
            <w:pPr>
              <w:overflowPunct w:val="0"/>
              <w:ind w:left="3"/>
              <w:jc w:val="distribute"/>
              <w:rPr>
                <w:rFonts w:ascii="標楷體" w:eastAsia="標楷體" w:hAnsi="標楷體"/>
              </w:rPr>
            </w:pPr>
            <w:r w:rsidRPr="002831C1">
              <w:rPr>
                <w:rFonts w:ascii="標楷體" w:eastAsia="標楷體" w:hAnsi="標楷體" w:hint="eastAsia"/>
              </w:rPr>
              <w:t>金額</w:t>
            </w:r>
          </w:p>
        </w:tc>
        <w:tc>
          <w:tcPr>
            <w:tcW w:w="746" w:type="dxa"/>
            <w:tcBorders>
              <w:bottom w:val="single" w:sz="8" w:space="0" w:color="auto"/>
              <w:right w:val="nil"/>
            </w:tcBorders>
            <w:vAlign w:val="center"/>
          </w:tcPr>
          <w:p w14:paraId="48195B29" w14:textId="77777777" w:rsidR="00722509" w:rsidRPr="002831C1" w:rsidRDefault="00722509" w:rsidP="00F26647">
            <w:pPr>
              <w:overflowPunct w:val="0"/>
              <w:ind w:left="113" w:right="113"/>
              <w:jc w:val="distribute"/>
              <w:rPr>
                <w:rFonts w:ascii="標楷體" w:eastAsia="標楷體" w:hAnsi="標楷體"/>
              </w:rPr>
            </w:pPr>
            <w:r w:rsidRPr="002831C1">
              <w:rPr>
                <w:rFonts w:ascii="標楷體" w:eastAsia="標楷體" w:hAnsi="標楷體" w:hint="eastAsia"/>
              </w:rPr>
              <w:t>％</w:t>
            </w:r>
          </w:p>
        </w:tc>
      </w:tr>
      <w:tr w:rsidR="002831C1" w:rsidRPr="002831C1" w14:paraId="74CBCD78"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7C172B41" w14:textId="1866D459" w:rsidR="004F2F19" w:rsidRPr="002831C1" w:rsidRDefault="004F2F19" w:rsidP="004F2F19">
            <w:pPr>
              <w:overflowPunct w:val="0"/>
              <w:spacing w:line="320" w:lineRule="exact"/>
              <w:ind w:rightChars="30" w:right="72"/>
              <w:jc w:val="distribute"/>
              <w:rPr>
                <w:rFonts w:ascii="標楷體" w:eastAsia="標楷體" w:hAnsi="標楷體"/>
                <w:spacing w:val="-6"/>
                <w:kern w:val="0"/>
                <w:sz w:val="22"/>
              </w:rPr>
            </w:pPr>
            <w:r w:rsidRPr="002831C1">
              <w:rPr>
                <w:rFonts w:ascii="標楷體" w:eastAsia="標楷體" w:hAnsi="標楷體"/>
                <w:b/>
                <w:spacing w:val="-6"/>
                <w:kern w:val="0"/>
              </w:rPr>
              <w:t>資產</w:t>
            </w:r>
          </w:p>
        </w:tc>
        <w:tc>
          <w:tcPr>
            <w:tcW w:w="1779" w:type="dxa"/>
            <w:tcBorders>
              <w:top w:val="nil"/>
              <w:bottom w:val="nil"/>
            </w:tcBorders>
            <w:vAlign w:val="center"/>
          </w:tcPr>
          <w:p w14:paraId="1FE3497D" w14:textId="12B5B32A"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b/>
                <w:sz w:val="18"/>
              </w:rPr>
              <w:t>75,236,993,698</w:t>
            </w:r>
          </w:p>
        </w:tc>
        <w:tc>
          <w:tcPr>
            <w:tcW w:w="657" w:type="dxa"/>
            <w:tcBorders>
              <w:top w:val="nil"/>
              <w:bottom w:val="nil"/>
            </w:tcBorders>
            <w:vAlign w:val="center"/>
          </w:tcPr>
          <w:p w14:paraId="6D86F109" w14:textId="2662C5A9"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b/>
                <w:sz w:val="18"/>
              </w:rPr>
              <w:t>100.00</w:t>
            </w:r>
          </w:p>
        </w:tc>
        <w:tc>
          <w:tcPr>
            <w:tcW w:w="1629" w:type="dxa"/>
            <w:tcBorders>
              <w:top w:val="nil"/>
              <w:bottom w:val="nil"/>
            </w:tcBorders>
            <w:vAlign w:val="center"/>
          </w:tcPr>
          <w:p w14:paraId="6CD9E20C" w14:textId="2855C6DF"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b/>
                <w:sz w:val="18"/>
              </w:rPr>
              <w:t>73,111,857,294</w:t>
            </w:r>
          </w:p>
        </w:tc>
        <w:tc>
          <w:tcPr>
            <w:tcW w:w="709" w:type="dxa"/>
            <w:tcBorders>
              <w:top w:val="nil"/>
              <w:bottom w:val="nil"/>
            </w:tcBorders>
            <w:vAlign w:val="center"/>
          </w:tcPr>
          <w:p w14:paraId="7DC1E941" w14:textId="11BD2552"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b/>
                <w:sz w:val="18"/>
              </w:rPr>
              <w:t>100.00</w:t>
            </w:r>
          </w:p>
        </w:tc>
        <w:tc>
          <w:tcPr>
            <w:tcW w:w="1417" w:type="dxa"/>
            <w:tcBorders>
              <w:top w:val="nil"/>
              <w:bottom w:val="nil"/>
            </w:tcBorders>
            <w:vAlign w:val="center"/>
          </w:tcPr>
          <w:p w14:paraId="131E6F68" w14:textId="53D70C08"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b/>
                <w:noProof/>
                <w:sz w:val="18"/>
              </w:rPr>
              <w:t>2,125,136,404</w:t>
            </w:r>
          </w:p>
        </w:tc>
        <w:tc>
          <w:tcPr>
            <w:tcW w:w="746" w:type="dxa"/>
            <w:tcBorders>
              <w:top w:val="nil"/>
              <w:bottom w:val="nil"/>
              <w:right w:val="nil"/>
            </w:tcBorders>
            <w:vAlign w:val="center"/>
          </w:tcPr>
          <w:p w14:paraId="11A4A7F3" w14:textId="1291E41C"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b/>
                <w:kern w:val="0"/>
                <w:sz w:val="18"/>
              </w:rPr>
              <w:t>2.91</w:t>
            </w:r>
          </w:p>
        </w:tc>
      </w:tr>
      <w:tr w:rsidR="002831C1" w:rsidRPr="002831C1" w14:paraId="77A40B17"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49967DA3" w14:textId="5B85402D" w:rsidR="004F2F19" w:rsidRPr="002831C1" w:rsidRDefault="004F2F19" w:rsidP="004F2F19">
            <w:pPr>
              <w:overflowPunct w:val="0"/>
              <w:spacing w:line="320" w:lineRule="exact"/>
              <w:ind w:leftChars="100" w:left="24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流動資產</w:t>
            </w:r>
          </w:p>
        </w:tc>
        <w:tc>
          <w:tcPr>
            <w:tcW w:w="1779" w:type="dxa"/>
            <w:tcBorders>
              <w:top w:val="nil"/>
              <w:bottom w:val="nil"/>
            </w:tcBorders>
            <w:vAlign w:val="center"/>
          </w:tcPr>
          <w:p w14:paraId="2D5EB899" w14:textId="5A029FAD"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40,945,131,708</w:t>
            </w:r>
          </w:p>
        </w:tc>
        <w:tc>
          <w:tcPr>
            <w:tcW w:w="657" w:type="dxa"/>
            <w:tcBorders>
              <w:top w:val="nil"/>
              <w:bottom w:val="nil"/>
            </w:tcBorders>
            <w:vAlign w:val="center"/>
          </w:tcPr>
          <w:p w14:paraId="25DC8C04" w14:textId="7541200C"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54.42</w:t>
            </w:r>
          </w:p>
        </w:tc>
        <w:tc>
          <w:tcPr>
            <w:tcW w:w="1629" w:type="dxa"/>
            <w:tcBorders>
              <w:top w:val="nil"/>
              <w:bottom w:val="nil"/>
            </w:tcBorders>
            <w:vAlign w:val="center"/>
          </w:tcPr>
          <w:p w14:paraId="18F44568" w14:textId="25928D3D"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39,879,267,536</w:t>
            </w:r>
          </w:p>
        </w:tc>
        <w:tc>
          <w:tcPr>
            <w:tcW w:w="709" w:type="dxa"/>
            <w:tcBorders>
              <w:top w:val="nil"/>
              <w:bottom w:val="nil"/>
            </w:tcBorders>
            <w:vAlign w:val="center"/>
          </w:tcPr>
          <w:p w14:paraId="6E1752FD" w14:textId="171398C6"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54.55</w:t>
            </w:r>
          </w:p>
        </w:tc>
        <w:tc>
          <w:tcPr>
            <w:tcW w:w="1417" w:type="dxa"/>
            <w:tcBorders>
              <w:top w:val="nil"/>
              <w:bottom w:val="nil"/>
            </w:tcBorders>
            <w:vAlign w:val="center"/>
          </w:tcPr>
          <w:p w14:paraId="0FD79432" w14:textId="44C49076"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1,065,864,172</w:t>
            </w:r>
          </w:p>
        </w:tc>
        <w:tc>
          <w:tcPr>
            <w:tcW w:w="746" w:type="dxa"/>
            <w:tcBorders>
              <w:top w:val="nil"/>
              <w:bottom w:val="nil"/>
              <w:right w:val="nil"/>
            </w:tcBorders>
            <w:vAlign w:val="center"/>
          </w:tcPr>
          <w:p w14:paraId="5C5D0560" w14:textId="0859BD58"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2.67</w:t>
            </w:r>
          </w:p>
        </w:tc>
      </w:tr>
      <w:tr w:rsidR="002831C1" w:rsidRPr="002831C1" w14:paraId="743064A6"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6B4A5BAD" w14:textId="20439FE9"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現金</w:t>
            </w:r>
          </w:p>
        </w:tc>
        <w:tc>
          <w:tcPr>
            <w:tcW w:w="1779" w:type="dxa"/>
            <w:tcBorders>
              <w:top w:val="nil"/>
              <w:bottom w:val="nil"/>
            </w:tcBorders>
            <w:vAlign w:val="center"/>
          </w:tcPr>
          <w:p w14:paraId="1EABF276" w14:textId="73BF00B8"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13,125,716,436</w:t>
            </w:r>
          </w:p>
        </w:tc>
        <w:tc>
          <w:tcPr>
            <w:tcW w:w="657" w:type="dxa"/>
            <w:tcBorders>
              <w:top w:val="nil"/>
              <w:bottom w:val="nil"/>
            </w:tcBorders>
            <w:vAlign w:val="center"/>
          </w:tcPr>
          <w:p w14:paraId="45816106" w14:textId="5F6A6993"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17.45</w:t>
            </w:r>
          </w:p>
        </w:tc>
        <w:tc>
          <w:tcPr>
            <w:tcW w:w="1629" w:type="dxa"/>
            <w:tcBorders>
              <w:top w:val="nil"/>
              <w:bottom w:val="nil"/>
            </w:tcBorders>
            <w:vAlign w:val="center"/>
          </w:tcPr>
          <w:p w14:paraId="0F73F9F3" w14:textId="77E29702"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8,351,226,733</w:t>
            </w:r>
          </w:p>
        </w:tc>
        <w:tc>
          <w:tcPr>
            <w:tcW w:w="709" w:type="dxa"/>
            <w:tcBorders>
              <w:top w:val="nil"/>
              <w:bottom w:val="nil"/>
            </w:tcBorders>
            <w:vAlign w:val="center"/>
          </w:tcPr>
          <w:p w14:paraId="6F489FCA" w14:textId="77C85436"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11.42</w:t>
            </w:r>
          </w:p>
        </w:tc>
        <w:tc>
          <w:tcPr>
            <w:tcW w:w="1417" w:type="dxa"/>
            <w:tcBorders>
              <w:top w:val="nil"/>
              <w:bottom w:val="nil"/>
            </w:tcBorders>
            <w:vAlign w:val="center"/>
          </w:tcPr>
          <w:p w14:paraId="5026F148" w14:textId="2EFB56BA"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4,774,489,703</w:t>
            </w:r>
          </w:p>
        </w:tc>
        <w:tc>
          <w:tcPr>
            <w:tcW w:w="746" w:type="dxa"/>
            <w:tcBorders>
              <w:top w:val="nil"/>
              <w:bottom w:val="nil"/>
              <w:right w:val="nil"/>
            </w:tcBorders>
            <w:vAlign w:val="center"/>
          </w:tcPr>
          <w:p w14:paraId="01033C63" w14:textId="1FEA6C0D"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57.17</w:t>
            </w:r>
          </w:p>
        </w:tc>
      </w:tr>
      <w:tr w:rsidR="002831C1" w:rsidRPr="002831C1" w14:paraId="39B81630"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7F922778" w14:textId="54B82374"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流動金融資產</w:t>
            </w:r>
          </w:p>
        </w:tc>
        <w:tc>
          <w:tcPr>
            <w:tcW w:w="1779" w:type="dxa"/>
            <w:tcBorders>
              <w:top w:val="nil"/>
              <w:bottom w:val="nil"/>
            </w:tcBorders>
            <w:vAlign w:val="center"/>
          </w:tcPr>
          <w:p w14:paraId="25011304" w14:textId="0451E4C2"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7,405,261,162</w:t>
            </w:r>
          </w:p>
        </w:tc>
        <w:tc>
          <w:tcPr>
            <w:tcW w:w="657" w:type="dxa"/>
            <w:tcBorders>
              <w:top w:val="nil"/>
              <w:bottom w:val="nil"/>
            </w:tcBorders>
            <w:vAlign w:val="center"/>
          </w:tcPr>
          <w:p w14:paraId="35435400" w14:textId="217E3FDA"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9.84</w:t>
            </w:r>
          </w:p>
        </w:tc>
        <w:tc>
          <w:tcPr>
            <w:tcW w:w="1629" w:type="dxa"/>
            <w:tcBorders>
              <w:top w:val="nil"/>
              <w:bottom w:val="nil"/>
            </w:tcBorders>
            <w:vAlign w:val="center"/>
          </w:tcPr>
          <w:p w14:paraId="72FA4BC7" w14:textId="38AB2FFC"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4,956,990,112</w:t>
            </w:r>
          </w:p>
        </w:tc>
        <w:tc>
          <w:tcPr>
            <w:tcW w:w="709" w:type="dxa"/>
            <w:tcBorders>
              <w:top w:val="nil"/>
              <w:bottom w:val="nil"/>
            </w:tcBorders>
            <w:vAlign w:val="center"/>
          </w:tcPr>
          <w:p w14:paraId="073A11F3" w14:textId="6F216C11"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6.78</w:t>
            </w:r>
          </w:p>
        </w:tc>
        <w:tc>
          <w:tcPr>
            <w:tcW w:w="1417" w:type="dxa"/>
            <w:tcBorders>
              <w:top w:val="nil"/>
              <w:bottom w:val="nil"/>
            </w:tcBorders>
            <w:vAlign w:val="center"/>
          </w:tcPr>
          <w:p w14:paraId="59CF461B" w14:textId="40498592"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2,448,271,050</w:t>
            </w:r>
          </w:p>
        </w:tc>
        <w:tc>
          <w:tcPr>
            <w:tcW w:w="746" w:type="dxa"/>
            <w:tcBorders>
              <w:top w:val="nil"/>
              <w:bottom w:val="nil"/>
              <w:right w:val="nil"/>
            </w:tcBorders>
            <w:vAlign w:val="center"/>
          </w:tcPr>
          <w:p w14:paraId="7FC167CD" w14:textId="1C29F334"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49.39</w:t>
            </w:r>
          </w:p>
        </w:tc>
      </w:tr>
      <w:tr w:rsidR="002831C1" w:rsidRPr="002831C1" w14:paraId="1CD6458B"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66380CDF" w14:textId="60B9A03F"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應收款項</w:t>
            </w:r>
          </w:p>
        </w:tc>
        <w:tc>
          <w:tcPr>
            <w:tcW w:w="1779" w:type="dxa"/>
            <w:tcBorders>
              <w:top w:val="nil"/>
              <w:bottom w:val="nil"/>
            </w:tcBorders>
            <w:vAlign w:val="center"/>
          </w:tcPr>
          <w:p w14:paraId="0F52B443" w14:textId="216F0CF7"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8,746,821,575</w:t>
            </w:r>
          </w:p>
        </w:tc>
        <w:tc>
          <w:tcPr>
            <w:tcW w:w="657" w:type="dxa"/>
            <w:tcBorders>
              <w:top w:val="nil"/>
              <w:bottom w:val="nil"/>
            </w:tcBorders>
            <w:vAlign w:val="center"/>
          </w:tcPr>
          <w:p w14:paraId="72DA1B5E" w14:textId="0E745D41"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11.63</w:t>
            </w:r>
          </w:p>
        </w:tc>
        <w:tc>
          <w:tcPr>
            <w:tcW w:w="1629" w:type="dxa"/>
            <w:tcBorders>
              <w:top w:val="nil"/>
              <w:bottom w:val="nil"/>
            </w:tcBorders>
            <w:vAlign w:val="center"/>
          </w:tcPr>
          <w:p w14:paraId="3458EBB8" w14:textId="6EA9B781"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13,193,100,460</w:t>
            </w:r>
          </w:p>
        </w:tc>
        <w:tc>
          <w:tcPr>
            <w:tcW w:w="709" w:type="dxa"/>
            <w:tcBorders>
              <w:top w:val="nil"/>
              <w:bottom w:val="nil"/>
            </w:tcBorders>
            <w:vAlign w:val="center"/>
          </w:tcPr>
          <w:p w14:paraId="5257D460" w14:textId="78B145F9"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18.05</w:t>
            </w:r>
          </w:p>
        </w:tc>
        <w:tc>
          <w:tcPr>
            <w:tcW w:w="1417" w:type="dxa"/>
            <w:tcBorders>
              <w:top w:val="nil"/>
              <w:bottom w:val="nil"/>
            </w:tcBorders>
            <w:vAlign w:val="center"/>
          </w:tcPr>
          <w:p w14:paraId="0E7B3B3F" w14:textId="134D980F"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- 4,446,278,885</w:t>
            </w:r>
          </w:p>
        </w:tc>
        <w:tc>
          <w:tcPr>
            <w:tcW w:w="746" w:type="dxa"/>
            <w:tcBorders>
              <w:top w:val="nil"/>
              <w:bottom w:val="nil"/>
              <w:right w:val="nil"/>
            </w:tcBorders>
            <w:vAlign w:val="center"/>
          </w:tcPr>
          <w:p w14:paraId="289CA798" w14:textId="7F7B059B"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- 33.70</w:t>
            </w:r>
          </w:p>
        </w:tc>
      </w:tr>
      <w:tr w:rsidR="002831C1" w:rsidRPr="002831C1" w14:paraId="5BA22972"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6336985F" w14:textId="7A33B4AE"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存貨</w:t>
            </w:r>
          </w:p>
        </w:tc>
        <w:tc>
          <w:tcPr>
            <w:tcW w:w="1779" w:type="dxa"/>
            <w:tcBorders>
              <w:top w:val="nil"/>
              <w:bottom w:val="nil"/>
            </w:tcBorders>
            <w:vAlign w:val="center"/>
          </w:tcPr>
          <w:p w14:paraId="40805B2A" w14:textId="2E919B5C"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10,477,734,777</w:t>
            </w:r>
          </w:p>
        </w:tc>
        <w:tc>
          <w:tcPr>
            <w:tcW w:w="657" w:type="dxa"/>
            <w:tcBorders>
              <w:top w:val="nil"/>
              <w:bottom w:val="nil"/>
            </w:tcBorders>
            <w:vAlign w:val="center"/>
          </w:tcPr>
          <w:p w14:paraId="17362E41" w14:textId="18EF1199"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13.93</w:t>
            </w:r>
          </w:p>
        </w:tc>
        <w:tc>
          <w:tcPr>
            <w:tcW w:w="1629" w:type="dxa"/>
            <w:tcBorders>
              <w:top w:val="nil"/>
              <w:bottom w:val="nil"/>
            </w:tcBorders>
            <w:vAlign w:val="center"/>
          </w:tcPr>
          <w:p w14:paraId="14993ED8" w14:textId="043EBA95"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11,283,435,584</w:t>
            </w:r>
          </w:p>
        </w:tc>
        <w:tc>
          <w:tcPr>
            <w:tcW w:w="709" w:type="dxa"/>
            <w:tcBorders>
              <w:top w:val="nil"/>
              <w:bottom w:val="nil"/>
            </w:tcBorders>
            <w:vAlign w:val="center"/>
          </w:tcPr>
          <w:p w14:paraId="560CA608" w14:textId="11FE5D91"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15.43</w:t>
            </w:r>
          </w:p>
        </w:tc>
        <w:tc>
          <w:tcPr>
            <w:tcW w:w="1417" w:type="dxa"/>
            <w:tcBorders>
              <w:top w:val="nil"/>
              <w:bottom w:val="nil"/>
            </w:tcBorders>
            <w:vAlign w:val="center"/>
          </w:tcPr>
          <w:p w14:paraId="3E4A5846" w14:textId="5FBBF6AF"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- 805,700,807</w:t>
            </w:r>
          </w:p>
        </w:tc>
        <w:tc>
          <w:tcPr>
            <w:tcW w:w="746" w:type="dxa"/>
            <w:tcBorders>
              <w:top w:val="nil"/>
              <w:bottom w:val="nil"/>
              <w:right w:val="nil"/>
            </w:tcBorders>
            <w:vAlign w:val="center"/>
          </w:tcPr>
          <w:p w14:paraId="45294754" w14:textId="42FE8B61"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- 7.14</w:t>
            </w:r>
          </w:p>
        </w:tc>
      </w:tr>
      <w:tr w:rsidR="002831C1" w:rsidRPr="002831C1" w14:paraId="71747D30"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771CE2A3" w14:textId="41E99706"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預付款項</w:t>
            </w:r>
          </w:p>
        </w:tc>
        <w:tc>
          <w:tcPr>
            <w:tcW w:w="1779" w:type="dxa"/>
            <w:tcBorders>
              <w:top w:val="nil"/>
              <w:bottom w:val="nil"/>
            </w:tcBorders>
            <w:vAlign w:val="center"/>
          </w:tcPr>
          <w:p w14:paraId="2A2F7A75" w14:textId="543E8537"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957,341,447</w:t>
            </w:r>
          </w:p>
        </w:tc>
        <w:tc>
          <w:tcPr>
            <w:tcW w:w="657" w:type="dxa"/>
            <w:tcBorders>
              <w:top w:val="nil"/>
              <w:bottom w:val="nil"/>
            </w:tcBorders>
            <w:vAlign w:val="center"/>
          </w:tcPr>
          <w:p w14:paraId="7A799C10" w14:textId="1E61311D"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1.27</w:t>
            </w:r>
          </w:p>
        </w:tc>
        <w:tc>
          <w:tcPr>
            <w:tcW w:w="1629" w:type="dxa"/>
            <w:tcBorders>
              <w:top w:val="nil"/>
              <w:bottom w:val="nil"/>
            </w:tcBorders>
            <w:vAlign w:val="center"/>
          </w:tcPr>
          <w:p w14:paraId="26650F8B" w14:textId="268DEB35"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1,899,079,964</w:t>
            </w:r>
          </w:p>
        </w:tc>
        <w:tc>
          <w:tcPr>
            <w:tcW w:w="709" w:type="dxa"/>
            <w:tcBorders>
              <w:top w:val="nil"/>
              <w:bottom w:val="nil"/>
            </w:tcBorders>
            <w:vAlign w:val="center"/>
          </w:tcPr>
          <w:p w14:paraId="0E12198C" w14:textId="64BE99A7"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2.60</w:t>
            </w:r>
          </w:p>
        </w:tc>
        <w:tc>
          <w:tcPr>
            <w:tcW w:w="1417" w:type="dxa"/>
            <w:tcBorders>
              <w:top w:val="nil"/>
              <w:bottom w:val="nil"/>
            </w:tcBorders>
            <w:vAlign w:val="center"/>
          </w:tcPr>
          <w:p w14:paraId="676ABF5D" w14:textId="121C271B"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- 941,738,517</w:t>
            </w:r>
          </w:p>
        </w:tc>
        <w:tc>
          <w:tcPr>
            <w:tcW w:w="746" w:type="dxa"/>
            <w:tcBorders>
              <w:top w:val="nil"/>
              <w:bottom w:val="nil"/>
              <w:right w:val="nil"/>
            </w:tcBorders>
            <w:vAlign w:val="center"/>
          </w:tcPr>
          <w:p w14:paraId="053C32C6" w14:textId="0513D3B7"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- 49.59</w:t>
            </w:r>
          </w:p>
        </w:tc>
      </w:tr>
      <w:tr w:rsidR="002831C1" w:rsidRPr="002831C1" w14:paraId="715B5DF0"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1CF3A189" w14:textId="79043EB1"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短</w:t>
            </w:r>
            <w:proofErr w:type="gramStart"/>
            <w:r w:rsidRPr="002831C1">
              <w:rPr>
                <w:rFonts w:ascii="標楷體" w:eastAsia="標楷體" w:hAnsi="標楷體"/>
                <w:spacing w:val="-6"/>
                <w:kern w:val="0"/>
                <w:sz w:val="22"/>
              </w:rPr>
              <w:t>期貸</w:t>
            </w:r>
            <w:proofErr w:type="gramEnd"/>
            <w:r w:rsidRPr="002831C1">
              <w:rPr>
                <w:rFonts w:ascii="標楷體" w:eastAsia="標楷體" w:hAnsi="標楷體"/>
                <w:spacing w:val="-6"/>
                <w:kern w:val="0"/>
                <w:sz w:val="22"/>
              </w:rPr>
              <w:t>墊款</w:t>
            </w:r>
          </w:p>
        </w:tc>
        <w:tc>
          <w:tcPr>
            <w:tcW w:w="1779" w:type="dxa"/>
            <w:tcBorders>
              <w:top w:val="nil"/>
              <w:bottom w:val="nil"/>
            </w:tcBorders>
            <w:vAlign w:val="center"/>
          </w:tcPr>
          <w:p w14:paraId="4988CB6D" w14:textId="3C7519E4"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232,256,311</w:t>
            </w:r>
          </w:p>
        </w:tc>
        <w:tc>
          <w:tcPr>
            <w:tcW w:w="657" w:type="dxa"/>
            <w:tcBorders>
              <w:top w:val="nil"/>
              <w:bottom w:val="nil"/>
            </w:tcBorders>
            <w:vAlign w:val="center"/>
          </w:tcPr>
          <w:p w14:paraId="1FF0F974" w14:textId="05614784"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0.31</w:t>
            </w:r>
          </w:p>
        </w:tc>
        <w:tc>
          <w:tcPr>
            <w:tcW w:w="1629" w:type="dxa"/>
            <w:tcBorders>
              <w:top w:val="nil"/>
              <w:bottom w:val="nil"/>
            </w:tcBorders>
            <w:vAlign w:val="center"/>
          </w:tcPr>
          <w:p w14:paraId="7A9E9D58" w14:textId="4CEEF083"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195,434,683</w:t>
            </w:r>
          </w:p>
        </w:tc>
        <w:tc>
          <w:tcPr>
            <w:tcW w:w="709" w:type="dxa"/>
            <w:tcBorders>
              <w:top w:val="nil"/>
              <w:bottom w:val="nil"/>
            </w:tcBorders>
            <w:vAlign w:val="center"/>
          </w:tcPr>
          <w:p w14:paraId="320740BD" w14:textId="25868B0D"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0.27</w:t>
            </w:r>
          </w:p>
        </w:tc>
        <w:tc>
          <w:tcPr>
            <w:tcW w:w="1417" w:type="dxa"/>
            <w:tcBorders>
              <w:top w:val="nil"/>
              <w:bottom w:val="nil"/>
            </w:tcBorders>
            <w:vAlign w:val="center"/>
          </w:tcPr>
          <w:p w14:paraId="5B4B7198" w14:textId="1E43F092"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36,821,628</w:t>
            </w:r>
          </w:p>
        </w:tc>
        <w:tc>
          <w:tcPr>
            <w:tcW w:w="746" w:type="dxa"/>
            <w:tcBorders>
              <w:top w:val="nil"/>
              <w:bottom w:val="nil"/>
              <w:right w:val="nil"/>
            </w:tcBorders>
            <w:vAlign w:val="center"/>
          </w:tcPr>
          <w:p w14:paraId="7851B360" w14:textId="1546A115"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18.84</w:t>
            </w:r>
          </w:p>
        </w:tc>
      </w:tr>
      <w:tr w:rsidR="002831C1" w:rsidRPr="002831C1" w14:paraId="02585CD6"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592FA7F6" w14:textId="459E95D9" w:rsidR="004F2F19" w:rsidRPr="002831C1" w:rsidRDefault="004F2F19" w:rsidP="004F2F19">
            <w:pPr>
              <w:overflowPunct w:val="0"/>
              <w:spacing w:line="320" w:lineRule="exact"/>
              <w:ind w:leftChars="100" w:left="240" w:rightChars="30" w:right="72"/>
              <w:jc w:val="distribute"/>
              <w:rPr>
                <w:rFonts w:ascii="標楷體" w:eastAsia="標楷體" w:hAnsi="標楷體"/>
                <w:spacing w:val="-30"/>
                <w:kern w:val="0"/>
                <w:sz w:val="22"/>
              </w:rPr>
            </w:pPr>
            <w:r w:rsidRPr="002831C1">
              <w:rPr>
                <w:rFonts w:ascii="標楷體" w:eastAsia="標楷體" w:hAnsi="標楷體"/>
                <w:spacing w:val="-24"/>
                <w:kern w:val="0"/>
                <w:sz w:val="22"/>
              </w:rPr>
              <w:t>投資、長期應收款、貸墊款及準備金</w:t>
            </w:r>
          </w:p>
        </w:tc>
        <w:tc>
          <w:tcPr>
            <w:tcW w:w="1779" w:type="dxa"/>
            <w:tcBorders>
              <w:top w:val="nil"/>
              <w:bottom w:val="nil"/>
            </w:tcBorders>
            <w:vAlign w:val="center"/>
          </w:tcPr>
          <w:p w14:paraId="144B783D" w14:textId="1D8A2D23"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18,834,359,557</w:t>
            </w:r>
          </w:p>
        </w:tc>
        <w:tc>
          <w:tcPr>
            <w:tcW w:w="657" w:type="dxa"/>
            <w:tcBorders>
              <w:top w:val="nil"/>
              <w:bottom w:val="nil"/>
            </w:tcBorders>
            <w:vAlign w:val="center"/>
          </w:tcPr>
          <w:p w14:paraId="2E5076E8" w14:textId="61C86DA5"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25.03</w:t>
            </w:r>
          </w:p>
        </w:tc>
        <w:tc>
          <w:tcPr>
            <w:tcW w:w="1629" w:type="dxa"/>
            <w:tcBorders>
              <w:top w:val="nil"/>
              <w:bottom w:val="nil"/>
            </w:tcBorders>
            <w:vAlign w:val="center"/>
          </w:tcPr>
          <w:p w14:paraId="5FEE6557" w14:textId="1F1D7373"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18,683,572,802</w:t>
            </w:r>
          </w:p>
        </w:tc>
        <w:tc>
          <w:tcPr>
            <w:tcW w:w="709" w:type="dxa"/>
            <w:tcBorders>
              <w:top w:val="nil"/>
              <w:bottom w:val="nil"/>
            </w:tcBorders>
            <w:vAlign w:val="center"/>
          </w:tcPr>
          <w:p w14:paraId="57B2AA3F" w14:textId="6137191C"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25.55</w:t>
            </w:r>
          </w:p>
        </w:tc>
        <w:tc>
          <w:tcPr>
            <w:tcW w:w="1417" w:type="dxa"/>
            <w:tcBorders>
              <w:top w:val="nil"/>
              <w:bottom w:val="nil"/>
            </w:tcBorders>
            <w:vAlign w:val="center"/>
          </w:tcPr>
          <w:p w14:paraId="7C3A2573" w14:textId="22117281"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150,786,755</w:t>
            </w:r>
          </w:p>
        </w:tc>
        <w:tc>
          <w:tcPr>
            <w:tcW w:w="746" w:type="dxa"/>
            <w:tcBorders>
              <w:top w:val="nil"/>
              <w:bottom w:val="nil"/>
              <w:right w:val="nil"/>
            </w:tcBorders>
            <w:vAlign w:val="center"/>
          </w:tcPr>
          <w:p w14:paraId="5DBBA290" w14:textId="67953095"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0.81</w:t>
            </w:r>
          </w:p>
        </w:tc>
      </w:tr>
      <w:tr w:rsidR="002831C1" w:rsidRPr="002831C1" w14:paraId="38107352"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12EE2E26" w14:textId="7CD48FBD"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非流動金融資產</w:t>
            </w:r>
          </w:p>
        </w:tc>
        <w:tc>
          <w:tcPr>
            <w:tcW w:w="1779" w:type="dxa"/>
            <w:tcBorders>
              <w:top w:val="nil"/>
              <w:bottom w:val="nil"/>
            </w:tcBorders>
            <w:vAlign w:val="center"/>
          </w:tcPr>
          <w:p w14:paraId="566D2852" w14:textId="3C8384A7"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18,703,550,000</w:t>
            </w:r>
          </w:p>
        </w:tc>
        <w:tc>
          <w:tcPr>
            <w:tcW w:w="657" w:type="dxa"/>
            <w:tcBorders>
              <w:top w:val="nil"/>
              <w:bottom w:val="nil"/>
            </w:tcBorders>
            <w:vAlign w:val="center"/>
          </w:tcPr>
          <w:p w14:paraId="34B0AB54" w14:textId="2FDEF098"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24.86</w:t>
            </w:r>
          </w:p>
        </w:tc>
        <w:tc>
          <w:tcPr>
            <w:tcW w:w="1629" w:type="dxa"/>
            <w:tcBorders>
              <w:top w:val="nil"/>
              <w:bottom w:val="nil"/>
            </w:tcBorders>
            <w:vAlign w:val="center"/>
          </w:tcPr>
          <w:p w14:paraId="78A991AD" w14:textId="7E26BDDC"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18,544,300,000</w:t>
            </w:r>
          </w:p>
        </w:tc>
        <w:tc>
          <w:tcPr>
            <w:tcW w:w="709" w:type="dxa"/>
            <w:tcBorders>
              <w:top w:val="nil"/>
              <w:bottom w:val="nil"/>
            </w:tcBorders>
            <w:vAlign w:val="center"/>
          </w:tcPr>
          <w:p w14:paraId="1C4683B9" w14:textId="753AA95F"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25.36</w:t>
            </w:r>
          </w:p>
        </w:tc>
        <w:tc>
          <w:tcPr>
            <w:tcW w:w="1417" w:type="dxa"/>
            <w:tcBorders>
              <w:top w:val="nil"/>
              <w:bottom w:val="nil"/>
            </w:tcBorders>
            <w:vAlign w:val="center"/>
          </w:tcPr>
          <w:p w14:paraId="58381D02" w14:textId="6DA973BE"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159,250,000</w:t>
            </w:r>
          </w:p>
        </w:tc>
        <w:tc>
          <w:tcPr>
            <w:tcW w:w="746" w:type="dxa"/>
            <w:tcBorders>
              <w:top w:val="nil"/>
              <w:bottom w:val="nil"/>
              <w:right w:val="nil"/>
            </w:tcBorders>
            <w:vAlign w:val="center"/>
          </w:tcPr>
          <w:p w14:paraId="7BBDB688" w14:textId="2011F9C9"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0.86</w:t>
            </w:r>
          </w:p>
        </w:tc>
      </w:tr>
      <w:tr w:rsidR="002831C1" w:rsidRPr="002831C1" w14:paraId="0CDF1B9E"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6A24EAA0" w14:textId="10E52CA1"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準備金</w:t>
            </w:r>
          </w:p>
        </w:tc>
        <w:tc>
          <w:tcPr>
            <w:tcW w:w="1779" w:type="dxa"/>
            <w:tcBorders>
              <w:top w:val="nil"/>
              <w:bottom w:val="nil"/>
            </w:tcBorders>
            <w:vAlign w:val="center"/>
          </w:tcPr>
          <w:p w14:paraId="2549F429" w14:textId="37C04EDF"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130,809,557</w:t>
            </w:r>
          </w:p>
        </w:tc>
        <w:tc>
          <w:tcPr>
            <w:tcW w:w="657" w:type="dxa"/>
            <w:tcBorders>
              <w:top w:val="nil"/>
              <w:bottom w:val="nil"/>
            </w:tcBorders>
            <w:vAlign w:val="center"/>
          </w:tcPr>
          <w:p w14:paraId="2128A249" w14:textId="46F89949"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0.17</w:t>
            </w:r>
          </w:p>
        </w:tc>
        <w:tc>
          <w:tcPr>
            <w:tcW w:w="1629" w:type="dxa"/>
            <w:tcBorders>
              <w:top w:val="nil"/>
              <w:bottom w:val="nil"/>
            </w:tcBorders>
            <w:vAlign w:val="center"/>
          </w:tcPr>
          <w:p w14:paraId="2EE698BF" w14:textId="6527CF59"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139,272,802</w:t>
            </w:r>
          </w:p>
        </w:tc>
        <w:tc>
          <w:tcPr>
            <w:tcW w:w="709" w:type="dxa"/>
            <w:tcBorders>
              <w:top w:val="nil"/>
              <w:bottom w:val="nil"/>
            </w:tcBorders>
            <w:vAlign w:val="center"/>
          </w:tcPr>
          <w:p w14:paraId="5F7EA323" w14:textId="1C0FAF84"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0.19</w:t>
            </w:r>
          </w:p>
        </w:tc>
        <w:tc>
          <w:tcPr>
            <w:tcW w:w="1417" w:type="dxa"/>
            <w:tcBorders>
              <w:top w:val="nil"/>
              <w:bottom w:val="nil"/>
            </w:tcBorders>
            <w:vAlign w:val="center"/>
          </w:tcPr>
          <w:p w14:paraId="1845680F" w14:textId="76A69882"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- 8,463,245</w:t>
            </w:r>
          </w:p>
        </w:tc>
        <w:tc>
          <w:tcPr>
            <w:tcW w:w="746" w:type="dxa"/>
            <w:tcBorders>
              <w:top w:val="nil"/>
              <w:bottom w:val="nil"/>
              <w:right w:val="nil"/>
            </w:tcBorders>
            <w:vAlign w:val="center"/>
          </w:tcPr>
          <w:p w14:paraId="39B5C1F8" w14:textId="55C16543"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- 6.08</w:t>
            </w:r>
          </w:p>
        </w:tc>
      </w:tr>
      <w:tr w:rsidR="002831C1" w:rsidRPr="002831C1" w14:paraId="6C7B6716"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66332BAD" w14:textId="4F32DC8E" w:rsidR="004F2F19" w:rsidRPr="002831C1" w:rsidRDefault="004F2F19" w:rsidP="004F2F19">
            <w:pPr>
              <w:overflowPunct w:val="0"/>
              <w:spacing w:line="320" w:lineRule="exact"/>
              <w:ind w:leftChars="100" w:left="24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不動產、廠房及設備</w:t>
            </w:r>
          </w:p>
        </w:tc>
        <w:tc>
          <w:tcPr>
            <w:tcW w:w="1779" w:type="dxa"/>
            <w:tcBorders>
              <w:top w:val="nil"/>
              <w:bottom w:val="nil"/>
            </w:tcBorders>
            <w:vAlign w:val="center"/>
          </w:tcPr>
          <w:p w14:paraId="541F7D4A" w14:textId="686D4D21"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11,900,589,113</w:t>
            </w:r>
          </w:p>
        </w:tc>
        <w:tc>
          <w:tcPr>
            <w:tcW w:w="657" w:type="dxa"/>
            <w:tcBorders>
              <w:top w:val="nil"/>
              <w:bottom w:val="nil"/>
            </w:tcBorders>
            <w:vAlign w:val="center"/>
          </w:tcPr>
          <w:p w14:paraId="571659DF" w14:textId="37F9C47B"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15.82</w:t>
            </w:r>
          </w:p>
        </w:tc>
        <w:tc>
          <w:tcPr>
            <w:tcW w:w="1629" w:type="dxa"/>
            <w:tcBorders>
              <w:top w:val="nil"/>
              <w:bottom w:val="nil"/>
            </w:tcBorders>
            <w:vAlign w:val="center"/>
          </w:tcPr>
          <w:p w14:paraId="0F829FA0" w14:textId="2E05BD7A"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10,963,819,649</w:t>
            </w:r>
          </w:p>
        </w:tc>
        <w:tc>
          <w:tcPr>
            <w:tcW w:w="709" w:type="dxa"/>
            <w:tcBorders>
              <w:top w:val="nil"/>
              <w:bottom w:val="nil"/>
            </w:tcBorders>
            <w:vAlign w:val="center"/>
          </w:tcPr>
          <w:p w14:paraId="213267E9" w14:textId="720668C7"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15.00</w:t>
            </w:r>
          </w:p>
        </w:tc>
        <w:tc>
          <w:tcPr>
            <w:tcW w:w="1417" w:type="dxa"/>
            <w:tcBorders>
              <w:top w:val="nil"/>
              <w:bottom w:val="nil"/>
            </w:tcBorders>
            <w:vAlign w:val="center"/>
          </w:tcPr>
          <w:p w14:paraId="25C9249F" w14:textId="2BF22B2F"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936,769,464</w:t>
            </w:r>
          </w:p>
        </w:tc>
        <w:tc>
          <w:tcPr>
            <w:tcW w:w="746" w:type="dxa"/>
            <w:tcBorders>
              <w:top w:val="nil"/>
              <w:bottom w:val="nil"/>
              <w:right w:val="nil"/>
            </w:tcBorders>
            <w:vAlign w:val="center"/>
          </w:tcPr>
          <w:p w14:paraId="308EAC79" w14:textId="405BF0C6"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8.54</w:t>
            </w:r>
          </w:p>
        </w:tc>
      </w:tr>
      <w:tr w:rsidR="002831C1" w:rsidRPr="002831C1" w14:paraId="7E1B7DB2"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552E9B9F" w14:textId="404A28CB"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土地</w:t>
            </w:r>
          </w:p>
        </w:tc>
        <w:tc>
          <w:tcPr>
            <w:tcW w:w="1779" w:type="dxa"/>
            <w:tcBorders>
              <w:top w:val="nil"/>
              <w:bottom w:val="nil"/>
            </w:tcBorders>
            <w:vAlign w:val="center"/>
          </w:tcPr>
          <w:p w14:paraId="7814FA80" w14:textId="7659967E"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452,082,806</w:t>
            </w:r>
          </w:p>
        </w:tc>
        <w:tc>
          <w:tcPr>
            <w:tcW w:w="657" w:type="dxa"/>
            <w:tcBorders>
              <w:top w:val="nil"/>
              <w:bottom w:val="nil"/>
            </w:tcBorders>
            <w:vAlign w:val="center"/>
          </w:tcPr>
          <w:p w14:paraId="57DAF53D" w14:textId="27B57470"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0.60</w:t>
            </w:r>
          </w:p>
        </w:tc>
        <w:tc>
          <w:tcPr>
            <w:tcW w:w="1629" w:type="dxa"/>
            <w:tcBorders>
              <w:top w:val="nil"/>
              <w:bottom w:val="nil"/>
            </w:tcBorders>
            <w:vAlign w:val="center"/>
          </w:tcPr>
          <w:p w14:paraId="05FEFF01" w14:textId="05F6D54E"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452,082,806</w:t>
            </w:r>
          </w:p>
        </w:tc>
        <w:tc>
          <w:tcPr>
            <w:tcW w:w="709" w:type="dxa"/>
            <w:tcBorders>
              <w:top w:val="nil"/>
              <w:bottom w:val="nil"/>
            </w:tcBorders>
            <w:vAlign w:val="center"/>
          </w:tcPr>
          <w:p w14:paraId="228974AD" w14:textId="64C88841"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0.62</w:t>
            </w:r>
          </w:p>
        </w:tc>
        <w:tc>
          <w:tcPr>
            <w:tcW w:w="1417" w:type="dxa"/>
            <w:tcBorders>
              <w:top w:val="nil"/>
              <w:bottom w:val="nil"/>
            </w:tcBorders>
            <w:vAlign w:val="center"/>
          </w:tcPr>
          <w:p w14:paraId="0E4DC3E1" w14:textId="7338CF91"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w:t>
            </w:r>
          </w:p>
        </w:tc>
        <w:tc>
          <w:tcPr>
            <w:tcW w:w="746" w:type="dxa"/>
            <w:tcBorders>
              <w:top w:val="nil"/>
              <w:bottom w:val="nil"/>
              <w:right w:val="nil"/>
            </w:tcBorders>
            <w:vAlign w:val="center"/>
          </w:tcPr>
          <w:p w14:paraId="58603699" w14:textId="77B32409"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w:t>
            </w:r>
          </w:p>
        </w:tc>
      </w:tr>
      <w:tr w:rsidR="002831C1" w:rsidRPr="002831C1" w14:paraId="4C281E6D"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7FB20800" w14:textId="26AA509B"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土地改良物</w:t>
            </w:r>
          </w:p>
        </w:tc>
        <w:tc>
          <w:tcPr>
            <w:tcW w:w="1779" w:type="dxa"/>
            <w:tcBorders>
              <w:top w:val="nil"/>
              <w:bottom w:val="nil"/>
            </w:tcBorders>
            <w:vAlign w:val="center"/>
          </w:tcPr>
          <w:p w14:paraId="6BE9EF65" w14:textId="15CCF295"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175,382,674</w:t>
            </w:r>
          </w:p>
        </w:tc>
        <w:tc>
          <w:tcPr>
            <w:tcW w:w="657" w:type="dxa"/>
            <w:tcBorders>
              <w:top w:val="nil"/>
              <w:bottom w:val="nil"/>
            </w:tcBorders>
            <w:vAlign w:val="center"/>
          </w:tcPr>
          <w:p w14:paraId="0891D83A" w14:textId="24F4538D"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0.23</w:t>
            </w:r>
          </w:p>
        </w:tc>
        <w:tc>
          <w:tcPr>
            <w:tcW w:w="1629" w:type="dxa"/>
            <w:tcBorders>
              <w:top w:val="nil"/>
              <w:bottom w:val="nil"/>
            </w:tcBorders>
            <w:vAlign w:val="center"/>
          </w:tcPr>
          <w:p w14:paraId="5E20D726" w14:textId="50C33425"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199,378,023</w:t>
            </w:r>
          </w:p>
        </w:tc>
        <w:tc>
          <w:tcPr>
            <w:tcW w:w="709" w:type="dxa"/>
            <w:tcBorders>
              <w:top w:val="nil"/>
              <w:bottom w:val="nil"/>
            </w:tcBorders>
            <w:vAlign w:val="center"/>
          </w:tcPr>
          <w:p w14:paraId="2CEAC1D8" w14:textId="7D246F91"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0.27</w:t>
            </w:r>
          </w:p>
        </w:tc>
        <w:tc>
          <w:tcPr>
            <w:tcW w:w="1417" w:type="dxa"/>
            <w:tcBorders>
              <w:top w:val="nil"/>
              <w:bottom w:val="nil"/>
            </w:tcBorders>
            <w:vAlign w:val="center"/>
          </w:tcPr>
          <w:p w14:paraId="451B4AAB" w14:textId="184F32F8"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- 23,995,349</w:t>
            </w:r>
          </w:p>
        </w:tc>
        <w:tc>
          <w:tcPr>
            <w:tcW w:w="746" w:type="dxa"/>
            <w:tcBorders>
              <w:top w:val="nil"/>
              <w:bottom w:val="nil"/>
              <w:right w:val="nil"/>
            </w:tcBorders>
            <w:vAlign w:val="center"/>
          </w:tcPr>
          <w:p w14:paraId="430C5BBC" w14:textId="40C42B17"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- 12.04</w:t>
            </w:r>
          </w:p>
        </w:tc>
      </w:tr>
      <w:tr w:rsidR="002831C1" w:rsidRPr="002831C1" w14:paraId="083FE65F"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3A24215A" w14:textId="1B498EA7"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房屋及建築</w:t>
            </w:r>
          </w:p>
        </w:tc>
        <w:tc>
          <w:tcPr>
            <w:tcW w:w="1779" w:type="dxa"/>
            <w:tcBorders>
              <w:top w:val="nil"/>
              <w:bottom w:val="nil"/>
            </w:tcBorders>
            <w:vAlign w:val="center"/>
          </w:tcPr>
          <w:p w14:paraId="172046CD" w14:textId="405AD1B2"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3,681,771,256</w:t>
            </w:r>
          </w:p>
        </w:tc>
        <w:tc>
          <w:tcPr>
            <w:tcW w:w="657" w:type="dxa"/>
            <w:tcBorders>
              <w:top w:val="nil"/>
              <w:bottom w:val="nil"/>
            </w:tcBorders>
            <w:vAlign w:val="center"/>
          </w:tcPr>
          <w:p w14:paraId="4C48D66D" w14:textId="5A3CDF0D"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4.89</w:t>
            </w:r>
          </w:p>
        </w:tc>
        <w:tc>
          <w:tcPr>
            <w:tcW w:w="1629" w:type="dxa"/>
            <w:tcBorders>
              <w:top w:val="nil"/>
              <w:bottom w:val="nil"/>
            </w:tcBorders>
            <w:vAlign w:val="center"/>
          </w:tcPr>
          <w:p w14:paraId="2156F708" w14:textId="4CFF1B92"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3,793,622,181</w:t>
            </w:r>
          </w:p>
        </w:tc>
        <w:tc>
          <w:tcPr>
            <w:tcW w:w="709" w:type="dxa"/>
            <w:tcBorders>
              <w:top w:val="nil"/>
              <w:bottom w:val="nil"/>
            </w:tcBorders>
            <w:vAlign w:val="center"/>
          </w:tcPr>
          <w:p w14:paraId="204FA2CF" w14:textId="0F72451A"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5.19</w:t>
            </w:r>
          </w:p>
        </w:tc>
        <w:tc>
          <w:tcPr>
            <w:tcW w:w="1417" w:type="dxa"/>
            <w:tcBorders>
              <w:top w:val="nil"/>
              <w:bottom w:val="nil"/>
            </w:tcBorders>
            <w:vAlign w:val="center"/>
          </w:tcPr>
          <w:p w14:paraId="2A259BD1" w14:textId="60EC0355"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- 111,850,925</w:t>
            </w:r>
          </w:p>
        </w:tc>
        <w:tc>
          <w:tcPr>
            <w:tcW w:w="746" w:type="dxa"/>
            <w:tcBorders>
              <w:top w:val="nil"/>
              <w:bottom w:val="nil"/>
              <w:right w:val="nil"/>
            </w:tcBorders>
            <w:vAlign w:val="center"/>
          </w:tcPr>
          <w:p w14:paraId="7FD778BD" w14:textId="58E347F9"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- 2.95</w:t>
            </w:r>
          </w:p>
        </w:tc>
      </w:tr>
      <w:tr w:rsidR="002831C1" w:rsidRPr="002831C1" w14:paraId="0B86C28B"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167579CB" w14:textId="00621425"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機械及設備</w:t>
            </w:r>
          </w:p>
        </w:tc>
        <w:tc>
          <w:tcPr>
            <w:tcW w:w="1779" w:type="dxa"/>
            <w:tcBorders>
              <w:top w:val="nil"/>
              <w:bottom w:val="nil"/>
            </w:tcBorders>
            <w:vAlign w:val="center"/>
          </w:tcPr>
          <w:p w14:paraId="33CE2BD3" w14:textId="45A81B9E"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4,959,320,034</w:t>
            </w:r>
          </w:p>
        </w:tc>
        <w:tc>
          <w:tcPr>
            <w:tcW w:w="657" w:type="dxa"/>
            <w:tcBorders>
              <w:top w:val="nil"/>
              <w:bottom w:val="nil"/>
            </w:tcBorders>
            <w:vAlign w:val="center"/>
          </w:tcPr>
          <w:p w14:paraId="077417A5" w14:textId="5403C2D5"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6.59</w:t>
            </w:r>
          </w:p>
        </w:tc>
        <w:tc>
          <w:tcPr>
            <w:tcW w:w="1629" w:type="dxa"/>
            <w:tcBorders>
              <w:top w:val="nil"/>
              <w:bottom w:val="nil"/>
            </w:tcBorders>
            <w:vAlign w:val="center"/>
          </w:tcPr>
          <w:p w14:paraId="0BBBCE31" w14:textId="1D593B46"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4,806,081,816</w:t>
            </w:r>
          </w:p>
        </w:tc>
        <w:tc>
          <w:tcPr>
            <w:tcW w:w="709" w:type="dxa"/>
            <w:tcBorders>
              <w:top w:val="nil"/>
              <w:bottom w:val="nil"/>
            </w:tcBorders>
            <w:vAlign w:val="center"/>
          </w:tcPr>
          <w:p w14:paraId="3EE1D896" w14:textId="55F84654"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6.57</w:t>
            </w:r>
          </w:p>
        </w:tc>
        <w:tc>
          <w:tcPr>
            <w:tcW w:w="1417" w:type="dxa"/>
            <w:tcBorders>
              <w:top w:val="nil"/>
              <w:bottom w:val="nil"/>
            </w:tcBorders>
            <w:vAlign w:val="center"/>
          </w:tcPr>
          <w:p w14:paraId="793EC177" w14:textId="4291CF55"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153,238,218</w:t>
            </w:r>
          </w:p>
        </w:tc>
        <w:tc>
          <w:tcPr>
            <w:tcW w:w="746" w:type="dxa"/>
            <w:tcBorders>
              <w:top w:val="nil"/>
              <w:bottom w:val="nil"/>
              <w:right w:val="nil"/>
            </w:tcBorders>
            <w:vAlign w:val="center"/>
          </w:tcPr>
          <w:p w14:paraId="7790DD4D" w14:textId="1C0BFDC0"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3.19</w:t>
            </w:r>
          </w:p>
        </w:tc>
      </w:tr>
      <w:tr w:rsidR="002831C1" w:rsidRPr="002831C1" w14:paraId="7828F19A"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4BE213CE" w14:textId="448B4E84"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交通及運輸設備</w:t>
            </w:r>
          </w:p>
        </w:tc>
        <w:tc>
          <w:tcPr>
            <w:tcW w:w="1779" w:type="dxa"/>
            <w:tcBorders>
              <w:top w:val="nil"/>
              <w:bottom w:val="nil"/>
            </w:tcBorders>
            <w:vAlign w:val="center"/>
          </w:tcPr>
          <w:p w14:paraId="3B1EA05A" w14:textId="2ADEED0A"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165,842,755</w:t>
            </w:r>
          </w:p>
        </w:tc>
        <w:tc>
          <w:tcPr>
            <w:tcW w:w="657" w:type="dxa"/>
            <w:tcBorders>
              <w:top w:val="nil"/>
              <w:bottom w:val="nil"/>
            </w:tcBorders>
            <w:vAlign w:val="center"/>
          </w:tcPr>
          <w:p w14:paraId="20FA605C" w14:textId="1EE03C69"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0.22</w:t>
            </w:r>
          </w:p>
        </w:tc>
        <w:tc>
          <w:tcPr>
            <w:tcW w:w="1629" w:type="dxa"/>
            <w:tcBorders>
              <w:top w:val="nil"/>
              <w:bottom w:val="nil"/>
            </w:tcBorders>
            <w:vAlign w:val="center"/>
          </w:tcPr>
          <w:p w14:paraId="404F5DB9" w14:textId="3E7E6FB5"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164,920,969</w:t>
            </w:r>
          </w:p>
        </w:tc>
        <w:tc>
          <w:tcPr>
            <w:tcW w:w="709" w:type="dxa"/>
            <w:tcBorders>
              <w:top w:val="nil"/>
              <w:bottom w:val="nil"/>
            </w:tcBorders>
            <w:vAlign w:val="center"/>
          </w:tcPr>
          <w:p w14:paraId="3FCB53CE" w14:textId="1EDA974B"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0.23</w:t>
            </w:r>
          </w:p>
        </w:tc>
        <w:tc>
          <w:tcPr>
            <w:tcW w:w="1417" w:type="dxa"/>
            <w:tcBorders>
              <w:top w:val="nil"/>
              <w:bottom w:val="nil"/>
            </w:tcBorders>
            <w:vAlign w:val="center"/>
          </w:tcPr>
          <w:p w14:paraId="765AD841" w14:textId="47D224A2"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921,786</w:t>
            </w:r>
          </w:p>
        </w:tc>
        <w:tc>
          <w:tcPr>
            <w:tcW w:w="746" w:type="dxa"/>
            <w:tcBorders>
              <w:top w:val="nil"/>
              <w:bottom w:val="nil"/>
              <w:right w:val="nil"/>
            </w:tcBorders>
            <w:vAlign w:val="center"/>
          </w:tcPr>
          <w:p w14:paraId="16272E53" w14:textId="5F40F89C"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0.56</w:t>
            </w:r>
          </w:p>
        </w:tc>
      </w:tr>
      <w:tr w:rsidR="002831C1" w:rsidRPr="002831C1" w14:paraId="09A01A2B"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55C99DC6" w14:textId="221FB055"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什項設備</w:t>
            </w:r>
          </w:p>
        </w:tc>
        <w:tc>
          <w:tcPr>
            <w:tcW w:w="1779" w:type="dxa"/>
            <w:tcBorders>
              <w:top w:val="nil"/>
              <w:bottom w:val="nil"/>
            </w:tcBorders>
            <w:vAlign w:val="center"/>
          </w:tcPr>
          <w:p w14:paraId="32B6A672" w14:textId="3B338470"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281,205,045</w:t>
            </w:r>
          </w:p>
        </w:tc>
        <w:tc>
          <w:tcPr>
            <w:tcW w:w="657" w:type="dxa"/>
            <w:tcBorders>
              <w:top w:val="nil"/>
              <w:bottom w:val="nil"/>
            </w:tcBorders>
            <w:vAlign w:val="center"/>
          </w:tcPr>
          <w:p w14:paraId="241C4460" w14:textId="57B2AEED"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0.37</w:t>
            </w:r>
          </w:p>
        </w:tc>
        <w:tc>
          <w:tcPr>
            <w:tcW w:w="1629" w:type="dxa"/>
            <w:tcBorders>
              <w:top w:val="nil"/>
              <w:bottom w:val="nil"/>
            </w:tcBorders>
            <w:vAlign w:val="center"/>
          </w:tcPr>
          <w:p w14:paraId="6B77CBFF" w14:textId="41B2EB76"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259,425,825</w:t>
            </w:r>
          </w:p>
        </w:tc>
        <w:tc>
          <w:tcPr>
            <w:tcW w:w="709" w:type="dxa"/>
            <w:tcBorders>
              <w:top w:val="nil"/>
              <w:bottom w:val="nil"/>
            </w:tcBorders>
            <w:vAlign w:val="center"/>
          </w:tcPr>
          <w:p w14:paraId="6DD9ED85" w14:textId="01574630"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0.35</w:t>
            </w:r>
          </w:p>
        </w:tc>
        <w:tc>
          <w:tcPr>
            <w:tcW w:w="1417" w:type="dxa"/>
            <w:tcBorders>
              <w:top w:val="nil"/>
              <w:bottom w:val="nil"/>
            </w:tcBorders>
            <w:vAlign w:val="center"/>
          </w:tcPr>
          <w:p w14:paraId="5C79F922" w14:textId="18A70D04"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21,779,220</w:t>
            </w:r>
          </w:p>
        </w:tc>
        <w:tc>
          <w:tcPr>
            <w:tcW w:w="746" w:type="dxa"/>
            <w:tcBorders>
              <w:top w:val="nil"/>
              <w:bottom w:val="nil"/>
              <w:right w:val="nil"/>
            </w:tcBorders>
            <w:vAlign w:val="center"/>
          </w:tcPr>
          <w:p w14:paraId="4E5763E5" w14:textId="4BE293A0"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8.40</w:t>
            </w:r>
          </w:p>
        </w:tc>
      </w:tr>
      <w:tr w:rsidR="002831C1" w:rsidRPr="002831C1" w14:paraId="6DC5820D"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5E188C28" w14:textId="7AB7E037"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購建中固定資產</w:t>
            </w:r>
          </w:p>
        </w:tc>
        <w:tc>
          <w:tcPr>
            <w:tcW w:w="1779" w:type="dxa"/>
            <w:tcBorders>
              <w:top w:val="nil"/>
              <w:bottom w:val="nil"/>
            </w:tcBorders>
            <w:vAlign w:val="center"/>
          </w:tcPr>
          <w:p w14:paraId="6EC5BEA2" w14:textId="508547DD"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2,184,984,543</w:t>
            </w:r>
          </w:p>
        </w:tc>
        <w:tc>
          <w:tcPr>
            <w:tcW w:w="657" w:type="dxa"/>
            <w:tcBorders>
              <w:top w:val="nil"/>
              <w:bottom w:val="nil"/>
            </w:tcBorders>
            <w:vAlign w:val="center"/>
          </w:tcPr>
          <w:p w14:paraId="332F4078" w14:textId="639C0031"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2.90</w:t>
            </w:r>
          </w:p>
        </w:tc>
        <w:tc>
          <w:tcPr>
            <w:tcW w:w="1629" w:type="dxa"/>
            <w:tcBorders>
              <w:top w:val="nil"/>
              <w:bottom w:val="nil"/>
            </w:tcBorders>
            <w:vAlign w:val="center"/>
          </w:tcPr>
          <w:p w14:paraId="36C8F98F" w14:textId="573F3892"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1,288,308,029</w:t>
            </w:r>
          </w:p>
        </w:tc>
        <w:tc>
          <w:tcPr>
            <w:tcW w:w="709" w:type="dxa"/>
            <w:tcBorders>
              <w:top w:val="nil"/>
              <w:bottom w:val="nil"/>
            </w:tcBorders>
            <w:vAlign w:val="center"/>
          </w:tcPr>
          <w:p w14:paraId="571AC51B" w14:textId="13D60E3D"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1.76</w:t>
            </w:r>
          </w:p>
        </w:tc>
        <w:tc>
          <w:tcPr>
            <w:tcW w:w="1417" w:type="dxa"/>
            <w:tcBorders>
              <w:top w:val="nil"/>
              <w:bottom w:val="nil"/>
            </w:tcBorders>
            <w:vAlign w:val="center"/>
          </w:tcPr>
          <w:p w14:paraId="390874B3" w14:textId="415EEA1B"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896,676,514</w:t>
            </w:r>
          </w:p>
        </w:tc>
        <w:tc>
          <w:tcPr>
            <w:tcW w:w="746" w:type="dxa"/>
            <w:tcBorders>
              <w:top w:val="nil"/>
              <w:bottom w:val="nil"/>
              <w:right w:val="nil"/>
            </w:tcBorders>
            <w:vAlign w:val="center"/>
          </w:tcPr>
          <w:p w14:paraId="1471D358" w14:textId="6E551F90"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69.60</w:t>
            </w:r>
          </w:p>
        </w:tc>
      </w:tr>
      <w:tr w:rsidR="002831C1" w:rsidRPr="002831C1" w14:paraId="6140DCF1"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4D1B1792" w14:textId="2D6FED9B" w:rsidR="004F2F19" w:rsidRPr="002831C1" w:rsidRDefault="004F2F19" w:rsidP="004F2F19">
            <w:pPr>
              <w:overflowPunct w:val="0"/>
              <w:spacing w:line="320" w:lineRule="exact"/>
              <w:ind w:leftChars="100" w:left="24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投資性不動產</w:t>
            </w:r>
          </w:p>
        </w:tc>
        <w:tc>
          <w:tcPr>
            <w:tcW w:w="1779" w:type="dxa"/>
            <w:tcBorders>
              <w:top w:val="nil"/>
              <w:bottom w:val="nil"/>
            </w:tcBorders>
            <w:vAlign w:val="center"/>
          </w:tcPr>
          <w:p w14:paraId="236416C7" w14:textId="70C121D9"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7,928,490</w:t>
            </w:r>
          </w:p>
        </w:tc>
        <w:tc>
          <w:tcPr>
            <w:tcW w:w="657" w:type="dxa"/>
            <w:tcBorders>
              <w:top w:val="nil"/>
              <w:bottom w:val="nil"/>
            </w:tcBorders>
            <w:vAlign w:val="center"/>
          </w:tcPr>
          <w:p w14:paraId="51CAA8DC" w14:textId="788642BD"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0.01</w:t>
            </w:r>
          </w:p>
        </w:tc>
        <w:tc>
          <w:tcPr>
            <w:tcW w:w="1629" w:type="dxa"/>
            <w:tcBorders>
              <w:top w:val="nil"/>
              <w:bottom w:val="nil"/>
            </w:tcBorders>
            <w:vAlign w:val="center"/>
          </w:tcPr>
          <w:p w14:paraId="66BCCE38" w14:textId="1A6F2160"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8,357,034</w:t>
            </w:r>
          </w:p>
        </w:tc>
        <w:tc>
          <w:tcPr>
            <w:tcW w:w="709" w:type="dxa"/>
            <w:tcBorders>
              <w:top w:val="nil"/>
              <w:bottom w:val="nil"/>
            </w:tcBorders>
            <w:vAlign w:val="center"/>
          </w:tcPr>
          <w:p w14:paraId="7440336D" w14:textId="67543887"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0.01</w:t>
            </w:r>
          </w:p>
        </w:tc>
        <w:tc>
          <w:tcPr>
            <w:tcW w:w="1417" w:type="dxa"/>
            <w:tcBorders>
              <w:top w:val="nil"/>
              <w:bottom w:val="nil"/>
            </w:tcBorders>
            <w:vAlign w:val="center"/>
          </w:tcPr>
          <w:p w14:paraId="5E01CAD1" w14:textId="75D3C992"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- 428,544</w:t>
            </w:r>
          </w:p>
        </w:tc>
        <w:tc>
          <w:tcPr>
            <w:tcW w:w="746" w:type="dxa"/>
            <w:tcBorders>
              <w:top w:val="nil"/>
              <w:bottom w:val="nil"/>
              <w:right w:val="nil"/>
            </w:tcBorders>
            <w:vAlign w:val="center"/>
          </w:tcPr>
          <w:p w14:paraId="05CE9543" w14:textId="7AC43F9C"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- 5.13</w:t>
            </w:r>
          </w:p>
        </w:tc>
      </w:tr>
      <w:tr w:rsidR="002831C1" w:rsidRPr="002831C1" w14:paraId="386DCCEC"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1068ECD6" w14:textId="21FEFF93"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投資性不動產</w:t>
            </w:r>
          </w:p>
        </w:tc>
        <w:tc>
          <w:tcPr>
            <w:tcW w:w="1779" w:type="dxa"/>
            <w:tcBorders>
              <w:top w:val="nil"/>
              <w:bottom w:val="nil"/>
            </w:tcBorders>
            <w:vAlign w:val="center"/>
          </w:tcPr>
          <w:p w14:paraId="245274B5" w14:textId="5528D828"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7,928,490</w:t>
            </w:r>
          </w:p>
        </w:tc>
        <w:tc>
          <w:tcPr>
            <w:tcW w:w="657" w:type="dxa"/>
            <w:tcBorders>
              <w:top w:val="nil"/>
              <w:bottom w:val="nil"/>
            </w:tcBorders>
            <w:vAlign w:val="center"/>
          </w:tcPr>
          <w:p w14:paraId="0A54089E" w14:textId="6A987227"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0.01</w:t>
            </w:r>
          </w:p>
        </w:tc>
        <w:tc>
          <w:tcPr>
            <w:tcW w:w="1629" w:type="dxa"/>
            <w:tcBorders>
              <w:top w:val="nil"/>
              <w:bottom w:val="nil"/>
            </w:tcBorders>
            <w:vAlign w:val="center"/>
          </w:tcPr>
          <w:p w14:paraId="54DB461A" w14:textId="08DC2851"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8,357,034</w:t>
            </w:r>
          </w:p>
        </w:tc>
        <w:tc>
          <w:tcPr>
            <w:tcW w:w="709" w:type="dxa"/>
            <w:tcBorders>
              <w:top w:val="nil"/>
              <w:bottom w:val="nil"/>
            </w:tcBorders>
            <w:vAlign w:val="center"/>
          </w:tcPr>
          <w:p w14:paraId="7B1D2FD4" w14:textId="79EC4F1F"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0.01</w:t>
            </w:r>
          </w:p>
        </w:tc>
        <w:tc>
          <w:tcPr>
            <w:tcW w:w="1417" w:type="dxa"/>
            <w:tcBorders>
              <w:top w:val="nil"/>
              <w:bottom w:val="nil"/>
            </w:tcBorders>
            <w:vAlign w:val="center"/>
          </w:tcPr>
          <w:p w14:paraId="29C0D6CC" w14:textId="2EAF43DE"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- 428,544</w:t>
            </w:r>
          </w:p>
        </w:tc>
        <w:tc>
          <w:tcPr>
            <w:tcW w:w="746" w:type="dxa"/>
            <w:tcBorders>
              <w:top w:val="nil"/>
              <w:bottom w:val="nil"/>
              <w:right w:val="nil"/>
            </w:tcBorders>
            <w:vAlign w:val="center"/>
          </w:tcPr>
          <w:p w14:paraId="65FD1079" w14:textId="57CC831B"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- 5.13</w:t>
            </w:r>
          </w:p>
        </w:tc>
      </w:tr>
      <w:tr w:rsidR="002831C1" w:rsidRPr="002831C1" w14:paraId="11022719"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675B40D7" w14:textId="1BBEBBE9" w:rsidR="004F2F19" w:rsidRPr="002831C1" w:rsidRDefault="004F2F19" w:rsidP="004F2F19">
            <w:pPr>
              <w:overflowPunct w:val="0"/>
              <w:spacing w:line="320" w:lineRule="exact"/>
              <w:ind w:leftChars="100" w:left="24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無形資產</w:t>
            </w:r>
          </w:p>
        </w:tc>
        <w:tc>
          <w:tcPr>
            <w:tcW w:w="1779" w:type="dxa"/>
            <w:tcBorders>
              <w:top w:val="nil"/>
              <w:bottom w:val="nil"/>
            </w:tcBorders>
            <w:vAlign w:val="center"/>
          </w:tcPr>
          <w:p w14:paraId="32D36068" w14:textId="2C2E5E17"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223,991,351</w:t>
            </w:r>
          </w:p>
        </w:tc>
        <w:tc>
          <w:tcPr>
            <w:tcW w:w="657" w:type="dxa"/>
            <w:tcBorders>
              <w:top w:val="nil"/>
              <w:bottom w:val="nil"/>
            </w:tcBorders>
            <w:vAlign w:val="center"/>
          </w:tcPr>
          <w:p w14:paraId="722649A0" w14:textId="6447712F"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0.30</w:t>
            </w:r>
          </w:p>
        </w:tc>
        <w:tc>
          <w:tcPr>
            <w:tcW w:w="1629" w:type="dxa"/>
            <w:tcBorders>
              <w:top w:val="nil"/>
              <w:bottom w:val="nil"/>
            </w:tcBorders>
            <w:vAlign w:val="center"/>
          </w:tcPr>
          <w:p w14:paraId="41E362C8" w14:textId="34526FCB"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206,952,745</w:t>
            </w:r>
          </w:p>
        </w:tc>
        <w:tc>
          <w:tcPr>
            <w:tcW w:w="709" w:type="dxa"/>
            <w:tcBorders>
              <w:top w:val="nil"/>
              <w:bottom w:val="nil"/>
            </w:tcBorders>
            <w:vAlign w:val="center"/>
          </w:tcPr>
          <w:p w14:paraId="4B515C9C" w14:textId="27528957"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0.28</w:t>
            </w:r>
          </w:p>
        </w:tc>
        <w:tc>
          <w:tcPr>
            <w:tcW w:w="1417" w:type="dxa"/>
            <w:tcBorders>
              <w:top w:val="nil"/>
              <w:bottom w:val="nil"/>
            </w:tcBorders>
            <w:vAlign w:val="center"/>
          </w:tcPr>
          <w:p w14:paraId="0B5AB13B" w14:textId="4D0DDE6B"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17,038,606</w:t>
            </w:r>
          </w:p>
        </w:tc>
        <w:tc>
          <w:tcPr>
            <w:tcW w:w="746" w:type="dxa"/>
            <w:tcBorders>
              <w:top w:val="nil"/>
              <w:bottom w:val="nil"/>
              <w:right w:val="nil"/>
            </w:tcBorders>
            <w:vAlign w:val="center"/>
          </w:tcPr>
          <w:p w14:paraId="314DCEC5" w14:textId="1EBBEB9E"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8.23</w:t>
            </w:r>
          </w:p>
        </w:tc>
      </w:tr>
      <w:tr w:rsidR="002831C1" w:rsidRPr="002831C1" w14:paraId="7FFA5EAE"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1AA2A128" w14:textId="1202F6CA"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無形資產</w:t>
            </w:r>
          </w:p>
        </w:tc>
        <w:tc>
          <w:tcPr>
            <w:tcW w:w="1779" w:type="dxa"/>
            <w:tcBorders>
              <w:top w:val="nil"/>
              <w:bottom w:val="nil"/>
            </w:tcBorders>
            <w:vAlign w:val="center"/>
          </w:tcPr>
          <w:p w14:paraId="6C0D4269" w14:textId="3A56F2E7"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223,991,351</w:t>
            </w:r>
          </w:p>
        </w:tc>
        <w:tc>
          <w:tcPr>
            <w:tcW w:w="657" w:type="dxa"/>
            <w:tcBorders>
              <w:top w:val="nil"/>
              <w:bottom w:val="nil"/>
            </w:tcBorders>
            <w:vAlign w:val="center"/>
          </w:tcPr>
          <w:p w14:paraId="53B9AFE7" w14:textId="12DAEE58"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0.30</w:t>
            </w:r>
          </w:p>
        </w:tc>
        <w:tc>
          <w:tcPr>
            <w:tcW w:w="1629" w:type="dxa"/>
            <w:tcBorders>
              <w:top w:val="nil"/>
              <w:bottom w:val="nil"/>
            </w:tcBorders>
            <w:vAlign w:val="center"/>
          </w:tcPr>
          <w:p w14:paraId="159E1134" w14:textId="4C81BFB5"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206,952,745</w:t>
            </w:r>
          </w:p>
        </w:tc>
        <w:tc>
          <w:tcPr>
            <w:tcW w:w="709" w:type="dxa"/>
            <w:tcBorders>
              <w:top w:val="nil"/>
              <w:bottom w:val="nil"/>
            </w:tcBorders>
            <w:vAlign w:val="center"/>
          </w:tcPr>
          <w:p w14:paraId="6C06BB06" w14:textId="448104E4"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0.28</w:t>
            </w:r>
          </w:p>
        </w:tc>
        <w:tc>
          <w:tcPr>
            <w:tcW w:w="1417" w:type="dxa"/>
            <w:tcBorders>
              <w:top w:val="nil"/>
              <w:bottom w:val="nil"/>
            </w:tcBorders>
            <w:vAlign w:val="center"/>
          </w:tcPr>
          <w:p w14:paraId="5941CBCA" w14:textId="7B01CA91"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17,038,606</w:t>
            </w:r>
          </w:p>
        </w:tc>
        <w:tc>
          <w:tcPr>
            <w:tcW w:w="746" w:type="dxa"/>
            <w:tcBorders>
              <w:top w:val="nil"/>
              <w:bottom w:val="nil"/>
              <w:right w:val="nil"/>
            </w:tcBorders>
            <w:vAlign w:val="center"/>
          </w:tcPr>
          <w:p w14:paraId="4C33F2E7" w14:textId="38D54DCD"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8.23</w:t>
            </w:r>
          </w:p>
        </w:tc>
      </w:tr>
      <w:tr w:rsidR="002831C1" w:rsidRPr="002831C1" w14:paraId="3D5BAE17"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430F4673" w14:textId="7A4517C3" w:rsidR="004F2F19" w:rsidRPr="002831C1" w:rsidRDefault="004F2F19" w:rsidP="004F2F19">
            <w:pPr>
              <w:overflowPunct w:val="0"/>
              <w:spacing w:line="320" w:lineRule="exact"/>
              <w:ind w:leftChars="100" w:left="24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其他資產</w:t>
            </w:r>
          </w:p>
        </w:tc>
        <w:tc>
          <w:tcPr>
            <w:tcW w:w="1779" w:type="dxa"/>
            <w:tcBorders>
              <w:top w:val="nil"/>
              <w:bottom w:val="nil"/>
            </w:tcBorders>
            <w:vAlign w:val="center"/>
          </w:tcPr>
          <w:p w14:paraId="3C0E92C1" w14:textId="6882A243"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3,324,993,479</w:t>
            </w:r>
          </w:p>
        </w:tc>
        <w:tc>
          <w:tcPr>
            <w:tcW w:w="657" w:type="dxa"/>
            <w:tcBorders>
              <w:top w:val="nil"/>
              <w:bottom w:val="nil"/>
            </w:tcBorders>
            <w:vAlign w:val="center"/>
          </w:tcPr>
          <w:p w14:paraId="1620BBF3" w14:textId="3916BD7A"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4.42</w:t>
            </w:r>
          </w:p>
        </w:tc>
        <w:tc>
          <w:tcPr>
            <w:tcW w:w="1629" w:type="dxa"/>
            <w:tcBorders>
              <w:top w:val="nil"/>
              <w:bottom w:val="nil"/>
            </w:tcBorders>
            <w:vAlign w:val="center"/>
          </w:tcPr>
          <w:p w14:paraId="00D717D9" w14:textId="2FE3A2D5"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3,369,887,528</w:t>
            </w:r>
          </w:p>
        </w:tc>
        <w:tc>
          <w:tcPr>
            <w:tcW w:w="709" w:type="dxa"/>
            <w:tcBorders>
              <w:top w:val="nil"/>
              <w:bottom w:val="nil"/>
            </w:tcBorders>
            <w:vAlign w:val="center"/>
          </w:tcPr>
          <w:p w14:paraId="56BA86A5" w14:textId="2389946F"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4.61</w:t>
            </w:r>
          </w:p>
        </w:tc>
        <w:tc>
          <w:tcPr>
            <w:tcW w:w="1417" w:type="dxa"/>
            <w:tcBorders>
              <w:top w:val="nil"/>
              <w:bottom w:val="nil"/>
            </w:tcBorders>
            <w:vAlign w:val="center"/>
          </w:tcPr>
          <w:p w14:paraId="4CCC453A" w14:textId="391BACB5"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- 44,894,049</w:t>
            </w:r>
          </w:p>
        </w:tc>
        <w:tc>
          <w:tcPr>
            <w:tcW w:w="746" w:type="dxa"/>
            <w:tcBorders>
              <w:top w:val="nil"/>
              <w:bottom w:val="nil"/>
              <w:right w:val="nil"/>
            </w:tcBorders>
            <w:vAlign w:val="center"/>
          </w:tcPr>
          <w:p w14:paraId="5388ACD8" w14:textId="00DF13B0"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- 1.33</w:t>
            </w:r>
          </w:p>
        </w:tc>
      </w:tr>
      <w:tr w:rsidR="002831C1" w:rsidRPr="002831C1" w14:paraId="7A499C21"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0132771C" w14:textId="515C110B"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遞延資產</w:t>
            </w:r>
          </w:p>
        </w:tc>
        <w:tc>
          <w:tcPr>
            <w:tcW w:w="1779" w:type="dxa"/>
            <w:tcBorders>
              <w:top w:val="nil"/>
              <w:bottom w:val="nil"/>
            </w:tcBorders>
            <w:vAlign w:val="center"/>
          </w:tcPr>
          <w:p w14:paraId="08101CFB" w14:textId="20EBDAD4"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214,024,759</w:t>
            </w:r>
          </w:p>
        </w:tc>
        <w:tc>
          <w:tcPr>
            <w:tcW w:w="657" w:type="dxa"/>
            <w:tcBorders>
              <w:top w:val="nil"/>
              <w:bottom w:val="nil"/>
            </w:tcBorders>
            <w:vAlign w:val="center"/>
          </w:tcPr>
          <w:p w14:paraId="6D347850" w14:textId="32E6F911"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0.28</w:t>
            </w:r>
          </w:p>
        </w:tc>
        <w:tc>
          <w:tcPr>
            <w:tcW w:w="1629" w:type="dxa"/>
            <w:tcBorders>
              <w:top w:val="nil"/>
              <w:bottom w:val="nil"/>
            </w:tcBorders>
            <w:vAlign w:val="center"/>
          </w:tcPr>
          <w:p w14:paraId="10F88412" w14:textId="7CF23A61"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251,586,915</w:t>
            </w:r>
          </w:p>
        </w:tc>
        <w:tc>
          <w:tcPr>
            <w:tcW w:w="709" w:type="dxa"/>
            <w:tcBorders>
              <w:top w:val="nil"/>
              <w:bottom w:val="nil"/>
            </w:tcBorders>
            <w:vAlign w:val="center"/>
          </w:tcPr>
          <w:p w14:paraId="28EF7118" w14:textId="40A10259"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0.34</w:t>
            </w:r>
          </w:p>
        </w:tc>
        <w:tc>
          <w:tcPr>
            <w:tcW w:w="1417" w:type="dxa"/>
            <w:tcBorders>
              <w:top w:val="nil"/>
              <w:bottom w:val="nil"/>
            </w:tcBorders>
            <w:vAlign w:val="center"/>
          </w:tcPr>
          <w:p w14:paraId="04D2754C" w14:textId="719B6BA7"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- 37,562,156</w:t>
            </w:r>
          </w:p>
        </w:tc>
        <w:tc>
          <w:tcPr>
            <w:tcW w:w="746" w:type="dxa"/>
            <w:tcBorders>
              <w:top w:val="nil"/>
              <w:bottom w:val="nil"/>
              <w:right w:val="nil"/>
            </w:tcBorders>
            <w:vAlign w:val="center"/>
          </w:tcPr>
          <w:p w14:paraId="18EA9457" w14:textId="62DCEE46"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- 14.93</w:t>
            </w:r>
          </w:p>
        </w:tc>
      </w:tr>
      <w:tr w:rsidR="002831C1" w:rsidRPr="002831C1" w14:paraId="533D2499"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74F7859C" w14:textId="3A1DF9E8"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什項資產</w:t>
            </w:r>
          </w:p>
        </w:tc>
        <w:tc>
          <w:tcPr>
            <w:tcW w:w="1779" w:type="dxa"/>
            <w:tcBorders>
              <w:top w:val="nil"/>
              <w:bottom w:val="nil"/>
            </w:tcBorders>
            <w:vAlign w:val="center"/>
          </w:tcPr>
          <w:p w14:paraId="56CDB9F7" w14:textId="159FA467"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3,106,217,191</w:t>
            </w:r>
          </w:p>
        </w:tc>
        <w:tc>
          <w:tcPr>
            <w:tcW w:w="657" w:type="dxa"/>
            <w:tcBorders>
              <w:top w:val="nil"/>
              <w:bottom w:val="nil"/>
            </w:tcBorders>
            <w:vAlign w:val="center"/>
          </w:tcPr>
          <w:p w14:paraId="2D642228" w14:textId="55F02911"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4.13</w:t>
            </w:r>
          </w:p>
        </w:tc>
        <w:tc>
          <w:tcPr>
            <w:tcW w:w="1629" w:type="dxa"/>
            <w:tcBorders>
              <w:top w:val="nil"/>
              <w:bottom w:val="nil"/>
            </w:tcBorders>
            <w:vAlign w:val="center"/>
          </w:tcPr>
          <w:p w14:paraId="757F21CF" w14:textId="18E65B62"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3,118,300,613</w:t>
            </w:r>
          </w:p>
        </w:tc>
        <w:tc>
          <w:tcPr>
            <w:tcW w:w="709" w:type="dxa"/>
            <w:tcBorders>
              <w:top w:val="nil"/>
              <w:bottom w:val="nil"/>
            </w:tcBorders>
            <w:vAlign w:val="center"/>
          </w:tcPr>
          <w:p w14:paraId="2940F4C4" w14:textId="0C0589CC"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4.27</w:t>
            </w:r>
          </w:p>
        </w:tc>
        <w:tc>
          <w:tcPr>
            <w:tcW w:w="1417" w:type="dxa"/>
            <w:tcBorders>
              <w:top w:val="nil"/>
              <w:bottom w:val="nil"/>
            </w:tcBorders>
            <w:vAlign w:val="center"/>
          </w:tcPr>
          <w:p w14:paraId="3BFAD2B4" w14:textId="248E230B"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- 12,083,422</w:t>
            </w:r>
          </w:p>
        </w:tc>
        <w:tc>
          <w:tcPr>
            <w:tcW w:w="746" w:type="dxa"/>
            <w:tcBorders>
              <w:top w:val="nil"/>
              <w:bottom w:val="nil"/>
              <w:right w:val="nil"/>
            </w:tcBorders>
            <w:vAlign w:val="center"/>
          </w:tcPr>
          <w:p w14:paraId="20721284" w14:textId="554B91F7"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- 0.39</w:t>
            </w:r>
          </w:p>
        </w:tc>
      </w:tr>
      <w:tr w:rsidR="002831C1" w:rsidRPr="002831C1" w14:paraId="589F6D26"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nil"/>
            </w:tcBorders>
            <w:vAlign w:val="center"/>
          </w:tcPr>
          <w:p w14:paraId="6BB1E8D5" w14:textId="58B42391" w:rsidR="004F2F19" w:rsidRPr="002831C1" w:rsidRDefault="004F2F19" w:rsidP="004F2F19">
            <w:pPr>
              <w:overflowPunct w:val="0"/>
              <w:spacing w:line="320" w:lineRule="exact"/>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待處理資產</w:t>
            </w:r>
          </w:p>
        </w:tc>
        <w:tc>
          <w:tcPr>
            <w:tcW w:w="1779" w:type="dxa"/>
            <w:tcBorders>
              <w:top w:val="nil"/>
              <w:bottom w:val="nil"/>
            </w:tcBorders>
            <w:vAlign w:val="center"/>
          </w:tcPr>
          <w:p w14:paraId="233E18C2" w14:textId="59E60D80"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4,751,529</w:t>
            </w:r>
          </w:p>
        </w:tc>
        <w:tc>
          <w:tcPr>
            <w:tcW w:w="657" w:type="dxa"/>
            <w:tcBorders>
              <w:top w:val="nil"/>
              <w:bottom w:val="nil"/>
            </w:tcBorders>
            <w:vAlign w:val="center"/>
          </w:tcPr>
          <w:p w14:paraId="20489B2D" w14:textId="5B75C69D"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0.01</w:t>
            </w:r>
          </w:p>
        </w:tc>
        <w:tc>
          <w:tcPr>
            <w:tcW w:w="1629" w:type="dxa"/>
            <w:tcBorders>
              <w:top w:val="nil"/>
              <w:bottom w:val="nil"/>
            </w:tcBorders>
            <w:vAlign w:val="center"/>
          </w:tcPr>
          <w:p w14:paraId="1C75D8E1" w14:textId="5E8A4829"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w:t>
            </w:r>
          </w:p>
        </w:tc>
        <w:tc>
          <w:tcPr>
            <w:tcW w:w="709" w:type="dxa"/>
            <w:tcBorders>
              <w:top w:val="nil"/>
              <w:bottom w:val="nil"/>
            </w:tcBorders>
            <w:vAlign w:val="center"/>
          </w:tcPr>
          <w:p w14:paraId="700DE6CF" w14:textId="4EB1329F"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sz w:val="18"/>
              </w:rPr>
              <w:t>－</w:t>
            </w:r>
          </w:p>
        </w:tc>
        <w:tc>
          <w:tcPr>
            <w:tcW w:w="1417" w:type="dxa"/>
            <w:tcBorders>
              <w:top w:val="nil"/>
              <w:bottom w:val="nil"/>
            </w:tcBorders>
            <w:vAlign w:val="center"/>
          </w:tcPr>
          <w:p w14:paraId="605C8071" w14:textId="51D304C1"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noProof/>
                <w:sz w:val="18"/>
              </w:rPr>
              <w:t>4,751,529</w:t>
            </w:r>
          </w:p>
        </w:tc>
        <w:tc>
          <w:tcPr>
            <w:tcW w:w="746" w:type="dxa"/>
            <w:tcBorders>
              <w:top w:val="nil"/>
              <w:bottom w:val="nil"/>
              <w:right w:val="nil"/>
            </w:tcBorders>
            <w:vAlign w:val="center"/>
          </w:tcPr>
          <w:p w14:paraId="57B868F5" w14:textId="33B67ADD"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kern w:val="0"/>
                <w:sz w:val="18"/>
              </w:rPr>
              <w:t>--</w:t>
            </w:r>
          </w:p>
        </w:tc>
      </w:tr>
      <w:tr w:rsidR="002831C1" w:rsidRPr="002831C1" w14:paraId="72A7277A" w14:textId="77777777" w:rsidTr="000268E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023" w:type="dxa"/>
            <w:tcBorders>
              <w:top w:val="nil"/>
              <w:left w:val="nil"/>
              <w:bottom w:val="single" w:sz="8" w:space="0" w:color="auto"/>
            </w:tcBorders>
            <w:vAlign w:val="center"/>
          </w:tcPr>
          <w:p w14:paraId="772B2517" w14:textId="2237E9FA" w:rsidR="004F2F19" w:rsidRPr="002831C1" w:rsidRDefault="004F2F19" w:rsidP="004F2F19">
            <w:pPr>
              <w:overflowPunct w:val="0"/>
              <w:spacing w:line="320" w:lineRule="exact"/>
              <w:ind w:rightChars="30" w:right="72"/>
              <w:jc w:val="distribute"/>
              <w:rPr>
                <w:rFonts w:ascii="標楷體" w:eastAsia="標楷體" w:hAnsi="標楷體"/>
                <w:spacing w:val="-6"/>
                <w:kern w:val="0"/>
                <w:sz w:val="22"/>
              </w:rPr>
            </w:pPr>
            <w:r w:rsidRPr="002831C1">
              <w:rPr>
                <w:rFonts w:ascii="標楷體" w:eastAsia="標楷體" w:hAnsi="標楷體"/>
                <w:b/>
                <w:spacing w:val="-6"/>
                <w:kern w:val="0"/>
              </w:rPr>
              <w:t>合計</w:t>
            </w:r>
          </w:p>
        </w:tc>
        <w:tc>
          <w:tcPr>
            <w:tcW w:w="1779" w:type="dxa"/>
            <w:tcBorders>
              <w:top w:val="nil"/>
              <w:bottom w:val="single" w:sz="8" w:space="0" w:color="auto"/>
            </w:tcBorders>
            <w:vAlign w:val="center"/>
          </w:tcPr>
          <w:p w14:paraId="4D3ADED6" w14:textId="6CFC4B4F"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b/>
                <w:sz w:val="18"/>
              </w:rPr>
              <w:t>75,236,993,698</w:t>
            </w:r>
          </w:p>
        </w:tc>
        <w:tc>
          <w:tcPr>
            <w:tcW w:w="657" w:type="dxa"/>
            <w:tcBorders>
              <w:top w:val="nil"/>
              <w:bottom w:val="single" w:sz="8" w:space="0" w:color="auto"/>
            </w:tcBorders>
            <w:vAlign w:val="center"/>
          </w:tcPr>
          <w:p w14:paraId="66839EC4" w14:textId="6D01D594"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b/>
                <w:sz w:val="18"/>
              </w:rPr>
              <w:t>100.00</w:t>
            </w:r>
          </w:p>
        </w:tc>
        <w:tc>
          <w:tcPr>
            <w:tcW w:w="1629" w:type="dxa"/>
            <w:tcBorders>
              <w:top w:val="nil"/>
              <w:bottom w:val="single" w:sz="8" w:space="0" w:color="auto"/>
            </w:tcBorders>
            <w:vAlign w:val="center"/>
          </w:tcPr>
          <w:p w14:paraId="626EBC0A" w14:textId="070BA34D"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b/>
                <w:sz w:val="18"/>
              </w:rPr>
              <w:t>73,111,857,294</w:t>
            </w:r>
          </w:p>
        </w:tc>
        <w:tc>
          <w:tcPr>
            <w:tcW w:w="709" w:type="dxa"/>
            <w:tcBorders>
              <w:top w:val="nil"/>
              <w:bottom w:val="single" w:sz="8" w:space="0" w:color="auto"/>
            </w:tcBorders>
            <w:vAlign w:val="center"/>
          </w:tcPr>
          <w:p w14:paraId="4D30A89E" w14:textId="4937A8A8" w:rsidR="004F2F19" w:rsidRPr="002831C1" w:rsidRDefault="004F2F19" w:rsidP="004F2F19">
            <w:pPr>
              <w:overflowPunct w:val="0"/>
              <w:spacing w:line="320" w:lineRule="exact"/>
              <w:ind w:rightChars="10" w:right="24"/>
              <w:jc w:val="right"/>
              <w:rPr>
                <w:rFonts w:asciiTheme="minorEastAsia" w:eastAsiaTheme="minorEastAsia" w:hAnsiTheme="minorEastAsia"/>
                <w:sz w:val="18"/>
                <w:szCs w:val="18"/>
              </w:rPr>
            </w:pPr>
            <w:r w:rsidRPr="002831C1">
              <w:rPr>
                <w:rFonts w:ascii="新細明體" w:hAnsi="新細明體"/>
                <w:b/>
                <w:sz w:val="18"/>
              </w:rPr>
              <w:t>100.00</w:t>
            </w:r>
          </w:p>
        </w:tc>
        <w:tc>
          <w:tcPr>
            <w:tcW w:w="1417" w:type="dxa"/>
            <w:tcBorders>
              <w:top w:val="nil"/>
              <w:bottom w:val="single" w:sz="8" w:space="0" w:color="auto"/>
            </w:tcBorders>
            <w:vAlign w:val="center"/>
          </w:tcPr>
          <w:p w14:paraId="5EC19F32" w14:textId="06CBA7A3" w:rsidR="004F2F19" w:rsidRPr="002831C1" w:rsidRDefault="004F2F19" w:rsidP="004F2F19">
            <w:pPr>
              <w:overflowPunct w:val="0"/>
              <w:spacing w:line="320" w:lineRule="exact"/>
              <w:ind w:rightChars="10" w:right="24"/>
              <w:jc w:val="right"/>
              <w:rPr>
                <w:rFonts w:asciiTheme="minorEastAsia" w:eastAsiaTheme="minorEastAsia" w:hAnsiTheme="minorEastAsia"/>
                <w:noProof/>
                <w:sz w:val="18"/>
                <w:szCs w:val="18"/>
              </w:rPr>
            </w:pPr>
            <w:r w:rsidRPr="002831C1">
              <w:rPr>
                <w:rFonts w:ascii="新細明體" w:hAnsi="新細明體"/>
                <w:b/>
                <w:noProof/>
                <w:sz w:val="18"/>
              </w:rPr>
              <w:t>2,125,136,404</w:t>
            </w:r>
          </w:p>
        </w:tc>
        <w:tc>
          <w:tcPr>
            <w:tcW w:w="746" w:type="dxa"/>
            <w:tcBorders>
              <w:top w:val="nil"/>
              <w:bottom w:val="single" w:sz="8" w:space="0" w:color="auto"/>
              <w:right w:val="nil"/>
            </w:tcBorders>
            <w:vAlign w:val="center"/>
          </w:tcPr>
          <w:p w14:paraId="45052D49" w14:textId="45D3FD1B" w:rsidR="004F2F19" w:rsidRPr="002831C1" w:rsidRDefault="004F2F19" w:rsidP="004F2F19">
            <w:pPr>
              <w:overflowPunct w:val="0"/>
              <w:spacing w:line="320" w:lineRule="exact"/>
              <w:jc w:val="right"/>
              <w:rPr>
                <w:rFonts w:asciiTheme="minorEastAsia" w:eastAsiaTheme="minorEastAsia" w:hAnsiTheme="minorEastAsia"/>
                <w:kern w:val="0"/>
                <w:sz w:val="18"/>
                <w:szCs w:val="18"/>
              </w:rPr>
            </w:pPr>
            <w:r w:rsidRPr="002831C1">
              <w:rPr>
                <w:rFonts w:ascii="新細明體" w:hAnsi="新細明體"/>
                <w:b/>
                <w:kern w:val="0"/>
                <w:sz w:val="18"/>
              </w:rPr>
              <w:t>2.91</w:t>
            </w:r>
          </w:p>
        </w:tc>
      </w:tr>
    </w:tbl>
    <w:p w14:paraId="1EEEFC2C" w14:textId="0B0F7B73" w:rsidR="006E7BC9" w:rsidRPr="002831C1" w:rsidRDefault="00551334" w:rsidP="000268EE">
      <w:pPr>
        <w:tabs>
          <w:tab w:val="left" w:pos="426"/>
        </w:tabs>
        <w:overflowPunct w:val="0"/>
        <w:adjustRightInd w:val="0"/>
        <w:snapToGrid w:val="0"/>
        <w:spacing w:line="240" w:lineRule="exact"/>
        <w:ind w:left="450" w:hangingChars="250" w:hanging="450"/>
        <w:rPr>
          <w:rFonts w:ascii="標楷體" w:eastAsia="標楷體" w:hAnsi="標楷體"/>
          <w:strike/>
          <w:sz w:val="18"/>
        </w:rPr>
      </w:pPr>
      <w:proofErr w:type="gramStart"/>
      <w:r w:rsidRPr="002831C1">
        <w:rPr>
          <w:rFonts w:ascii="標楷體" w:eastAsia="標楷體" w:hAnsi="標楷體"/>
          <w:sz w:val="18"/>
        </w:rPr>
        <w:t>註</w:t>
      </w:r>
      <w:proofErr w:type="gramEnd"/>
      <w:r w:rsidRPr="002831C1">
        <w:rPr>
          <w:rFonts w:ascii="標楷體" w:eastAsia="標楷體" w:hAnsi="標楷體"/>
          <w:sz w:val="18"/>
        </w:rPr>
        <w:t>：</w:t>
      </w:r>
      <w:r w:rsidR="004F2F19" w:rsidRPr="002831C1">
        <w:rPr>
          <w:rFonts w:ascii="標楷體" w:eastAsia="標楷體" w:hAnsi="標楷體" w:hint="eastAsia"/>
          <w:sz w:val="18"/>
        </w:rPr>
        <w:t>信託代理與保證資產（負債），111年底及110年底各有24,459,379,147元及25,294,388,221元</w:t>
      </w:r>
      <w:r w:rsidRPr="002831C1">
        <w:rPr>
          <w:rFonts w:ascii="標楷體" w:eastAsia="標楷體" w:hAnsi="標楷體"/>
          <w:sz w:val="18"/>
        </w:rPr>
        <w:t>。</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2831C1" w:rsidRPr="002831C1" w14:paraId="034CF1EB" w14:textId="77777777" w:rsidTr="0032769A">
        <w:trPr>
          <w:tblHeader/>
        </w:trPr>
        <w:tc>
          <w:tcPr>
            <w:tcW w:w="9960" w:type="dxa"/>
            <w:gridSpan w:val="7"/>
            <w:tcBorders>
              <w:bottom w:val="single" w:sz="8" w:space="0" w:color="auto"/>
            </w:tcBorders>
          </w:tcPr>
          <w:p w14:paraId="541EE44C" w14:textId="35AD8280" w:rsidR="0032769A" w:rsidRPr="002831C1" w:rsidRDefault="0032769A" w:rsidP="001426EA">
            <w:pPr>
              <w:overflowPunct w:val="0"/>
              <w:snapToGrid w:val="0"/>
              <w:jc w:val="center"/>
              <w:rPr>
                <w:rFonts w:ascii="標楷體" w:eastAsia="標楷體" w:hAnsi="標楷體"/>
                <w:b/>
                <w:sz w:val="32"/>
                <w:u w:val="single"/>
              </w:rPr>
            </w:pPr>
            <w:r w:rsidRPr="002831C1">
              <w:rPr>
                <w:rFonts w:ascii="標楷體" w:eastAsia="標楷體" w:hAnsi="標楷體" w:hint="eastAsia"/>
                <w:b/>
                <w:sz w:val="32"/>
                <w:u w:val="single"/>
              </w:rPr>
              <w:lastRenderedPageBreak/>
              <w:t xml:space="preserve">　</w:t>
            </w:r>
            <w:r w:rsidRPr="002831C1">
              <w:rPr>
                <w:rFonts w:ascii="標楷體" w:eastAsia="標楷體" w:hAnsi="標楷體"/>
                <w:b/>
                <w:sz w:val="32"/>
                <w:u w:val="single"/>
              </w:rPr>
              <w:t>國軍生產及服務作業基金</w:t>
            </w:r>
            <w:r w:rsidRPr="002831C1">
              <w:rPr>
                <w:rFonts w:ascii="標楷體" w:eastAsia="標楷體" w:hAnsi="標楷體" w:hint="eastAsia"/>
                <w:b/>
                <w:sz w:val="32"/>
                <w:u w:val="single"/>
              </w:rPr>
              <w:t>餘</w:t>
            </w:r>
            <w:proofErr w:type="gramStart"/>
            <w:r w:rsidRPr="002831C1">
              <w:rPr>
                <w:rFonts w:ascii="標楷體" w:eastAsia="標楷體" w:hAnsi="標楷體" w:hint="eastAsia"/>
                <w:b/>
                <w:sz w:val="32"/>
                <w:u w:val="single"/>
              </w:rPr>
              <w:t>絀</w:t>
            </w:r>
            <w:proofErr w:type="gramEnd"/>
            <w:r w:rsidRPr="002831C1">
              <w:rPr>
                <w:rFonts w:ascii="標楷體" w:eastAsia="標楷體" w:hAnsi="標楷體" w:hint="eastAsia"/>
                <w:b/>
                <w:sz w:val="32"/>
                <w:u w:val="single"/>
              </w:rPr>
              <w:t xml:space="preserve">審定後平衡表　</w:t>
            </w:r>
            <w:r w:rsidRPr="002831C1">
              <w:rPr>
                <w:rStyle w:val="a5"/>
                <w:rFonts w:ascii="標楷體" w:eastAsia="標楷體" w:hAnsi="標楷體"/>
              </w:rPr>
              <w:fldChar w:fldCharType="begin"/>
            </w:r>
            <w:r w:rsidRPr="002831C1">
              <w:rPr>
                <w:rStyle w:val="a5"/>
                <w:rFonts w:ascii="標楷體" w:eastAsia="標楷體" w:hAnsi="標楷體"/>
              </w:rPr>
              <w:instrText xml:space="preserve"> IF </w:instrText>
            </w:r>
            <w:r w:rsidRPr="002831C1">
              <w:rPr>
                <w:rStyle w:val="a5"/>
                <w:rFonts w:ascii="標楷體" w:eastAsia="標楷體" w:hAnsi="標楷體"/>
              </w:rPr>
              <w:fldChar w:fldCharType="begin"/>
            </w:r>
            <w:r w:rsidRPr="002831C1">
              <w:rPr>
                <w:rStyle w:val="a5"/>
                <w:rFonts w:ascii="標楷體" w:eastAsia="標楷體" w:hAnsi="標楷體"/>
              </w:rPr>
              <w:instrText xml:space="preserve"> PAGE </w:instrText>
            </w:r>
            <w:r w:rsidRPr="002831C1">
              <w:rPr>
                <w:rStyle w:val="a5"/>
                <w:rFonts w:ascii="標楷體" w:eastAsia="標楷體" w:hAnsi="標楷體"/>
              </w:rPr>
              <w:fldChar w:fldCharType="separate"/>
            </w:r>
            <w:r w:rsidR="00DD60C7">
              <w:rPr>
                <w:rStyle w:val="a5"/>
                <w:rFonts w:ascii="標楷體" w:eastAsia="標楷體" w:hAnsi="標楷體"/>
                <w:noProof/>
              </w:rPr>
              <w:instrText>40</w:instrText>
            </w:r>
            <w:r w:rsidRPr="002831C1">
              <w:rPr>
                <w:rStyle w:val="a5"/>
                <w:rFonts w:ascii="標楷體" w:eastAsia="標楷體" w:hAnsi="標楷體"/>
              </w:rPr>
              <w:fldChar w:fldCharType="end"/>
            </w:r>
            <w:r w:rsidRPr="002831C1">
              <w:rPr>
                <w:rStyle w:val="a5"/>
                <w:rFonts w:ascii="標楷體" w:eastAsia="標楷體" w:hAnsi="標楷體" w:hint="eastAsia"/>
              </w:rPr>
              <w:instrText xml:space="preserve"> = 1 </w:instrText>
            </w:r>
            <w:r w:rsidRPr="002831C1">
              <w:rPr>
                <w:rStyle w:val="a5"/>
                <w:rFonts w:ascii="標楷體" w:eastAsia="標楷體" w:hAnsi="標楷體"/>
              </w:rPr>
              <w:instrText>""</w:instrText>
            </w:r>
            <w:r w:rsidRPr="002831C1">
              <w:rPr>
                <w:rStyle w:val="a5"/>
                <w:rFonts w:ascii="標楷體" w:eastAsia="標楷體" w:hAnsi="標楷體" w:hint="eastAsia"/>
              </w:rPr>
              <w:instrText xml:space="preserve"> "</w:instrText>
            </w:r>
            <w:r w:rsidRPr="002831C1">
              <w:rPr>
                <w:rFonts w:ascii="標楷體" w:eastAsia="標楷體" w:hAnsi="標楷體" w:hint="eastAsia"/>
                <w:sz w:val="32"/>
              </w:rPr>
              <w:instrText>(續)"</w:instrText>
            </w:r>
            <w:r w:rsidRPr="002831C1">
              <w:rPr>
                <w:rStyle w:val="a5"/>
                <w:rFonts w:ascii="標楷體" w:eastAsia="標楷體" w:hAnsi="標楷體"/>
              </w:rPr>
              <w:fldChar w:fldCharType="separate"/>
            </w:r>
            <w:r w:rsidR="00DD60C7" w:rsidRPr="002831C1">
              <w:rPr>
                <w:rFonts w:ascii="標楷體" w:eastAsia="標楷體" w:hAnsi="標楷體" w:hint="eastAsia"/>
                <w:noProof/>
                <w:sz w:val="32"/>
              </w:rPr>
              <w:t>(續)</w:t>
            </w:r>
            <w:r w:rsidRPr="002831C1">
              <w:rPr>
                <w:rStyle w:val="a5"/>
                <w:rFonts w:ascii="標楷體" w:eastAsia="標楷體" w:hAnsi="標楷體"/>
              </w:rPr>
              <w:fldChar w:fldCharType="end"/>
            </w:r>
          </w:p>
          <w:p w14:paraId="40291665" w14:textId="5467B2F1" w:rsidR="0032769A" w:rsidRPr="002831C1" w:rsidRDefault="0032769A" w:rsidP="001426EA">
            <w:pPr>
              <w:tabs>
                <w:tab w:val="left" w:pos="3600"/>
                <w:tab w:val="left" w:pos="8441"/>
              </w:tabs>
              <w:overflowPunct w:val="0"/>
              <w:snapToGrid w:val="0"/>
              <w:ind w:rightChars="-4" w:right="-10"/>
              <w:rPr>
                <w:rFonts w:ascii="標楷體" w:eastAsia="標楷體" w:hAnsi="標楷體"/>
                <w:b/>
                <w:sz w:val="32"/>
                <w:u w:val="single"/>
              </w:rPr>
            </w:pPr>
            <w:r w:rsidRPr="002831C1">
              <w:rPr>
                <w:rFonts w:ascii="標楷體" w:eastAsia="標楷體" w:hAnsi="標楷體"/>
                <w:spacing w:val="60"/>
              </w:rPr>
              <w:tab/>
            </w:r>
            <w:r w:rsidRPr="002831C1">
              <w:rPr>
                <w:rFonts w:ascii="標楷體" w:eastAsia="標楷體" w:hAnsi="標楷體" w:hint="eastAsia"/>
              </w:rPr>
              <w:t>中華民國</w:t>
            </w:r>
            <w:r w:rsidRPr="002831C1">
              <w:rPr>
                <w:rFonts w:ascii="標楷體" w:eastAsia="標楷體" w:hAnsi="標楷體"/>
              </w:rPr>
              <w:t>1</w:t>
            </w:r>
            <w:r w:rsidR="00544766" w:rsidRPr="002831C1">
              <w:rPr>
                <w:rFonts w:ascii="標楷體" w:eastAsia="標楷體" w:hAnsi="標楷體" w:hint="eastAsia"/>
              </w:rPr>
              <w:t>1</w:t>
            </w:r>
            <w:r w:rsidR="004F2F19" w:rsidRPr="002831C1">
              <w:rPr>
                <w:rFonts w:ascii="標楷體" w:eastAsia="標楷體" w:hAnsi="標楷體"/>
              </w:rPr>
              <w:t>1</w:t>
            </w:r>
            <w:r w:rsidRPr="002831C1">
              <w:rPr>
                <w:rFonts w:ascii="標楷體" w:eastAsia="標楷體" w:hAnsi="標楷體" w:hint="eastAsia"/>
              </w:rPr>
              <w:t>年12月31日</w:t>
            </w:r>
            <w:r w:rsidRPr="002831C1">
              <w:rPr>
                <w:rFonts w:ascii="標楷體" w:eastAsia="標楷體" w:hAnsi="標楷體" w:hint="eastAsia"/>
              </w:rPr>
              <w:tab/>
            </w:r>
            <w:r w:rsidRPr="002831C1">
              <w:rPr>
                <w:rFonts w:ascii="標楷體" w:eastAsia="標楷體" w:hAnsi="標楷體" w:hint="eastAsia"/>
                <w:spacing w:val="-20"/>
                <w:kern w:val="0"/>
              </w:rPr>
              <w:t>單位：新臺幣元</w:t>
            </w:r>
          </w:p>
        </w:tc>
      </w:tr>
      <w:tr w:rsidR="002831C1" w:rsidRPr="002831C1" w14:paraId="7C8CB32D" w14:textId="77777777" w:rsidTr="00E515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67"/>
          <w:tblHeader/>
        </w:trPr>
        <w:tc>
          <w:tcPr>
            <w:tcW w:w="3023" w:type="dxa"/>
            <w:vMerge w:val="restart"/>
            <w:tcBorders>
              <w:top w:val="single" w:sz="8" w:space="0" w:color="auto"/>
              <w:left w:val="nil"/>
              <w:bottom w:val="nil"/>
            </w:tcBorders>
            <w:vAlign w:val="center"/>
          </w:tcPr>
          <w:p w14:paraId="39E973F4" w14:textId="77777777" w:rsidR="0032769A" w:rsidRPr="002831C1" w:rsidRDefault="0032769A" w:rsidP="00F26647">
            <w:pPr>
              <w:overflowPunct w:val="0"/>
              <w:ind w:left="113" w:right="113"/>
              <w:jc w:val="distribute"/>
              <w:rPr>
                <w:rFonts w:ascii="標楷體" w:eastAsia="標楷體" w:hAnsi="標楷體"/>
              </w:rPr>
            </w:pPr>
            <w:r w:rsidRPr="002831C1">
              <w:rPr>
                <w:rFonts w:ascii="標楷體" w:eastAsia="標楷體" w:hAnsi="標楷體" w:hint="eastAsia"/>
              </w:rPr>
              <w:t>科目</w:t>
            </w:r>
          </w:p>
        </w:tc>
        <w:tc>
          <w:tcPr>
            <w:tcW w:w="2436" w:type="dxa"/>
            <w:gridSpan w:val="2"/>
            <w:tcBorders>
              <w:top w:val="single" w:sz="8" w:space="0" w:color="auto"/>
              <w:bottom w:val="nil"/>
            </w:tcBorders>
            <w:vAlign w:val="center"/>
          </w:tcPr>
          <w:p w14:paraId="4C12183B" w14:textId="054A50D1" w:rsidR="0032769A" w:rsidRPr="00371BEB" w:rsidRDefault="0032769A" w:rsidP="00371BEB">
            <w:pPr>
              <w:overflowPunct w:val="0"/>
              <w:spacing w:line="240" w:lineRule="exact"/>
              <w:jc w:val="distribute"/>
              <w:rPr>
                <w:rFonts w:ascii="標楷體" w:eastAsia="標楷體" w:hAnsi="標楷體"/>
              </w:rPr>
            </w:pPr>
            <w:r w:rsidRPr="002831C1">
              <w:rPr>
                <w:rFonts w:ascii="標楷體" w:eastAsia="標楷體" w:hAnsi="標楷體"/>
              </w:rPr>
              <w:t>1</w:t>
            </w:r>
            <w:r w:rsidR="00544766" w:rsidRPr="002831C1">
              <w:rPr>
                <w:rFonts w:ascii="標楷體" w:eastAsia="標楷體" w:hAnsi="標楷體" w:hint="eastAsia"/>
              </w:rPr>
              <w:t>1</w:t>
            </w:r>
            <w:r w:rsidR="004F2F19" w:rsidRPr="002831C1">
              <w:rPr>
                <w:rFonts w:ascii="標楷體" w:eastAsia="標楷體" w:hAnsi="標楷體"/>
              </w:rPr>
              <w:t>1</w:t>
            </w:r>
            <w:r w:rsidRPr="00371BEB">
              <w:rPr>
                <w:rFonts w:ascii="標楷體" w:eastAsia="標楷體" w:hAnsi="標楷體" w:hint="eastAsia"/>
              </w:rPr>
              <w:t>年12月31日</w:t>
            </w:r>
          </w:p>
        </w:tc>
        <w:tc>
          <w:tcPr>
            <w:tcW w:w="2436" w:type="dxa"/>
            <w:gridSpan w:val="2"/>
            <w:tcBorders>
              <w:top w:val="single" w:sz="8" w:space="0" w:color="auto"/>
              <w:bottom w:val="nil"/>
            </w:tcBorders>
            <w:vAlign w:val="center"/>
          </w:tcPr>
          <w:p w14:paraId="6D386FF0" w14:textId="37377BC9" w:rsidR="0032769A" w:rsidRPr="002831C1" w:rsidRDefault="0032769A" w:rsidP="00371BEB">
            <w:pPr>
              <w:overflowPunct w:val="0"/>
              <w:spacing w:line="240" w:lineRule="exact"/>
              <w:jc w:val="distribute"/>
              <w:rPr>
                <w:rFonts w:ascii="標楷體" w:eastAsia="標楷體" w:hAnsi="標楷體"/>
                <w:spacing w:val="-20"/>
              </w:rPr>
            </w:pPr>
            <w:r w:rsidRPr="002831C1">
              <w:rPr>
                <w:rFonts w:ascii="標楷體" w:eastAsia="標楷體" w:hAnsi="標楷體"/>
              </w:rPr>
              <w:t>1</w:t>
            </w:r>
            <w:r w:rsidR="004F2F19" w:rsidRPr="002831C1">
              <w:rPr>
                <w:rFonts w:ascii="標楷體" w:eastAsia="標楷體" w:hAnsi="標楷體"/>
              </w:rPr>
              <w:t>1</w:t>
            </w:r>
            <w:r w:rsidRPr="002831C1">
              <w:rPr>
                <w:rFonts w:ascii="標楷體" w:eastAsia="標楷體" w:hAnsi="標楷體"/>
              </w:rPr>
              <w:t>0</w:t>
            </w:r>
            <w:r w:rsidRPr="00371BEB">
              <w:rPr>
                <w:rFonts w:ascii="標楷體" w:eastAsia="標楷體" w:hAnsi="標楷體" w:hint="eastAsia"/>
              </w:rPr>
              <w:t>年12月31日</w:t>
            </w:r>
          </w:p>
        </w:tc>
        <w:tc>
          <w:tcPr>
            <w:tcW w:w="2065" w:type="dxa"/>
            <w:gridSpan w:val="2"/>
            <w:tcBorders>
              <w:top w:val="single" w:sz="8" w:space="0" w:color="auto"/>
              <w:bottom w:val="nil"/>
              <w:right w:val="nil"/>
            </w:tcBorders>
            <w:vAlign w:val="center"/>
          </w:tcPr>
          <w:p w14:paraId="292B4898" w14:textId="77777777" w:rsidR="0032769A" w:rsidRPr="002831C1" w:rsidRDefault="0032769A" w:rsidP="00F26647">
            <w:pPr>
              <w:overflowPunct w:val="0"/>
              <w:spacing w:line="240" w:lineRule="exact"/>
              <w:jc w:val="distribute"/>
              <w:rPr>
                <w:rFonts w:ascii="標楷體" w:eastAsia="標楷體" w:hAnsi="標楷體"/>
              </w:rPr>
            </w:pPr>
            <w:r w:rsidRPr="002831C1">
              <w:rPr>
                <w:rFonts w:ascii="標楷體" w:eastAsia="標楷體" w:hAnsi="標楷體" w:hint="eastAsia"/>
              </w:rPr>
              <w:t>比較增減</w:t>
            </w:r>
          </w:p>
        </w:tc>
      </w:tr>
      <w:tr w:rsidR="002831C1" w:rsidRPr="002831C1" w14:paraId="6FA72212" w14:textId="77777777" w:rsidTr="00E515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8"/>
          <w:tblHeader/>
        </w:trPr>
        <w:tc>
          <w:tcPr>
            <w:tcW w:w="3023" w:type="dxa"/>
            <w:vMerge/>
            <w:tcBorders>
              <w:top w:val="nil"/>
              <w:left w:val="nil"/>
              <w:bottom w:val="single" w:sz="8" w:space="0" w:color="auto"/>
            </w:tcBorders>
            <w:vAlign w:val="center"/>
          </w:tcPr>
          <w:p w14:paraId="3CC2BBE2" w14:textId="77777777" w:rsidR="0032769A" w:rsidRPr="002831C1" w:rsidRDefault="0032769A" w:rsidP="00F26647">
            <w:pPr>
              <w:overflowPunct w:val="0"/>
              <w:ind w:left="113" w:right="113"/>
              <w:jc w:val="distribute"/>
              <w:rPr>
                <w:rFonts w:ascii="標楷體" w:eastAsia="標楷體" w:hAnsi="標楷體"/>
              </w:rPr>
            </w:pPr>
          </w:p>
        </w:tc>
        <w:tc>
          <w:tcPr>
            <w:tcW w:w="1779" w:type="dxa"/>
            <w:tcBorders>
              <w:bottom w:val="single" w:sz="8" w:space="0" w:color="auto"/>
            </w:tcBorders>
            <w:vAlign w:val="center"/>
          </w:tcPr>
          <w:p w14:paraId="15AEB4BB" w14:textId="77777777" w:rsidR="0032769A" w:rsidRPr="002831C1" w:rsidRDefault="0032769A" w:rsidP="00371BEB">
            <w:pPr>
              <w:overflowPunct w:val="0"/>
              <w:spacing w:line="240" w:lineRule="exact"/>
              <w:jc w:val="distribute"/>
              <w:rPr>
                <w:rFonts w:ascii="標楷體" w:eastAsia="標楷體" w:hAnsi="標楷體"/>
              </w:rPr>
            </w:pPr>
            <w:r w:rsidRPr="002831C1">
              <w:rPr>
                <w:rFonts w:ascii="標楷體" w:eastAsia="標楷體" w:hAnsi="標楷體" w:hint="eastAsia"/>
              </w:rPr>
              <w:t>金額</w:t>
            </w:r>
          </w:p>
        </w:tc>
        <w:tc>
          <w:tcPr>
            <w:tcW w:w="657" w:type="dxa"/>
            <w:tcBorders>
              <w:bottom w:val="single" w:sz="8" w:space="0" w:color="auto"/>
            </w:tcBorders>
            <w:vAlign w:val="center"/>
          </w:tcPr>
          <w:p w14:paraId="6A58256D" w14:textId="77777777" w:rsidR="0032769A" w:rsidRPr="002831C1" w:rsidRDefault="0032769A" w:rsidP="00F26647">
            <w:pPr>
              <w:overflowPunct w:val="0"/>
              <w:ind w:left="113" w:right="113"/>
              <w:jc w:val="distribute"/>
              <w:rPr>
                <w:rFonts w:ascii="標楷體" w:eastAsia="標楷體" w:hAnsi="標楷體"/>
              </w:rPr>
            </w:pPr>
            <w:r w:rsidRPr="002831C1">
              <w:rPr>
                <w:rFonts w:ascii="標楷體" w:eastAsia="標楷體" w:hAnsi="標楷體" w:hint="eastAsia"/>
              </w:rPr>
              <w:t>％</w:t>
            </w:r>
          </w:p>
        </w:tc>
        <w:tc>
          <w:tcPr>
            <w:tcW w:w="1764" w:type="dxa"/>
            <w:tcBorders>
              <w:bottom w:val="single" w:sz="8" w:space="0" w:color="auto"/>
            </w:tcBorders>
            <w:vAlign w:val="center"/>
          </w:tcPr>
          <w:p w14:paraId="52A0A8FA" w14:textId="77777777" w:rsidR="0032769A" w:rsidRPr="002831C1" w:rsidRDefault="0032769A" w:rsidP="00371BEB">
            <w:pPr>
              <w:overflowPunct w:val="0"/>
              <w:spacing w:line="240" w:lineRule="exact"/>
              <w:jc w:val="distribute"/>
              <w:rPr>
                <w:rFonts w:ascii="標楷體" w:eastAsia="標楷體" w:hAnsi="標楷體"/>
              </w:rPr>
            </w:pPr>
            <w:r w:rsidRPr="002831C1">
              <w:rPr>
                <w:rFonts w:ascii="標楷體" w:eastAsia="標楷體" w:hAnsi="標楷體" w:hint="eastAsia"/>
              </w:rPr>
              <w:t>金額</w:t>
            </w:r>
          </w:p>
        </w:tc>
        <w:tc>
          <w:tcPr>
            <w:tcW w:w="672" w:type="dxa"/>
            <w:tcBorders>
              <w:bottom w:val="single" w:sz="8" w:space="0" w:color="auto"/>
            </w:tcBorders>
            <w:vAlign w:val="center"/>
          </w:tcPr>
          <w:p w14:paraId="787F6B9D" w14:textId="77777777" w:rsidR="0032769A" w:rsidRPr="002831C1" w:rsidRDefault="0032769A" w:rsidP="00F26647">
            <w:pPr>
              <w:overflowPunct w:val="0"/>
              <w:ind w:left="113" w:right="113"/>
              <w:jc w:val="distribute"/>
              <w:rPr>
                <w:rFonts w:ascii="標楷體" w:eastAsia="標楷體" w:hAnsi="標楷體"/>
              </w:rPr>
            </w:pPr>
            <w:r w:rsidRPr="002831C1">
              <w:rPr>
                <w:rFonts w:ascii="標楷體" w:eastAsia="標楷體" w:hAnsi="標楷體" w:hint="eastAsia"/>
              </w:rPr>
              <w:t>％</w:t>
            </w:r>
          </w:p>
        </w:tc>
        <w:tc>
          <w:tcPr>
            <w:tcW w:w="1414" w:type="dxa"/>
            <w:tcBorders>
              <w:bottom w:val="single" w:sz="8" w:space="0" w:color="auto"/>
            </w:tcBorders>
            <w:vAlign w:val="center"/>
          </w:tcPr>
          <w:p w14:paraId="4B505C59" w14:textId="77777777" w:rsidR="0032769A" w:rsidRPr="002831C1" w:rsidRDefault="0032769A" w:rsidP="00371BEB">
            <w:pPr>
              <w:overflowPunct w:val="0"/>
              <w:spacing w:line="240" w:lineRule="exact"/>
              <w:jc w:val="distribute"/>
              <w:rPr>
                <w:rFonts w:ascii="標楷體" w:eastAsia="標楷體" w:hAnsi="標楷體"/>
              </w:rPr>
            </w:pPr>
            <w:r w:rsidRPr="002831C1">
              <w:rPr>
                <w:rFonts w:ascii="標楷體" w:eastAsia="標楷體" w:hAnsi="標楷體" w:hint="eastAsia"/>
              </w:rPr>
              <w:t>金額</w:t>
            </w:r>
          </w:p>
        </w:tc>
        <w:tc>
          <w:tcPr>
            <w:tcW w:w="651" w:type="dxa"/>
            <w:tcBorders>
              <w:bottom w:val="single" w:sz="8" w:space="0" w:color="auto"/>
              <w:right w:val="nil"/>
            </w:tcBorders>
            <w:vAlign w:val="center"/>
          </w:tcPr>
          <w:p w14:paraId="64F394FA" w14:textId="77777777" w:rsidR="0032769A" w:rsidRPr="002831C1" w:rsidRDefault="0032769A" w:rsidP="00F26647">
            <w:pPr>
              <w:overflowPunct w:val="0"/>
              <w:ind w:left="113" w:right="113"/>
              <w:jc w:val="distribute"/>
              <w:rPr>
                <w:rFonts w:ascii="標楷體" w:eastAsia="標楷體" w:hAnsi="標楷體"/>
              </w:rPr>
            </w:pPr>
            <w:r w:rsidRPr="002831C1">
              <w:rPr>
                <w:rFonts w:ascii="標楷體" w:eastAsia="標楷體" w:hAnsi="標楷體" w:hint="eastAsia"/>
              </w:rPr>
              <w:t>％</w:t>
            </w:r>
          </w:p>
        </w:tc>
      </w:tr>
      <w:tr w:rsidR="002831C1" w:rsidRPr="002831C1" w14:paraId="11C3CB53" w14:textId="77777777" w:rsidTr="001426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3023" w:type="dxa"/>
            <w:tcBorders>
              <w:top w:val="nil"/>
              <w:left w:val="nil"/>
              <w:bottom w:val="nil"/>
            </w:tcBorders>
            <w:vAlign w:val="center"/>
          </w:tcPr>
          <w:p w14:paraId="79D2F1EA" w14:textId="51FAE85D" w:rsidR="004F2F19" w:rsidRPr="002831C1" w:rsidRDefault="004F2F19" w:rsidP="004F2F19">
            <w:pPr>
              <w:overflowPunct w:val="0"/>
              <w:ind w:rightChars="30" w:right="72"/>
              <w:jc w:val="distribute"/>
              <w:rPr>
                <w:rFonts w:ascii="標楷體" w:eastAsia="標楷體" w:hAnsi="標楷體"/>
                <w:spacing w:val="-6"/>
                <w:kern w:val="0"/>
                <w:sz w:val="22"/>
              </w:rPr>
            </w:pPr>
            <w:r w:rsidRPr="002831C1">
              <w:rPr>
                <w:rFonts w:ascii="標楷體" w:eastAsia="標楷體" w:hAnsi="標楷體"/>
                <w:b/>
                <w:spacing w:val="-6"/>
                <w:kern w:val="0"/>
              </w:rPr>
              <w:t>負債</w:t>
            </w:r>
          </w:p>
        </w:tc>
        <w:tc>
          <w:tcPr>
            <w:tcW w:w="1779" w:type="dxa"/>
            <w:tcBorders>
              <w:top w:val="nil"/>
              <w:bottom w:val="nil"/>
            </w:tcBorders>
            <w:vAlign w:val="center"/>
          </w:tcPr>
          <w:p w14:paraId="2C979512" w14:textId="21A4B14C"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rPr>
              <w:t>23,745,827,924</w:t>
            </w:r>
          </w:p>
        </w:tc>
        <w:tc>
          <w:tcPr>
            <w:tcW w:w="657" w:type="dxa"/>
            <w:tcBorders>
              <w:top w:val="nil"/>
              <w:bottom w:val="nil"/>
            </w:tcBorders>
            <w:vAlign w:val="center"/>
          </w:tcPr>
          <w:p w14:paraId="4E3E9F24" w14:textId="1A91BF7D"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rPr>
              <w:t>31.56</w:t>
            </w:r>
          </w:p>
        </w:tc>
        <w:tc>
          <w:tcPr>
            <w:tcW w:w="1764" w:type="dxa"/>
            <w:tcBorders>
              <w:top w:val="nil"/>
              <w:bottom w:val="nil"/>
            </w:tcBorders>
            <w:vAlign w:val="center"/>
          </w:tcPr>
          <w:p w14:paraId="536C0C7B" w14:textId="1925EEB5"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rPr>
              <w:t>23,349,094,682</w:t>
            </w:r>
          </w:p>
        </w:tc>
        <w:tc>
          <w:tcPr>
            <w:tcW w:w="672" w:type="dxa"/>
            <w:tcBorders>
              <w:top w:val="nil"/>
              <w:bottom w:val="nil"/>
            </w:tcBorders>
            <w:vAlign w:val="center"/>
          </w:tcPr>
          <w:p w14:paraId="7327B3CE" w14:textId="33742D12"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rPr>
              <w:t>31.94</w:t>
            </w:r>
          </w:p>
        </w:tc>
        <w:tc>
          <w:tcPr>
            <w:tcW w:w="1414" w:type="dxa"/>
            <w:tcBorders>
              <w:top w:val="nil"/>
              <w:bottom w:val="nil"/>
            </w:tcBorders>
            <w:vAlign w:val="center"/>
          </w:tcPr>
          <w:p w14:paraId="5529DFF8" w14:textId="7DB7435F" w:rsidR="004F2F19" w:rsidRPr="002831C1" w:rsidRDefault="004F2F19" w:rsidP="004F2F19">
            <w:pPr>
              <w:overflowPunct w:val="0"/>
              <w:ind w:rightChars="10" w:right="24"/>
              <w:jc w:val="right"/>
              <w:rPr>
                <w:rFonts w:asciiTheme="minorEastAsia" w:eastAsiaTheme="minorEastAsia" w:hAnsiTheme="minorEastAsia"/>
                <w:noProof/>
                <w:sz w:val="18"/>
                <w:szCs w:val="18"/>
              </w:rPr>
            </w:pPr>
            <w:r w:rsidRPr="002831C1">
              <w:rPr>
                <w:rFonts w:ascii="新細明體" w:hAnsi="新細明體"/>
                <w:b/>
                <w:noProof/>
                <w:sz w:val="18"/>
              </w:rPr>
              <w:t>396,733,242</w:t>
            </w:r>
          </w:p>
        </w:tc>
        <w:tc>
          <w:tcPr>
            <w:tcW w:w="651" w:type="dxa"/>
            <w:tcBorders>
              <w:top w:val="nil"/>
              <w:bottom w:val="nil"/>
              <w:right w:val="nil"/>
            </w:tcBorders>
            <w:vAlign w:val="center"/>
          </w:tcPr>
          <w:p w14:paraId="428209EE" w14:textId="7CBA2BF3" w:rsidR="004F2F19" w:rsidRPr="002831C1" w:rsidRDefault="004F2F19" w:rsidP="004F2F19">
            <w:pPr>
              <w:overflowPunct w:val="0"/>
              <w:jc w:val="right"/>
              <w:rPr>
                <w:rFonts w:asciiTheme="minorEastAsia" w:eastAsiaTheme="minorEastAsia" w:hAnsiTheme="minorEastAsia"/>
                <w:kern w:val="0"/>
                <w:sz w:val="18"/>
                <w:szCs w:val="18"/>
              </w:rPr>
            </w:pPr>
            <w:r w:rsidRPr="002831C1">
              <w:rPr>
                <w:rFonts w:ascii="新細明體" w:hAnsi="新細明體"/>
                <w:b/>
                <w:kern w:val="0"/>
                <w:sz w:val="18"/>
              </w:rPr>
              <w:t>1.70</w:t>
            </w:r>
          </w:p>
        </w:tc>
      </w:tr>
      <w:tr w:rsidR="002831C1" w:rsidRPr="002831C1" w14:paraId="2C969265" w14:textId="77777777" w:rsidTr="001426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3023" w:type="dxa"/>
            <w:tcBorders>
              <w:top w:val="nil"/>
              <w:left w:val="nil"/>
              <w:bottom w:val="nil"/>
            </w:tcBorders>
            <w:vAlign w:val="center"/>
          </w:tcPr>
          <w:p w14:paraId="1F5BFD28" w14:textId="45551577" w:rsidR="004F2F19" w:rsidRPr="002831C1" w:rsidRDefault="004F2F19" w:rsidP="004F2F19">
            <w:pPr>
              <w:overflowPunct w:val="0"/>
              <w:ind w:leftChars="100" w:left="24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流動負債</w:t>
            </w:r>
          </w:p>
        </w:tc>
        <w:tc>
          <w:tcPr>
            <w:tcW w:w="1779" w:type="dxa"/>
            <w:tcBorders>
              <w:top w:val="nil"/>
              <w:bottom w:val="nil"/>
            </w:tcBorders>
            <w:vAlign w:val="center"/>
          </w:tcPr>
          <w:p w14:paraId="270B9E61" w14:textId="714F13BF"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12,620,803,300</w:t>
            </w:r>
          </w:p>
        </w:tc>
        <w:tc>
          <w:tcPr>
            <w:tcW w:w="657" w:type="dxa"/>
            <w:tcBorders>
              <w:top w:val="nil"/>
              <w:bottom w:val="nil"/>
            </w:tcBorders>
            <w:vAlign w:val="center"/>
          </w:tcPr>
          <w:p w14:paraId="03C7C795" w14:textId="2C215ECB"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16.77</w:t>
            </w:r>
          </w:p>
        </w:tc>
        <w:tc>
          <w:tcPr>
            <w:tcW w:w="1764" w:type="dxa"/>
            <w:tcBorders>
              <w:top w:val="nil"/>
              <w:bottom w:val="nil"/>
            </w:tcBorders>
            <w:vAlign w:val="center"/>
          </w:tcPr>
          <w:p w14:paraId="22405887" w14:textId="4EC6B848"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12,092,437,616</w:t>
            </w:r>
          </w:p>
        </w:tc>
        <w:tc>
          <w:tcPr>
            <w:tcW w:w="672" w:type="dxa"/>
            <w:tcBorders>
              <w:top w:val="nil"/>
              <w:bottom w:val="nil"/>
            </w:tcBorders>
            <w:vAlign w:val="center"/>
          </w:tcPr>
          <w:p w14:paraId="1990EBC4" w14:textId="4D8BEF4A"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16.54</w:t>
            </w:r>
          </w:p>
        </w:tc>
        <w:tc>
          <w:tcPr>
            <w:tcW w:w="1414" w:type="dxa"/>
            <w:tcBorders>
              <w:top w:val="nil"/>
              <w:bottom w:val="nil"/>
            </w:tcBorders>
            <w:vAlign w:val="center"/>
          </w:tcPr>
          <w:p w14:paraId="67B184EF" w14:textId="05AF4C28" w:rsidR="004F2F19" w:rsidRPr="002831C1" w:rsidRDefault="004F2F19" w:rsidP="004F2F19">
            <w:pPr>
              <w:overflowPunct w:val="0"/>
              <w:ind w:rightChars="10" w:right="24"/>
              <w:jc w:val="right"/>
              <w:rPr>
                <w:rFonts w:asciiTheme="minorEastAsia" w:eastAsiaTheme="minorEastAsia" w:hAnsiTheme="minorEastAsia"/>
                <w:noProof/>
                <w:sz w:val="18"/>
                <w:szCs w:val="18"/>
              </w:rPr>
            </w:pPr>
            <w:r w:rsidRPr="002831C1">
              <w:rPr>
                <w:rFonts w:ascii="新細明體" w:hAnsi="新細明體"/>
                <w:noProof/>
                <w:sz w:val="18"/>
              </w:rPr>
              <w:t>528,365,684</w:t>
            </w:r>
          </w:p>
        </w:tc>
        <w:tc>
          <w:tcPr>
            <w:tcW w:w="651" w:type="dxa"/>
            <w:tcBorders>
              <w:top w:val="nil"/>
              <w:bottom w:val="nil"/>
              <w:right w:val="nil"/>
            </w:tcBorders>
            <w:vAlign w:val="center"/>
          </w:tcPr>
          <w:p w14:paraId="2045B0A6" w14:textId="4CAC3847" w:rsidR="004F2F19" w:rsidRPr="002831C1" w:rsidRDefault="004F2F19" w:rsidP="004F2F19">
            <w:pPr>
              <w:overflowPunct w:val="0"/>
              <w:jc w:val="right"/>
              <w:rPr>
                <w:rFonts w:asciiTheme="minorEastAsia" w:eastAsiaTheme="minorEastAsia" w:hAnsiTheme="minorEastAsia"/>
                <w:kern w:val="0"/>
                <w:sz w:val="18"/>
                <w:szCs w:val="18"/>
              </w:rPr>
            </w:pPr>
            <w:r w:rsidRPr="002831C1">
              <w:rPr>
                <w:rFonts w:ascii="新細明體" w:hAnsi="新細明體"/>
                <w:kern w:val="0"/>
                <w:sz w:val="18"/>
              </w:rPr>
              <w:t>4.37</w:t>
            </w:r>
          </w:p>
        </w:tc>
      </w:tr>
      <w:tr w:rsidR="002831C1" w:rsidRPr="002831C1" w14:paraId="0F2F6FC9" w14:textId="77777777" w:rsidTr="001426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3023" w:type="dxa"/>
            <w:tcBorders>
              <w:top w:val="nil"/>
              <w:left w:val="nil"/>
              <w:bottom w:val="nil"/>
            </w:tcBorders>
            <w:vAlign w:val="center"/>
          </w:tcPr>
          <w:p w14:paraId="277AE81D" w14:textId="1101EB8F" w:rsidR="004F2F19" w:rsidRPr="002831C1" w:rsidRDefault="004F2F19" w:rsidP="004F2F19">
            <w:pPr>
              <w:overflowPunct w:val="0"/>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應付款項</w:t>
            </w:r>
          </w:p>
        </w:tc>
        <w:tc>
          <w:tcPr>
            <w:tcW w:w="1779" w:type="dxa"/>
            <w:tcBorders>
              <w:top w:val="nil"/>
              <w:bottom w:val="nil"/>
            </w:tcBorders>
            <w:vAlign w:val="center"/>
          </w:tcPr>
          <w:p w14:paraId="31275596" w14:textId="23A2CDAA"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10,208,180,174</w:t>
            </w:r>
          </w:p>
        </w:tc>
        <w:tc>
          <w:tcPr>
            <w:tcW w:w="657" w:type="dxa"/>
            <w:tcBorders>
              <w:top w:val="nil"/>
              <w:bottom w:val="nil"/>
            </w:tcBorders>
            <w:vAlign w:val="center"/>
          </w:tcPr>
          <w:p w14:paraId="4D0B260C" w14:textId="45EFEDE0"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13.57</w:t>
            </w:r>
          </w:p>
        </w:tc>
        <w:tc>
          <w:tcPr>
            <w:tcW w:w="1764" w:type="dxa"/>
            <w:tcBorders>
              <w:top w:val="nil"/>
              <w:bottom w:val="nil"/>
            </w:tcBorders>
            <w:vAlign w:val="center"/>
          </w:tcPr>
          <w:p w14:paraId="3FBF69EF" w14:textId="3FCEA564"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9,672,916,723</w:t>
            </w:r>
          </w:p>
        </w:tc>
        <w:tc>
          <w:tcPr>
            <w:tcW w:w="672" w:type="dxa"/>
            <w:tcBorders>
              <w:top w:val="nil"/>
              <w:bottom w:val="nil"/>
            </w:tcBorders>
            <w:vAlign w:val="center"/>
          </w:tcPr>
          <w:p w14:paraId="2D4FCBEB" w14:textId="592A181F"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13.23</w:t>
            </w:r>
          </w:p>
        </w:tc>
        <w:tc>
          <w:tcPr>
            <w:tcW w:w="1414" w:type="dxa"/>
            <w:tcBorders>
              <w:top w:val="nil"/>
              <w:bottom w:val="nil"/>
            </w:tcBorders>
            <w:vAlign w:val="center"/>
          </w:tcPr>
          <w:p w14:paraId="694EC4E5" w14:textId="07F0A7C6" w:rsidR="004F2F19" w:rsidRPr="002831C1" w:rsidRDefault="004F2F19" w:rsidP="004F2F19">
            <w:pPr>
              <w:overflowPunct w:val="0"/>
              <w:ind w:rightChars="10" w:right="24"/>
              <w:jc w:val="right"/>
              <w:rPr>
                <w:rFonts w:asciiTheme="minorEastAsia" w:eastAsiaTheme="minorEastAsia" w:hAnsiTheme="minorEastAsia"/>
                <w:noProof/>
                <w:sz w:val="18"/>
                <w:szCs w:val="18"/>
              </w:rPr>
            </w:pPr>
            <w:r w:rsidRPr="002831C1">
              <w:rPr>
                <w:rFonts w:ascii="新細明體" w:hAnsi="新細明體"/>
                <w:noProof/>
                <w:sz w:val="18"/>
              </w:rPr>
              <w:t>535,263,451</w:t>
            </w:r>
          </w:p>
        </w:tc>
        <w:tc>
          <w:tcPr>
            <w:tcW w:w="651" w:type="dxa"/>
            <w:tcBorders>
              <w:top w:val="nil"/>
              <w:bottom w:val="nil"/>
              <w:right w:val="nil"/>
            </w:tcBorders>
            <w:vAlign w:val="center"/>
          </w:tcPr>
          <w:p w14:paraId="0DE46CD2" w14:textId="461DAF54" w:rsidR="004F2F19" w:rsidRPr="002831C1" w:rsidRDefault="004F2F19" w:rsidP="004F2F19">
            <w:pPr>
              <w:overflowPunct w:val="0"/>
              <w:jc w:val="right"/>
              <w:rPr>
                <w:rFonts w:asciiTheme="minorEastAsia" w:eastAsiaTheme="minorEastAsia" w:hAnsiTheme="minorEastAsia"/>
                <w:kern w:val="0"/>
                <w:sz w:val="18"/>
                <w:szCs w:val="18"/>
              </w:rPr>
            </w:pPr>
            <w:r w:rsidRPr="002831C1">
              <w:rPr>
                <w:rFonts w:ascii="新細明體" w:hAnsi="新細明體"/>
                <w:kern w:val="0"/>
                <w:sz w:val="18"/>
              </w:rPr>
              <w:t>5.53</w:t>
            </w:r>
          </w:p>
        </w:tc>
      </w:tr>
      <w:tr w:rsidR="002831C1" w:rsidRPr="002831C1" w14:paraId="7860730E" w14:textId="77777777" w:rsidTr="001426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3023" w:type="dxa"/>
            <w:tcBorders>
              <w:top w:val="nil"/>
              <w:left w:val="nil"/>
              <w:bottom w:val="nil"/>
            </w:tcBorders>
            <w:vAlign w:val="center"/>
          </w:tcPr>
          <w:p w14:paraId="29E02E0A" w14:textId="4422F897" w:rsidR="004F2F19" w:rsidRPr="002831C1" w:rsidRDefault="004F2F19" w:rsidP="004F2F19">
            <w:pPr>
              <w:overflowPunct w:val="0"/>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預收款項</w:t>
            </w:r>
          </w:p>
        </w:tc>
        <w:tc>
          <w:tcPr>
            <w:tcW w:w="1779" w:type="dxa"/>
            <w:tcBorders>
              <w:top w:val="nil"/>
              <w:bottom w:val="nil"/>
            </w:tcBorders>
            <w:vAlign w:val="center"/>
          </w:tcPr>
          <w:p w14:paraId="1852FC11" w14:textId="143D8222"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2,412,623,126</w:t>
            </w:r>
          </w:p>
        </w:tc>
        <w:tc>
          <w:tcPr>
            <w:tcW w:w="657" w:type="dxa"/>
            <w:tcBorders>
              <w:top w:val="nil"/>
              <w:bottom w:val="nil"/>
            </w:tcBorders>
            <w:vAlign w:val="center"/>
          </w:tcPr>
          <w:p w14:paraId="429CE820" w14:textId="5F1332CF"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3.21</w:t>
            </w:r>
          </w:p>
        </w:tc>
        <w:tc>
          <w:tcPr>
            <w:tcW w:w="1764" w:type="dxa"/>
            <w:tcBorders>
              <w:top w:val="nil"/>
              <w:bottom w:val="nil"/>
            </w:tcBorders>
            <w:vAlign w:val="center"/>
          </w:tcPr>
          <w:p w14:paraId="1881E633" w14:textId="1E62074E"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2,419,520,893</w:t>
            </w:r>
          </w:p>
        </w:tc>
        <w:tc>
          <w:tcPr>
            <w:tcW w:w="672" w:type="dxa"/>
            <w:tcBorders>
              <w:top w:val="nil"/>
              <w:bottom w:val="nil"/>
            </w:tcBorders>
            <w:vAlign w:val="center"/>
          </w:tcPr>
          <w:p w14:paraId="4A68EC72" w14:textId="07EA5010"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3.31</w:t>
            </w:r>
          </w:p>
        </w:tc>
        <w:tc>
          <w:tcPr>
            <w:tcW w:w="1414" w:type="dxa"/>
            <w:tcBorders>
              <w:top w:val="nil"/>
              <w:bottom w:val="nil"/>
            </w:tcBorders>
            <w:vAlign w:val="center"/>
          </w:tcPr>
          <w:p w14:paraId="3643BAEA" w14:textId="0FFF9CD2" w:rsidR="004F2F19" w:rsidRPr="002831C1" w:rsidRDefault="004F2F19" w:rsidP="004F2F19">
            <w:pPr>
              <w:overflowPunct w:val="0"/>
              <w:ind w:rightChars="10" w:right="24"/>
              <w:jc w:val="right"/>
              <w:rPr>
                <w:rFonts w:asciiTheme="minorEastAsia" w:eastAsiaTheme="minorEastAsia" w:hAnsiTheme="minorEastAsia"/>
                <w:noProof/>
                <w:sz w:val="18"/>
                <w:szCs w:val="18"/>
              </w:rPr>
            </w:pPr>
            <w:r w:rsidRPr="002831C1">
              <w:rPr>
                <w:rFonts w:ascii="新細明體" w:hAnsi="新細明體"/>
                <w:noProof/>
                <w:sz w:val="18"/>
              </w:rPr>
              <w:t>- 6,897,767</w:t>
            </w:r>
          </w:p>
        </w:tc>
        <w:tc>
          <w:tcPr>
            <w:tcW w:w="651" w:type="dxa"/>
            <w:tcBorders>
              <w:top w:val="nil"/>
              <w:bottom w:val="nil"/>
              <w:right w:val="nil"/>
            </w:tcBorders>
            <w:vAlign w:val="center"/>
          </w:tcPr>
          <w:p w14:paraId="5F667341" w14:textId="3086E21F" w:rsidR="004F2F19" w:rsidRPr="002831C1" w:rsidRDefault="004F2F19" w:rsidP="004F2F19">
            <w:pPr>
              <w:overflowPunct w:val="0"/>
              <w:jc w:val="right"/>
              <w:rPr>
                <w:rFonts w:asciiTheme="minorEastAsia" w:eastAsiaTheme="minorEastAsia" w:hAnsiTheme="minorEastAsia"/>
                <w:kern w:val="0"/>
                <w:sz w:val="18"/>
                <w:szCs w:val="18"/>
              </w:rPr>
            </w:pPr>
            <w:r w:rsidRPr="002831C1">
              <w:rPr>
                <w:rFonts w:ascii="新細明體" w:hAnsi="新細明體"/>
                <w:kern w:val="0"/>
                <w:sz w:val="18"/>
              </w:rPr>
              <w:t>- 0.29</w:t>
            </w:r>
          </w:p>
        </w:tc>
      </w:tr>
      <w:tr w:rsidR="002831C1" w:rsidRPr="002831C1" w14:paraId="7B8BA5EE" w14:textId="77777777" w:rsidTr="001426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3023" w:type="dxa"/>
            <w:tcBorders>
              <w:top w:val="nil"/>
              <w:left w:val="nil"/>
              <w:bottom w:val="nil"/>
            </w:tcBorders>
            <w:vAlign w:val="center"/>
          </w:tcPr>
          <w:p w14:paraId="272AD640" w14:textId="52F3AF8D" w:rsidR="004F2F19" w:rsidRPr="002831C1" w:rsidRDefault="004F2F19" w:rsidP="004F2F19">
            <w:pPr>
              <w:overflowPunct w:val="0"/>
              <w:ind w:leftChars="100" w:left="24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長期負債</w:t>
            </w:r>
          </w:p>
        </w:tc>
        <w:tc>
          <w:tcPr>
            <w:tcW w:w="1779" w:type="dxa"/>
            <w:tcBorders>
              <w:top w:val="nil"/>
              <w:bottom w:val="nil"/>
            </w:tcBorders>
            <w:vAlign w:val="center"/>
          </w:tcPr>
          <w:p w14:paraId="316A19F6" w14:textId="1E9DB18D"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130,809,557</w:t>
            </w:r>
          </w:p>
        </w:tc>
        <w:tc>
          <w:tcPr>
            <w:tcW w:w="657" w:type="dxa"/>
            <w:tcBorders>
              <w:top w:val="nil"/>
              <w:bottom w:val="nil"/>
            </w:tcBorders>
            <w:vAlign w:val="center"/>
          </w:tcPr>
          <w:p w14:paraId="4E72BB7F" w14:textId="04EA2DB7"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0.17</w:t>
            </w:r>
          </w:p>
        </w:tc>
        <w:tc>
          <w:tcPr>
            <w:tcW w:w="1764" w:type="dxa"/>
            <w:tcBorders>
              <w:top w:val="nil"/>
              <w:bottom w:val="nil"/>
            </w:tcBorders>
            <w:vAlign w:val="center"/>
          </w:tcPr>
          <w:p w14:paraId="228FDBC4" w14:textId="3E55AD9C"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139,272,802</w:t>
            </w:r>
          </w:p>
        </w:tc>
        <w:tc>
          <w:tcPr>
            <w:tcW w:w="672" w:type="dxa"/>
            <w:tcBorders>
              <w:top w:val="nil"/>
              <w:bottom w:val="nil"/>
            </w:tcBorders>
            <w:vAlign w:val="center"/>
          </w:tcPr>
          <w:p w14:paraId="03EEC5E0" w14:textId="1B56AC1C"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0.19</w:t>
            </w:r>
          </w:p>
        </w:tc>
        <w:tc>
          <w:tcPr>
            <w:tcW w:w="1414" w:type="dxa"/>
            <w:tcBorders>
              <w:top w:val="nil"/>
              <w:bottom w:val="nil"/>
            </w:tcBorders>
            <w:vAlign w:val="center"/>
          </w:tcPr>
          <w:p w14:paraId="7A29C36A" w14:textId="3EFBB92D" w:rsidR="004F2F19" w:rsidRPr="002831C1" w:rsidRDefault="004F2F19" w:rsidP="004F2F19">
            <w:pPr>
              <w:overflowPunct w:val="0"/>
              <w:ind w:rightChars="10" w:right="24"/>
              <w:jc w:val="right"/>
              <w:rPr>
                <w:rFonts w:asciiTheme="minorEastAsia" w:eastAsiaTheme="minorEastAsia" w:hAnsiTheme="minorEastAsia"/>
                <w:noProof/>
                <w:sz w:val="18"/>
                <w:szCs w:val="18"/>
              </w:rPr>
            </w:pPr>
            <w:r w:rsidRPr="002831C1">
              <w:rPr>
                <w:rFonts w:ascii="新細明體" w:hAnsi="新細明體"/>
                <w:noProof/>
                <w:sz w:val="18"/>
              </w:rPr>
              <w:t>- 8,463,245</w:t>
            </w:r>
          </w:p>
        </w:tc>
        <w:tc>
          <w:tcPr>
            <w:tcW w:w="651" w:type="dxa"/>
            <w:tcBorders>
              <w:top w:val="nil"/>
              <w:bottom w:val="nil"/>
              <w:right w:val="nil"/>
            </w:tcBorders>
            <w:vAlign w:val="center"/>
          </w:tcPr>
          <w:p w14:paraId="2F3ABDAF" w14:textId="2DB62832" w:rsidR="004F2F19" w:rsidRPr="002831C1" w:rsidRDefault="004F2F19" w:rsidP="004F2F19">
            <w:pPr>
              <w:overflowPunct w:val="0"/>
              <w:jc w:val="right"/>
              <w:rPr>
                <w:rFonts w:asciiTheme="minorEastAsia" w:eastAsiaTheme="minorEastAsia" w:hAnsiTheme="minorEastAsia"/>
                <w:kern w:val="0"/>
                <w:sz w:val="18"/>
                <w:szCs w:val="18"/>
              </w:rPr>
            </w:pPr>
            <w:r w:rsidRPr="002831C1">
              <w:rPr>
                <w:rFonts w:ascii="新細明體" w:hAnsi="新細明體"/>
                <w:kern w:val="0"/>
                <w:sz w:val="18"/>
              </w:rPr>
              <w:t>- 6.08</w:t>
            </w:r>
          </w:p>
        </w:tc>
      </w:tr>
      <w:tr w:rsidR="002831C1" w:rsidRPr="002831C1" w14:paraId="5706A4F7" w14:textId="77777777" w:rsidTr="001426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3023" w:type="dxa"/>
            <w:tcBorders>
              <w:top w:val="nil"/>
              <w:left w:val="nil"/>
              <w:bottom w:val="nil"/>
            </w:tcBorders>
            <w:vAlign w:val="center"/>
          </w:tcPr>
          <w:p w14:paraId="3769A6FA" w14:textId="2ADDFCC4" w:rsidR="004F2F19" w:rsidRPr="002831C1" w:rsidRDefault="004F2F19" w:rsidP="004F2F19">
            <w:pPr>
              <w:overflowPunct w:val="0"/>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長期債務</w:t>
            </w:r>
          </w:p>
        </w:tc>
        <w:tc>
          <w:tcPr>
            <w:tcW w:w="1779" w:type="dxa"/>
            <w:tcBorders>
              <w:top w:val="nil"/>
              <w:bottom w:val="nil"/>
            </w:tcBorders>
            <w:vAlign w:val="center"/>
          </w:tcPr>
          <w:p w14:paraId="6B37A70D" w14:textId="4A4C6A09"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130,809,557</w:t>
            </w:r>
          </w:p>
        </w:tc>
        <w:tc>
          <w:tcPr>
            <w:tcW w:w="657" w:type="dxa"/>
            <w:tcBorders>
              <w:top w:val="nil"/>
              <w:bottom w:val="nil"/>
            </w:tcBorders>
            <w:vAlign w:val="center"/>
          </w:tcPr>
          <w:p w14:paraId="51107C95" w14:textId="5F57D880"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0.17</w:t>
            </w:r>
          </w:p>
        </w:tc>
        <w:tc>
          <w:tcPr>
            <w:tcW w:w="1764" w:type="dxa"/>
            <w:tcBorders>
              <w:top w:val="nil"/>
              <w:bottom w:val="nil"/>
            </w:tcBorders>
            <w:vAlign w:val="center"/>
          </w:tcPr>
          <w:p w14:paraId="00883879" w14:textId="1734C612"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139,272,802</w:t>
            </w:r>
          </w:p>
        </w:tc>
        <w:tc>
          <w:tcPr>
            <w:tcW w:w="672" w:type="dxa"/>
            <w:tcBorders>
              <w:top w:val="nil"/>
              <w:bottom w:val="nil"/>
            </w:tcBorders>
            <w:vAlign w:val="center"/>
          </w:tcPr>
          <w:p w14:paraId="04EB335B" w14:textId="2389168E"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0.19</w:t>
            </w:r>
          </w:p>
        </w:tc>
        <w:tc>
          <w:tcPr>
            <w:tcW w:w="1414" w:type="dxa"/>
            <w:tcBorders>
              <w:top w:val="nil"/>
              <w:bottom w:val="nil"/>
            </w:tcBorders>
            <w:vAlign w:val="center"/>
          </w:tcPr>
          <w:p w14:paraId="4E1DE2C8" w14:textId="0ADC8635" w:rsidR="004F2F19" w:rsidRPr="002831C1" w:rsidRDefault="004F2F19" w:rsidP="004F2F19">
            <w:pPr>
              <w:overflowPunct w:val="0"/>
              <w:ind w:rightChars="10" w:right="24"/>
              <w:jc w:val="right"/>
              <w:rPr>
                <w:rFonts w:asciiTheme="minorEastAsia" w:eastAsiaTheme="minorEastAsia" w:hAnsiTheme="minorEastAsia"/>
                <w:noProof/>
                <w:sz w:val="18"/>
                <w:szCs w:val="18"/>
              </w:rPr>
            </w:pPr>
            <w:r w:rsidRPr="002831C1">
              <w:rPr>
                <w:rFonts w:ascii="新細明體" w:hAnsi="新細明體"/>
                <w:noProof/>
                <w:sz w:val="18"/>
              </w:rPr>
              <w:t>- 8,463,245</w:t>
            </w:r>
          </w:p>
        </w:tc>
        <w:tc>
          <w:tcPr>
            <w:tcW w:w="651" w:type="dxa"/>
            <w:tcBorders>
              <w:top w:val="nil"/>
              <w:bottom w:val="nil"/>
              <w:right w:val="nil"/>
            </w:tcBorders>
            <w:vAlign w:val="center"/>
          </w:tcPr>
          <w:p w14:paraId="6B91E4E2" w14:textId="532D54EE" w:rsidR="004F2F19" w:rsidRPr="002831C1" w:rsidRDefault="004F2F19" w:rsidP="004F2F19">
            <w:pPr>
              <w:overflowPunct w:val="0"/>
              <w:jc w:val="right"/>
              <w:rPr>
                <w:rFonts w:asciiTheme="minorEastAsia" w:eastAsiaTheme="minorEastAsia" w:hAnsiTheme="minorEastAsia"/>
                <w:kern w:val="0"/>
                <w:sz w:val="18"/>
                <w:szCs w:val="18"/>
              </w:rPr>
            </w:pPr>
            <w:r w:rsidRPr="002831C1">
              <w:rPr>
                <w:rFonts w:ascii="新細明體" w:hAnsi="新細明體"/>
                <w:kern w:val="0"/>
                <w:sz w:val="18"/>
              </w:rPr>
              <w:t>- 6.08</w:t>
            </w:r>
          </w:p>
        </w:tc>
      </w:tr>
      <w:tr w:rsidR="002831C1" w:rsidRPr="002831C1" w14:paraId="1FE973C3" w14:textId="77777777" w:rsidTr="001426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3023" w:type="dxa"/>
            <w:tcBorders>
              <w:top w:val="nil"/>
              <w:left w:val="nil"/>
              <w:bottom w:val="nil"/>
            </w:tcBorders>
            <w:vAlign w:val="center"/>
          </w:tcPr>
          <w:p w14:paraId="34F3831B" w14:textId="2391A520" w:rsidR="004F2F19" w:rsidRPr="002831C1" w:rsidRDefault="004F2F19" w:rsidP="004F2F19">
            <w:pPr>
              <w:overflowPunct w:val="0"/>
              <w:ind w:leftChars="100" w:left="24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其他負債</w:t>
            </w:r>
          </w:p>
        </w:tc>
        <w:tc>
          <w:tcPr>
            <w:tcW w:w="1779" w:type="dxa"/>
            <w:tcBorders>
              <w:top w:val="nil"/>
              <w:bottom w:val="nil"/>
            </w:tcBorders>
            <w:vAlign w:val="center"/>
          </w:tcPr>
          <w:p w14:paraId="7CF96172" w14:textId="1C1A7CF6"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10,994,215,067</w:t>
            </w:r>
          </w:p>
        </w:tc>
        <w:tc>
          <w:tcPr>
            <w:tcW w:w="657" w:type="dxa"/>
            <w:tcBorders>
              <w:top w:val="nil"/>
              <w:bottom w:val="nil"/>
            </w:tcBorders>
            <w:vAlign w:val="center"/>
          </w:tcPr>
          <w:p w14:paraId="061C4CED" w14:textId="79B7DE35"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14.61</w:t>
            </w:r>
          </w:p>
        </w:tc>
        <w:tc>
          <w:tcPr>
            <w:tcW w:w="1764" w:type="dxa"/>
            <w:tcBorders>
              <w:top w:val="nil"/>
              <w:bottom w:val="nil"/>
            </w:tcBorders>
            <w:vAlign w:val="center"/>
          </w:tcPr>
          <w:p w14:paraId="06BFD2FA" w14:textId="7E1408A5"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11,117,384,264</w:t>
            </w:r>
          </w:p>
        </w:tc>
        <w:tc>
          <w:tcPr>
            <w:tcW w:w="672" w:type="dxa"/>
            <w:tcBorders>
              <w:top w:val="nil"/>
              <w:bottom w:val="nil"/>
            </w:tcBorders>
            <w:vAlign w:val="center"/>
          </w:tcPr>
          <w:p w14:paraId="080D811D" w14:textId="52A6045C"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15.21</w:t>
            </w:r>
          </w:p>
        </w:tc>
        <w:tc>
          <w:tcPr>
            <w:tcW w:w="1414" w:type="dxa"/>
            <w:tcBorders>
              <w:top w:val="nil"/>
              <w:bottom w:val="nil"/>
            </w:tcBorders>
            <w:vAlign w:val="center"/>
          </w:tcPr>
          <w:p w14:paraId="091EE32C" w14:textId="5BA1BBB9" w:rsidR="004F2F19" w:rsidRPr="002831C1" w:rsidRDefault="004F2F19" w:rsidP="004F2F19">
            <w:pPr>
              <w:overflowPunct w:val="0"/>
              <w:ind w:rightChars="10" w:right="24"/>
              <w:jc w:val="right"/>
              <w:rPr>
                <w:rFonts w:asciiTheme="minorEastAsia" w:eastAsiaTheme="minorEastAsia" w:hAnsiTheme="minorEastAsia"/>
                <w:noProof/>
                <w:sz w:val="18"/>
                <w:szCs w:val="18"/>
              </w:rPr>
            </w:pPr>
            <w:r w:rsidRPr="002831C1">
              <w:rPr>
                <w:rFonts w:ascii="新細明體" w:hAnsi="新細明體"/>
                <w:noProof/>
                <w:sz w:val="18"/>
              </w:rPr>
              <w:t>- 123,169,197</w:t>
            </w:r>
          </w:p>
        </w:tc>
        <w:tc>
          <w:tcPr>
            <w:tcW w:w="651" w:type="dxa"/>
            <w:tcBorders>
              <w:top w:val="nil"/>
              <w:bottom w:val="nil"/>
              <w:right w:val="nil"/>
            </w:tcBorders>
            <w:vAlign w:val="center"/>
          </w:tcPr>
          <w:p w14:paraId="00FDB3DA" w14:textId="5E8322B1" w:rsidR="004F2F19" w:rsidRPr="002831C1" w:rsidRDefault="004F2F19" w:rsidP="004F2F19">
            <w:pPr>
              <w:overflowPunct w:val="0"/>
              <w:jc w:val="right"/>
              <w:rPr>
                <w:rFonts w:asciiTheme="minorEastAsia" w:eastAsiaTheme="minorEastAsia" w:hAnsiTheme="minorEastAsia"/>
                <w:kern w:val="0"/>
                <w:sz w:val="18"/>
                <w:szCs w:val="18"/>
              </w:rPr>
            </w:pPr>
            <w:r w:rsidRPr="002831C1">
              <w:rPr>
                <w:rFonts w:ascii="新細明體" w:hAnsi="新細明體"/>
                <w:kern w:val="0"/>
                <w:sz w:val="18"/>
              </w:rPr>
              <w:t>- 1.11</w:t>
            </w:r>
          </w:p>
        </w:tc>
      </w:tr>
      <w:tr w:rsidR="002831C1" w:rsidRPr="002831C1" w14:paraId="6FC5F0BF" w14:textId="77777777" w:rsidTr="001426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3023" w:type="dxa"/>
            <w:tcBorders>
              <w:top w:val="nil"/>
              <w:left w:val="nil"/>
              <w:bottom w:val="nil"/>
            </w:tcBorders>
            <w:vAlign w:val="center"/>
          </w:tcPr>
          <w:p w14:paraId="5A0AB0D8" w14:textId="3533D74B" w:rsidR="004F2F19" w:rsidRPr="002831C1" w:rsidRDefault="004F2F19" w:rsidP="004F2F19">
            <w:pPr>
              <w:overflowPunct w:val="0"/>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遞延負債</w:t>
            </w:r>
          </w:p>
        </w:tc>
        <w:tc>
          <w:tcPr>
            <w:tcW w:w="1779" w:type="dxa"/>
            <w:tcBorders>
              <w:top w:val="nil"/>
              <w:bottom w:val="nil"/>
            </w:tcBorders>
            <w:vAlign w:val="center"/>
          </w:tcPr>
          <w:p w14:paraId="672F2BDD" w14:textId="77B549AC"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2,505,946,676</w:t>
            </w:r>
          </w:p>
        </w:tc>
        <w:tc>
          <w:tcPr>
            <w:tcW w:w="657" w:type="dxa"/>
            <w:tcBorders>
              <w:top w:val="nil"/>
              <w:bottom w:val="nil"/>
            </w:tcBorders>
            <w:vAlign w:val="center"/>
          </w:tcPr>
          <w:p w14:paraId="17B2BA45" w14:textId="063E00DB"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3.33</w:t>
            </w:r>
          </w:p>
        </w:tc>
        <w:tc>
          <w:tcPr>
            <w:tcW w:w="1764" w:type="dxa"/>
            <w:tcBorders>
              <w:top w:val="nil"/>
              <w:bottom w:val="nil"/>
            </w:tcBorders>
            <w:vAlign w:val="center"/>
          </w:tcPr>
          <w:p w14:paraId="3EA09BA5" w14:textId="69CF9E41"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2,533,362,896</w:t>
            </w:r>
          </w:p>
        </w:tc>
        <w:tc>
          <w:tcPr>
            <w:tcW w:w="672" w:type="dxa"/>
            <w:tcBorders>
              <w:top w:val="nil"/>
              <w:bottom w:val="nil"/>
            </w:tcBorders>
            <w:vAlign w:val="center"/>
          </w:tcPr>
          <w:p w14:paraId="327FD3B9" w14:textId="0D8760C9"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3.47</w:t>
            </w:r>
          </w:p>
        </w:tc>
        <w:tc>
          <w:tcPr>
            <w:tcW w:w="1414" w:type="dxa"/>
            <w:tcBorders>
              <w:top w:val="nil"/>
              <w:bottom w:val="nil"/>
            </w:tcBorders>
            <w:vAlign w:val="center"/>
          </w:tcPr>
          <w:p w14:paraId="6CEA1E52" w14:textId="0688BDDD" w:rsidR="004F2F19" w:rsidRPr="002831C1" w:rsidRDefault="004F2F19" w:rsidP="004F2F19">
            <w:pPr>
              <w:overflowPunct w:val="0"/>
              <w:ind w:rightChars="10" w:right="24"/>
              <w:jc w:val="right"/>
              <w:rPr>
                <w:rFonts w:asciiTheme="minorEastAsia" w:eastAsiaTheme="minorEastAsia" w:hAnsiTheme="minorEastAsia"/>
                <w:noProof/>
                <w:sz w:val="18"/>
                <w:szCs w:val="18"/>
              </w:rPr>
            </w:pPr>
            <w:r w:rsidRPr="002831C1">
              <w:rPr>
                <w:rFonts w:ascii="新細明體" w:hAnsi="新細明體"/>
                <w:noProof/>
                <w:sz w:val="18"/>
              </w:rPr>
              <w:t>- 27,416,220</w:t>
            </w:r>
          </w:p>
        </w:tc>
        <w:tc>
          <w:tcPr>
            <w:tcW w:w="651" w:type="dxa"/>
            <w:tcBorders>
              <w:top w:val="nil"/>
              <w:bottom w:val="nil"/>
              <w:right w:val="nil"/>
            </w:tcBorders>
            <w:vAlign w:val="center"/>
          </w:tcPr>
          <w:p w14:paraId="6C9A1FE1" w14:textId="5FFF5968" w:rsidR="004F2F19" w:rsidRPr="002831C1" w:rsidRDefault="004F2F19" w:rsidP="004F2F19">
            <w:pPr>
              <w:overflowPunct w:val="0"/>
              <w:jc w:val="right"/>
              <w:rPr>
                <w:rFonts w:asciiTheme="minorEastAsia" w:eastAsiaTheme="minorEastAsia" w:hAnsiTheme="minorEastAsia"/>
                <w:kern w:val="0"/>
                <w:sz w:val="18"/>
                <w:szCs w:val="18"/>
              </w:rPr>
            </w:pPr>
            <w:r w:rsidRPr="002831C1">
              <w:rPr>
                <w:rFonts w:ascii="新細明體" w:hAnsi="新細明體"/>
                <w:kern w:val="0"/>
                <w:sz w:val="18"/>
              </w:rPr>
              <w:t>- 1.08</w:t>
            </w:r>
          </w:p>
        </w:tc>
      </w:tr>
      <w:tr w:rsidR="002831C1" w:rsidRPr="002831C1" w14:paraId="0A2896C5" w14:textId="77777777" w:rsidTr="001426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3023" w:type="dxa"/>
            <w:tcBorders>
              <w:top w:val="nil"/>
              <w:left w:val="nil"/>
              <w:bottom w:val="nil"/>
            </w:tcBorders>
            <w:vAlign w:val="center"/>
          </w:tcPr>
          <w:p w14:paraId="17B1D2E3" w14:textId="7A807E46" w:rsidR="004F2F19" w:rsidRPr="002831C1" w:rsidRDefault="004F2F19" w:rsidP="004F2F19">
            <w:pPr>
              <w:overflowPunct w:val="0"/>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負債準備</w:t>
            </w:r>
          </w:p>
        </w:tc>
        <w:tc>
          <w:tcPr>
            <w:tcW w:w="1779" w:type="dxa"/>
            <w:tcBorders>
              <w:top w:val="nil"/>
              <w:bottom w:val="nil"/>
            </w:tcBorders>
            <w:vAlign w:val="center"/>
          </w:tcPr>
          <w:p w14:paraId="1BF41FEA" w14:textId="79DD155C"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2,408,301,106</w:t>
            </w:r>
          </w:p>
        </w:tc>
        <w:tc>
          <w:tcPr>
            <w:tcW w:w="657" w:type="dxa"/>
            <w:tcBorders>
              <w:top w:val="nil"/>
              <w:bottom w:val="nil"/>
            </w:tcBorders>
            <w:vAlign w:val="center"/>
          </w:tcPr>
          <w:p w14:paraId="7F79187D" w14:textId="7D230C98"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3.20</w:t>
            </w:r>
          </w:p>
        </w:tc>
        <w:tc>
          <w:tcPr>
            <w:tcW w:w="1764" w:type="dxa"/>
            <w:tcBorders>
              <w:top w:val="nil"/>
              <w:bottom w:val="nil"/>
            </w:tcBorders>
            <w:vAlign w:val="center"/>
          </w:tcPr>
          <w:p w14:paraId="63AD745C" w14:textId="59EFE499"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2,379,051,560</w:t>
            </w:r>
          </w:p>
        </w:tc>
        <w:tc>
          <w:tcPr>
            <w:tcW w:w="672" w:type="dxa"/>
            <w:tcBorders>
              <w:top w:val="nil"/>
              <w:bottom w:val="nil"/>
            </w:tcBorders>
            <w:vAlign w:val="center"/>
          </w:tcPr>
          <w:p w14:paraId="1055DE7E" w14:textId="1FC3BCD3"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3.25</w:t>
            </w:r>
          </w:p>
        </w:tc>
        <w:tc>
          <w:tcPr>
            <w:tcW w:w="1414" w:type="dxa"/>
            <w:tcBorders>
              <w:top w:val="nil"/>
              <w:bottom w:val="nil"/>
            </w:tcBorders>
            <w:vAlign w:val="center"/>
          </w:tcPr>
          <w:p w14:paraId="49453EEC" w14:textId="480564CD" w:rsidR="004F2F19" w:rsidRPr="002831C1" w:rsidRDefault="004F2F19" w:rsidP="004F2F19">
            <w:pPr>
              <w:overflowPunct w:val="0"/>
              <w:ind w:rightChars="10" w:right="24"/>
              <w:jc w:val="right"/>
              <w:rPr>
                <w:rFonts w:asciiTheme="minorEastAsia" w:eastAsiaTheme="minorEastAsia" w:hAnsiTheme="minorEastAsia"/>
                <w:noProof/>
                <w:sz w:val="18"/>
                <w:szCs w:val="18"/>
              </w:rPr>
            </w:pPr>
            <w:r w:rsidRPr="002831C1">
              <w:rPr>
                <w:rFonts w:ascii="新細明體" w:hAnsi="新細明體"/>
                <w:noProof/>
                <w:sz w:val="18"/>
              </w:rPr>
              <w:t>29,249,546</w:t>
            </w:r>
          </w:p>
        </w:tc>
        <w:tc>
          <w:tcPr>
            <w:tcW w:w="651" w:type="dxa"/>
            <w:tcBorders>
              <w:top w:val="nil"/>
              <w:bottom w:val="nil"/>
              <w:right w:val="nil"/>
            </w:tcBorders>
            <w:vAlign w:val="center"/>
          </w:tcPr>
          <w:p w14:paraId="008BB197" w14:textId="16CD6409" w:rsidR="004F2F19" w:rsidRPr="002831C1" w:rsidRDefault="004F2F19" w:rsidP="004F2F19">
            <w:pPr>
              <w:overflowPunct w:val="0"/>
              <w:jc w:val="right"/>
              <w:rPr>
                <w:rFonts w:asciiTheme="minorEastAsia" w:eastAsiaTheme="minorEastAsia" w:hAnsiTheme="minorEastAsia"/>
                <w:kern w:val="0"/>
                <w:sz w:val="18"/>
                <w:szCs w:val="18"/>
              </w:rPr>
            </w:pPr>
            <w:r w:rsidRPr="002831C1">
              <w:rPr>
                <w:rFonts w:ascii="新細明體" w:hAnsi="新細明體"/>
                <w:kern w:val="0"/>
                <w:sz w:val="18"/>
              </w:rPr>
              <w:t>1.23</w:t>
            </w:r>
          </w:p>
        </w:tc>
      </w:tr>
      <w:tr w:rsidR="002831C1" w:rsidRPr="002831C1" w14:paraId="3C24C7D9" w14:textId="77777777" w:rsidTr="001426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3023" w:type="dxa"/>
            <w:tcBorders>
              <w:top w:val="nil"/>
              <w:left w:val="nil"/>
              <w:bottom w:val="nil"/>
            </w:tcBorders>
            <w:vAlign w:val="center"/>
          </w:tcPr>
          <w:p w14:paraId="522CBDC9" w14:textId="2DD811E4" w:rsidR="004F2F19" w:rsidRPr="002831C1" w:rsidRDefault="004F2F19" w:rsidP="004F2F19">
            <w:pPr>
              <w:overflowPunct w:val="0"/>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什項負債</w:t>
            </w:r>
          </w:p>
        </w:tc>
        <w:tc>
          <w:tcPr>
            <w:tcW w:w="1779" w:type="dxa"/>
            <w:tcBorders>
              <w:top w:val="nil"/>
              <w:bottom w:val="nil"/>
            </w:tcBorders>
            <w:vAlign w:val="center"/>
          </w:tcPr>
          <w:p w14:paraId="1979B288" w14:textId="2897D833"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6,079,967,285</w:t>
            </w:r>
          </w:p>
        </w:tc>
        <w:tc>
          <w:tcPr>
            <w:tcW w:w="657" w:type="dxa"/>
            <w:tcBorders>
              <w:top w:val="nil"/>
              <w:bottom w:val="nil"/>
            </w:tcBorders>
            <w:vAlign w:val="center"/>
          </w:tcPr>
          <w:p w14:paraId="6CC2D9C7" w14:textId="1B1FC649"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8.08</w:t>
            </w:r>
          </w:p>
        </w:tc>
        <w:tc>
          <w:tcPr>
            <w:tcW w:w="1764" w:type="dxa"/>
            <w:tcBorders>
              <w:top w:val="nil"/>
              <w:bottom w:val="nil"/>
            </w:tcBorders>
            <w:vAlign w:val="center"/>
          </w:tcPr>
          <w:p w14:paraId="0A29A759" w14:textId="6FD3D88A"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6,204,969,808</w:t>
            </w:r>
          </w:p>
        </w:tc>
        <w:tc>
          <w:tcPr>
            <w:tcW w:w="672" w:type="dxa"/>
            <w:tcBorders>
              <w:top w:val="nil"/>
              <w:bottom w:val="nil"/>
            </w:tcBorders>
            <w:vAlign w:val="center"/>
          </w:tcPr>
          <w:p w14:paraId="7B05C524" w14:textId="50167883"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8.49</w:t>
            </w:r>
          </w:p>
        </w:tc>
        <w:tc>
          <w:tcPr>
            <w:tcW w:w="1414" w:type="dxa"/>
            <w:tcBorders>
              <w:top w:val="nil"/>
              <w:bottom w:val="nil"/>
            </w:tcBorders>
            <w:vAlign w:val="center"/>
          </w:tcPr>
          <w:p w14:paraId="2768DEAE" w14:textId="47FDD96B" w:rsidR="004F2F19" w:rsidRPr="002831C1" w:rsidRDefault="004F2F19" w:rsidP="004F2F19">
            <w:pPr>
              <w:overflowPunct w:val="0"/>
              <w:ind w:rightChars="10" w:right="24"/>
              <w:jc w:val="right"/>
              <w:rPr>
                <w:rFonts w:asciiTheme="minorEastAsia" w:eastAsiaTheme="minorEastAsia" w:hAnsiTheme="minorEastAsia"/>
                <w:noProof/>
                <w:sz w:val="18"/>
                <w:szCs w:val="18"/>
              </w:rPr>
            </w:pPr>
            <w:r w:rsidRPr="002831C1">
              <w:rPr>
                <w:rFonts w:ascii="新細明體" w:hAnsi="新細明體"/>
                <w:noProof/>
                <w:sz w:val="18"/>
              </w:rPr>
              <w:t>- 125,002,523</w:t>
            </w:r>
          </w:p>
        </w:tc>
        <w:tc>
          <w:tcPr>
            <w:tcW w:w="651" w:type="dxa"/>
            <w:tcBorders>
              <w:top w:val="nil"/>
              <w:bottom w:val="nil"/>
              <w:right w:val="nil"/>
            </w:tcBorders>
            <w:vAlign w:val="center"/>
          </w:tcPr>
          <w:p w14:paraId="7D338290" w14:textId="147FF540" w:rsidR="004F2F19" w:rsidRPr="002831C1" w:rsidRDefault="004F2F19" w:rsidP="004F2F19">
            <w:pPr>
              <w:overflowPunct w:val="0"/>
              <w:jc w:val="right"/>
              <w:rPr>
                <w:rFonts w:asciiTheme="minorEastAsia" w:eastAsiaTheme="minorEastAsia" w:hAnsiTheme="minorEastAsia"/>
                <w:kern w:val="0"/>
                <w:sz w:val="18"/>
                <w:szCs w:val="18"/>
              </w:rPr>
            </w:pPr>
            <w:r w:rsidRPr="002831C1">
              <w:rPr>
                <w:rFonts w:ascii="新細明體" w:hAnsi="新細明體"/>
                <w:kern w:val="0"/>
                <w:sz w:val="18"/>
              </w:rPr>
              <w:t>- 2.01</w:t>
            </w:r>
          </w:p>
        </w:tc>
      </w:tr>
      <w:tr w:rsidR="002831C1" w:rsidRPr="002831C1" w14:paraId="35277B48" w14:textId="77777777" w:rsidTr="001426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3023" w:type="dxa"/>
            <w:tcBorders>
              <w:top w:val="nil"/>
              <w:left w:val="nil"/>
              <w:bottom w:val="nil"/>
            </w:tcBorders>
            <w:vAlign w:val="center"/>
          </w:tcPr>
          <w:p w14:paraId="6A139B48" w14:textId="1CC3EE2D" w:rsidR="004F2F19" w:rsidRPr="002831C1" w:rsidRDefault="004F2F19" w:rsidP="004F2F19">
            <w:pPr>
              <w:overflowPunct w:val="0"/>
              <w:ind w:rightChars="30" w:right="72"/>
              <w:jc w:val="distribute"/>
              <w:rPr>
                <w:rFonts w:ascii="標楷體" w:eastAsia="標楷體" w:hAnsi="標楷體"/>
                <w:spacing w:val="-6"/>
                <w:kern w:val="0"/>
                <w:sz w:val="22"/>
              </w:rPr>
            </w:pPr>
            <w:r w:rsidRPr="002831C1">
              <w:rPr>
                <w:rFonts w:ascii="標楷體" w:eastAsia="標楷體" w:hAnsi="標楷體"/>
                <w:b/>
                <w:spacing w:val="-6"/>
                <w:kern w:val="0"/>
              </w:rPr>
              <w:t>淨值</w:t>
            </w:r>
          </w:p>
        </w:tc>
        <w:tc>
          <w:tcPr>
            <w:tcW w:w="1779" w:type="dxa"/>
            <w:tcBorders>
              <w:top w:val="nil"/>
              <w:bottom w:val="nil"/>
            </w:tcBorders>
            <w:vAlign w:val="center"/>
          </w:tcPr>
          <w:p w14:paraId="0D3915FD" w14:textId="241B097B"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rPr>
              <w:t>51,491,165,774</w:t>
            </w:r>
          </w:p>
        </w:tc>
        <w:tc>
          <w:tcPr>
            <w:tcW w:w="657" w:type="dxa"/>
            <w:tcBorders>
              <w:top w:val="nil"/>
              <w:bottom w:val="nil"/>
            </w:tcBorders>
            <w:vAlign w:val="center"/>
          </w:tcPr>
          <w:p w14:paraId="620D55E9" w14:textId="1B3ED6B5"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rPr>
              <w:t>68.44</w:t>
            </w:r>
          </w:p>
        </w:tc>
        <w:tc>
          <w:tcPr>
            <w:tcW w:w="1764" w:type="dxa"/>
            <w:tcBorders>
              <w:top w:val="nil"/>
              <w:bottom w:val="nil"/>
            </w:tcBorders>
            <w:vAlign w:val="center"/>
          </w:tcPr>
          <w:p w14:paraId="34A5C508" w14:textId="53FF986F"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rPr>
              <w:t>49,762,762,612</w:t>
            </w:r>
          </w:p>
        </w:tc>
        <w:tc>
          <w:tcPr>
            <w:tcW w:w="672" w:type="dxa"/>
            <w:tcBorders>
              <w:top w:val="nil"/>
              <w:bottom w:val="nil"/>
            </w:tcBorders>
            <w:vAlign w:val="center"/>
          </w:tcPr>
          <w:p w14:paraId="56848145" w14:textId="63A4861A"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rPr>
              <w:t>68.06</w:t>
            </w:r>
          </w:p>
        </w:tc>
        <w:tc>
          <w:tcPr>
            <w:tcW w:w="1414" w:type="dxa"/>
            <w:tcBorders>
              <w:top w:val="nil"/>
              <w:bottom w:val="nil"/>
            </w:tcBorders>
            <w:vAlign w:val="center"/>
          </w:tcPr>
          <w:p w14:paraId="34602B34" w14:textId="1B460850" w:rsidR="004F2F19" w:rsidRPr="002831C1" w:rsidRDefault="004F2F19" w:rsidP="004F2F19">
            <w:pPr>
              <w:overflowPunct w:val="0"/>
              <w:ind w:rightChars="10" w:right="24"/>
              <w:jc w:val="right"/>
              <w:rPr>
                <w:rFonts w:asciiTheme="minorEastAsia" w:eastAsiaTheme="minorEastAsia" w:hAnsiTheme="minorEastAsia"/>
                <w:noProof/>
                <w:sz w:val="18"/>
                <w:szCs w:val="18"/>
              </w:rPr>
            </w:pPr>
            <w:r w:rsidRPr="002831C1">
              <w:rPr>
                <w:rFonts w:ascii="新細明體" w:hAnsi="新細明體"/>
                <w:b/>
                <w:noProof/>
                <w:sz w:val="18"/>
              </w:rPr>
              <w:t>1,728,403,162</w:t>
            </w:r>
          </w:p>
        </w:tc>
        <w:tc>
          <w:tcPr>
            <w:tcW w:w="651" w:type="dxa"/>
            <w:tcBorders>
              <w:top w:val="nil"/>
              <w:bottom w:val="nil"/>
              <w:right w:val="nil"/>
            </w:tcBorders>
            <w:vAlign w:val="center"/>
          </w:tcPr>
          <w:p w14:paraId="68663C62" w14:textId="34DE23A1" w:rsidR="004F2F19" w:rsidRPr="002831C1" w:rsidRDefault="004F2F19" w:rsidP="004F2F19">
            <w:pPr>
              <w:overflowPunct w:val="0"/>
              <w:jc w:val="right"/>
              <w:rPr>
                <w:rFonts w:asciiTheme="minorEastAsia" w:eastAsiaTheme="minorEastAsia" w:hAnsiTheme="minorEastAsia"/>
                <w:kern w:val="0"/>
                <w:sz w:val="18"/>
                <w:szCs w:val="18"/>
              </w:rPr>
            </w:pPr>
            <w:r w:rsidRPr="002831C1">
              <w:rPr>
                <w:rFonts w:ascii="新細明體" w:hAnsi="新細明體"/>
                <w:b/>
                <w:kern w:val="0"/>
                <w:sz w:val="18"/>
              </w:rPr>
              <w:t>3.47</w:t>
            </w:r>
          </w:p>
        </w:tc>
      </w:tr>
      <w:tr w:rsidR="002831C1" w:rsidRPr="002831C1" w14:paraId="7E692864" w14:textId="77777777" w:rsidTr="001426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3023" w:type="dxa"/>
            <w:tcBorders>
              <w:top w:val="nil"/>
              <w:left w:val="nil"/>
              <w:bottom w:val="nil"/>
            </w:tcBorders>
            <w:vAlign w:val="center"/>
          </w:tcPr>
          <w:p w14:paraId="46B1406A" w14:textId="1537E5EE" w:rsidR="004F2F19" w:rsidRPr="002831C1" w:rsidRDefault="004F2F19" w:rsidP="004F2F19">
            <w:pPr>
              <w:overflowPunct w:val="0"/>
              <w:ind w:leftChars="100" w:left="24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基金</w:t>
            </w:r>
          </w:p>
        </w:tc>
        <w:tc>
          <w:tcPr>
            <w:tcW w:w="1779" w:type="dxa"/>
            <w:tcBorders>
              <w:top w:val="nil"/>
              <w:bottom w:val="nil"/>
            </w:tcBorders>
            <w:vAlign w:val="center"/>
          </w:tcPr>
          <w:p w14:paraId="1900F262" w14:textId="73504A2A"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33,888,513,455</w:t>
            </w:r>
          </w:p>
        </w:tc>
        <w:tc>
          <w:tcPr>
            <w:tcW w:w="657" w:type="dxa"/>
            <w:tcBorders>
              <w:top w:val="nil"/>
              <w:bottom w:val="nil"/>
            </w:tcBorders>
            <w:vAlign w:val="center"/>
          </w:tcPr>
          <w:p w14:paraId="545F6534" w14:textId="53C9A6CE"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45.04</w:t>
            </w:r>
          </w:p>
        </w:tc>
        <w:tc>
          <w:tcPr>
            <w:tcW w:w="1764" w:type="dxa"/>
            <w:tcBorders>
              <w:top w:val="nil"/>
              <w:bottom w:val="nil"/>
            </w:tcBorders>
            <w:vAlign w:val="center"/>
          </w:tcPr>
          <w:p w14:paraId="6ABA604B" w14:textId="7AF4C41C"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33,890,148,383</w:t>
            </w:r>
          </w:p>
        </w:tc>
        <w:tc>
          <w:tcPr>
            <w:tcW w:w="672" w:type="dxa"/>
            <w:tcBorders>
              <w:top w:val="nil"/>
              <w:bottom w:val="nil"/>
            </w:tcBorders>
            <w:vAlign w:val="center"/>
          </w:tcPr>
          <w:p w14:paraId="0B0D0660" w14:textId="78B3C21A"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46.35</w:t>
            </w:r>
          </w:p>
        </w:tc>
        <w:tc>
          <w:tcPr>
            <w:tcW w:w="1414" w:type="dxa"/>
            <w:tcBorders>
              <w:top w:val="nil"/>
              <w:bottom w:val="nil"/>
            </w:tcBorders>
            <w:vAlign w:val="center"/>
          </w:tcPr>
          <w:p w14:paraId="0DBA3E49" w14:textId="2A25E654" w:rsidR="004F2F19" w:rsidRPr="002831C1" w:rsidRDefault="004F2F19" w:rsidP="004F2F19">
            <w:pPr>
              <w:overflowPunct w:val="0"/>
              <w:ind w:rightChars="10" w:right="24"/>
              <w:jc w:val="right"/>
              <w:rPr>
                <w:rFonts w:asciiTheme="minorEastAsia" w:eastAsiaTheme="minorEastAsia" w:hAnsiTheme="minorEastAsia"/>
                <w:noProof/>
                <w:sz w:val="18"/>
                <w:szCs w:val="18"/>
              </w:rPr>
            </w:pPr>
            <w:r w:rsidRPr="002831C1">
              <w:rPr>
                <w:rFonts w:ascii="新細明體" w:hAnsi="新細明體"/>
                <w:noProof/>
                <w:sz w:val="18"/>
              </w:rPr>
              <w:t>- 1,634,928</w:t>
            </w:r>
          </w:p>
        </w:tc>
        <w:tc>
          <w:tcPr>
            <w:tcW w:w="651" w:type="dxa"/>
            <w:tcBorders>
              <w:top w:val="nil"/>
              <w:bottom w:val="nil"/>
              <w:right w:val="nil"/>
            </w:tcBorders>
            <w:vAlign w:val="center"/>
          </w:tcPr>
          <w:p w14:paraId="3CF42CD8" w14:textId="6473F2A7" w:rsidR="004F2F19" w:rsidRPr="002831C1" w:rsidRDefault="004F2F19" w:rsidP="004F2F19">
            <w:pPr>
              <w:overflowPunct w:val="0"/>
              <w:jc w:val="right"/>
              <w:rPr>
                <w:rFonts w:asciiTheme="minorEastAsia" w:eastAsiaTheme="minorEastAsia" w:hAnsiTheme="minorEastAsia"/>
                <w:kern w:val="0"/>
                <w:sz w:val="18"/>
                <w:szCs w:val="18"/>
              </w:rPr>
            </w:pPr>
            <w:r w:rsidRPr="002831C1">
              <w:rPr>
                <w:rFonts w:ascii="新細明體" w:hAnsi="新細明體"/>
                <w:kern w:val="0"/>
                <w:sz w:val="18"/>
              </w:rPr>
              <w:t>- 0.00</w:t>
            </w:r>
          </w:p>
        </w:tc>
      </w:tr>
      <w:tr w:rsidR="002831C1" w:rsidRPr="002831C1" w14:paraId="4C305868" w14:textId="77777777" w:rsidTr="001426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3023" w:type="dxa"/>
            <w:tcBorders>
              <w:top w:val="nil"/>
              <w:left w:val="nil"/>
              <w:bottom w:val="nil"/>
            </w:tcBorders>
            <w:vAlign w:val="center"/>
          </w:tcPr>
          <w:p w14:paraId="233F80F0" w14:textId="22C955DE" w:rsidR="004F2F19" w:rsidRPr="002831C1" w:rsidRDefault="004F2F19" w:rsidP="004F2F19">
            <w:pPr>
              <w:overflowPunct w:val="0"/>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基金</w:t>
            </w:r>
          </w:p>
        </w:tc>
        <w:tc>
          <w:tcPr>
            <w:tcW w:w="1779" w:type="dxa"/>
            <w:tcBorders>
              <w:top w:val="nil"/>
              <w:bottom w:val="nil"/>
            </w:tcBorders>
            <w:vAlign w:val="center"/>
          </w:tcPr>
          <w:p w14:paraId="56422D5C" w14:textId="2FF2E98F"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33,888,513,455</w:t>
            </w:r>
          </w:p>
        </w:tc>
        <w:tc>
          <w:tcPr>
            <w:tcW w:w="657" w:type="dxa"/>
            <w:tcBorders>
              <w:top w:val="nil"/>
              <w:bottom w:val="nil"/>
            </w:tcBorders>
            <w:vAlign w:val="center"/>
          </w:tcPr>
          <w:p w14:paraId="43D308C6" w14:textId="60C42918"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45.04</w:t>
            </w:r>
          </w:p>
        </w:tc>
        <w:tc>
          <w:tcPr>
            <w:tcW w:w="1764" w:type="dxa"/>
            <w:tcBorders>
              <w:top w:val="nil"/>
              <w:bottom w:val="nil"/>
            </w:tcBorders>
            <w:vAlign w:val="center"/>
          </w:tcPr>
          <w:p w14:paraId="1204726B" w14:textId="486FCB29"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33,890,148,383</w:t>
            </w:r>
          </w:p>
        </w:tc>
        <w:tc>
          <w:tcPr>
            <w:tcW w:w="672" w:type="dxa"/>
            <w:tcBorders>
              <w:top w:val="nil"/>
              <w:bottom w:val="nil"/>
            </w:tcBorders>
            <w:vAlign w:val="center"/>
          </w:tcPr>
          <w:p w14:paraId="4FA62838" w14:textId="1DE7A3D0"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46.35</w:t>
            </w:r>
          </w:p>
        </w:tc>
        <w:tc>
          <w:tcPr>
            <w:tcW w:w="1414" w:type="dxa"/>
            <w:tcBorders>
              <w:top w:val="nil"/>
              <w:bottom w:val="nil"/>
            </w:tcBorders>
            <w:vAlign w:val="center"/>
          </w:tcPr>
          <w:p w14:paraId="3461D2C6" w14:textId="17FAF30F" w:rsidR="004F2F19" w:rsidRPr="002831C1" w:rsidRDefault="004F2F19" w:rsidP="004F2F19">
            <w:pPr>
              <w:overflowPunct w:val="0"/>
              <w:ind w:rightChars="10" w:right="24"/>
              <w:jc w:val="right"/>
              <w:rPr>
                <w:rFonts w:asciiTheme="minorEastAsia" w:eastAsiaTheme="minorEastAsia" w:hAnsiTheme="minorEastAsia"/>
                <w:noProof/>
                <w:sz w:val="18"/>
                <w:szCs w:val="18"/>
              </w:rPr>
            </w:pPr>
            <w:r w:rsidRPr="002831C1">
              <w:rPr>
                <w:rFonts w:ascii="新細明體" w:hAnsi="新細明體"/>
                <w:noProof/>
                <w:sz w:val="18"/>
              </w:rPr>
              <w:t>- 1,634,928</w:t>
            </w:r>
          </w:p>
        </w:tc>
        <w:tc>
          <w:tcPr>
            <w:tcW w:w="651" w:type="dxa"/>
            <w:tcBorders>
              <w:top w:val="nil"/>
              <w:bottom w:val="nil"/>
              <w:right w:val="nil"/>
            </w:tcBorders>
            <w:vAlign w:val="center"/>
          </w:tcPr>
          <w:p w14:paraId="27DFB505" w14:textId="0E9263EB" w:rsidR="004F2F19" w:rsidRPr="002831C1" w:rsidRDefault="004F2F19" w:rsidP="004F2F19">
            <w:pPr>
              <w:overflowPunct w:val="0"/>
              <w:jc w:val="right"/>
              <w:rPr>
                <w:rFonts w:asciiTheme="minorEastAsia" w:eastAsiaTheme="minorEastAsia" w:hAnsiTheme="minorEastAsia"/>
                <w:kern w:val="0"/>
                <w:sz w:val="18"/>
                <w:szCs w:val="18"/>
              </w:rPr>
            </w:pPr>
            <w:r w:rsidRPr="002831C1">
              <w:rPr>
                <w:rFonts w:ascii="新細明體" w:hAnsi="新細明體"/>
                <w:kern w:val="0"/>
                <w:sz w:val="18"/>
              </w:rPr>
              <w:t>- 0.00</w:t>
            </w:r>
          </w:p>
        </w:tc>
      </w:tr>
      <w:tr w:rsidR="002831C1" w:rsidRPr="002831C1" w14:paraId="6EDCDD20" w14:textId="77777777" w:rsidTr="001426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3023" w:type="dxa"/>
            <w:tcBorders>
              <w:top w:val="nil"/>
              <w:left w:val="nil"/>
              <w:bottom w:val="nil"/>
            </w:tcBorders>
            <w:vAlign w:val="center"/>
          </w:tcPr>
          <w:p w14:paraId="75BC7494" w14:textId="7B0A1FF9" w:rsidR="004F2F19" w:rsidRPr="002831C1" w:rsidRDefault="004F2F19" w:rsidP="004F2F19">
            <w:pPr>
              <w:overflowPunct w:val="0"/>
              <w:ind w:leftChars="100" w:left="24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公積</w:t>
            </w:r>
          </w:p>
        </w:tc>
        <w:tc>
          <w:tcPr>
            <w:tcW w:w="1779" w:type="dxa"/>
            <w:tcBorders>
              <w:top w:val="nil"/>
              <w:bottom w:val="nil"/>
            </w:tcBorders>
            <w:vAlign w:val="center"/>
          </w:tcPr>
          <w:p w14:paraId="59D15A0F" w14:textId="27CC7B75"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16,946,702,452</w:t>
            </w:r>
          </w:p>
        </w:tc>
        <w:tc>
          <w:tcPr>
            <w:tcW w:w="657" w:type="dxa"/>
            <w:tcBorders>
              <w:top w:val="nil"/>
              <w:bottom w:val="nil"/>
            </w:tcBorders>
            <w:vAlign w:val="center"/>
          </w:tcPr>
          <w:p w14:paraId="4F78DADF" w14:textId="71BADDC5"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22.52</w:t>
            </w:r>
          </w:p>
        </w:tc>
        <w:tc>
          <w:tcPr>
            <w:tcW w:w="1764" w:type="dxa"/>
            <w:tcBorders>
              <w:top w:val="nil"/>
              <w:bottom w:val="nil"/>
            </w:tcBorders>
            <w:vAlign w:val="center"/>
          </w:tcPr>
          <w:p w14:paraId="6A718CA7" w14:textId="6AAEAA98"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15,422,437,151</w:t>
            </w:r>
          </w:p>
        </w:tc>
        <w:tc>
          <w:tcPr>
            <w:tcW w:w="672" w:type="dxa"/>
            <w:tcBorders>
              <w:top w:val="nil"/>
              <w:bottom w:val="nil"/>
            </w:tcBorders>
            <w:vAlign w:val="center"/>
          </w:tcPr>
          <w:p w14:paraId="212DD53C" w14:textId="4FB10F6B"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21.09</w:t>
            </w:r>
          </w:p>
        </w:tc>
        <w:tc>
          <w:tcPr>
            <w:tcW w:w="1414" w:type="dxa"/>
            <w:tcBorders>
              <w:top w:val="nil"/>
              <w:bottom w:val="nil"/>
            </w:tcBorders>
            <w:vAlign w:val="center"/>
          </w:tcPr>
          <w:p w14:paraId="765A2E38" w14:textId="3BFEB99F" w:rsidR="004F2F19" w:rsidRPr="002831C1" w:rsidRDefault="004F2F19" w:rsidP="004F2F19">
            <w:pPr>
              <w:overflowPunct w:val="0"/>
              <w:ind w:rightChars="10" w:right="24"/>
              <w:jc w:val="right"/>
              <w:rPr>
                <w:rFonts w:asciiTheme="minorEastAsia" w:eastAsiaTheme="minorEastAsia" w:hAnsiTheme="minorEastAsia"/>
                <w:noProof/>
                <w:sz w:val="18"/>
                <w:szCs w:val="18"/>
              </w:rPr>
            </w:pPr>
            <w:r w:rsidRPr="002831C1">
              <w:rPr>
                <w:rFonts w:ascii="新細明體" w:hAnsi="新細明體"/>
                <w:noProof/>
                <w:sz w:val="18"/>
              </w:rPr>
              <w:t>1,524,265,301</w:t>
            </w:r>
          </w:p>
        </w:tc>
        <w:tc>
          <w:tcPr>
            <w:tcW w:w="651" w:type="dxa"/>
            <w:tcBorders>
              <w:top w:val="nil"/>
              <w:bottom w:val="nil"/>
              <w:right w:val="nil"/>
            </w:tcBorders>
            <w:vAlign w:val="center"/>
          </w:tcPr>
          <w:p w14:paraId="7CAC08DC" w14:textId="1A4B9906" w:rsidR="004F2F19" w:rsidRPr="002831C1" w:rsidRDefault="004F2F19" w:rsidP="004F2F19">
            <w:pPr>
              <w:overflowPunct w:val="0"/>
              <w:jc w:val="right"/>
              <w:rPr>
                <w:rFonts w:asciiTheme="minorEastAsia" w:eastAsiaTheme="minorEastAsia" w:hAnsiTheme="minorEastAsia"/>
                <w:kern w:val="0"/>
                <w:sz w:val="18"/>
                <w:szCs w:val="18"/>
              </w:rPr>
            </w:pPr>
            <w:r w:rsidRPr="002831C1">
              <w:rPr>
                <w:rFonts w:ascii="新細明體" w:hAnsi="新細明體"/>
                <w:kern w:val="0"/>
                <w:sz w:val="18"/>
              </w:rPr>
              <w:t>9.88</w:t>
            </w:r>
          </w:p>
        </w:tc>
      </w:tr>
      <w:tr w:rsidR="002831C1" w:rsidRPr="002831C1" w14:paraId="46CF3DDD" w14:textId="77777777" w:rsidTr="001426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3023" w:type="dxa"/>
            <w:tcBorders>
              <w:top w:val="nil"/>
              <w:left w:val="nil"/>
              <w:bottom w:val="nil"/>
            </w:tcBorders>
            <w:vAlign w:val="center"/>
          </w:tcPr>
          <w:p w14:paraId="2A1C028C" w14:textId="130AF2F4" w:rsidR="004F2F19" w:rsidRPr="002831C1" w:rsidRDefault="004F2F19" w:rsidP="004F2F19">
            <w:pPr>
              <w:overflowPunct w:val="0"/>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資本公積</w:t>
            </w:r>
          </w:p>
        </w:tc>
        <w:tc>
          <w:tcPr>
            <w:tcW w:w="1779" w:type="dxa"/>
            <w:tcBorders>
              <w:top w:val="nil"/>
              <w:bottom w:val="nil"/>
            </w:tcBorders>
            <w:vAlign w:val="center"/>
          </w:tcPr>
          <w:p w14:paraId="0F9A7A52" w14:textId="620929CD"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2,961,746,906</w:t>
            </w:r>
          </w:p>
        </w:tc>
        <w:tc>
          <w:tcPr>
            <w:tcW w:w="657" w:type="dxa"/>
            <w:tcBorders>
              <w:top w:val="nil"/>
              <w:bottom w:val="nil"/>
            </w:tcBorders>
            <w:vAlign w:val="center"/>
          </w:tcPr>
          <w:p w14:paraId="34535DE0" w14:textId="48EEBD1E"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3.94</w:t>
            </w:r>
          </w:p>
        </w:tc>
        <w:tc>
          <w:tcPr>
            <w:tcW w:w="1764" w:type="dxa"/>
            <w:tcBorders>
              <w:top w:val="nil"/>
              <w:bottom w:val="nil"/>
            </w:tcBorders>
            <w:vAlign w:val="center"/>
          </w:tcPr>
          <w:p w14:paraId="7D453C27" w14:textId="0B17261F"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2,852,655,605</w:t>
            </w:r>
          </w:p>
        </w:tc>
        <w:tc>
          <w:tcPr>
            <w:tcW w:w="672" w:type="dxa"/>
            <w:tcBorders>
              <w:top w:val="nil"/>
              <w:bottom w:val="nil"/>
            </w:tcBorders>
            <w:vAlign w:val="center"/>
          </w:tcPr>
          <w:p w14:paraId="6421A5F1" w14:textId="298A54CA"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3.90</w:t>
            </w:r>
          </w:p>
        </w:tc>
        <w:tc>
          <w:tcPr>
            <w:tcW w:w="1414" w:type="dxa"/>
            <w:tcBorders>
              <w:top w:val="nil"/>
              <w:bottom w:val="nil"/>
            </w:tcBorders>
            <w:vAlign w:val="center"/>
          </w:tcPr>
          <w:p w14:paraId="79E7FF77" w14:textId="4A24B170" w:rsidR="004F2F19" w:rsidRPr="002831C1" w:rsidRDefault="004F2F19" w:rsidP="004F2F19">
            <w:pPr>
              <w:overflowPunct w:val="0"/>
              <w:ind w:rightChars="10" w:right="24"/>
              <w:jc w:val="right"/>
              <w:rPr>
                <w:rFonts w:asciiTheme="minorEastAsia" w:eastAsiaTheme="minorEastAsia" w:hAnsiTheme="minorEastAsia"/>
                <w:noProof/>
                <w:sz w:val="18"/>
                <w:szCs w:val="18"/>
              </w:rPr>
            </w:pPr>
            <w:r w:rsidRPr="002831C1">
              <w:rPr>
                <w:rFonts w:ascii="新細明體" w:hAnsi="新細明體"/>
                <w:noProof/>
                <w:sz w:val="18"/>
              </w:rPr>
              <w:t>109,091,301</w:t>
            </w:r>
          </w:p>
        </w:tc>
        <w:tc>
          <w:tcPr>
            <w:tcW w:w="651" w:type="dxa"/>
            <w:tcBorders>
              <w:top w:val="nil"/>
              <w:bottom w:val="nil"/>
              <w:right w:val="nil"/>
            </w:tcBorders>
            <w:vAlign w:val="center"/>
          </w:tcPr>
          <w:p w14:paraId="54406E2B" w14:textId="3997A6C1" w:rsidR="004F2F19" w:rsidRPr="002831C1" w:rsidRDefault="004F2F19" w:rsidP="004F2F19">
            <w:pPr>
              <w:overflowPunct w:val="0"/>
              <w:jc w:val="right"/>
              <w:rPr>
                <w:rFonts w:asciiTheme="minorEastAsia" w:eastAsiaTheme="minorEastAsia" w:hAnsiTheme="minorEastAsia"/>
                <w:kern w:val="0"/>
                <w:sz w:val="18"/>
                <w:szCs w:val="18"/>
              </w:rPr>
            </w:pPr>
            <w:r w:rsidRPr="002831C1">
              <w:rPr>
                <w:rFonts w:ascii="新細明體" w:hAnsi="新細明體"/>
                <w:kern w:val="0"/>
                <w:sz w:val="18"/>
              </w:rPr>
              <w:t>3.82</w:t>
            </w:r>
          </w:p>
        </w:tc>
      </w:tr>
      <w:tr w:rsidR="002831C1" w:rsidRPr="002831C1" w14:paraId="6F71F5FA" w14:textId="77777777" w:rsidTr="001426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3023" w:type="dxa"/>
            <w:tcBorders>
              <w:top w:val="nil"/>
              <w:left w:val="nil"/>
              <w:bottom w:val="nil"/>
            </w:tcBorders>
            <w:vAlign w:val="center"/>
          </w:tcPr>
          <w:p w14:paraId="178523C0" w14:textId="35B6B83E" w:rsidR="004F2F19" w:rsidRPr="002831C1" w:rsidRDefault="004F2F19" w:rsidP="004F2F19">
            <w:pPr>
              <w:overflowPunct w:val="0"/>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特別公積</w:t>
            </w:r>
          </w:p>
        </w:tc>
        <w:tc>
          <w:tcPr>
            <w:tcW w:w="1779" w:type="dxa"/>
            <w:tcBorders>
              <w:top w:val="nil"/>
              <w:bottom w:val="nil"/>
            </w:tcBorders>
            <w:vAlign w:val="center"/>
          </w:tcPr>
          <w:p w14:paraId="69B935C5" w14:textId="14B29A22"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13,984,955,546</w:t>
            </w:r>
          </w:p>
        </w:tc>
        <w:tc>
          <w:tcPr>
            <w:tcW w:w="657" w:type="dxa"/>
            <w:tcBorders>
              <w:top w:val="nil"/>
              <w:bottom w:val="nil"/>
            </w:tcBorders>
            <w:vAlign w:val="center"/>
          </w:tcPr>
          <w:p w14:paraId="0150A92D" w14:textId="19A91D8C"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18.59</w:t>
            </w:r>
          </w:p>
        </w:tc>
        <w:tc>
          <w:tcPr>
            <w:tcW w:w="1764" w:type="dxa"/>
            <w:tcBorders>
              <w:top w:val="nil"/>
              <w:bottom w:val="nil"/>
            </w:tcBorders>
            <w:vAlign w:val="center"/>
          </w:tcPr>
          <w:p w14:paraId="0E76D853" w14:textId="1CF84646"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12,569,781,546</w:t>
            </w:r>
          </w:p>
        </w:tc>
        <w:tc>
          <w:tcPr>
            <w:tcW w:w="672" w:type="dxa"/>
            <w:tcBorders>
              <w:top w:val="nil"/>
              <w:bottom w:val="nil"/>
            </w:tcBorders>
            <w:vAlign w:val="center"/>
          </w:tcPr>
          <w:p w14:paraId="0055ABBE" w14:textId="2AA36192"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17.19</w:t>
            </w:r>
          </w:p>
        </w:tc>
        <w:tc>
          <w:tcPr>
            <w:tcW w:w="1414" w:type="dxa"/>
            <w:tcBorders>
              <w:top w:val="nil"/>
              <w:bottom w:val="nil"/>
            </w:tcBorders>
            <w:vAlign w:val="center"/>
          </w:tcPr>
          <w:p w14:paraId="71AA50DB" w14:textId="16BF3F3D" w:rsidR="004F2F19" w:rsidRPr="002831C1" w:rsidRDefault="004F2F19" w:rsidP="004F2F19">
            <w:pPr>
              <w:overflowPunct w:val="0"/>
              <w:ind w:rightChars="10" w:right="24"/>
              <w:jc w:val="right"/>
              <w:rPr>
                <w:rFonts w:asciiTheme="minorEastAsia" w:eastAsiaTheme="minorEastAsia" w:hAnsiTheme="minorEastAsia"/>
                <w:noProof/>
                <w:sz w:val="18"/>
                <w:szCs w:val="18"/>
              </w:rPr>
            </w:pPr>
            <w:r w:rsidRPr="002831C1">
              <w:rPr>
                <w:rFonts w:ascii="新細明體" w:hAnsi="新細明體"/>
                <w:noProof/>
                <w:sz w:val="18"/>
              </w:rPr>
              <w:t>1,415,174,000</w:t>
            </w:r>
          </w:p>
        </w:tc>
        <w:tc>
          <w:tcPr>
            <w:tcW w:w="651" w:type="dxa"/>
            <w:tcBorders>
              <w:top w:val="nil"/>
              <w:bottom w:val="nil"/>
              <w:right w:val="nil"/>
            </w:tcBorders>
            <w:vAlign w:val="center"/>
          </w:tcPr>
          <w:p w14:paraId="2DECC5EE" w14:textId="42A3631B" w:rsidR="004F2F19" w:rsidRPr="002831C1" w:rsidRDefault="004F2F19" w:rsidP="004F2F19">
            <w:pPr>
              <w:overflowPunct w:val="0"/>
              <w:jc w:val="right"/>
              <w:rPr>
                <w:rFonts w:asciiTheme="minorEastAsia" w:eastAsiaTheme="minorEastAsia" w:hAnsiTheme="minorEastAsia"/>
                <w:kern w:val="0"/>
                <w:sz w:val="18"/>
                <w:szCs w:val="18"/>
              </w:rPr>
            </w:pPr>
            <w:r w:rsidRPr="002831C1">
              <w:rPr>
                <w:rFonts w:ascii="新細明體" w:hAnsi="新細明體"/>
                <w:kern w:val="0"/>
                <w:sz w:val="18"/>
              </w:rPr>
              <w:t>11.26</w:t>
            </w:r>
          </w:p>
        </w:tc>
      </w:tr>
      <w:tr w:rsidR="002831C1" w:rsidRPr="002831C1" w14:paraId="2CBB30B7" w14:textId="77777777" w:rsidTr="001426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3023" w:type="dxa"/>
            <w:tcBorders>
              <w:top w:val="nil"/>
              <w:left w:val="nil"/>
              <w:bottom w:val="nil"/>
            </w:tcBorders>
            <w:vAlign w:val="center"/>
          </w:tcPr>
          <w:p w14:paraId="01F672B5" w14:textId="416D2090" w:rsidR="004F2F19" w:rsidRPr="002831C1" w:rsidRDefault="004F2F19" w:rsidP="004F2F19">
            <w:pPr>
              <w:overflowPunct w:val="0"/>
              <w:ind w:leftChars="100" w:left="24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累積餘</w:t>
            </w:r>
            <w:proofErr w:type="gramStart"/>
            <w:r w:rsidRPr="002831C1">
              <w:rPr>
                <w:rFonts w:ascii="標楷體" w:eastAsia="標楷體" w:hAnsi="標楷體"/>
                <w:spacing w:val="-6"/>
                <w:kern w:val="0"/>
                <w:sz w:val="22"/>
              </w:rPr>
              <w:t>絀</w:t>
            </w:r>
            <w:proofErr w:type="gramEnd"/>
          </w:p>
        </w:tc>
        <w:tc>
          <w:tcPr>
            <w:tcW w:w="1779" w:type="dxa"/>
            <w:tcBorders>
              <w:top w:val="nil"/>
              <w:bottom w:val="nil"/>
            </w:tcBorders>
            <w:vAlign w:val="center"/>
          </w:tcPr>
          <w:p w14:paraId="669B3908" w14:textId="62FFF6C9"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655,949,867</w:t>
            </w:r>
          </w:p>
        </w:tc>
        <w:tc>
          <w:tcPr>
            <w:tcW w:w="657" w:type="dxa"/>
            <w:tcBorders>
              <w:top w:val="nil"/>
              <w:bottom w:val="nil"/>
            </w:tcBorders>
            <w:vAlign w:val="center"/>
          </w:tcPr>
          <w:p w14:paraId="6BE7D959" w14:textId="1AE1E88F"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0.87</w:t>
            </w:r>
          </w:p>
        </w:tc>
        <w:tc>
          <w:tcPr>
            <w:tcW w:w="1764" w:type="dxa"/>
            <w:tcBorders>
              <w:top w:val="nil"/>
              <w:bottom w:val="nil"/>
            </w:tcBorders>
            <w:vAlign w:val="center"/>
          </w:tcPr>
          <w:p w14:paraId="388A1C53" w14:textId="0440FE91"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450,177,078</w:t>
            </w:r>
          </w:p>
        </w:tc>
        <w:tc>
          <w:tcPr>
            <w:tcW w:w="672" w:type="dxa"/>
            <w:tcBorders>
              <w:top w:val="nil"/>
              <w:bottom w:val="nil"/>
            </w:tcBorders>
            <w:vAlign w:val="center"/>
          </w:tcPr>
          <w:p w14:paraId="256D72B2" w14:textId="652BA838"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0.62</w:t>
            </w:r>
          </w:p>
        </w:tc>
        <w:tc>
          <w:tcPr>
            <w:tcW w:w="1414" w:type="dxa"/>
            <w:tcBorders>
              <w:top w:val="nil"/>
              <w:bottom w:val="nil"/>
            </w:tcBorders>
            <w:vAlign w:val="center"/>
          </w:tcPr>
          <w:p w14:paraId="72D5E8A2" w14:textId="207E4F00" w:rsidR="004F2F19" w:rsidRPr="002831C1" w:rsidRDefault="004F2F19" w:rsidP="004F2F19">
            <w:pPr>
              <w:overflowPunct w:val="0"/>
              <w:ind w:rightChars="10" w:right="24"/>
              <w:jc w:val="right"/>
              <w:rPr>
                <w:rFonts w:asciiTheme="minorEastAsia" w:eastAsiaTheme="minorEastAsia" w:hAnsiTheme="minorEastAsia"/>
                <w:noProof/>
                <w:sz w:val="18"/>
                <w:szCs w:val="18"/>
              </w:rPr>
            </w:pPr>
            <w:r w:rsidRPr="002831C1">
              <w:rPr>
                <w:rFonts w:ascii="新細明體" w:hAnsi="新細明體"/>
                <w:noProof/>
                <w:sz w:val="18"/>
              </w:rPr>
              <w:t>205,772,789</w:t>
            </w:r>
          </w:p>
        </w:tc>
        <w:tc>
          <w:tcPr>
            <w:tcW w:w="651" w:type="dxa"/>
            <w:tcBorders>
              <w:top w:val="nil"/>
              <w:bottom w:val="nil"/>
              <w:right w:val="nil"/>
            </w:tcBorders>
            <w:vAlign w:val="center"/>
          </w:tcPr>
          <w:p w14:paraId="134A841E" w14:textId="07DE1033" w:rsidR="004F2F19" w:rsidRPr="002831C1" w:rsidRDefault="004F2F19" w:rsidP="004F2F19">
            <w:pPr>
              <w:overflowPunct w:val="0"/>
              <w:jc w:val="right"/>
              <w:rPr>
                <w:rFonts w:asciiTheme="minorEastAsia" w:eastAsiaTheme="minorEastAsia" w:hAnsiTheme="minorEastAsia"/>
                <w:kern w:val="0"/>
                <w:sz w:val="18"/>
                <w:szCs w:val="18"/>
              </w:rPr>
            </w:pPr>
            <w:r w:rsidRPr="002831C1">
              <w:rPr>
                <w:rFonts w:ascii="新細明體" w:hAnsi="新細明體"/>
                <w:kern w:val="0"/>
                <w:sz w:val="18"/>
              </w:rPr>
              <w:t>45.71</w:t>
            </w:r>
          </w:p>
        </w:tc>
      </w:tr>
      <w:tr w:rsidR="002831C1" w:rsidRPr="002831C1" w14:paraId="13BAAE12" w14:textId="77777777" w:rsidTr="001426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3023" w:type="dxa"/>
            <w:tcBorders>
              <w:top w:val="nil"/>
              <w:left w:val="nil"/>
              <w:bottom w:val="nil"/>
            </w:tcBorders>
            <w:vAlign w:val="center"/>
          </w:tcPr>
          <w:p w14:paraId="2448B0B4" w14:textId="06F3314C" w:rsidR="004F2F19" w:rsidRPr="002831C1" w:rsidRDefault="004F2F19" w:rsidP="004F2F19">
            <w:pPr>
              <w:overflowPunct w:val="0"/>
              <w:ind w:leftChars="200" w:left="480" w:rightChars="30" w:right="72"/>
              <w:jc w:val="distribute"/>
              <w:rPr>
                <w:rFonts w:ascii="標楷體" w:eastAsia="標楷體" w:hAnsi="標楷體"/>
                <w:spacing w:val="-6"/>
                <w:kern w:val="0"/>
                <w:sz w:val="22"/>
              </w:rPr>
            </w:pPr>
            <w:r w:rsidRPr="002831C1">
              <w:rPr>
                <w:rFonts w:ascii="標楷體" w:eastAsia="標楷體" w:hAnsi="標楷體"/>
                <w:spacing w:val="-6"/>
                <w:kern w:val="0"/>
                <w:sz w:val="22"/>
              </w:rPr>
              <w:t>累積賸餘</w:t>
            </w:r>
          </w:p>
        </w:tc>
        <w:tc>
          <w:tcPr>
            <w:tcW w:w="1779" w:type="dxa"/>
            <w:tcBorders>
              <w:top w:val="nil"/>
              <w:bottom w:val="nil"/>
            </w:tcBorders>
            <w:vAlign w:val="center"/>
          </w:tcPr>
          <w:p w14:paraId="13AFA32A" w14:textId="13DD82BD"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655,949,867</w:t>
            </w:r>
          </w:p>
        </w:tc>
        <w:tc>
          <w:tcPr>
            <w:tcW w:w="657" w:type="dxa"/>
            <w:tcBorders>
              <w:top w:val="nil"/>
              <w:bottom w:val="nil"/>
            </w:tcBorders>
            <w:vAlign w:val="center"/>
          </w:tcPr>
          <w:p w14:paraId="54133775" w14:textId="30B98544"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0.87</w:t>
            </w:r>
          </w:p>
        </w:tc>
        <w:tc>
          <w:tcPr>
            <w:tcW w:w="1764" w:type="dxa"/>
            <w:tcBorders>
              <w:top w:val="nil"/>
              <w:bottom w:val="nil"/>
            </w:tcBorders>
            <w:vAlign w:val="center"/>
          </w:tcPr>
          <w:p w14:paraId="00435C00" w14:textId="5066C5B9"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450,177,078</w:t>
            </w:r>
          </w:p>
        </w:tc>
        <w:tc>
          <w:tcPr>
            <w:tcW w:w="672" w:type="dxa"/>
            <w:tcBorders>
              <w:top w:val="nil"/>
              <w:bottom w:val="nil"/>
            </w:tcBorders>
            <w:vAlign w:val="center"/>
          </w:tcPr>
          <w:p w14:paraId="332D0CF8" w14:textId="783E835C"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sz w:val="18"/>
              </w:rPr>
              <w:t>0.62</w:t>
            </w:r>
          </w:p>
        </w:tc>
        <w:tc>
          <w:tcPr>
            <w:tcW w:w="1414" w:type="dxa"/>
            <w:tcBorders>
              <w:top w:val="nil"/>
              <w:bottom w:val="nil"/>
            </w:tcBorders>
            <w:vAlign w:val="center"/>
          </w:tcPr>
          <w:p w14:paraId="62575CEF" w14:textId="36F554BD" w:rsidR="004F2F19" w:rsidRPr="002831C1" w:rsidRDefault="004F2F19" w:rsidP="004F2F19">
            <w:pPr>
              <w:overflowPunct w:val="0"/>
              <w:ind w:rightChars="10" w:right="24"/>
              <w:jc w:val="right"/>
              <w:rPr>
                <w:rFonts w:asciiTheme="minorEastAsia" w:eastAsiaTheme="minorEastAsia" w:hAnsiTheme="minorEastAsia"/>
                <w:noProof/>
                <w:sz w:val="18"/>
                <w:szCs w:val="18"/>
              </w:rPr>
            </w:pPr>
            <w:r w:rsidRPr="002831C1">
              <w:rPr>
                <w:rFonts w:ascii="新細明體" w:hAnsi="新細明體"/>
                <w:noProof/>
                <w:sz w:val="18"/>
              </w:rPr>
              <w:t>205,772,789</w:t>
            </w:r>
          </w:p>
        </w:tc>
        <w:tc>
          <w:tcPr>
            <w:tcW w:w="651" w:type="dxa"/>
            <w:tcBorders>
              <w:top w:val="nil"/>
              <w:bottom w:val="nil"/>
              <w:right w:val="nil"/>
            </w:tcBorders>
            <w:vAlign w:val="center"/>
          </w:tcPr>
          <w:p w14:paraId="4C95390E" w14:textId="07E9888C" w:rsidR="004F2F19" w:rsidRPr="002831C1" w:rsidRDefault="004F2F19" w:rsidP="004F2F19">
            <w:pPr>
              <w:overflowPunct w:val="0"/>
              <w:jc w:val="right"/>
              <w:rPr>
                <w:rFonts w:asciiTheme="minorEastAsia" w:eastAsiaTheme="minorEastAsia" w:hAnsiTheme="minorEastAsia"/>
                <w:kern w:val="0"/>
                <w:sz w:val="18"/>
                <w:szCs w:val="18"/>
              </w:rPr>
            </w:pPr>
            <w:r w:rsidRPr="002831C1">
              <w:rPr>
                <w:rFonts w:ascii="新細明體" w:hAnsi="新細明體"/>
                <w:kern w:val="0"/>
                <w:sz w:val="18"/>
              </w:rPr>
              <w:t>45.71</w:t>
            </w:r>
          </w:p>
        </w:tc>
      </w:tr>
      <w:tr w:rsidR="004F2F19" w:rsidRPr="002831C1" w14:paraId="7EAB36CD" w14:textId="77777777" w:rsidTr="001426E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5"/>
        </w:trPr>
        <w:tc>
          <w:tcPr>
            <w:tcW w:w="3023" w:type="dxa"/>
            <w:tcBorders>
              <w:top w:val="nil"/>
              <w:left w:val="nil"/>
              <w:bottom w:val="single" w:sz="8" w:space="0" w:color="auto"/>
            </w:tcBorders>
            <w:vAlign w:val="center"/>
          </w:tcPr>
          <w:p w14:paraId="7BB4B629" w14:textId="0BEE09F0" w:rsidR="004F2F19" w:rsidRPr="002831C1" w:rsidRDefault="004F2F19" w:rsidP="004F2F19">
            <w:pPr>
              <w:overflowPunct w:val="0"/>
              <w:ind w:rightChars="30" w:right="72"/>
              <w:jc w:val="distribute"/>
              <w:rPr>
                <w:rFonts w:ascii="標楷體" w:eastAsia="標楷體" w:hAnsi="標楷體"/>
                <w:spacing w:val="-6"/>
                <w:kern w:val="0"/>
                <w:sz w:val="22"/>
              </w:rPr>
            </w:pPr>
            <w:r w:rsidRPr="002831C1">
              <w:rPr>
                <w:rFonts w:ascii="標楷體" w:eastAsia="標楷體" w:hAnsi="標楷體"/>
                <w:b/>
                <w:spacing w:val="-6"/>
                <w:kern w:val="0"/>
              </w:rPr>
              <w:t>合計</w:t>
            </w:r>
          </w:p>
        </w:tc>
        <w:tc>
          <w:tcPr>
            <w:tcW w:w="1779" w:type="dxa"/>
            <w:tcBorders>
              <w:top w:val="nil"/>
              <w:bottom w:val="single" w:sz="8" w:space="0" w:color="auto"/>
            </w:tcBorders>
            <w:vAlign w:val="center"/>
          </w:tcPr>
          <w:p w14:paraId="5EBD49FD" w14:textId="073B1731"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rPr>
              <w:t>75,236,993,698</w:t>
            </w:r>
          </w:p>
        </w:tc>
        <w:tc>
          <w:tcPr>
            <w:tcW w:w="657" w:type="dxa"/>
            <w:tcBorders>
              <w:top w:val="nil"/>
              <w:bottom w:val="single" w:sz="8" w:space="0" w:color="auto"/>
            </w:tcBorders>
            <w:vAlign w:val="center"/>
          </w:tcPr>
          <w:p w14:paraId="1ECC5BEF" w14:textId="61394546"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rPr>
              <w:t>100.00</w:t>
            </w:r>
          </w:p>
        </w:tc>
        <w:tc>
          <w:tcPr>
            <w:tcW w:w="1764" w:type="dxa"/>
            <w:tcBorders>
              <w:top w:val="nil"/>
              <w:bottom w:val="single" w:sz="8" w:space="0" w:color="auto"/>
            </w:tcBorders>
            <w:vAlign w:val="center"/>
          </w:tcPr>
          <w:p w14:paraId="20EF9E51" w14:textId="05385B9E"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rPr>
              <w:t>73,111,857,294</w:t>
            </w:r>
          </w:p>
        </w:tc>
        <w:tc>
          <w:tcPr>
            <w:tcW w:w="672" w:type="dxa"/>
            <w:tcBorders>
              <w:top w:val="nil"/>
              <w:bottom w:val="single" w:sz="8" w:space="0" w:color="auto"/>
            </w:tcBorders>
            <w:vAlign w:val="center"/>
          </w:tcPr>
          <w:p w14:paraId="23994FA3" w14:textId="756A492F" w:rsidR="004F2F19" w:rsidRPr="002831C1" w:rsidRDefault="004F2F19" w:rsidP="004F2F19">
            <w:pPr>
              <w:overflowPunct w:val="0"/>
              <w:ind w:rightChars="10" w:right="24"/>
              <w:jc w:val="right"/>
              <w:rPr>
                <w:rFonts w:asciiTheme="minorEastAsia" w:eastAsiaTheme="minorEastAsia" w:hAnsiTheme="minorEastAsia"/>
                <w:sz w:val="18"/>
                <w:szCs w:val="18"/>
              </w:rPr>
            </w:pPr>
            <w:r w:rsidRPr="002831C1">
              <w:rPr>
                <w:rFonts w:ascii="新細明體" w:hAnsi="新細明體"/>
                <w:b/>
                <w:sz w:val="18"/>
              </w:rPr>
              <w:t>100.00</w:t>
            </w:r>
          </w:p>
        </w:tc>
        <w:tc>
          <w:tcPr>
            <w:tcW w:w="1414" w:type="dxa"/>
            <w:tcBorders>
              <w:top w:val="nil"/>
              <w:bottom w:val="single" w:sz="8" w:space="0" w:color="auto"/>
            </w:tcBorders>
            <w:vAlign w:val="center"/>
          </w:tcPr>
          <w:p w14:paraId="4B90DB42" w14:textId="09B30D0B" w:rsidR="004F2F19" w:rsidRPr="002831C1" w:rsidRDefault="004F2F19" w:rsidP="004F2F19">
            <w:pPr>
              <w:overflowPunct w:val="0"/>
              <w:ind w:rightChars="10" w:right="24"/>
              <w:jc w:val="right"/>
              <w:rPr>
                <w:rFonts w:asciiTheme="minorEastAsia" w:eastAsiaTheme="minorEastAsia" w:hAnsiTheme="minorEastAsia"/>
                <w:noProof/>
                <w:sz w:val="18"/>
                <w:szCs w:val="18"/>
              </w:rPr>
            </w:pPr>
            <w:r w:rsidRPr="002831C1">
              <w:rPr>
                <w:rFonts w:ascii="新細明體" w:hAnsi="新細明體"/>
                <w:b/>
                <w:noProof/>
                <w:sz w:val="18"/>
              </w:rPr>
              <w:t>2,125,136,404</w:t>
            </w:r>
          </w:p>
        </w:tc>
        <w:tc>
          <w:tcPr>
            <w:tcW w:w="651" w:type="dxa"/>
            <w:tcBorders>
              <w:top w:val="nil"/>
              <w:bottom w:val="single" w:sz="8" w:space="0" w:color="auto"/>
              <w:right w:val="nil"/>
            </w:tcBorders>
            <w:vAlign w:val="center"/>
          </w:tcPr>
          <w:p w14:paraId="0F3851EA" w14:textId="1406C31F" w:rsidR="004F2F19" w:rsidRPr="002831C1" w:rsidRDefault="004F2F19" w:rsidP="004F2F19">
            <w:pPr>
              <w:overflowPunct w:val="0"/>
              <w:jc w:val="right"/>
              <w:rPr>
                <w:rFonts w:asciiTheme="minorEastAsia" w:eastAsiaTheme="minorEastAsia" w:hAnsiTheme="minorEastAsia"/>
                <w:kern w:val="0"/>
                <w:sz w:val="18"/>
                <w:szCs w:val="18"/>
              </w:rPr>
            </w:pPr>
            <w:r w:rsidRPr="002831C1">
              <w:rPr>
                <w:rFonts w:ascii="新細明體" w:hAnsi="新細明體"/>
                <w:b/>
                <w:kern w:val="0"/>
                <w:sz w:val="18"/>
              </w:rPr>
              <w:t>2.91</w:t>
            </w:r>
          </w:p>
        </w:tc>
      </w:tr>
    </w:tbl>
    <w:p w14:paraId="7937F54D" w14:textId="77777777" w:rsidR="00ED3163" w:rsidRPr="002831C1" w:rsidRDefault="00ED3163" w:rsidP="004B18AA">
      <w:pPr>
        <w:pStyle w:val="a3"/>
        <w:overflowPunct w:val="0"/>
        <w:snapToGrid w:val="0"/>
        <w:spacing w:line="20" w:lineRule="exact"/>
        <w:ind w:firstLineChars="205" w:firstLine="656"/>
        <w:jc w:val="both"/>
        <w:rPr>
          <w:rFonts w:ascii="標楷體" w:eastAsia="標楷體" w:hAnsi="標楷體"/>
          <w:sz w:val="32"/>
        </w:rPr>
      </w:pPr>
    </w:p>
    <w:sectPr w:rsidR="00ED3163" w:rsidRPr="002831C1" w:rsidSect="00744D96">
      <w:footerReference w:type="even" r:id="rId14"/>
      <w:footerReference w:type="default" r:id="rId15"/>
      <w:pgSz w:w="11906" w:h="16838" w:code="9"/>
      <w:pgMar w:top="1418" w:right="851" w:bottom="1418" w:left="851" w:header="1021" w:footer="737" w:gutter="284"/>
      <w:pgNumType w:start="30"/>
      <w:cols w:space="425"/>
      <w:docGrid w:type="linesAndChars" w:linePitch="6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062D6" w14:textId="77777777" w:rsidR="009658D3" w:rsidRDefault="009658D3">
      <w:r>
        <w:separator/>
      </w:r>
    </w:p>
  </w:endnote>
  <w:endnote w:type="continuationSeparator" w:id="0">
    <w:p w14:paraId="214D815B" w14:textId="77777777" w:rsidR="009658D3" w:rsidRDefault="00965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13A8C" w14:textId="0046B6CB" w:rsidR="009658D3" w:rsidRDefault="009658D3" w:rsidP="002C3DA8">
    <w:pPr>
      <w:pStyle w:val="a6"/>
      <w:jc w:val="center"/>
    </w:pPr>
    <w:r>
      <w:rPr>
        <w:rFonts w:ascii="標楷體" w:eastAsia="標楷體" w:hAnsi="標楷體" w:hint="eastAsia"/>
      </w:rPr>
      <w:t>乙-</w:t>
    </w:r>
    <w:r w:rsidRPr="00D50C62">
      <w:rPr>
        <w:rStyle w:val="a5"/>
        <w:rFonts w:ascii="標楷體" w:eastAsia="標楷體" w:hAnsi="標楷體"/>
      </w:rPr>
      <w:fldChar w:fldCharType="begin"/>
    </w:r>
    <w:r w:rsidRPr="00D50C62">
      <w:rPr>
        <w:rStyle w:val="a5"/>
        <w:rFonts w:ascii="標楷體" w:eastAsia="標楷體" w:hAnsi="標楷體"/>
      </w:rPr>
      <w:instrText xml:space="preserve"> PAGE </w:instrText>
    </w:r>
    <w:r w:rsidRPr="00D50C62">
      <w:rPr>
        <w:rStyle w:val="a5"/>
        <w:rFonts w:ascii="標楷體" w:eastAsia="標楷體" w:hAnsi="標楷體"/>
      </w:rPr>
      <w:fldChar w:fldCharType="separate"/>
    </w:r>
    <w:r>
      <w:rPr>
        <w:rStyle w:val="a5"/>
        <w:rFonts w:ascii="標楷體" w:eastAsia="標楷體" w:hAnsi="標楷體"/>
        <w:noProof/>
      </w:rPr>
      <w:t>32</w:t>
    </w:r>
    <w:r w:rsidRPr="00D50C62">
      <w:rPr>
        <w:rStyle w:val="a5"/>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68170" w14:textId="0B2282A8" w:rsidR="009658D3" w:rsidRPr="00F23A7D" w:rsidRDefault="009658D3" w:rsidP="00F23A7D">
    <w:pPr>
      <w:pStyle w:val="a6"/>
      <w:jc w:val="center"/>
      <w:rPr>
        <w:rFonts w:ascii="標楷體" w:eastAsia="標楷體" w:hAnsi="標楷體"/>
      </w:rPr>
    </w:pPr>
    <w:r w:rsidRPr="00F23A7D">
      <w:rPr>
        <w:rFonts w:ascii="標楷體" w:eastAsia="標楷體" w:hAnsi="標楷體" w:hint="eastAsia"/>
      </w:rPr>
      <w:t>乙-</w:t>
    </w:r>
    <w:r w:rsidRPr="00F23A7D">
      <w:rPr>
        <w:rFonts w:ascii="標楷體" w:eastAsia="標楷體" w:hAnsi="標楷體"/>
      </w:rPr>
      <w:fldChar w:fldCharType="begin"/>
    </w:r>
    <w:r w:rsidRPr="00F23A7D">
      <w:rPr>
        <w:rFonts w:ascii="標楷體" w:eastAsia="標楷體" w:hAnsi="標楷體"/>
      </w:rPr>
      <w:instrText>PAGE   \* MERGEFORMAT</w:instrText>
    </w:r>
    <w:r w:rsidRPr="00F23A7D">
      <w:rPr>
        <w:rFonts w:ascii="標楷體" w:eastAsia="標楷體" w:hAnsi="標楷體"/>
      </w:rPr>
      <w:fldChar w:fldCharType="separate"/>
    </w:r>
    <w:r w:rsidR="00924B80" w:rsidRPr="00924B80">
      <w:rPr>
        <w:rFonts w:ascii="標楷體" w:eastAsia="標楷體" w:hAnsi="標楷體"/>
        <w:noProof/>
        <w:lang w:val="zh-TW"/>
      </w:rPr>
      <w:t>39</w:t>
    </w:r>
    <w:r w:rsidRPr="00F23A7D">
      <w:rPr>
        <w:rFonts w:ascii="標楷體" w:eastAsia="標楷體" w:hAnsi="標楷體"/>
      </w:rPr>
      <w:fldChar w:fldCharType="end"/>
    </w:r>
  </w:p>
  <w:p w14:paraId="20DFAE1A" w14:textId="5B835AFD" w:rsidR="009658D3" w:rsidRPr="00F23A7D" w:rsidRDefault="009658D3" w:rsidP="00F23A7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E963C" w14:textId="77777777" w:rsidR="009658D3" w:rsidRDefault="009658D3">
      <w:r>
        <w:separator/>
      </w:r>
    </w:p>
  </w:footnote>
  <w:footnote w:type="continuationSeparator" w:id="0">
    <w:p w14:paraId="7F70E70E" w14:textId="77777777" w:rsidR="009658D3" w:rsidRDefault="009658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11971"/>
    <w:multiLevelType w:val="hybridMultilevel"/>
    <w:tmpl w:val="AE545BD0"/>
    <w:lvl w:ilvl="0" w:tplc="8AD6C192">
      <w:start w:val="1"/>
      <w:numFmt w:val="decimal"/>
      <w:lvlText w:val="(%1)"/>
      <w:lvlJc w:val="left"/>
      <w:pPr>
        <w:tabs>
          <w:tab w:val="num" w:pos="1252"/>
        </w:tabs>
        <w:ind w:left="1252" w:hanging="720"/>
      </w:pPr>
      <w:rPr>
        <w:rFonts w:ascii="Times New Roman" w:hAnsi="Times New Roman" w:hint="eastAsia"/>
      </w:rPr>
    </w:lvl>
    <w:lvl w:ilvl="1" w:tplc="04090019" w:tentative="1">
      <w:start w:val="1"/>
      <w:numFmt w:val="ideographTraditional"/>
      <w:lvlText w:val="%2、"/>
      <w:lvlJc w:val="left"/>
      <w:pPr>
        <w:tabs>
          <w:tab w:val="num" w:pos="1492"/>
        </w:tabs>
        <w:ind w:left="1492" w:hanging="480"/>
      </w:pPr>
    </w:lvl>
    <w:lvl w:ilvl="2" w:tplc="0409001B" w:tentative="1">
      <w:start w:val="1"/>
      <w:numFmt w:val="lowerRoman"/>
      <w:lvlText w:val="%3."/>
      <w:lvlJc w:val="right"/>
      <w:pPr>
        <w:tabs>
          <w:tab w:val="num" w:pos="1972"/>
        </w:tabs>
        <w:ind w:left="1972" w:hanging="480"/>
      </w:pPr>
    </w:lvl>
    <w:lvl w:ilvl="3" w:tplc="0409000F" w:tentative="1">
      <w:start w:val="1"/>
      <w:numFmt w:val="decimal"/>
      <w:lvlText w:val="%4."/>
      <w:lvlJc w:val="left"/>
      <w:pPr>
        <w:tabs>
          <w:tab w:val="num" w:pos="2452"/>
        </w:tabs>
        <w:ind w:left="2452" w:hanging="480"/>
      </w:pPr>
    </w:lvl>
    <w:lvl w:ilvl="4" w:tplc="04090019" w:tentative="1">
      <w:start w:val="1"/>
      <w:numFmt w:val="ideographTraditional"/>
      <w:lvlText w:val="%5、"/>
      <w:lvlJc w:val="left"/>
      <w:pPr>
        <w:tabs>
          <w:tab w:val="num" w:pos="2932"/>
        </w:tabs>
        <w:ind w:left="2932" w:hanging="480"/>
      </w:pPr>
    </w:lvl>
    <w:lvl w:ilvl="5" w:tplc="0409001B" w:tentative="1">
      <w:start w:val="1"/>
      <w:numFmt w:val="lowerRoman"/>
      <w:lvlText w:val="%6."/>
      <w:lvlJc w:val="right"/>
      <w:pPr>
        <w:tabs>
          <w:tab w:val="num" w:pos="3412"/>
        </w:tabs>
        <w:ind w:left="3412" w:hanging="480"/>
      </w:pPr>
    </w:lvl>
    <w:lvl w:ilvl="6" w:tplc="0409000F" w:tentative="1">
      <w:start w:val="1"/>
      <w:numFmt w:val="decimal"/>
      <w:lvlText w:val="%7."/>
      <w:lvlJc w:val="left"/>
      <w:pPr>
        <w:tabs>
          <w:tab w:val="num" w:pos="3892"/>
        </w:tabs>
        <w:ind w:left="3892" w:hanging="480"/>
      </w:pPr>
    </w:lvl>
    <w:lvl w:ilvl="7" w:tplc="04090019" w:tentative="1">
      <w:start w:val="1"/>
      <w:numFmt w:val="ideographTraditional"/>
      <w:lvlText w:val="%8、"/>
      <w:lvlJc w:val="left"/>
      <w:pPr>
        <w:tabs>
          <w:tab w:val="num" w:pos="4372"/>
        </w:tabs>
        <w:ind w:left="4372" w:hanging="480"/>
      </w:pPr>
    </w:lvl>
    <w:lvl w:ilvl="8" w:tplc="0409001B" w:tentative="1">
      <w:start w:val="1"/>
      <w:numFmt w:val="lowerRoman"/>
      <w:lvlText w:val="%9."/>
      <w:lvlJc w:val="right"/>
      <w:pPr>
        <w:tabs>
          <w:tab w:val="num" w:pos="4852"/>
        </w:tabs>
        <w:ind w:left="4852" w:hanging="480"/>
      </w:pPr>
    </w:lvl>
  </w:abstractNum>
  <w:abstractNum w:abstractNumId="1" w15:restartNumberingAfterBreak="0">
    <w:nsid w:val="056B08E2"/>
    <w:multiLevelType w:val="singleLevel"/>
    <w:tmpl w:val="FC18D5B2"/>
    <w:lvl w:ilvl="0">
      <w:start w:val="1"/>
      <w:numFmt w:val="decimal"/>
      <w:lvlText w:val="%1."/>
      <w:lvlJc w:val="left"/>
      <w:pPr>
        <w:tabs>
          <w:tab w:val="num" w:pos="843"/>
        </w:tabs>
        <w:ind w:left="843" w:hanging="276"/>
      </w:pPr>
      <w:rPr>
        <w:rFonts w:hint="default"/>
      </w:rPr>
    </w:lvl>
  </w:abstractNum>
  <w:abstractNum w:abstractNumId="2" w15:restartNumberingAfterBreak="0">
    <w:nsid w:val="21F44D27"/>
    <w:multiLevelType w:val="multilevel"/>
    <w:tmpl w:val="A8F439AC"/>
    <w:lvl w:ilvl="0">
      <w:start w:val="1"/>
      <w:numFmt w:val="ideographTraditional"/>
      <w:suff w:val="nothing"/>
      <w:lvlText w:val="%1、"/>
      <w:lvlJc w:val="left"/>
      <w:pPr>
        <w:ind w:left="425" w:hanging="137"/>
      </w:pPr>
    </w:lvl>
    <w:lvl w:ilvl="1">
      <w:start w:val="1"/>
      <w:numFmt w:val="ideographTraditional"/>
      <w:suff w:val="nothing"/>
      <w:lvlText w:val="%2、"/>
      <w:lvlJc w:val="center"/>
      <w:pPr>
        <w:ind w:left="0" w:firstLine="0"/>
      </w:pPr>
      <w:rPr>
        <w:rFonts w:ascii="標楷體" w:eastAsia="標楷體" w:hint="eastAsia"/>
        <w:b/>
        <w:i w:val="0"/>
        <w:sz w:val="30"/>
      </w:rPr>
    </w:lvl>
    <w:lvl w:ilvl="2">
      <w:start w:val="1"/>
      <w:numFmt w:val="ideographLegalTraditional"/>
      <w:suff w:val="nothing"/>
      <w:lvlText w:val="%3、"/>
      <w:lvlJc w:val="left"/>
      <w:pPr>
        <w:ind w:left="0" w:firstLine="0"/>
      </w:pPr>
      <w:rPr>
        <w:rFonts w:ascii="標楷體" w:eastAsia="標楷體" w:hint="eastAsia"/>
        <w:b/>
        <w:i w:val="0"/>
        <w:sz w:val="28"/>
      </w:rPr>
    </w:lvl>
    <w:lvl w:ilvl="3">
      <w:start w:val="1"/>
      <w:numFmt w:val="taiwaneseCountingThousand"/>
      <w:suff w:val="nothing"/>
      <w:lvlText w:val="%4、"/>
      <w:lvlJc w:val="left"/>
      <w:pPr>
        <w:ind w:left="522" w:hanging="522"/>
      </w:pPr>
      <w:rPr>
        <w:rFonts w:ascii="標楷體" w:eastAsia="標楷體" w:hint="eastAsia"/>
        <w:b/>
        <w:i w:val="0"/>
        <w:strike w:val="0"/>
        <w:dstrike w:val="0"/>
        <w:sz w:val="26"/>
        <w:u w:val="none"/>
        <w:effect w:val="none"/>
        <w:vertAlign w:val="baseline"/>
      </w:rPr>
    </w:lvl>
    <w:lvl w:ilvl="4">
      <w:start w:val="1"/>
      <w:numFmt w:val="taiwaneseCountingThousand"/>
      <w:suff w:val="nothing"/>
      <w:lvlText w:val="(%5)"/>
      <w:lvlJc w:val="left"/>
      <w:pPr>
        <w:ind w:left="522" w:hanging="522"/>
      </w:pPr>
      <w:rPr>
        <w:rFonts w:ascii="標楷體" w:eastAsia="標楷體" w:hint="eastAsia"/>
        <w:b w:val="0"/>
        <w:i w:val="0"/>
        <w:sz w:val="26"/>
      </w:rPr>
    </w:lvl>
    <w:lvl w:ilvl="5">
      <w:start w:val="1"/>
      <w:numFmt w:val="decimal"/>
      <w:suff w:val="nothing"/>
      <w:lvlText w:val="%6."/>
      <w:lvlJc w:val="left"/>
      <w:pPr>
        <w:ind w:left="680" w:hanging="158"/>
      </w:pPr>
      <w:rPr>
        <w:rFonts w:ascii="Arial" w:hAnsi="Arial" w:cs="Times New Roman" w:hint="default"/>
        <w:b w:val="0"/>
        <w:i w:val="0"/>
        <w:sz w:val="26"/>
      </w:r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2EFF3323"/>
    <w:multiLevelType w:val="hybridMultilevel"/>
    <w:tmpl w:val="3AC65224"/>
    <w:lvl w:ilvl="0" w:tplc="AD981AEC">
      <w:start w:val="1"/>
      <w:numFmt w:val="decimal"/>
      <w:lvlText w:val="（%1）"/>
      <w:lvlJc w:val="left"/>
      <w:pPr>
        <w:ind w:left="1921" w:hanging="480"/>
      </w:pPr>
      <w:rPr>
        <w:rFonts w:eastAsia="標楷體" w:hint="eastAsia"/>
        <w:b w:val="0"/>
        <w:sz w:val="32"/>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4" w15:restartNumberingAfterBreak="0">
    <w:nsid w:val="330A540C"/>
    <w:multiLevelType w:val="hybridMultilevel"/>
    <w:tmpl w:val="D3B42C50"/>
    <w:lvl w:ilvl="0" w:tplc="35D8E5FE">
      <w:start w:val="1"/>
      <w:numFmt w:val="decimal"/>
      <w:lvlText w:val="%1."/>
      <w:lvlJc w:val="left"/>
      <w:pPr>
        <w:tabs>
          <w:tab w:val="num" w:pos="1034"/>
        </w:tabs>
        <w:ind w:left="1034" w:hanging="630"/>
      </w:pPr>
      <w:rPr>
        <w:rFonts w:hint="eastAsia"/>
      </w:rPr>
    </w:lvl>
    <w:lvl w:ilvl="1" w:tplc="04090019" w:tentative="1">
      <w:start w:val="1"/>
      <w:numFmt w:val="ideographTraditional"/>
      <w:lvlText w:val="%2、"/>
      <w:lvlJc w:val="left"/>
      <w:pPr>
        <w:tabs>
          <w:tab w:val="num" w:pos="1364"/>
        </w:tabs>
        <w:ind w:left="1364" w:hanging="480"/>
      </w:pPr>
    </w:lvl>
    <w:lvl w:ilvl="2" w:tplc="0409001B" w:tentative="1">
      <w:start w:val="1"/>
      <w:numFmt w:val="lowerRoman"/>
      <w:lvlText w:val="%3."/>
      <w:lvlJc w:val="right"/>
      <w:pPr>
        <w:tabs>
          <w:tab w:val="num" w:pos="1844"/>
        </w:tabs>
        <w:ind w:left="1844" w:hanging="480"/>
      </w:pPr>
    </w:lvl>
    <w:lvl w:ilvl="3" w:tplc="0409000F" w:tentative="1">
      <w:start w:val="1"/>
      <w:numFmt w:val="decimal"/>
      <w:lvlText w:val="%4."/>
      <w:lvlJc w:val="left"/>
      <w:pPr>
        <w:tabs>
          <w:tab w:val="num" w:pos="2324"/>
        </w:tabs>
        <w:ind w:left="2324" w:hanging="480"/>
      </w:pPr>
    </w:lvl>
    <w:lvl w:ilvl="4" w:tplc="04090019" w:tentative="1">
      <w:start w:val="1"/>
      <w:numFmt w:val="ideographTraditional"/>
      <w:lvlText w:val="%5、"/>
      <w:lvlJc w:val="left"/>
      <w:pPr>
        <w:tabs>
          <w:tab w:val="num" w:pos="2804"/>
        </w:tabs>
        <w:ind w:left="2804" w:hanging="480"/>
      </w:pPr>
    </w:lvl>
    <w:lvl w:ilvl="5" w:tplc="0409001B" w:tentative="1">
      <w:start w:val="1"/>
      <w:numFmt w:val="lowerRoman"/>
      <w:lvlText w:val="%6."/>
      <w:lvlJc w:val="right"/>
      <w:pPr>
        <w:tabs>
          <w:tab w:val="num" w:pos="3284"/>
        </w:tabs>
        <w:ind w:left="3284" w:hanging="480"/>
      </w:pPr>
    </w:lvl>
    <w:lvl w:ilvl="6" w:tplc="0409000F" w:tentative="1">
      <w:start w:val="1"/>
      <w:numFmt w:val="decimal"/>
      <w:lvlText w:val="%7."/>
      <w:lvlJc w:val="left"/>
      <w:pPr>
        <w:tabs>
          <w:tab w:val="num" w:pos="3764"/>
        </w:tabs>
        <w:ind w:left="3764" w:hanging="480"/>
      </w:pPr>
    </w:lvl>
    <w:lvl w:ilvl="7" w:tplc="04090019" w:tentative="1">
      <w:start w:val="1"/>
      <w:numFmt w:val="ideographTraditional"/>
      <w:lvlText w:val="%8、"/>
      <w:lvlJc w:val="left"/>
      <w:pPr>
        <w:tabs>
          <w:tab w:val="num" w:pos="4244"/>
        </w:tabs>
        <w:ind w:left="4244" w:hanging="480"/>
      </w:pPr>
    </w:lvl>
    <w:lvl w:ilvl="8" w:tplc="0409001B" w:tentative="1">
      <w:start w:val="1"/>
      <w:numFmt w:val="lowerRoman"/>
      <w:lvlText w:val="%9."/>
      <w:lvlJc w:val="right"/>
      <w:pPr>
        <w:tabs>
          <w:tab w:val="num" w:pos="4724"/>
        </w:tabs>
        <w:ind w:left="4724" w:hanging="480"/>
      </w:pPr>
    </w:lvl>
  </w:abstractNum>
  <w:abstractNum w:abstractNumId="5" w15:restartNumberingAfterBreak="0">
    <w:nsid w:val="3C914539"/>
    <w:multiLevelType w:val="hybridMultilevel"/>
    <w:tmpl w:val="E1BC7EB8"/>
    <w:lvl w:ilvl="0" w:tplc="238E797A">
      <w:start w:val="2"/>
      <w:numFmt w:val="decimal"/>
      <w:lvlText w:val="%1."/>
      <w:lvlJc w:val="left"/>
      <w:pPr>
        <w:tabs>
          <w:tab w:val="num" w:pos="1141"/>
        </w:tabs>
        <w:ind w:left="1141" w:hanging="645"/>
      </w:pPr>
      <w:rPr>
        <w:rFonts w:hint="eastAsia"/>
      </w:rPr>
    </w:lvl>
    <w:lvl w:ilvl="1" w:tplc="04090019" w:tentative="1">
      <w:start w:val="1"/>
      <w:numFmt w:val="ideographTraditional"/>
      <w:lvlText w:val="%2、"/>
      <w:lvlJc w:val="left"/>
      <w:pPr>
        <w:tabs>
          <w:tab w:val="num" w:pos="1456"/>
        </w:tabs>
        <w:ind w:left="1456" w:hanging="480"/>
      </w:pPr>
    </w:lvl>
    <w:lvl w:ilvl="2" w:tplc="0409001B" w:tentative="1">
      <w:start w:val="1"/>
      <w:numFmt w:val="lowerRoman"/>
      <w:lvlText w:val="%3."/>
      <w:lvlJc w:val="right"/>
      <w:pPr>
        <w:tabs>
          <w:tab w:val="num" w:pos="1936"/>
        </w:tabs>
        <w:ind w:left="1936" w:hanging="480"/>
      </w:pPr>
    </w:lvl>
    <w:lvl w:ilvl="3" w:tplc="0409000F" w:tentative="1">
      <w:start w:val="1"/>
      <w:numFmt w:val="decimal"/>
      <w:lvlText w:val="%4."/>
      <w:lvlJc w:val="left"/>
      <w:pPr>
        <w:tabs>
          <w:tab w:val="num" w:pos="2416"/>
        </w:tabs>
        <w:ind w:left="2416" w:hanging="480"/>
      </w:pPr>
    </w:lvl>
    <w:lvl w:ilvl="4" w:tplc="04090019" w:tentative="1">
      <w:start w:val="1"/>
      <w:numFmt w:val="ideographTraditional"/>
      <w:lvlText w:val="%5、"/>
      <w:lvlJc w:val="left"/>
      <w:pPr>
        <w:tabs>
          <w:tab w:val="num" w:pos="2896"/>
        </w:tabs>
        <w:ind w:left="2896" w:hanging="480"/>
      </w:pPr>
    </w:lvl>
    <w:lvl w:ilvl="5" w:tplc="0409001B" w:tentative="1">
      <w:start w:val="1"/>
      <w:numFmt w:val="lowerRoman"/>
      <w:lvlText w:val="%6."/>
      <w:lvlJc w:val="right"/>
      <w:pPr>
        <w:tabs>
          <w:tab w:val="num" w:pos="3376"/>
        </w:tabs>
        <w:ind w:left="3376" w:hanging="480"/>
      </w:pPr>
    </w:lvl>
    <w:lvl w:ilvl="6" w:tplc="0409000F" w:tentative="1">
      <w:start w:val="1"/>
      <w:numFmt w:val="decimal"/>
      <w:lvlText w:val="%7."/>
      <w:lvlJc w:val="left"/>
      <w:pPr>
        <w:tabs>
          <w:tab w:val="num" w:pos="3856"/>
        </w:tabs>
        <w:ind w:left="3856" w:hanging="480"/>
      </w:pPr>
    </w:lvl>
    <w:lvl w:ilvl="7" w:tplc="04090019" w:tentative="1">
      <w:start w:val="1"/>
      <w:numFmt w:val="ideographTraditional"/>
      <w:lvlText w:val="%8、"/>
      <w:lvlJc w:val="left"/>
      <w:pPr>
        <w:tabs>
          <w:tab w:val="num" w:pos="4336"/>
        </w:tabs>
        <w:ind w:left="4336" w:hanging="480"/>
      </w:pPr>
    </w:lvl>
    <w:lvl w:ilvl="8" w:tplc="0409001B" w:tentative="1">
      <w:start w:val="1"/>
      <w:numFmt w:val="lowerRoman"/>
      <w:lvlText w:val="%9."/>
      <w:lvlJc w:val="right"/>
      <w:pPr>
        <w:tabs>
          <w:tab w:val="num" w:pos="4816"/>
        </w:tabs>
        <w:ind w:left="4816" w:hanging="480"/>
      </w:pPr>
    </w:lvl>
  </w:abstractNum>
  <w:abstractNum w:abstractNumId="6" w15:restartNumberingAfterBreak="0">
    <w:nsid w:val="3DB04C47"/>
    <w:multiLevelType w:val="hybridMultilevel"/>
    <w:tmpl w:val="F0964490"/>
    <w:lvl w:ilvl="0" w:tplc="0DDC334A">
      <w:start w:val="1"/>
      <w:numFmt w:val="decimal"/>
      <w:lvlText w:val="%1."/>
      <w:lvlJc w:val="left"/>
      <w:pPr>
        <w:tabs>
          <w:tab w:val="num" w:pos="1732"/>
        </w:tabs>
        <w:ind w:left="1732" w:hanging="1215"/>
      </w:pPr>
      <w:rPr>
        <w:rFonts w:hint="eastAsia"/>
      </w:rPr>
    </w:lvl>
    <w:lvl w:ilvl="1" w:tplc="04090019" w:tentative="1">
      <w:start w:val="1"/>
      <w:numFmt w:val="ideographTraditional"/>
      <w:lvlText w:val="%2、"/>
      <w:lvlJc w:val="left"/>
      <w:pPr>
        <w:tabs>
          <w:tab w:val="num" w:pos="1477"/>
        </w:tabs>
        <w:ind w:left="1477" w:hanging="480"/>
      </w:pPr>
    </w:lvl>
    <w:lvl w:ilvl="2" w:tplc="0409001B" w:tentative="1">
      <w:start w:val="1"/>
      <w:numFmt w:val="lowerRoman"/>
      <w:lvlText w:val="%3."/>
      <w:lvlJc w:val="right"/>
      <w:pPr>
        <w:tabs>
          <w:tab w:val="num" w:pos="1957"/>
        </w:tabs>
        <w:ind w:left="1957" w:hanging="480"/>
      </w:pPr>
    </w:lvl>
    <w:lvl w:ilvl="3" w:tplc="0409000F" w:tentative="1">
      <w:start w:val="1"/>
      <w:numFmt w:val="decimal"/>
      <w:lvlText w:val="%4."/>
      <w:lvlJc w:val="left"/>
      <w:pPr>
        <w:tabs>
          <w:tab w:val="num" w:pos="2437"/>
        </w:tabs>
        <w:ind w:left="2437" w:hanging="480"/>
      </w:pPr>
    </w:lvl>
    <w:lvl w:ilvl="4" w:tplc="04090019" w:tentative="1">
      <w:start w:val="1"/>
      <w:numFmt w:val="ideographTraditional"/>
      <w:lvlText w:val="%5、"/>
      <w:lvlJc w:val="left"/>
      <w:pPr>
        <w:tabs>
          <w:tab w:val="num" w:pos="2917"/>
        </w:tabs>
        <w:ind w:left="2917" w:hanging="480"/>
      </w:pPr>
    </w:lvl>
    <w:lvl w:ilvl="5" w:tplc="0409001B" w:tentative="1">
      <w:start w:val="1"/>
      <w:numFmt w:val="lowerRoman"/>
      <w:lvlText w:val="%6."/>
      <w:lvlJc w:val="right"/>
      <w:pPr>
        <w:tabs>
          <w:tab w:val="num" w:pos="3397"/>
        </w:tabs>
        <w:ind w:left="3397" w:hanging="480"/>
      </w:pPr>
    </w:lvl>
    <w:lvl w:ilvl="6" w:tplc="0409000F" w:tentative="1">
      <w:start w:val="1"/>
      <w:numFmt w:val="decimal"/>
      <w:lvlText w:val="%7."/>
      <w:lvlJc w:val="left"/>
      <w:pPr>
        <w:tabs>
          <w:tab w:val="num" w:pos="3877"/>
        </w:tabs>
        <w:ind w:left="3877" w:hanging="480"/>
      </w:pPr>
    </w:lvl>
    <w:lvl w:ilvl="7" w:tplc="04090019" w:tentative="1">
      <w:start w:val="1"/>
      <w:numFmt w:val="ideographTraditional"/>
      <w:lvlText w:val="%8、"/>
      <w:lvlJc w:val="left"/>
      <w:pPr>
        <w:tabs>
          <w:tab w:val="num" w:pos="4357"/>
        </w:tabs>
        <w:ind w:left="4357" w:hanging="480"/>
      </w:pPr>
    </w:lvl>
    <w:lvl w:ilvl="8" w:tplc="0409001B" w:tentative="1">
      <w:start w:val="1"/>
      <w:numFmt w:val="lowerRoman"/>
      <w:lvlText w:val="%9."/>
      <w:lvlJc w:val="right"/>
      <w:pPr>
        <w:tabs>
          <w:tab w:val="num" w:pos="4837"/>
        </w:tabs>
        <w:ind w:left="4837" w:hanging="480"/>
      </w:pPr>
    </w:lvl>
  </w:abstractNum>
  <w:abstractNum w:abstractNumId="7" w15:restartNumberingAfterBreak="0">
    <w:nsid w:val="44D156B8"/>
    <w:multiLevelType w:val="hybridMultilevel"/>
    <w:tmpl w:val="E7846F8C"/>
    <w:lvl w:ilvl="0" w:tplc="CF72D72A">
      <w:start w:val="1"/>
      <w:numFmt w:val="decimal"/>
      <w:lvlText w:val="（%1）"/>
      <w:lvlJc w:val="left"/>
      <w:pPr>
        <w:ind w:left="3458" w:hanging="480"/>
      </w:pPr>
      <w:rPr>
        <w:rFonts w:eastAsia="標楷體" w:hint="eastAsia"/>
        <w:b/>
        <w:sz w:val="28"/>
      </w:r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945" w:hanging="480"/>
      </w:pPr>
    </w:lvl>
    <w:lvl w:ilvl="3" w:tplc="0409000F" w:tentative="1">
      <w:start w:val="1"/>
      <w:numFmt w:val="decimal"/>
      <w:lvlText w:val="%4."/>
      <w:lvlJc w:val="left"/>
      <w:pPr>
        <w:ind w:left="-465" w:hanging="480"/>
      </w:pPr>
    </w:lvl>
    <w:lvl w:ilvl="4" w:tplc="04090019" w:tentative="1">
      <w:start w:val="1"/>
      <w:numFmt w:val="ideographTraditional"/>
      <w:lvlText w:val="%5、"/>
      <w:lvlJc w:val="left"/>
      <w:pPr>
        <w:ind w:left="15" w:hanging="480"/>
      </w:pPr>
    </w:lvl>
    <w:lvl w:ilvl="5" w:tplc="0409001B" w:tentative="1">
      <w:start w:val="1"/>
      <w:numFmt w:val="lowerRoman"/>
      <w:lvlText w:val="%6."/>
      <w:lvlJc w:val="right"/>
      <w:pPr>
        <w:ind w:left="495" w:hanging="480"/>
      </w:pPr>
    </w:lvl>
    <w:lvl w:ilvl="6" w:tplc="0409000F" w:tentative="1">
      <w:start w:val="1"/>
      <w:numFmt w:val="decimal"/>
      <w:lvlText w:val="%7."/>
      <w:lvlJc w:val="left"/>
      <w:pPr>
        <w:ind w:left="975" w:hanging="480"/>
      </w:pPr>
    </w:lvl>
    <w:lvl w:ilvl="7" w:tplc="04090019" w:tentative="1">
      <w:start w:val="1"/>
      <w:numFmt w:val="ideographTraditional"/>
      <w:lvlText w:val="%8、"/>
      <w:lvlJc w:val="left"/>
      <w:pPr>
        <w:ind w:left="1455" w:hanging="480"/>
      </w:pPr>
    </w:lvl>
    <w:lvl w:ilvl="8" w:tplc="0409001B" w:tentative="1">
      <w:start w:val="1"/>
      <w:numFmt w:val="lowerRoman"/>
      <w:lvlText w:val="%9."/>
      <w:lvlJc w:val="right"/>
      <w:pPr>
        <w:ind w:left="1935" w:hanging="480"/>
      </w:pPr>
    </w:lvl>
  </w:abstractNum>
  <w:abstractNum w:abstractNumId="8" w15:restartNumberingAfterBreak="0">
    <w:nsid w:val="5C9F081B"/>
    <w:multiLevelType w:val="hybridMultilevel"/>
    <w:tmpl w:val="E7846F8C"/>
    <w:lvl w:ilvl="0" w:tplc="CF72D72A">
      <w:start w:val="1"/>
      <w:numFmt w:val="decimal"/>
      <w:lvlText w:val="（%1）"/>
      <w:lvlJc w:val="left"/>
      <w:pPr>
        <w:ind w:left="1615" w:hanging="480"/>
      </w:pPr>
      <w:rPr>
        <w:rFonts w:eastAsia="標楷體" w:hint="eastAsia"/>
        <w:b/>
        <w:sz w:val="28"/>
      </w:rPr>
    </w:lvl>
    <w:lvl w:ilvl="1" w:tplc="04090019" w:tentative="1">
      <w:start w:val="1"/>
      <w:numFmt w:val="ideographTraditional"/>
      <w:lvlText w:val="%2、"/>
      <w:lvlJc w:val="left"/>
      <w:pPr>
        <w:ind w:left="-3268" w:hanging="480"/>
      </w:pPr>
    </w:lvl>
    <w:lvl w:ilvl="2" w:tplc="0409001B" w:tentative="1">
      <w:start w:val="1"/>
      <w:numFmt w:val="lowerRoman"/>
      <w:lvlText w:val="%3."/>
      <w:lvlJc w:val="right"/>
      <w:pPr>
        <w:ind w:left="-2788" w:hanging="480"/>
      </w:pPr>
    </w:lvl>
    <w:lvl w:ilvl="3" w:tplc="0409000F" w:tentative="1">
      <w:start w:val="1"/>
      <w:numFmt w:val="decimal"/>
      <w:lvlText w:val="%4."/>
      <w:lvlJc w:val="left"/>
      <w:pPr>
        <w:ind w:left="-2308" w:hanging="480"/>
      </w:pPr>
    </w:lvl>
    <w:lvl w:ilvl="4" w:tplc="04090019" w:tentative="1">
      <w:start w:val="1"/>
      <w:numFmt w:val="ideographTraditional"/>
      <w:lvlText w:val="%5、"/>
      <w:lvlJc w:val="left"/>
      <w:pPr>
        <w:ind w:left="-1828" w:hanging="480"/>
      </w:pPr>
    </w:lvl>
    <w:lvl w:ilvl="5" w:tplc="0409001B" w:tentative="1">
      <w:start w:val="1"/>
      <w:numFmt w:val="lowerRoman"/>
      <w:lvlText w:val="%6."/>
      <w:lvlJc w:val="right"/>
      <w:pPr>
        <w:ind w:left="-1348" w:hanging="480"/>
      </w:pPr>
    </w:lvl>
    <w:lvl w:ilvl="6" w:tplc="0409000F" w:tentative="1">
      <w:start w:val="1"/>
      <w:numFmt w:val="decimal"/>
      <w:lvlText w:val="%7."/>
      <w:lvlJc w:val="left"/>
      <w:pPr>
        <w:ind w:left="-868" w:hanging="480"/>
      </w:pPr>
    </w:lvl>
    <w:lvl w:ilvl="7" w:tplc="04090019" w:tentative="1">
      <w:start w:val="1"/>
      <w:numFmt w:val="ideographTraditional"/>
      <w:lvlText w:val="%8、"/>
      <w:lvlJc w:val="left"/>
      <w:pPr>
        <w:ind w:left="-388" w:hanging="480"/>
      </w:pPr>
    </w:lvl>
    <w:lvl w:ilvl="8" w:tplc="0409001B" w:tentative="1">
      <w:start w:val="1"/>
      <w:numFmt w:val="lowerRoman"/>
      <w:lvlText w:val="%9."/>
      <w:lvlJc w:val="right"/>
      <w:pPr>
        <w:ind w:left="92" w:hanging="480"/>
      </w:pPr>
    </w:lvl>
  </w:abstractNum>
  <w:abstractNum w:abstractNumId="9" w15:restartNumberingAfterBreak="0">
    <w:nsid w:val="60DE65F3"/>
    <w:multiLevelType w:val="hybridMultilevel"/>
    <w:tmpl w:val="881888B2"/>
    <w:lvl w:ilvl="0" w:tplc="AE269670">
      <w:start w:val="1"/>
      <w:numFmt w:val="decimal"/>
      <w:lvlText w:val="（%1）"/>
      <w:lvlJc w:val="left"/>
      <w:pPr>
        <w:ind w:left="2891" w:hanging="480"/>
      </w:pPr>
      <w:rPr>
        <w:rFonts w:eastAsia="標楷體" w:hint="eastAsia"/>
        <w:b/>
        <w:sz w:val="32"/>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10" w15:restartNumberingAfterBreak="0">
    <w:nsid w:val="6D923993"/>
    <w:multiLevelType w:val="hybridMultilevel"/>
    <w:tmpl w:val="E7846F8C"/>
    <w:lvl w:ilvl="0" w:tplc="CF72D72A">
      <w:start w:val="1"/>
      <w:numFmt w:val="decimal"/>
      <w:lvlText w:val="（%1）"/>
      <w:lvlJc w:val="left"/>
      <w:pPr>
        <w:ind w:left="1615" w:hanging="480"/>
      </w:pPr>
      <w:rPr>
        <w:rFonts w:eastAsia="標楷體" w:hint="eastAsia"/>
        <w:b/>
        <w:sz w:val="28"/>
      </w:rPr>
    </w:lvl>
    <w:lvl w:ilvl="1" w:tplc="04090019" w:tentative="1">
      <w:start w:val="1"/>
      <w:numFmt w:val="ideographTraditional"/>
      <w:lvlText w:val="%2、"/>
      <w:lvlJc w:val="left"/>
      <w:pPr>
        <w:ind w:left="-3268" w:hanging="480"/>
      </w:pPr>
    </w:lvl>
    <w:lvl w:ilvl="2" w:tplc="0409001B" w:tentative="1">
      <w:start w:val="1"/>
      <w:numFmt w:val="lowerRoman"/>
      <w:lvlText w:val="%3."/>
      <w:lvlJc w:val="right"/>
      <w:pPr>
        <w:ind w:left="-2788" w:hanging="480"/>
      </w:pPr>
    </w:lvl>
    <w:lvl w:ilvl="3" w:tplc="0409000F" w:tentative="1">
      <w:start w:val="1"/>
      <w:numFmt w:val="decimal"/>
      <w:lvlText w:val="%4."/>
      <w:lvlJc w:val="left"/>
      <w:pPr>
        <w:ind w:left="-2308" w:hanging="480"/>
      </w:pPr>
    </w:lvl>
    <w:lvl w:ilvl="4" w:tplc="04090019" w:tentative="1">
      <w:start w:val="1"/>
      <w:numFmt w:val="ideographTraditional"/>
      <w:lvlText w:val="%5、"/>
      <w:lvlJc w:val="left"/>
      <w:pPr>
        <w:ind w:left="-1828" w:hanging="480"/>
      </w:pPr>
    </w:lvl>
    <w:lvl w:ilvl="5" w:tplc="0409001B" w:tentative="1">
      <w:start w:val="1"/>
      <w:numFmt w:val="lowerRoman"/>
      <w:lvlText w:val="%6."/>
      <w:lvlJc w:val="right"/>
      <w:pPr>
        <w:ind w:left="-1348" w:hanging="480"/>
      </w:pPr>
    </w:lvl>
    <w:lvl w:ilvl="6" w:tplc="0409000F" w:tentative="1">
      <w:start w:val="1"/>
      <w:numFmt w:val="decimal"/>
      <w:lvlText w:val="%7."/>
      <w:lvlJc w:val="left"/>
      <w:pPr>
        <w:ind w:left="-868" w:hanging="480"/>
      </w:pPr>
    </w:lvl>
    <w:lvl w:ilvl="7" w:tplc="04090019" w:tentative="1">
      <w:start w:val="1"/>
      <w:numFmt w:val="ideographTraditional"/>
      <w:lvlText w:val="%8、"/>
      <w:lvlJc w:val="left"/>
      <w:pPr>
        <w:ind w:left="-388" w:hanging="480"/>
      </w:pPr>
    </w:lvl>
    <w:lvl w:ilvl="8" w:tplc="0409001B" w:tentative="1">
      <w:start w:val="1"/>
      <w:numFmt w:val="lowerRoman"/>
      <w:lvlText w:val="%9."/>
      <w:lvlJc w:val="right"/>
      <w:pPr>
        <w:ind w:left="92" w:hanging="480"/>
      </w:pPr>
    </w:lvl>
  </w:abstractNum>
  <w:abstractNum w:abstractNumId="11" w15:restartNumberingAfterBreak="0">
    <w:nsid w:val="7EB94053"/>
    <w:multiLevelType w:val="hybridMultilevel"/>
    <w:tmpl w:val="31EED46C"/>
    <w:lvl w:ilvl="0" w:tplc="4800BB62">
      <w:start w:val="1"/>
      <w:numFmt w:val="decimal"/>
      <w:lvlText w:val="%1."/>
      <w:lvlJc w:val="left"/>
      <w:pPr>
        <w:tabs>
          <w:tab w:val="num" w:pos="1212"/>
        </w:tabs>
        <w:ind w:left="1212" w:hanging="645"/>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num w:numId="1">
    <w:abstractNumId w:val="1"/>
  </w:num>
  <w:num w:numId="2">
    <w:abstractNumId w:val="11"/>
  </w:num>
  <w:num w:numId="3">
    <w:abstractNumId w:val="4"/>
  </w:num>
  <w:num w:numId="4">
    <w:abstractNumId w:val="5"/>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 w:numId="9">
    <w:abstractNumId w:val="7"/>
  </w:num>
  <w:num w:numId="10">
    <w:abstractNumId w:val="3"/>
  </w:num>
  <w:num w:numId="11">
    <w:abstractNumId w:val="9"/>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0"/>
  <w:drawingGridHorizontalSpacing w:val="120"/>
  <w:drawingGridVerticalSpacing w:val="300"/>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956"/>
    <w:rsid w:val="00001805"/>
    <w:rsid w:val="00004195"/>
    <w:rsid w:val="00005341"/>
    <w:rsid w:val="0000627F"/>
    <w:rsid w:val="0000648C"/>
    <w:rsid w:val="00007C05"/>
    <w:rsid w:val="00012CA2"/>
    <w:rsid w:val="00013BE7"/>
    <w:rsid w:val="00014A49"/>
    <w:rsid w:val="0001616F"/>
    <w:rsid w:val="0001701E"/>
    <w:rsid w:val="00017A00"/>
    <w:rsid w:val="000201BB"/>
    <w:rsid w:val="00022ADB"/>
    <w:rsid w:val="000244C5"/>
    <w:rsid w:val="00024D10"/>
    <w:rsid w:val="000252A9"/>
    <w:rsid w:val="000268EE"/>
    <w:rsid w:val="000270D7"/>
    <w:rsid w:val="00027D1F"/>
    <w:rsid w:val="00032D8D"/>
    <w:rsid w:val="000356A2"/>
    <w:rsid w:val="000359C5"/>
    <w:rsid w:val="00037112"/>
    <w:rsid w:val="00040ADF"/>
    <w:rsid w:val="000427F0"/>
    <w:rsid w:val="00042C48"/>
    <w:rsid w:val="00045B3A"/>
    <w:rsid w:val="0004729F"/>
    <w:rsid w:val="00051E42"/>
    <w:rsid w:val="0005339E"/>
    <w:rsid w:val="00053DFB"/>
    <w:rsid w:val="00060A43"/>
    <w:rsid w:val="0006136C"/>
    <w:rsid w:val="000623AC"/>
    <w:rsid w:val="00062B32"/>
    <w:rsid w:val="000631EA"/>
    <w:rsid w:val="00063315"/>
    <w:rsid w:val="000644CA"/>
    <w:rsid w:val="00070758"/>
    <w:rsid w:val="00070EF8"/>
    <w:rsid w:val="0007127F"/>
    <w:rsid w:val="00073C9C"/>
    <w:rsid w:val="00080509"/>
    <w:rsid w:val="00080680"/>
    <w:rsid w:val="00081193"/>
    <w:rsid w:val="0008254A"/>
    <w:rsid w:val="0008612B"/>
    <w:rsid w:val="00087E06"/>
    <w:rsid w:val="00091761"/>
    <w:rsid w:val="00091B6C"/>
    <w:rsid w:val="00093808"/>
    <w:rsid w:val="0009628E"/>
    <w:rsid w:val="000A4F43"/>
    <w:rsid w:val="000A568A"/>
    <w:rsid w:val="000A5ED5"/>
    <w:rsid w:val="000A6B7A"/>
    <w:rsid w:val="000A6EC6"/>
    <w:rsid w:val="000A7FAC"/>
    <w:rsid w:val="000B0A3A"/>
    <w:rsid w:val="000B172C"/>
    <w:rsid w:val="000B2F02"/>
    <w:rsid w:val="000B346B"/>
    <w:rsid w:val="000C18C9"/>
    <w:rsid w:val="000C3AAC"/>
    <w:rsid w:val="000C5F49"/>
    <w:rsid w:val="000C6BC4"/>
    <w:rsid w:val="000D1CA3"/>
    <w:rsid w:val="000D205F"/>
    <w:rsid w:val="000D33CD"/>
    <w:rsid w:val="000D4B18"/>
    <w:rsid w:val="000D6258"/>
    <w:rsid w:val="000D6C01"/>
    <w:rsid w:val="000E2820"/>
    <w:rsid w:val="000E41B6"/>
    <w:rsid w:val="000E7148"/>
    <w:rsid w:val="000E7F23"/>
    <w:rsid w:val="000F2213"/>
    <w:rsid w:val="000F4E80"/>
    <w:rsid w:val="000F69C6"/>
    <w:rsid w:val="000F6B13"/>
    <w:rsid w:val="000F7BC2"/>
    <w:rsid w:val="00101211"/>
    <w:rsid w:val="001035C2"/>
    <w:rsid w:val="00104374"/>
    <w:rsid w:val="00104A52"/>
    <w:rsid w:val="001068F1"/>
    <w:rsid w:val="001071CB"/>
    <w:rsid w:val="00111F10"/>
    <w:rsid w:val="0011322A"/>
    <w:rsid w:val="00113D9A"/>
    <w:rsid w:val="00117E5F"/>
    <w:rsid w:val="001238C9"/>
    <w:rsid w:val="001254C3"/>
    <w:rsid w:val="001308F7"/>
    <w:rsid w:val="00132791"/>
    <w:rsid w:val="00136B91"/>
    <w:rsid w:val="00140405"/>
    <w:rsid w:val="001404F9"/>
    <w:rsid w:val="0014130B"/>
    <w:rsid w:val="001426EA"/>
    <w:rsid w:val="00145B63"/>
    <w:rsid w:val="00146A71"/>
    <w:rsid w:val="00146C46"/>
    <w:rsid w:val="00153139"/>
    <w:rsid w:val="0015374F"/>
    <w:rsid w:val="00153DBF"/>
    <w:rsid w:val="00155A9C"/>
    <w:rsid w:val="001565F4"/>
    <w:rsid w:val="00162D5D"/>
    <w:rsid w:val="001635E8"/>
    <w:rsid w:val="00163CBC"/>
    <w:rsid w:val="001670AA"/>
    <w:rsid w:val="00174362"/>
    <w:rsid w:val="00174CBA"/>
    <w:rsid w:val="00175FBB"/>
    <w:rsid w:val="001761C6"/>
    <w:rsid w:val="00177235"/>
    <w:rsid w:val="0018056C"/>
    <w:rsid w:val="0018250C"/>
    <w:rsid w:val="00187822"/>
    <w:rsid w:val="00187D5E"/>
    <w:rsid w:val="001906E3"/>
    <w:rsid w:val="0019352D"/>
    <w:rsid w:val="001A435D"/>
    <w:rsid w:val="001A4EEF"/>
    <w:rsid w:val="001A68DB"/>
    <w:rsid w:val="001B0BA7"/>
    <w:rsid w:val="001B0C06"/>
    <w:rsid w:val="001B5245"/>
    <w:rsid w:val="001B70B7"/>
    <w:rsid w:val="001C3F00"/>
    <w:rsid w:val="001C400D"/>
    <w:rsid w:val="001C4AF5"/>
    <w:rsid w:val="001C586E"/>
    <w:rsid w:val="001C658B"/>
    <w:rsid w:val="001C73E5"/>
    <w:rsid w:val="001D2A92"/>
    <w:rsid w:val="001D2D15"/>
    <w:rsid w:val="001D3A4C"/>
    <w:rsid w:val="001D56A9"/>
    <w:rsid w:val="001D5D98"/>
    <w:rsid w:val="001D7172"/>
    <w:rsid w:val="001D759A"/>
    <w:rsid w:val="001D7715"/>
    <w:rsid w:val="001E236D"/>
    <w:rsid w:val="001E2498"/>
    <w:rsid w:val="001E35A8"/>
    <w:rsid w:val="001F06EF"/>
    <w:rsid w:val="001F1B38"/>
    <w:rsid w:val="00203879"/>
    <w:rsid w:val="00203C2C"/>
    <w:rsid w:val="00204E8D"/>
    <w:rsid w:val="0020602D"/>
    <w:rsid w:val="002060EE"/>
    <w:rsid w:val="002120A0"/>
    <w:rsid w:val="002130DA"/>
    <w:rsid w:val="002133C7"/>
    <w:rsid w:val="002134FA"/>
    <w:rsid w:val="00213CDC"/>
    <w:rsid w:val="00214B7C"/>
    <w:rsid w:val="0021567D"/>
    <w:rsid w:val="00215E33"/>
    <w:rsid w:val="002165D0"/>
    <w:rsid w:val="00217BF2"/>
    <w:rsid w:val="00220741"/>
    <w:rsid w:val="002223C4"/>
    <w:rsid w:val="00224A2A"/>
    <w:rsid w:val="00225189"/>
    <w:rsid w:val="00227F75"/>
    <w:rsid w:val="0023089B"/>
    <w:rsid w:val="00231531"/>
    <w:rsid w:val="00231CB6"/>
    <w:rsid w:val="0023431B"/>
    <w:rsid w:val="00234929"/>
    <w:rsid w:val="00246875"/>
    <w:rsid w:val="00246EB0"/>
    <w:rsid w:val="002470DD"/>
    <w:rsid w:val="00247DD7"/>
    <w:rsid w:val="00253068"/>
    <w:rsid w:val="00253A37"/>
    <w:rsid w:val="00254FF3"/>
    <w:rsid w:val="002557C0"/>
    <w:rsid w:val="00262529"/>
    <w:rsid w:val="00263772"/>
    <w:rsid w:val="00265EB0"/>
    <w:rsid w:val="002667AF"/>
    <w:rsid w:val="00267C39"/>
    <w:rsid w:val="00272232"/>
    <w:rsid w:val="00272D9B"/>
    <w:rsid w:val="002768CE"/>
    <w:rsid w:val="00276FCD"/>
    <w:rsid w:val="00280339"/>
    <w:rsid w:val="0028308D"/>
    <w:rsid w:val="002831C1"/>
    <w:rsid w:val="002849AC"/>
    <w:rsid w:val="0028620E"/>
    <w:rsid w:val="00286E11"/>
    <w:rsid w:val="00287BA5"/>
    <w:rsid w:val="00287BB8"/>
    <w:rsid w:val="00291929"/>
    <w:rsid w:val="00291CA4"/>
    <w:rsid w:val="002927E5"/>
    <w:rsid w:val="00292CB9"/>
    <w:rsid w:val="00294725"/>
    <w:rsid w:val="002959F6"/>
    <w:rsid w:val="00295AF5"/>
    <w:rsid w:val="0029691C"/>
    <w:rsid w:val="00297F9C"/>
    <w:rsid w:val="002A3942"/>
    <w:rsid w:val="002A3951"/>
    <w:rsid w:val="002A5415"/>
    <w:rsid w:val="002A55FA"/>
    <w:rsid w:val="002A6E98"/>
    <w:rsid w:val="002B151F"/>
    <w:rsid w:val="002B3DF5"/>
    <w:rsid w:val="002B4836"/>
    <w:rsid w:val="002B4989"/>
    <w:rsid w:val="002B5F14"/>
    <w:rsid w:val="002C00F4"/>
    <w:rsid w:val="002C0E41"/>
    <w:rsid w:val="002C35FA"/>
    <w:rsid w:val="002C3D5E"/>
    <w:rsid w:val="002C3DA8"/>
    <w:rsid w:val="002C44E2"/>
    <w:rsid w:val="002C73F2"/>
    <w:rsid w:val="002D034F"/>
    <w:rsid w:val="002E4007"/>
    <w:rsid w:val="002E429E"/>
    <w:rsid w:val="002E442C"/>
    <w:rsid w:val="002E5EF1"/>
    <w:rsid w:val="002E6165"/>
    <w:rsid w:val="002E61FE"/>
    <w:rsid w:val="002E7C45"/>
    <w:rsid w:val="002F069D"/>
    <w:rsid w:val="002F3DA8"/>
    <w:rsid w:val="002F42CD"/>
    <w:rsid w:val="002F463F"/>
    <w:rsid w:val="002F4E1C"/>
    <w:rsid w:val="002F5270"/>
    <w:rsid w:val="002F5750"/>
    <w:rsid w:val="003019CC"/>
    <w:rsid w:val="0030305D"/>
    <w:rsid w:val="00305D0F"/>
    <w:rsid w:val="0030760F"/>
    <w:rsid w:val="00311601"/>
    <w:rsid w:val="00311AAE"/>
    <w:rsid w:val="00311DD7"/>
    <w:rsid w:val="00314A9A"/>
    <w:rsid w:val="00315EBF"/>
    <w:rsid w:val="00316E58"/>
    <w:rsid w:val="003178D0"/>
    <w:rsid w:val="00321663"/>
    <w:rsid w:val="00321ADB"/>
    <w:rsid w:val="00322E52"/>
    <w:rsid w:val="00323F05"/>
    <w:rsid w:val="003257B2"/>
    <w:rsid w:val="0032595B"/>
    <w:rsid w:val="0032769A"/>
    <w:rsid w:val="003346DD"/>
    <w:rsid w:val="00336058"/>
    <w:rsid w:val="00337483"/>
    <w:rsid w:val="003400F2"/>
    <w:rsid w:val="003407FE"/>
    <w:rsid w:val="00341189"/>
    <w:rsid w:val="003418AE"/>
    <w:rsid w:val="00343DDD"/>
    <w:rsid w:val="003461D6"/>
    <w:rsid w:val="003476A4"/>
    <w:rsid w:val="00347A2E"/>
    <w:rsid w:val="003500DD"/>
    <w:rsid w:val="00350182"/>
    <w:rsid w:val="00350F3A"/>
    <w:rsid w:val="00351A0B"/>
    <w:rsid w:val="00353A84"/>
    <w:rsid w:val="003545A2"/>
    <w:rsid w:val="00355E39"/>
    <w:rsid w:val="0035681B"/>
    <w:rsid w:val="0035743B"/>
    <w:rsid w:val="00360C11"/>
    <w:rsid w:val="003627AB"/>
    <w:rsid w:val="00366463"/>
    <w:rsid w:val="003668A1"/>
    <w:rsid w:val="003717A4"/>
    <w:rsid w:val="00371BEB"/>
    <w:rsid w:val="00373091"/>
    <w:rsid w:val="003756F2"/>
    <w:rsid w:val="00375C73"/>
    <w:rsid w:val="003830ED"/>
    <w:rsid w:val="003848F2"/>
    <w:rsid w:val="00384BCF"/>
    <w:rsid w:val="00385113"/>
    <w:rsid w:val="00390447"/>
    <w:rsid w:val="0039155C"/>
    <w:rsid w:val="0039194D"/>
    <w:rsid w:val="00393973"/>
    <w:rsid w:val="0039398B"/>
    <w:rsid w:val="0039652F"/>
    <w:rsid w:val="003A40D8"/>
    <w:rsid w:val="003A4EB9"/>
    <w:rsid w:val="003B0CD5"/>
    <w:rsid w:val="003B2C9A"/>
    <w:rsid w:val="003B2FA8"/>
    <w:rsid w:val="003B4A3C"/>
    <w:rsid w:val="003B4C08"/>
    <w:rsid w:val="003B4FE3"/>
    <w:rsid w:val="003B5EAC"/>
    <w:rsid w:val="003B5EDC"/>
    <w:rsid w:val="003B67C6"/>
    <w:rsid w:val="003B6D76"/>
    <w:rsid w:val="003B7116"/>
    <w:rsid w:val="003C2484"/>
    <w:rsid w:val="003C5C5F"/>
    <w:rsid w:val="003C622F"/>
    <w:rsid w:val="003D0C45"/>
    <w:rsid w:val="003D14C5"/>
    <w:rsid w:val="003D3AF1"/>
    <w:rsid w:val="003D3D70"/>
    <w:rsid w:val="003D62B3"/>
    <w:rsid w:val="003D6BAB"/>
    <w:rsid w:val="003E1E60"/>
    <w:rsid w:val="003E24BF"/>
    <w:rsid w:val="003E2AF7"/>
    <w:rsid w:val="003E44DB"/>
    <w:rsid w:val="003E45BE"/>
    <w:rsid w:val="003E5158"/>
    <w:rsid w:val="003E5512"/>
    <w:rsid w:val="003F1C70"/>
    <w:rsid w:val="003F4481"/>
    <w:rsid w:val="003F4922"/>
    <w:rsid w:val="003F5147"/>
    <w:rsid w:val="003F5992"/>
    <w:rsid w:val="003F6470"/>
    <w:rsid w:val="00401D87"/>
    <w:rsid w:val="00402754"/>
    <w:rsid w:val="00402E34"/>
    <w:rsid w:val="00403890"/>
    <w:rsid w:val="00406CDD"/>
    <w:rsid w:val="00410A66"/>
    <w:rsid w:val="0041220F"/>
    <w:rsid w:val="004128B2"/>
    <w:rsid w:val="00412989"/>
    <w:rsid w:val="00417CB9"/>
    <w:rsid w:val="00421CA0"/>
    <w:rsid w:val="00421E6B"/>
    <w:rsid w:val="004238FB"/>
    <w:rsid w:val="00423EE4"/>
    <w:rsid w:val="00423F05"/>
    <w:rsid w:val="0042450C"/>
    <w:rsid w:val="00427A25"/>
    <w:rsid w:val="004339E6"/>
    <w:rsid w:val="00433AFC"/>
    <w:rsid w:val="004344A8"/>
    <w:rsid w:val="00435375"/>
    <w:rsid w:val="00443C22"/>
    <w:rsid w:val="00444A34"/>
    <w:rsid w:val="00445338"/>
    <w:rsid w:val="00447714"/>
    <w:rsid w:val="004477DF"/>
    <w:rsid w:val="00450094"/>
    <w:rsid w:val="00453E2A"/>
    <w:rsid w:val="004542FE"/>
    <w:rsid w:val="00455DA9"/>
    <w:rsid w:val="00456815"/>
    <w:rsid w:val="00460242"/>
    <w:rsid w:val="004636CE"/>
    <w:rsid w:val="00467486"/>
    <w:rsid w:val="004674E4"/>
    <w:rsid w:val="004736DB"/>
    <w:rsid w:val="00473996"/>
    <w:rsid w:val="00473DA1"/>
    <w:rsid w:val="0047430F"/>
    <w:rsid w:val="0047454C"/>
    <w:rsid w:val="0047744E"/>
    <w:rsid w:val="0048159D"/>
    <w:rsid w:val="00485B59"/>
    <w:rsid w:val="00487A6B"/>
    <w:rsid w:val="00494885"/>
    <w:rsid w:val="004972A2"/>
    <w:rsid w:val="004A2C52"/>
    <w:rsid w:val="004A38DE"/>
    <w:rsid w:val="004A51E6"/>
    <w:rsid w:val="004A6FD5"/>
    <w:rsid w:val="004B0C31"/>
    <w:rsid w:val="004B18AA"/>
    <w:rsid w:val="004B1B49"/>
    <w:rsid w:val="004B200D"/>
    <w:rsid w:val="004B3522"/>
    <w:rsid w:val="004B3766"/>
    <w:rsid w:val="004B382A"/>
    <w:rsid w:val="004B5DF0"/>
    <w:rsid w:val="004B5F17"/>
    <w:rsid w:val="004B78F9"/>
    <w:rsid w:val="004B7C00"/>
    <w:rsid w:val="004C0AEE"/>
    <w:rsid w:val="004C1A27"/>
    <w:rsid w:val="004D07D9"/>
    <w:rsid w:val="004D21BE"/>
    <w:rsid w:val="004E11EC"/>
    <w:rsid w:val="004E1F27"/>
    <w:rsid w:val="004E2A48"/>
    <w:rsid w:val="004E3A24"/>
    <w:rsid w:val="004F1F61"/>
    <w:rsid w:val="004F2406"/>
    <w:rsid w:val="004F2F19"/>
    <w:rsid w:val="004F4378"/>
    <w:rsid w:val="004F5AB7"/>
    <w:rsid w:val="004F5BDC"/>
    <w:rsid w:val="004F6532"/>
    <w:rsid w:val="00503B0C"/>
    <w:rsid w:val="005053B8"/>
    <w:rsid w:val="005106B3"/>
    <w:rsid w:val="00512828"/>
    <w:rsid w:val="0051284D"/>
    <w:rsid w:val="00513FF2"/>
    <w:rsid w:val="005160A8"/>
    <w:rsid w:val="005170BE"/>
    <w:rsid w:val="00517127"/>
    <w:rsid w:val="00517411"/>
    <w:rsid w:val="00517D46"/>
    <w:rsid w:val="005224C1"/>
    <w:rsid w:val="00523CAB"/>
    <w:rsid w:val="00524C2E"/>
    <w:rsid w:val="0052765D"/>
    <w:rsid w:val="00530656"/>
    <w:rsid w:val="00530753"/>
    <w:rsid w:val="00533BD8"/>
    <w:rsid w:val="00535CF0"/>
    <w:rsid w:val="00536F0C"/>
    <w:rsid w:val="005372C4"/>
    <w:rsid w:val="00537C92"/>
    <w:rsid w:val="00540FE7"/>
    <w:rsid w:val="00543574"/>
    <w:rsid w:val="00544766"/>
    <w:rsid w:val="00544B07"/>
    <w:rsid w:val="0054569C"/>
    <w:rsid w:val="00547C3F"/>
    <w:rsid w:val="005505DF"/>
    <w:rsid w:val="00551334"/>
    <w:rsid w:val="00555DEB"/>
    <w:rsid w:val="005606E9"/>
    <w:rsid w:val="0056121B"/>
    <w:rsid w:val="00561A52"/>
    <w:rsid w:val="0056247D"/>
    <w:rsid w:val="00562758"/>
    <w:rsid w:val="005644D3"/>
    <w:rsid w:val="00565690"/>
    <w:rsid w:val="005669CC"/>
    <w:rsid w:val="00567830"/>
    <w:rsid w:val="00575A3B"/>
    <w:rsid w:val="005779B8"/>
    <w:rsid w:val="00577D2E"/>
    <w:rsid w:val="005800F2"/>
    <w:rsid w:val="005823EB"/>
    <w:rsid w:val="005827A1"/>
    <w:rsid w:val="00583959"/>
    <w:rsid w:val="00584B58"/>
    <w:rsid w:val="0058538A"/>
    <w:rsid w:val="00587A43"/>
    <w:rsid w:val="00594ADF"/>
    <w:rsid w:val="005952C2"/>
    <w:rsid w:val="005A0609"/>
    <w:rsid w:val="005A0651"/>
    <w:rsid w:val="005A198F"/>
    <w:rsid w:val="005A20C7"/>
    <w:rsid w:val="005A6E7A"/>
    <w:rsid w:val="005A78F2"/>
    <w:rsid w:val="005B0B95"/>
    <w:rsid w:val="005B0EAA"/>
    <w:rsid w:val="005B204F"/>
    <w:rsid w:val="005B30F9"/>
    <w:rsid w:val="005B4A57"/>
    <w:rsid w:val="005B725C"/>
    <w:rsid w:val="005B7272"/>
    <w:rsid w:val="005C2C94"/>
    <w:rsid w:val="005C63AE"/>
    <w:rsid w:val="005C6666"/>
    <w:rsid w:val="005C6F6E"/>
    <w:rsid w:val="005D125D"/>
    <w:rsid w:val="005D14AB"/>
    <w:rsid w:val="005D192E"/>
    <w:rsid w:val="005D2B76"/>
    <w:rsid w:val="005D3114"/>
    <w:rsid w:val="005D598D"/>
    <w:rsid w:val="005E1A56"/>
    <w:rsid w:val="005E438A"/>
    <w:rsid w:val="005E61E6"/>
    <w:rsid w:val="005E66EC"/>
    <w:rsid w:val="005E6C97"/>
    <w:rsid w:val="005E7CF9"/>
    <w:rsid w:val="005F01D4"/>
    <w:rsid w:val="005F4D19"/>
    <w:rsid w:val="005F6B2B"/>
    <w:rsid w:val="005F74A4"/>
    <w:rsid w:val="005F79BA"/>
    <w:rsid w:val="00600965"/>
    <w:rsid w:val="006064A0"/>
    <w:rsid w:val="006067F3"/>
    <w:rsid w:val="00607D88"/>
    <w:rsid w:val="00607F4A"/>
    <w:rsid w:val="00610AC5"/>
    <w:rsid w:val="00613556"/>
    <w:rsid w:val="00613C53"/>
    <w:rsid w:val="00623EE7"/>
    <w:rsid w:val="00624F42"/>
    <w:rsid w:val="006267C3"/>
    <w:rsid w:val="00627AA8"/>
    <w:rsid w:val="00631837"/>
    <w:rsid w:val="00633BA4"/>
    <w:rsid w:val="00635236"/>
    <w:rsid w:val="006370EA"/>
    <w:rsid w:val="00637823"/>
    <w:rsid w:val="006379E0"/>
    <w:rsid w:val="006416DE"/>
    <w:rsid w:val="006429EA"/>
    <w:rsid w:val="006439E1"/>
    <w:rsid w:val="00643EE0"/>
    <w:rsid w:val="00644468"/>
    <w:rsid w:val="00644B75"/>
    <w:rsid w:val="0064513B"/>
    <w:rsid w:val="006451EF"/>
    <w:rsid w:val="006460A8"/>
    <w:rsid w:val="00651353"/>
    <w:rsid w:val="00652F8F"/>
    <w:rsid w:val="006536BD"/>
    <w:rsid w:val="00655309"/>
    <w:rsid w:val="00656261"/>
    <w:rsid w:val="00657D96"/>
    <w:rsid w:val="00662F02"/>
    <w:rsid w:val="00663127"/>
    <w:rsid w:val="006642ED"/>
    <w:rsid w:val="00665F07"/>
    <w:rsid w:val="00667EA8"/>
    <w:rsid w:val="006708BF"/>
    <w:rsid w:val="00671B74"/>
    <w:rsid w:val="00671FB6"/>
    <w:rsid w:val="00674B5F"/>
    <w:rsid w:val="0067523B"/>
    <w:rsid w:val="00675256"/>
    <w:rsid w:val="006765B5"/>
    <w:rsid w:val="00676FD9"/>
    <w:rsid w:val="00677801"/>
    <w:rsid w:val="0068205B"/>
    <w:rsid w:val="006840AC"/>
    <w:rsid w:val="006847BC"/>
    <w:rsid w:val="006851EF"/>
    <w:rsid w:val="006859AB"/>
    <w:rsid w:val="006868DF"/>
    <w:rsid w:val="00687D6B"/>
    <w:rsid w:val="00691739"/>
    <w:rsid w:val="0069197A"/>
    <w:rsid w:val="00692DF6"/>
    <w:rsid w:val="00694D94"/>
    <w:rsid w:val="00695375"/>
    <w:rsid w:val="0069618E"/>
    <w:rsid w:val="00696C6C"/>
    <w:rsid w:val="00697196"/>
    <w:rsid w:val="006A2F19"/>
    <w:rsid w:val="006A3B45"/>
    <w:rsid w:val="006A5EA0"/>
    <w:rsid w:val="006A6F77"/>
    <w:rsid w:val="006B1653"/>
    <w:rsid w:val="006B16D4"/>
    <w:rsid w:val="006B2256"/>
    <w:rsid w:val="006B4EB0"/>
    <w:rsid w:val="006B6AD4"/>
    <w:rsid w:val="006B6FC9"/>
    <w:rsid w:val="006B770C"/>
    <w:rsid w:val="006C0DE9"/>
    <w:rsid w:val="006C0FDA"/>
    <w:rsid w:val="006C1D9B"/>
    <w:rsid w:val="006C2417"/>
    <w:rsid w:val="006C28D8"/>
    <w:rsid w:val="006C30F6"/>
    <w:rsid w:val="006C3A58"/>
    <w:rsid w:val="006D15A4"/>
    <w:rsid w:val="006D2535"/>
    <w:rsid w:val="006D2F49"/>
    <w:rsid w:val="006D40E7"/>
    <w:rsid w:val="006D4224"/>
    <w:rsid w:val="006D4B47"/>
    <w:rsid w:val="006D5596"/>
    <w:rsid w:val="006D6127"/>
    <w:rsid w:val="006D6AD4"/>
    <w:rsid w:val="006E060F"/>
    <w:rsid w:val="006E0C39"/>
    <w:rsid w:val="006E25F4"/>
    <w:rsid w:val="006E44B7"/>
    <w:rsid w:val="006E4624"/>
    <w:rsid w:val="006E4653"/>
    <w:rsid w:val="006E4794"/>
    <w:rsid w:val="006E5668"/>
    <w:rsid w:val="006E66DD"/>
    <w:rsid w:val="006E6F63"/>
    <w:rsid w:val="006E7BC9"/>
    <w:rsid w:val="006F0C4E"/>
    <w:rsid w:val="006F14A4"/>
    <w:rsid w:val="006F1797"/>
    <w:rsid w:val="006F20DA"/>
    <w:rsid w:val="006F24D7"/>
    <w:rsid w:val="006F2909"/>
    <w:rsid w:val="006F2A07"/>
    <w:rsid w:val="006F3D0A"/>
    <w:rsid w:val="006F651D"/>
    <w:rsid w:val="00701E98"/>
    <w:rsid w:val="007029AB"/>
    <w:rsid w:val="00703C1F"/>
    <w:rsid w:val="00703EB8"/>
    <w:rsid w:val="00706BDA"/>
    <w:rsid w:val="00707417"/>
    <w:rsid w:val="007107AA"/>
    <w:rsid w:val="00711CE4"/>
    <w:rsid w:val="0071287D"/>
    <w:rsid w:val="00714732"/>
    <w:rsid w:val="00714D6E"/>
    <w:rsid w:val="007157A7"/>
    <w:rsid w:val="007169BA"/>
    <w:rsid w:val="007210C8"/>
    <w:rsid w:val="00722509"/>
    <w:rsid w:val="007233E3"/>
    <w:rsid w:val="007250AB"/>
    <w:rsid w:val="007256C9"/>
    <w:rsid w:val="00725B81"/>
    <w:rsid w:val="00726364"/>
    <w:rsid w:val="00726C52"/>
    <w:rsid w:val="00726F7B"/>
    <w:rsid w:val="007300B1"/>
    <w:rsid w:val="00736682"/>
    <w:rsid w:val="00736C8A"/>
    <w:rsid w:val="00736EDC"/>
    <w:rsid w:val="00736EE9"/>
    <w:rsid w:val="007377DC"/>
    <w:rsid w:val="00737875"/>
    <w:rsid w:val="00737F38"/>
    <w:rsid w:val="007412D8"/>
    <w:rsid w:val="00742A65"/>
    <w:rsid w:val="00743389"/>
    <w:rsid w:val="00744116"/>
    <w:rsid w:val="00744235"/>
    <w:rsid w:val="00744D96"/>
    <w:rsid w:val="007466E1"/>
    <w:rsid w:val="00746BED"/>
    <w:rsid w:val="00747264"/>
    <w:rsid w:val="007505DE"/>
    <w:rsid w:val="00750DC3"/>
    <w:rsid w:val="00750E11"/>
    <w:rsid w:val="007523FC"/>
    <w:rsid w:val="00753EA9"/>
    <w:rsid w:val="00755FA4"/>
    <w:rsid w:val="00756CE6"/>
    <w:rsid w:val="00756D04"/>
    <w:rsid w:val="007576D7"/>
    <w:rsid w:val="0075797B"/>
    <w:rsid w:val="00763D49"/>
    <w:rsid w:val="00764302"/>
    <w:rsid w:val="00764C69"/>
    <w:rsid w:val="007654A9"/>
    <w:rsid w:val="007659DE"/>
    <w:rsid w:val="00766B7E"/>
    <w:rsid w:val="0076733D"/>
    <w:rsid w:val="00771407"/>
    <w:rsid w:val="00772933"/>
    <w:rsid w:val="00775932"/>
    <w:rsid w:val="0077789B"/>
    <w:rsid w:val="00781F55"/>
    <w:rsid w:val="0078289E"/>
    <w:rsid w:val="00786991"/>
    <w:rsid w:val="00786C26"/>
    <w:rsid w:val="00790C7F"/>
    <w:rsid w:val="007943E1"/>
    <w:rsid w:val="0079444F"/>
    <w:rsid w:val="007951B3"/>
    <w:rsid w:val="007969E0"/>
    <w:rsid w:val="007979FB"/>
    <w:rsid w:val="007B132A"/>
    <w:rsid w:val="007B2183"/>
    <w:rsid w:val="007B4229"/>
    <w:rsid w:val="007B4590"/>
    <w:rsid w:val="007B4B39"/>
    <w:rsid w:val="007B5374"/>
    <w:rsid w:val="007B5E7B"/>
    <w:rsid w:val="007C35CA"/>
    <w:rsid w:val="007C737E"/>
    <w:rsid w:val="007C74A1"/>
    <w:rsid w:val="007C760F"/>
    <w:rsid w:val="007D063B"/>
    <w:rsid w:val="007D0907"/>
    <w:rsid w:val="007D0D75"/>
    <w:rsid w:val="007D18B8"/>
    <w:rsid w:val="007D1CD6"/>
    <w:rsid w:val="007E092E"/>
    <w:rsid w:val="007E12A4"/>
    <w:rsid w:val="007E2E59"/>
    <w:rsid w:val="007E4230"/>
    <w:rsid w:val="007E4FA6"/>
    <w:rsid w:val="007E63E6"/>
    <w:rsid w:val="007E6C25"/>
    <w:rsid w:val="007F15B5"/>
    <w:rsid w:val="007F3B0C"/>
    <w:rsid w:val="007F4399"/>
    <w:rsid w:val="007F4E90"/>
    <w:rsid w:val="00800208"/>
    <w:rsid w:val="00801E63"/>
    <w:rsid w:val="00803F04"/>
    <w:rsid w:val="00804BBE"/>
    <w:rsid w:val="00804F39"/>
    <w:rsid w:val="00805D8A"/>
    <w:rsid w:val="00805E46"/>
    <w:rsid w:val="00807BAC"/>
    <w:rsid w:val="008123FD"/>
    <w:rsid w:val="00814C4E"/>
    <w:rsid w:val="008174F2"/>
    <w:rsid w:val="008176A5"/>
    <w:rsid w:val="00817880"/>
    <w:rsid w:val="0082046F"/>
    <w:rsid w:val="0082051A"/>
    <w:rsid w:val="0082361A"/>
    <w:rsid w:val="0082527F"/>
    <w:rsid w:val="00826465"/>
    <w:rsid w:val="008272D3"/>
    <w:rsid w:val="008317C0"/>
    <w:rsid w:val="00832570"/>
    <w:rsid w:val="008348B5"/>
    <w:rsid w:val="008367C4"/>
    <w:rsid w:val="008408E4"/>
    <w:rsid w:val="00840DFC"/>
    <w:rsid w:val="0084295D"/>
    <w:rsid w:val="008432D2"/>
    <w:rsid w:val="00844873"/>
    <w:rsid w:val="00844E9D"/>
    <w:rsid w:val="008506A7"/>
    <w:rsid w:val="00850BDD"/>
    <w:rsid w:val="008541EE"/>
    <w:rsid w:val="008574B6"/>
    <w:rsid w:val="00857824"/>
    <w:rsid w:val="00857E60"/>
    <w:rsid w:val="00862264"/>
    <w:rsid w:val="008630B6"/>
    <w:rsid w:val="00864128"/>
    <w:rsid w:val="0086531D"/>
    <w:rsid w:val="008656F4"/>
    <w:rsid w:val="008659F9"/>
    <w:rsid w:val="00866A2E"/>
    <w:rsid w:val="00866C04"/>
    <w:rsid w:val="00870277"/>
    <w:rsid w:val="00874B73"/>
    <w:rsid w:val="00874CAB"/>
    <w:rsid w:val="00880516"/>
    <w:rsid w:val="008809E5"/>
    <w:rsid w:val="00882940"/>
    <w:rsid w:val="00885EFE"/>
    <w:rsid w:val="00886F8D"/>
    <w:rsid w:val="008918BE"/>
    <w:rsid w:val="00894D6B"/>
    <w:rsid w:val="008960E8"/>
    <w:rsid w:val="00896A81"/>
    <w:rsid w:val="008A0219"/>
    <w:rsid w:val="008A4DF0"/>
    <w:rsid w:val="008B0E9B"/>
    <w:rsid w:val="008B48EF"/>
    <w:rsid w:val="008B5A3B"/>
    <w:rsid w:val="008B7AFF"/>
    <w:rsid w:val="008C0BEC"/>
    <w:rsid w:val="008C5147"/>
    <w:rsid w:val="008C5258"/>
    <w:rsid w:val="008C7ADB"/>
    <w:rsid w:val="008D03B7"/>
    <w:rsid w:val="008D4A16"/>
    <w:rsid w:val="008D5D55"/>
    <w:rsid w:val="008E0F8B"/>
    <w:rsid w:val="008E5932"/>
    <w:rsid w:val="008E632C"/>
    <w:rsid w:val="008E662F"/>
    <w:rsid w:val="008E6B17"/>
    <w:rsid w:val="008F1628"/>
    <w:rsid w:val="008F23FE"/>
    <w:rsid w:val="008F4CD5"/>
    <w:rsid w:val="00900674"/>
    <w:rsid w:val="009011EF"/>
    <w:rsid w:val="00901B3B"/>
    <w:rsid w:val="0090254A"/>
    <w:rsid w:val="00902F0B"/>
    <w:rsid w:val="00904A8C"/>
    <w:rsid w:val="0090577E"/>
    <w:rsid w:val="00905785"/>
    <w:rsid w:val="00905EC3"/>
    <w:rsid w:val="00906CBA"/>
    <w:rsid w:val="00910665"/>
    <w:rsid w:val="00911751"/>
    <w:rsid w:val="00911DF2"/>
    <w:rsid w:val="0091241D"/>
    <w:rsid w:val="0091262A"/>
    <w:rsid w:val="00912A77"/>
    <w:rsid w:val="00912D12"/>
    <w:rsid w:val="00912EEC"/>
    <w:rsid w:val="009179EC"/>
    <w:rsid w:val="00921521"/>
    <w:rsid w:val="0092220E"/>
    <w:rsid w:val="00922801"/>
    <w:rsid w:val="00924B80"/>
    <w:rsid w:val="009265D4"/>
    <w:rsid w:val="0092768C"/>
    <w:rsid w:val="0093178E"/>
    <w:rsid w:val="0093209F"/>
    <w:rsid w:val="009334A0"/>
    <w:rsid w:val="009335EB"/>
    <w:rsid w:val="00934619"/>
    <w:rsid w:val="00934AA6"/>
    <w:rsid w:val="00936B04"/>
    <w:rsid w:val="00937B3D"/>
    <w:rsid w:val="00940E38"/>
    <w:rsid w:val="009410FF"/>
    <w:rsid w:val="00942948"/>
    <w:rsid w:val="0095341D"/>
    <w:rsid w:val="00955A8F"/>
    <w:rsid w:val="00960446"/>
    <w:rsid w:val="00960878"/>
    <w:rsid w:val="00961714"/>
    <w:rsid w:val="0096240A"/>
    <w:rsid w:val="00963B28"/>
    <w:rsid w:val="009658D3"/>
    <w:rsid w:val="00967DBA"/>
    <w:rsid w:val="00971770"/>
    <w:rsid w:val="0097383A"/>
    <w:rsid w:val="009739BC"/>
    <w:rsid w:val="00974C09"/>
    <w:rsid w:val="00975712"/>
    <w:rsid w:val="0097663F"/>
    <w:rsid w:val="00980C62"/>
    <w:rsid w:val="009813E0"/>
    <w:rsid w:val="00982609"/>
    <w:rsid w:val="00984DA2"/>
    <w:rsid w:val="00985B1E"/>
    <w:rsid w:val="009862D0"/>
    <w:rsid w:val="00986FFB"/>
    <w:rsid w:val="0099069C"/>
    <w:rsid w:val="009908D2"/>
    <w:rsid w:val="00992E1A"/>
    <w:rsid w:val="009940D9"/>
    <w:rsid w:val="009941E0"/>
    <w:rsid w:val="009944D8"/>
    <w:rsid w:val="009A05C8"/>
    <w:rsid w:val="009A12CC"/>
    <w:rsid w:val="009A13EA"/>
    <w:rsid w:val="009A1D4D"/>
    <w:rsid w:val="009A35BE"/>
    <w:rsid w:val="009A4B8C"/>
    <w:rsid w:val="009A5756"/>
    <w:rsid w:val="009A6747"/>
    <w:rsid w:val="009B0601"/>
    <w:rsid w:val="009B0FDE"/>
    <w:rsid w:val="009B10F2"/>
    <w:rsid w:val="009B133C"/>
    <w:rsid w:val="009B1601"/>
    <w:rsid w:val="009B1E8C"/>
    <w:rsid w:val="009B6E0C"/>
    <w:rsid w:val="009B79F3"/>
    <w:rsid w:val="009C1170"/>
    <w:rsid w:val="009C172C"/>
    <w:rsid w:val="009C3C28"/>
    <w:rsid w:val="009D08E3"/>
    <w:rsid w:val="009D1819"/>
    <w:rsid w:val="009D1FAE"/>
    <w:rsid w:val="009D5C73"/>
    <w:rsid w:val="009D643F"/>
    <w:rsid w:val="009D742F"/>
    <w:rsid w:val="009E090F"/>
    <w:rsid w:val="009E0DEF"/>
    <w:rsid w:val="009E33D3"/>
    <w:rsid w:val="009E344D"/>
    <w:rsid w:val="009E40DC"/>
    <w:rsid w:val="009E65C9"/>
    <w:rsid w:val="009F0121"/>
    <w:rsid w:val="009F1EA8"/>
    <w:rsid w:val="009F219E"/>
    <w:rsid w:val="009F3629"/>
    <w:rsid w:val="009F3D16"/>
    <w:rsid w:val="009F424D"/>
    <w:rsid w:val="009F4D8A"/>
    <w:rsid w:val="009F4DB1"/>
    <w:rsid w:val="009F514A"/>
    <w:rsid w:val="009F5F11"/>
    <w:rsid w:val="009F68F0"/>
    <w:rsid w:val="00A0098B"/>
    <w:rsid w:val="00A01F4E"/>
    <w:rsid w:val="00A05933"/>
    <w:rsid w:val="00A1396C"/>
    <w:rsid w:val="00A16F8B"/>
    <w:rsid w:val="00A2190A"/>
    <w:rsid w:val="00A21E24"/>
    <w:rsid w:val="00A22271"/>
    <w:rsid w:val="00A22570"/>
    <w:rsid w:val="00A24489"/>
    <w:rsid w:val="00A32E80"/>
    <w:rsid w:val="00A34BAA"/>
    <w:rsid w:val="00A40B6F"/>
    <w:rsid w:val="00A424F1"/>
    <w:rsid w:val="00A42536"/>
    <w:rsid w:val="00A44836"/>
    <w:rsid w:val="00A45BE4"/>
    <w:rsid w:val="00A521A3"/>
    <w:rsid w:val="00A5456E"/>
    <w:rsid w:val="00A56C50"/>
    <w:rsid w:val="00A576EF"/>
    <w:rsid w:val="00A60686"/>
    <w:rsid w:val="00A60F67"/>
    <w:rsid w:val="00A65A8A"/>
    <w:rsid w:val="00A66ACD"/>
    <w:rsid w:val="00A67F65"/>
    <w:rsid w:val="00A7242F"/>
    <w:rsid w:val="00A7247D"/>
    <w:rsid w:val="00A72EA0"/>
    <w:rsid w:val="00A73A8E"/>
    <w:rsid w:val="00A745F6"/>
    <w:rsid w:val="00A74BF7"/>
    <w:rsid w:val="00A76940"/>
    <w:rsid w:val="00A846CB"/>
    <w:rsid w:val="00A860EA"/>
    <w:rsid w:val="00A868A3"/>
    <w:rsid w:val="00A87850"/>
    <w:rsid w:val="00A90500"/>
    <w:rsid w:val="00A91B0F"/>
    <w:rsid w:val="00A91C9D"/>
    <w:rsid w:val="00A931AF"/>
    <w:rsid w:val="00A93E64"/>
    <w:rsid w:val="00A9431B"/>
    <w:rsid w:val="00A95A10"/>
    <w:rsid w:val="00A95EC7"/>
    <w:rsid w:val="00A9730F"/>
    <w:rsid w:val="00A97D30"/>
    <w:rsid w:val="00AA22AC"/>
    <w:rsid w:val="00AA28E0"/>
    <w:rsid w:val="00AA2AD9"/>
    <w:rsid w:val="00AA3758"/>
    <w:rsid w:val="00AA3D21"/>
    <w:rsid w:val="00AB01A3"/>
    <w:rsid w:val="00AB094F"/>
    <w:rsid w:val="00AB0DD8"/>
    <w:rsid w:val="00AB3033"/>
    <w:rsid w:val="00AB3D1D"/>
    <w:rsid w:val="00AB4238"/>
    <w:rsid w:val="00AB7992"/>
    <w:rsid w:val="00AB7CD1"/>
    <w:rsid w:val="00AC345F"/>
    <w:rsid w:val="00AC3581"/>
    <w:rsid w:val="00AC3774"/>
    <w:rsid w:val="00AC50D9"/>
    <w:rsid w:val="00AC70BF"/>
    <w:rsid w:val="00AD0540"/>
    <w:rsid w:val="00AD05C1"/>
    <w:rsid w:val="00AD0BF7"/>
    <w:rsid w:val="00AD2899"/>
    <w:rsid w:val="00AD4568"/>
    <w:rsid w:val="00AD74BB"/>
    <w:rsid w:val="00AE05FD"/>
    <w:rsid w:val="00AE3D1A"/>
    <w:rsid w:val="00AE74CC"/>
    <w:rsid w:val="00AE7763"/>
    <w:rsid w:val="00AF1679"/>
    <w:rsid w:val="00AF17A9"/>
    <w:rsid w:val="00AF2FEC"/>
    <w:rsid w:val="00AF4425"/>
    <w:rsid w:val="00AF5E17"/>
    <w:rsid w:val="00AF68D4"/>
    <w:rsid w:val="00AF7305"/>
    <w:rsid w:val="00B03928"/>
    <w:rsid w:val="00B04F8E"/>
    <w:rsid w:val="00B05A16"/>
    <w:rsid w:val="00B05C2F"/>
    <w:rsid w:val="00B10423"/>
    <w:rsid w:val="00B10E24"/>
    <w:rsid w:val="00B11C7C"/>
    <w:rsid w:val="00B1375D"/>
    <w:rsid w:val="00B17806"/>
    <w:rsid w:val="00B201ED"/>
    <w:rsid w:val="00B209CB"/>
    <w:rsid w:val="00B21840"/>
    <w:rsid w:val="00B2203D"/>
    <w:rsid w:val="00B223F9"/>
    <w:rsid w:val="00B22486"/>
    <w:rsid w:val="00B226B9"/>
    <w:rsid w:val="00B22C8F"/>
    <w:rsid w:val="00B239FD"/>
    <w:rsid w:val="00B253D0"/>
    <w:rsid w:val="00B263EC"/>
    <w:rsid w:val="00B278F9"/>
    <w:rsid w:val="00B27C08"/>
    <w:rsid w:val="00B30412"/>
    <w:rsid w:val="00B363CD"/>
    <w:rsid w:val="00B37525"/>
    <w:rsid w:val="00B3799E"/>
    <w:rsid w:val="00B41D57"/>
    <w:rsid w:val="00B42F87"/>
    <w:rsid w:val="00B456B2"/>
    <w:rsid w:val="00B458FC"/>
    <w:rsid w:val="00B467F9"/>
    <w:rsid w:val="00B46810"/>
    <w:rsid w:val="00B506E6"/>
    <w:rsid w:val="00B53FC9"/>
    <w:rsid w:val="00B57E83"/>
    <w:rsid w:val="00B61D25"/>
    <w:rsid w:val="00B636F0"/>
    <w:rsid w:val="00B64523"/>
    <w:rsid w:val="00B64FE6"/>
    <w:rsid w:val="00B65F4B"/>
    <w:rsid w:val="00B675AD"/>
    <w:rsid w:val="00B72E23"/>
    <w:rsid w:val="00B731F9"/>
    <w:rsid w:val="00B74839"/>
    <w:rsid w:val="00B74A5A"/>
    <w:rsid w:val="00B74B79"/>
    <w:rsid w:val="00B75E55"/>
    <w:rsid w:val="00B7677A"/>
    <w:rsid w:val="00B77761"/>
    <w:rsid w:val="00B8020E"/>
    <w:rsid w:val="00B80DB7"/>
    <w:rsid w:val="00B826C2"/>
    <w:rsid w:val="00B82D89"/>
    <w:rsid w:val="00B8543D"/>
    <w:rsid w:val="00B856D6"/>
    <w:rsid w:val="00B8590B"/>
    <w:rsid w:val="00B93736"/>
    <w:rsid w:val="00B93BE4"/>
    <w:rsid w:val="00B9760E"/>
    <w:rsid w:val="00BA0242"/>
    <w:rsid w:val="00BA3E4B"/>
    <w:rsid w:val="00BA4024"/>
    <w:rsid w:val="00BA548F"/>
    <w:rsid w:val="00BA609B"/>
    <w:rsid w:val="00BA7014"/>
    <w:rsid w:val="00BA7CF7"/>
    <w:rsid w:val="00BB0A11"/>
    <w:rsid w:val="00BB1DC9"/>
    <w:rsid w:val="00BB36C3"/>
    <w:rsid w:val="00BB3C63"/>
    <w:rsid w:val="00BB3E26"/>
    <w:rsid w:val="00BB439C"/>
    <w:rsid w:val="00BB5B5B"/>
    <w:rsid w:val="00BB5F0C"/>
    <w:rsid w:val="00BC17F9"/>
    <w:rsid w:val="00BC290B"/>
    <w:rsid w:val="00BC4507"/>
    <w:rsid w:val="00BC47AE"/>
    <w:rsid w:val="00BC4CCD"/>
    <w:rsid w:val="00BD229B"/>
    <w:rsid w:val="00BD2BCD"/>
    <w:rsid w:val="00BD2C31"/>
    <w:rsid w:val="00BE1E76"/>
    <w:rsid w:val="00BE2283"/>
    <w:rsid w:val="00BE4C1F"/>
    <w:rsid w:val="00BE7561"/>
    <w:rsid w:val="00BE7850"/>
    <w:rsid w:val="00BF08BC"/>
    <w:rsid w:val="00BF11B1"/>
    <w:rsid w:val="00BF377A"/>
    <w:rsid w:val="00BF4129"/>
    <w:rsid w:val="00BF6E0E"/>
    <w:rsid w:val="00C00889"/>
    <w:rsid w:val="00C02853"/>
    <w:rsid w:val="00C03617"/>
    <w:rsid w:val="00C03FA8"/>
    <w:rsid w:val="00C047AF"/>
    <w:rsid w:val="00C069FA"/>
    <w:rsid w:val="00C06DEA"/>
    <w:rsid w:val="00C10CDA"/>
    <w:rsid w:val="00C12496"/>
    <w:rsid w:val="00C15848"/>
    <w:rsid w:val="00C159A0"/>
    <w:rsid w:val="00C15F38"/>
    <w:rsid w:val="00C1736B"/>
    <w:rsid w:val="00C2063A"/>
    <w:rsid w:val="00C20A83"/>
    <w:rsid w:val="00C2319F"/>
    <w:rsid w:val="00C23BCE"/>
    <w:rsid w:val="00C25A63"/>
    <w:rsid w:val="00C25C86"/>
    <w:rsid w:val="00C27EF5"/>
    <w:rsid w:val="00C30935"/>
    <w:rsid w:val="00C32424"/>
    <w:rsid w:val="00C333D9"/>
    <w:rsid w:val="00C353E7"/>
    <w:rsid w:val="00C35DCC"/>
    <w:rsid w:val="00C409F3"/>
    <w:rsid w:val="00C413E9"/>
    <w:rsid w:val="00C41BC7"/>
    <w:rsid w:val="00C41E28"/>
    <w:rsid w:val="00C42889"/>
    <w:rsid w:val="00C4332D"/>
    <w:rsid w:val="00C440AB"/>
    <w:rsid w:val="00C44E8A"/>
    <w:rsid w:val="00C47025"/>
    <w:rsid w:val="00C50913"/>
    <w:rsid w:val="00C50AAC"/>
    <w:rsid w:val="00C51DD3"/>
    <w:rsid w:val="00C52877"/>
    <w:rsid w:val="00C5348D"/>
    <w:rsid w:val="00C56AC0"/>
    <w:rsid w:val="00C57622"/>
    <w:rsid w:val="00C608CF"/>
    <w:rsid w:val="00C65C3D"/>
    <w:rsid w:val="00C67BA6"/>
    <w:rsid w:val="00C714FD"/>
    <w:rsid w:val="00C7203C"/>
    <w:rsid w:val="00C73BCA"/>
    <w:rsid w:val="00C74E34"/>
    <w:rsid w:val="00C82C0C"/>
    <w:rsid w:val="00C82FC5"/>
    <w:rsid w:val="00C84E89"/>
    <w:rsid w:val="00C852E1"/>
    <w:rsid w:val="00C85A75"/>
    <w:rsid w:val="00C86D5B"/>
    <w:rsid w:val="00C92C24"/>
    <w:rsid w:val="00C9682A"/>
    <w:rsid w:val="00C973AE"/>
    <w:rsid w:val="00C9779C"/>
    <w:rsid w:val="00C97BC7"/>
    <w:rsid w:val="00CA1E97"/>
    <w:rsid w:val="00CA37DE"/>
    <w:rsid w:val="00CB40B0"/>
    <w:rsid w:val="00CB41A6"/>
    <w:rsid w:val="00CB5923"/>
    <w:rsid w:val="00CB5E80"/>
    <w:rsid w:val="00CC3928"/>
    <w:rsid w:val="00CC49B0"/>
    <w:rsid w:val="00CC5F56"/>
    <w:rsid w:val="00CC637E"/>
    <w:rsid w:val="00CC6740"/>
    <w:rsid w:val="00CD1788"/>
    <w:rsid w:val="00CD2221"/>
    <w:rsid w:val="00CD2953"/>
    <w:rsid w:val="00CD41BF"/>
    <w:rsid w:val="00CD4EFD"/>
    <w:rsid w:val="00CD54AC"/>
    <w:rsid w:val="00CD54C9"/>
    <w:rsid w:val="00CD64A5"/>
    <w:rsid w:val="00CE02F9"/>
    <w:rsid w:val="00CE280D"/>
    <w:rsid w:val="00CE2DF3"/>
    <w:rsid w:val="00CE35DB"/>
    <w:rsid w:val="00CE5DEB"/>
    <w:rsid w:val="00CF0F6B"/>
    <w:rsid w:val="00CF1497"/>
    <w:rsid w:val="00CF18DE"/>
    <w:rsid w:val="00CF2445"/>
    <w:rsid w:val="00CF6123"/>
    <w:rsid w:val="00CF6EF1"/>
    <w:rsid w:val="00D01183"/>
    <w:rsid w:val="00D019F6"/>
    <w:rsid w:val="00D02F80"/>
    <w:rsid w:val="00D048F2"/>
    <w:rsid w:val="00D05286"/>
    <w:rsid w:val="00D059F4"/>
    <w:rsid w:val="00D05E59"/>
    <w:rsid w:val="00D106CF"/>
    <w:rsid w:val="00D1090B"/>
    <w:rsid w:val="00D13FC4"/>
    <w:rsid w:val="00D1524D"/>
    <w:rsid w:val="00D20BC6"/>
    <w:rsid w:val="00D21384"/>
    <w:rsid w:val="00D21933"/>
    <w:rsid w:val="00D237A4"/>
    <w:rsid w:val="00D23AC9"/>
    <w:rsid w:val="00D23D2D"/>
    <w:rsid w:val="00D30087"/>
    <w:rsid w:val="00D30453"/>
    <w:rsid w:val="00D30525"/>
    <w:rsid w:val="00D354C8"/>
    <w:rsid w:val="00D35DF4"/>
    <w:rsid w:val="00D368BE"/>
    <w:rsid w:val="00D4096B"/>
    <w:rsid w:val="00D42F50"/>
    <w:rsid w:val="00D4393D"/>
    <w:rsid w:val="00D43E5F"/>
    <w:rsid w:val="00D445C9"/>
    <w:rsid w:val="00D453DC"/>
    <w:rsid w:val="00D50524"/>
    <w:rsid w:val="00D50C62"/>
    <w:rsid w:val="00D51AC7"/>
    <w:rsid w:val="00D53ADE"/>
    <w:rsid w:val="00D543FB"/>
    <w:rsid w:val="00D548D1"/>
    <w:rsid w:val="00D5552E"/>
    <w:rsid w:val="00D56C05"/>
    <w:rsid w:val="00D579EB"/>
    <w:rsid w:val="00D57D1F"/>
    <w:rsid w:val="00D57F99"/>
    <w:rsid w:val="00D675B2"/>
    <w:rsid w:val="00D67787"/>
    <w:rsid w:val="00D736B0"/>
    <w:rsid w:val="00D774C1"/>
    <w:rsid w:val="00D77EE5"/>
    <w:rsid w:val="00D802CE"/>
    <w:rsid w:val="00D80F98"/>
    <w:rsid w:val="00D82EBA"/>
    <w:rsid w:val="00D87337"/>
    <w:rsid w:val="00D8737C"/>
    <w:rsid w:val="00D91D65"/>
    <w:rsid w:val="00D935C0"/>
    <w:rsid w:val="00D941A2"/>
    <w:rsid w:val="00D95966"/>
    <w:rsid w:val="00D960CC"/>
    <w:rsid w:val="00D97549"/>
    <w:rsid w:val="00DA0ECF"/>
    <w:rsid w:val="00DA1C1C"/>
    <w:rsid w:val="00DA25F6"/>
    <w:rsid w:val="00DA35BF"/>
    <w:rsid w:val="00DA5292"/>
    <w:rsid w:val="00DA6ECB"/>
    <w:rsid w:val="00DA7144"/>
    <w:rsid w:val="00DB04B1"/>
    <w:rsid w:val="00DB13B5"/>
    <w:rsid w:val="00DB1EE5"/>
    <w:rsid w:val="00DB269E"/>
    <w:rsid w:val="00DB29B1"/>
    <w:rsid w:val="00DB3DD4"/>
    <w:rsid w:val="00DB5AD0"/>
    <w:rsid w:val="00DB60F1"/>
    <w:rsid w:val="00DB71C4"/>
    <w:rsid w:val="00DC11D5"/>
    <w:rsid w:val="00DC1D4E"/>
    <w:rsid w:val="00DC20FC"/>
    <w:rsid w:val="00DC4D9B"/>
    <w:rsid w:val="00DC55F5"/>
    <w:rsid w:val="00DC7796"/>
    <w:rsid w:val="00DC7EBF"/>
    <w:rsid w:val="00DD35CD"/>
    <w:rsid w:val="00DD363A"/>
    <w:rsid w:val="00DD51B9"/>
    <w:rsid w:val="00DD60C7"/>
    <w:rsid w:val="00DE1CD7"/>
    <w:rsid w:val="00DE2F99"/>
    <w:rsid w:val="00DE5241"/>
    <w:rsid w:val="00DE6435"/>
    <w:rsid w:val="00DF0148"/>
    <w:rsid w:val="00DF05B2"/>
    <w:rsid w:val="00DF074B"/>
    <w:rsid w:val="00DF0B30"/>
    <w:rsid w:val="00DF15A2"/>
    <w:rsid w:val="00DF3117"/>
    <w:rsid w:val="00DF6590"/>
    <w:rsid w:val="00E02BC8"/>
    <w:rsid w:val="00E03BF6"/>
    <w:rsid w:val="00E071E2"/>
    <w:rsid w:val="00E10A5C"/>
    <w:rsid w:val="00E11071"/>
    <w:rsid w:val="00E13636"/>
    <w:rsid w:val="00E1364C"/>
    <w:rsid w:val="00E147FB"/>
    <w:rsid w:val="00E168C4"/>
    <w:rsid w:val="00E172F2"/>
    <w:rsid w:val="00E212DA"/>
    <w:rsid w:val="00E230FA"/>
    <w:rsid w:val="00E2364B"/>
    <w:rsid w:val="00E26CCA"/>
    <w:rsid w:val="00E27359"/>
    <w:rsid w:val="00E27715"/>
    <w:rsid w:val="00E3087F"/>
    <w:rsid w:val="00E30888"/>
    <w:rsid w:val="00E30C86"/>
    <w:rsid w:val="00E311E7"/>
    <w:rsid w:val="00E31F27"/>
    <w:rsid w:val="00E329A8"/>
    <w:rsid w:val="00E3308C"/>
    <w:rsid w:val="00E353F0"/>
    <w:rsid w:val="00E364D3"/>
    <w:rsid w:val="00E37C98"/>
    <w:rsid w:val="00E40431"/>
    <w:rsid w:val="00E41E57"/>
    <w:rsid w:val="00E42E68"/>
    <w:rsid w:val="00E432E9"/>
    <w:rsid w:val="00E43715"/>
    <w:rsid w:val="00E43F06"/>
    <w:rsid w:val="00E44DF0"/>
    <w:rsid w:val="00E515D1"/>
    <w:rsid w:val="00E53404"/>
    <w:rsid w:val="00E53CA0"/>
    <w:rsid w:val="00E54045"/>
    <w:rsid w:val="00E56DE6"/>
    <w:rsid w:val="00E604D7"/>
    <w:rsid w:val="00E60CAF"/>
    <w:rsid w:val="00E61A08"/>
    <w:rsid w:val="00E64821"/>
    <w:rsid w:val="00E66D6D"/>
    <w:rsid w:val="00E75985"/>
    <w:rsid w:val="00E75C27"/>
    <w:rsid w:val="00E764BD"/>
    <w:rsid w:val="00E76F2F"/>
    <w:rsid w:val="00E81956"/>
    <w:rsid w:val="00E82205"/>
    <w:rsid w:val="00E826AE"/>
    <w:rsid w:val="00E85291"/>
    <w:rsid w:val="00E8552D"/>
    <w:rsid w:val="00E85CF2"/>
    <w:rsid w:val="00E86D4D"/>
    <w:rsid w:val="00E86F9E"/>
    <w:rsid w:val="00E87BBA"/>
    <w:rsid w:val="00E90953"/>
    <w:rsid w:val="00E92469"/>
    <w:rsid w:val="00E92A0C"/>
    <w:rsid w:val="00E945CD"/>
    <w:rsid w:val="00E950D6"/>
    <w:rsid w:val="00E9645F"/>
    <w:rsid w:val="00E9696A"/>
    <w:rsid w:val="00E96BD9"/>
    <w:rsid w:val="00E97D93"/>
    <w:rsid w:val="00EA1721"/>
    <w:rsid w:val="00EA1F06"/>
    <w:rsid w:val="00EA21C3"/>
    <w:rsid w:val="00EA275C"/>
    <w:rsid w:val="00EA5DA8"/>
    <w:rsid w:val="00EA6F43"/>
    <w:rsid w:val="00EA79BB"/>
    <w:rsid w:val="00EB10FE"/>
    <w:rsid w:val="00EB3D6B"/>
    <w:rsid w:val="00EB4A8E"/>
    <w:rsid w:val="00EB56FD"/>
    <w:rsid w:val="00EB5D99"/>
    <w:rsid w:val="00EB5FCF"/>
    <w:rsid w:val="00EB6411"/>
    <w:rsid w:val="00EC099A"/>
    <w:rsid w:val="00EC0E99"/>
    <w:rsid w:val="00EC22D9"/>
    <w:rsid w:val="00EC2A4B"/>
    <w:rsid w:val="00EC2B1D"/>
    <w:rsid w:val="00EC3409"/>
    <w:rsid w:val="00EC3ABD"/>
    <w:rsid w:val="00EC3B76"/>
    <w:rsid w:val="00EC7A9C"/>
    <w:rsid w:val="00ED1CB3"/>
    <w:rsid w:val="00ED2F67"/>
    <w:rsid w:val="00ED3163"/>
    <w:rsid w:val="00ED5384"/>
    <w:rsid w:val="00EE09C2"/>
    <w:rsid w:val="00EE1945"/>
    <w:rsid w:val="00EE3F05"/>
    <w:rsid w:val="00EE6179"/>
    <w:rsid w:val="00EE7030"/>
    <w:rsid w:val="00EF133A"/>
    <w:rsid w:val="00EF14CA"/>
    <w:rsid w:val="00EF2133"/>
    <w:rsid w:val="00EF2DE1"/>
    <w:rsid w:val="00EF7098"/>
    <w:rsid w:val="00F0025E"/>
    <w:rsid w:val="00F01B28"/>
    <w:rsid w:val="00F02BF2"/>
    <w:rsid w:val="00F03764"/>
    <w:rsid w:val="00F04D78"/>
    <w:rsid w:val="00F05704"/>
    <w:rsid w:val="00F12B38"/>
    <w:rsid w:val="00F12EDF"/>
    <w:rsid w:val="00F13D74"/>
    <w:rsid w:val="00F14C33"/>
    <w:rsid w:val="00F15D16"/>
    <w:rsid w:val="00F17ACB"/>
    <w:rsid w:val="00F21DB5"/>
    <w:rsid w:val="00F23A7D"/>
    <w:rsid w:val="00F241C7"/>
    <w:rsid w:val="00F25601"/>
    <w:rsid w:val="00F257F5"/>
    <w:rsid w:val="00F25E5C"/>
    <w:rsid w:val="00F2626C"/>
    <w:rsid w:val="00F26647"/>
    <w:rsid w:val="00F26F05"/>
    <w:rsid w:val="00F301BB"/>
    <w:rsid w:val="00F31F9D"/>
    <w:rsid w:val="00F32ADE"/>
    <w:rsid w:val="00F35B67"/>
    <w:rsid w:val="00F3634C"/>
    <w:rsid w:val="00F40801"/>
    <w:rsid w:val="00F4277F"/>
    <w:rsid w:val="00F43E4D"/>
    <w:rsid w:val="00F44AD4"/>
    <w:rsid w:val="00F47846"/>
    <w:rsid w:val="00F52378"/>
    <w:rsid w:val="00F532FA"/>
    <w:rsid w:val="00F635E8"/>
    <w:rsid w:val="00F643BE"/>
    <w:rsid w:val="00F64988"/>
    <w:rsid w:val="00F66DD5"/>
    <w:rsid w:val="00F71C68"/>
    <w:rsid w:val="00F71CB7"/>
    <w:rsid w:val="00F72151"/>
    <w:rsid w:val="00F730DC"/>
    <w:rsid w:val="00F747A6"/>
    <w:rsid w:val="00F747C1"/>
    <w:rsid w:val="00F75C18"/>
    <w:rsid w:val="00F807C7"/>
    <w:rsid w:val="00F816EF"/>
    <w:rsid w:val="00F85A13"/>
    <w:rsid w:val="00F900C8"/>
    <w:rsid w:val="00F910F9"/>
    <w:rsid w:val="00F91AA2"/>
    <w:rsid w:val="00F91F35"/>
    <w:rsid w:val="00F9230F"/>
    <w:rsid w:val="00F92E6E"/>
    <w:rsid w:val="00F93A62"/>
    <w:rsid w:val="00F93AA0"/>
    <w:rsid w:val="00F944A4"/>
    <w:rsid w:val="00F94884"/>
    <w:rsid w:val="00F95E91"/>
    <w:rsid w:val="00F96788"/>
    <w:rsid w:val="00FA021A"/>
    <w:rsid w:val="00FA031F"/>
    <w:rsid w:val="00FA2892"/>
    <w:rsid w:val="00FA2FF5"/>
    <w:rsid w:val="00FA4167"/>
    <w:rsid w:val="00FA4547"/>
    <w:rsid w:val="00FA558B"/>
    <w:rsid w:val="00FA789B"/>
    <w:rsid w:val="00FB1600"/>
    <w:rsid w:val="00FB4930"/>
    <w:rsid w:val="00FB4AD0"/>
    <w:rsid w:val="00FB4BCA"/>
    <w:rsid w:val="00FB4EE2"/>
    <w:rsid w:val="00FB7A89"/>
    <w:rsid w:val="00FC01F9"/>
    <w:rsid w:val="00FC08CE"/>
    <w:rsid w:val="00FC4132"/>
    <w:rsid w:val="00FD0B9F"/>
    <w:rsid w:val="00FD15BD"/>
    <w:rsid w:val="00FD21AE"/>
    <w:rsid w:val="00FD2A63"/>
    <w:rsid w:val="00FD41A3"/>
    <w:rsid w:val="00FD4230"/>
    <w:rsid w:val="00FD4B67"/>
    <w:rsid w:val="00FD5092"/>
    <w:rsid w:val="00FD57D9"/>
    <w:rsid w:val="00FE0635"/>
    <w:rsid w:val="00FE1341"/>
    <w:rsid w:val="00FE29FA"/>
    <w:rsid w:val="00FE2C89"/>
    <w:rsid w:val="00FE361C"/>
    <w:rsid w:val="00FE40C9"/>
    <w:rsid w:val="00FE71E6"/>
    <w:rsid w:val="00FF1572"/>
    <w:rsid w:val="00FF3FBC"/>
    <w:rsid w:val="00FF41E8"/>
    <w:rsid w:val="00FF70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5D5F33D"/>
  <w15:docId w15:val="{EF9F729B-51E1-4E09-8262-AE24363D1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rPr>
  </w:style>
  <w:style w:type="paragraph" w:styleId="1">
    <w:name w:val="heading 1"/>
    <w:basedOn w:val="a"/>
    <w:next w:val="a"/>
    <w:link w:val="10"/>
    <w:qFormat/>
    <w:rsid w:val="00AE7763"/>
    <w:pPr>
      <w:keepNext/>
      <w:spacing w:before="180" w:after="180" w:line="720" w:lineRule="auto"/>
      <w:outlineLvl w:val="0"/>
    </w:pPr>
    <w:rPr>
      <w:rFonts w:ascii="Cambria" w:hAnsi="Cambria"/>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細明體" w:eastAsia="細明體" w:hAnsi="Courier New"/>
    </w:rPr>
  </w:style>
  <w:style w:type="character" w:styleId="a5">
    <w:name w:val="page number"/>
    <w:basedOn w:val="a0"/>
  </w:style>
  <w:style w:type="paragraph" w:styleId="a6">
    <w:name w:val="footer"/>
    <w:basedOn w:val="a"/>
    <w:link w:val="a7"/>
    <w:uiPriority w:val="99"/>
    <w:pPr>
      <w:tabs>
        <w:tab w:val="center" w:pos="4153"/>
        <w:tab w:val="right" w:pos="8306"/>
      </w:tabs>
      <w:snapToGrid w:val="0"/>
    </w:pPr>
    <w:rPr>
      <w:sz w:val="20"/>
    </w:rPr>
  </w:style>
  <w:style w:type="paragraph" w:styleId="a8">
    <w:name w:val="Body Text"/>
    <w:basedOn w:val="a"/>
    <w:link w:val="a9"/>
    <w:pPr>
      <w:jc w:val="distribute"/>
    </w:pPr>
    <w:rPr>
      <w:rFonts w:eastAsia="標楷體"/>
      <w:b/>
      <w:sz w:val="28"/>
    </w:rPr>
  </w:style>
  <w:style w:type="paragraph" w:styleId="2">
    <w:name w:val="Body Text 2"/>
    <w:basedOn w:val="a"/>
    <w:pPr>
      <w:jc w:val="both"/>
    </w:pPr>
    <w:rPr>
      <w:rFonts w:ascii="標楷體" w:eastAsia="標楷體"/>
      <w:sz w:val="28"/>
    </w:rPr>
  </w:style>
  <w:style w:type="paragraph" w:styleId="3">
    <w:name w:val="Body Text 3"/>
    <w:basedOn w:val="a"/>
    <w:pPr>
      <w:widowControl/>
    </w:pPr>
    <w:rPr>
      <w:rFonts w:ascii="標楷體" w:eastAsia="標楷體" w:hAnsi="Courier New"/>
      <w:sz w:val="28"/>
    </w:rPr>
  </w:style>
  <w:style w:type="paragraph" w:styleId="aa">
    <w:name w:val="header"/>
    <w:basedOn w:val="a"/>
    <w:pPr>
      <w:tabs>
        <w:tab w:val="center" w:pos="4153"/>
        <w:tab w:val="right" w:pos="8306"/>
      </w:tabs>
      <w:snapToGrid w:val="0"/>
    </w:pPr>
    <w:rPr>
      <w:sz w:val="20"/>
    </w:rPr>
  </w:style>
  <w:style w:type="paragraph" w:styleId="ab">
    <w:name w:val="Body Text Indent"/>
    <w:basedOn w:val="a"/>
    <w:pPr>
      <w:topLinePunct/>
      <w:adjustRightInd w:val="0"/>
      <w:snapToGrid w:val="0"/>
      <w:spacing w:line="360" w:lineRule="auto"/>
      <w:ind w:firstLineChars="200" w:firstLine="480"/>
      <w:textAlignment w:val="center"/>
    </w:pPr>
    <w:rPr>
      <w:rFonts w:eastAsia="標楷體"/>
      <w:szCs w:val="24"/>
    </w:rPr>
  </w:style>
  <w:style w:type="paragraph" w:customStyle="1" w:styleId="ac">
    <w:name w:val="甲乙丙"/>
    <w:basedOn w:val="a"/>
    <w:pPr>
      <w:spacing w:after="360" w:line="360" w:lineRule="auto"/>
      <w:jc w:val="center"/>
    </w:pPr>
    <w:rPr>
      <w:rFonts w:ascii="標楷體" w:eastAsia="標楷體"/>
      <w:b/>
      <w:spacing w:val="-10"/>
      <w:sz w:val="40"/>
    </w:rPr>
  </w:style>
  <w:style w:type="paragraph" w:customStyle="1" w:styleId="ad">
    <w:basedOn w:val="a"/>
    <w:semiHidden/>
    <w:rsid w:val="00786991"/>
    <w:pPr>
      <w:widowControl/>
      <w:spacing w:after="160" w:line="240" w:lineRule="exact"/>
    </w:pPr>
    <w:rPr>
      <w:rFonts w:ascii="Verdana" w:eastAsia="Times New Roman" w:hAnsi="Verdana"/>
      <w:kern w:val="0"/>
      <w:sz w:val="20"/>
      <w:lang w:eastAsia="en-US"/>
    </w:rPr>
  </w:style>
  <w:style w:type="paragraph" w:styleId="ae">
    <w:name w:val="Normal Indent"/>
    <w:basedOn w:val="a"/>
    <w:rsid w:val="00804F39"/>
    <w:pPr>
      <w:ind w:left="480"/>
    </w:pPr>
  </w:style>
  <w:style w:type="paragraph" w:customStyle="1" w:styleId="4">
    <w:name w:val="標題4"/>
    <w:rsid w:val="00804F39"/>
    <w:pPr>
      <w:spacing w:line="540" w:lineRule="exact"/>
      <w:ind w:leftChars="250" w:left="250"/>
    </w:pPr>
    <w:rPr>
      <w:rFonts w:eastAsia="標楷體"/>
      <w:b/>
      <w:sz w:val="28"/>
    </w:rPr>
  </w:style>
  <w:style w:type="paragraph" w:customStyle="1" w:styleId="af">
    <w:name w:val="表格文字"/>
    <w:rsid w:val="00804F39"/>
    <w:pPr>
      <w:jc w:val="both"/>
    </w:pPr>
    <w:rPr>
      <w:rFonts w:ascii="Arial" w:eastAsia="標楷體" w:hAnsi="Arial"/>
      <w:spacing w:val="-10"/>
      <w:w w:val="90"/>
      <w:sz w:val="22"/>
    </w:rPr>
  </w:style>
  <w:style w:type="paragraph" w:styleId="af0">
    <w:name w:val="Balloon Text"/>
    <w:basedOn w:val="a"/>
    <w:link w:val="af1"/>
    <w:rsid w:val="00804F39"/>
    <w:rPr>
      <w:rFonts w:ascii="Arial" w:hAnsi="Arial"/>
      <w:sz w:val="18"/>
      <w:szCs w:val="18"/>
    </w:rPr>
  </w:style>
  <w:style w:type="character" w:customStyle="1" w:styleId="af1">
    <w:name w:val="註解方塊文字 字元"/>
    <w:link w:val="af0"/>
    <w:rsid w:val="00804F39"/>
    <w:rPr>
      <w:rFonts w:ascii="Arial" w:hAnsi="Arial"/>
      <w:kern w:val="2"/>
      <w:sz w:val="18"/>
      <w:szCs w:val="18"/>
    </w:rPr>
  </w:style>
  <w:style w:type="paragraph" w:customStyle="1" w:styleId="123">
    <w:name w:val="內文123"/>
    <w:rsid w:val="00F910F9"/>
    <w:pPr>
      <w:overflowPunct w:val="0"/>
      <w:spacing w:line="400" w:lineRule="exact"/>
      <w:ind w:firstLineChars="450" w:firstLine="450"/>
      <w:jc w:val="both"/>
    </w:pPr>
    <w:rPr>
      <w:rFonts w:ascii="標楷體" w:eastAsia="標楷體"/>
      <w:b/>
      <w:kern w:val="2"/>
      <w:sz w:val="24"/>
    </w:rPr>
  </w:style>
  <w:style w:type="character" w:customStyle="1" w:styleId="a7">
    <w:name w:val="頁尾 字元"/>
    <w:link w:val="a6"/>
    <w:uiPriority w:val="99"/>
    <w:rsid w:val="007576D7"/>
    <w:rPr>
      <w:kern w:val="2"/>
    </w:rPr>
  </w:style>
  <w:style w:type="character" w:customStyle="1" w:styleId="a9">
    <w:name w:val="本文 字元"/>
    <w:link w:val="a8"/>
    <w:rsid w:val="00E87BBA"/>
    <w:rPr>
      <w:rFonts w:eastAsia="標楷體"/>
      <w:b/>
      <w:kern w:val="2"/>
      <w:sz w:val="28"/>
    </w:rPr>
  </w:style>
  <w:style w:type="table" w:styleId="af2">
    <w:name w:val="Table Grid"/>
    <w:basedOn w:val="a1"/>
    <w:uiPriority w:val="59"/>
    <w:qFormat/>
    <w:rsid w:val="001E35A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link w:val="1"/>
    <w:rsid w:val="00AE7763"/>
    <w:rPr>
      <w:rFonts w:ascii="Cambria" w:eastAsia="新細明體" w:hAnsi="Cambria" w:cs="Times New Roman"/>
      <w:b/>
      <w:bCs/>
      <w:kern w:val="52"/>
      <w:sz w:val="52"/>
      <w:szCs w:val="52"/>
    </w:rPr>
  </w:style>
  <w:style w:type="paragraph" w:styleId="af3">
    <w:name w:val="List Paragraph"/>
    <w:basedOn w:val="a"/>
    <w:uiPriority w:val="34"/>
    <w:qFormat/>
    <w:rsid w:val="004A2C52"/>
    <w:pPr>
      <w:ind w:leftChars="200" w:left="480"/>
    </w:pPr>
  </w:style>
  <w:style w:type="character" w:customStyle="1" w:styleId="a4">
    <w:name w:val="純文字 字元"/>
    <w:basedOn w:val="a0"/>
    <w:link w:val="a3"/>
    <w:rsid w:val="005E6C97"/>
    <w:rPr>
      <w:rFonts w:ascii="細明體" w:eastAsia="細明體" w:hAnsi="Courier New"/>
      <w:kern w:val="2"/>
      <w:sz w:val="24"/>
    </w:rPr>
  </w:style>
  <w:style w:type="paragraph" w:styleId="Web">
    <w:name w:val="Normal (Web)"/>
    <w:basedOn w:val="a"/>
    <w:uiPriority w:val="99"/>
    <w:unhideWhenUsed/>
    <w:rsid w:val="009179EC"/>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___.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___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sz="12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r>
              <a:rPr lang="zh-TW" altLang="zh-TW" sz="1200" b="1" i="0" u="none" strike="noStrike" baseline="0">
                <a:solidFill>
                  <a:sysClr val="windowText" lastClr="000000"/>
                </a:solidFill>
                <a:effectLst/>
                <a:latin typeface="標楷體" panose="03000509000000000000" pitchFamily="65" charset="-120"/>
                <a:ea typeface="標楷體" panose="03000509000000000000" pitchFamily="65" charset="-120"/>
              </a:rPr>
              <a:t>圖</a:t>
            </a:r>
            <a:r>
              <a:rPr lang="en-US" altLang="zh-TW" sz="1200" b="1" i="0" u="none" strike="noStrike" baseline="0">
                <a:solidFill>
                  <a:sysClr val="windowText" lastClr="000000"/>
                </a:solidFill>
                <a:effectLst/>
                <a:latin typeface="標楷體" panose="03000509000000000000" pitchFamily="65" charset="-120"/>
                <a:ea typeface="標楷體" panose="03000509000000000000" pitchFamily="65" charset="-120"/>
              </a:rPr>
              <a:t>1 </a:t>
            </a:r>
            <a:r>
              <a:rPr lang="zh-TW" altLang="zh-TW" sz="1200" b="1" i="0" u="none" strike="noStrike" spc="-100" baseline="0">
                <a:solidFill>
                  <a:sysClr val="windowText" lastClr="000000"/>
                </a:solidFill>
                <a:effectLst/>
                <a:latin typeface="標楷體" panose="03000509000000000000" pitchFamily="65" charset="-120"/>
                <a:ea typeface="標楷體" panose="03000509000000000000" pitchFamily="65" charset="-120"/>
              </a:rPr>
              <a:t>儲蓄會軍儲獎券銷售及</a:t>
            </a:r>
            <a:r>
              <a:rPr lang="zh-TW" altLang="en-US" sz="1200" b="1" i="0" u="none" strike="noStrike" spc="-100" baseline="0">
                <a:solidFill>
                  <a:sysClr val="windowText" lastClr="000000"/>
                </a:solidFill>
                <a:effectLst/>
                <a:latin typeface="標楷體" panose="03000509000000000000" pitchFamily="65" charset="-120"/>
                <a:ea typeface="標楷體" panose="03000509000000000000" pitchFamily="65" charset="-120"/>
              </a:rPr>
              <a:t>餘</a:t>
            </a:r>
            <a:r>
              <a:rPr lang="zh-TW" altLang="zh-TW" sz="1200" b="1" i="0" u="none" strike="noStrike" spc="-100" baseline="0">
                <a:solidFill>
                  <a:sysClr val="windowText" lastClr="000000"/>
                </a:solidFill>
                <a:effectLst/>
                <a:latin typeface="標楷體" panose="03000509000000000000" pitchFamily="65" charset="-120"/>
                <a:ea typeface="標楷體" panose="03000509000000000000" pitchFamily="65" charset="-120"/>
              </a:rPr>
              <a:t>絀情</a:t>
            </a:r>
            <a:r>
              <a:rPr lang="zh-TW" altLang="en-US" sz="1200" b="1" i="0" u="none" strike="noStrike" spc="-100" baseline="0">
                <a:solidFill>
                  <a:sysClr val="windowText" lastClr="000000"/>
                </a:solidFill>
                <a:effectLst/>
                <a:latin typeface="標楷體" panose="03000509000000000000" pitchFamily="65" charset="-120"/>
                <a:ea typeface="標楷體" panose="03000509000000000000" pitchFamily="65" charset="-120"/>
              </a:rPr>
              <a:t>形</a:t>
            </a:r>
            <a:endParaRPr lang="zh-TW" altLang="en-US" sz="1200" b="1" spc="-100" baseline="0">
              <a:solidFill>
                <a:sysClr val="windowText" lastClr="000000"/>
              </a:solidFill>
              <a:latin typeface="標楷體" panose="03000509000000000000" pitchFamily="65" charset="-120"/>
              <a:ea typeface="標楷體" panose="03000509000000000000" pitchFamily="65" charset="-120"/>
            </a:endParaRPr>
          </a:p>
        </c:rich>
      </c:tx>
      <c:layout>
        <c:manualLayout>
          <c:xMode val="edge"/>
          <c:yMode val="edge"/>
          <c:x val="0.17632675089603256"/>
          <c:y val="1.5723270440251572E-2"/>
        </c:manualLayout>
      </c:layout>
      <c:overlay val="0"/>
      <c:spPr>
        <a:noFill/>
        <a:ln>
          <a:noFill/>
        </a:ln>
        <a:effectLst/>
      </c:spPr>
    </c:title>
    <c:autoTitleDeleted val="0"/>
    <c:plotArea>
      <c:layout>
        <c:manualLayout>
          <c:layoutTarget val="inner"/>
          <c:xMode val="edge"/>
          <c:yMode val="edge"/>
          <c:x val="0.14255254569763678"/>
          <c:y val="0.18585131894484413"/>
          <c:w val="0.71599586607902121"/>
          <c:h val="0.65250991881828724"/>
        </c:manualLayout>
      </c:layout>
      <c:barChart>
        <c:barDir val="col"/>
        <c:grouping val="clustered"/>
        <c:varyColors val="0"/>
        <c:ser>
          <c:idx val="0"/>
          <c:order val="0"/>
          <c:tx>
            <c:strRef>
              <c:f>工作表1!$B$1</c:f>
              <c:strCache>
                <c:ptCount val="1"/>
                <c:pt idx="0">
                  <c:v>銷售金額(左標)</c:v>
                </c:pt>
              </c:strCache>
            </c:strRef>
          </c:tx>
          <c:spPr>
            <a:solidFill>
              <a:schemeClr val="accent1"/>
            </a:solidFill>
            <a:ln>
              <a:noFill/>
            </a:ln>
            <a:effectLst/>
          </c:spPr>
          <c:invertIfNegative val="0"/>
          <c:cat>
            <c:numRef>
              <c:f>工作表1!$A$2:$A$6</c:f>
              <c:numCache>
                <c:formatCode>General</c:formatCode>
                <c:ptCount val="5"/>
                <c:pt idx="0">
                  <c:v>107</c:v>
                </c:pt>
                <c:pt idx="1">
                  <c:v>108</c:v>
                </c:pt>
                <c:pt idx="2">
                  <c:v>109</c:v>
                </c:pt>
                <c:pt idx="3">
                  <c:v>110</c:v>
                </c:pt>
                <c:pt idx="4">
                  <c:v>111</c:v>
                </c:pt>
              </c:numCache>
            </c:numRef>
          </c:cat>
          <c:val>
            <c:numRef>
              <c:f>工作表1!$B$2:$B$6</c:f>
              <c:numCache>
                <c:formatCode>_-* #,##0_-;\-* #,##0_-;_-* "-"??_-;_-@_-</c:formatCode>
                <c:ptCount val="5"/>
                <c:pt idx="0">
                  <c:v>10.7247</c:v>
                </c:pt>
                <c:pt idx="1">
                  <c:v>16.117599999999999</c:v>
                </c:pt>
                <c:pt idx="2">
                  <c:v>19.138200000000001</c:v>
                </c:pt>
                <c:pt idx="3">
                  <c:v>27.145800000000001</c:v>
                </c:pt>
                <c:pt idx="4">
                  <c:v>22.08</c:v>
                </c:pt>
              </c:numCache>
            </c:numRef>
          </c:val>
          <c:extLst>
            <c:ext xmlns:c16="http://schemas.microsoft.com/office/drawing/2014/chart" uri="{C3380CC4-5D6E-409C-BE32-E72D297353CC}">
              <c16:uniqueId val="{00000000-A3C5-40C0-90C6-FFCF1C73B1E0}"/>
            </c:ext>
          </c:extLst>
        </c:ser>
        <c:dLbls>
          <c:showLegendKey val="0"/>
          <c:showVal val="0"/>
          <c:showCatName val="0"/>
          <c:showSerName val="0"/>
          <c:showPercent val="0"/>
          <c:showBubbleSize val="0"/>
        </c:dLbls>
        <c:gapWidth val="219"/>
        <c:overlap val="-27"/>
        <c:axId val="272495616"/>
        <c:axId val="181852928"/>
      </c:barChart>
      <c:lineChart>
        <c:grouping val="standard"/>
        <c:varyColors val="0"/>
        <c:ser>
          <c:idx val="1"/>
          <c:order val="1"/>
          <c:tx>
            <c:strRef>
              <c:f>工作表1!$C$1</c:f>
              <c:strCache>
                <c:ptCount val="1"/>
                <c:pt idx="0">
                  <c:v>餘絀(右標)</c:v>
                </c:pt>
              </c:strCache>
            </c:strRef>
          </c:tx>
          <c:spPr>
            <a:ln w="28575" cap="rnd">
              <a:solidFill>
                <a:schemeClr val="accent2"/>
              </a:solidFill>
              <a:round/>
            </a:ln>
            <a:effectLst/>
          </c:spPr>
          <c:marker>
            <c:symbol val="square"/>
            <c:size val="8"/>
            <c:spPr>
              <a:solidFill>
                <a:schemeClr val="accent2"/>
              </a:solidFill>
              <a:ln w="9525">
                <a:solidFill>
                  <a:schemeClr val="accent2"/>
                </a:solidFill>
              </a:ln>
              <a:effectLst/>
            </c:spPr>
          </c:marker>
          <c:cat>
            <c:numRef>
              <c:f>工作表1!$A$2:$A$6</c:f>
              <c:numCache>
                <c:formatCode>General</c:formatCode>
                <c:ptCount val="5"/>
                <c:pt idx="0">
                  <c:v>107</c:v>
                </c:pt>
                <c:pt idx="1">
                  <c:v>108</c:v>
                </c:pt>
                <c:pt idx="2">
                  <c:v>109</c:v>
                </c:pt>
                <c:pt idx="3">
                  <c:v>110</c:v>
                </c:pt>
                <c:pt idx="4">
                  <c:v>111</c:v>
                </c:pt>
              </c:numCache>
            </c:numRef>
          </c:cat>
          <c:val>
            <c:numRef>
              <c:f>工作表1!$C$2:$C$6</c:f>
              <c:numCache>
                <c:formatCode>_-* #,##0_-;\-* #,##0_-;_-* "-"??_-;_-@_-</c:formatCode>
                <c:ptCount val="5"/>
                <c:pt idx="0">
                  <c:v>-2134.8879999999999</c:v>
                </c:pt>
                <c:pt idx="1">
                  <c:v>-1652.3440000000001</c:v>
                </c:pt>
                <c:pt idx="2">
                  <c:v>-5981.0209999999997</c:v>
                </c:pt>
                <c:pt idx="3">
                  <c:v>-7312.0559999999996</c:v>
                </c:pt>
                <c:pt idx="4">
                  <c:v>-1401.0219999999999</c:v>
                </c:pt>
              </c:numCache>
            </c:numRef>
          </c:val>
          <c:smooth val="0"/>
          <c:extLst>
            <c:ext xmlns:c16="http://schemas.microsoft.com/office/drawing/2014/chart" uri="{C3380CC4-5D6E-409C-BE32-E72D297353CC}">
              <c16:uniqueId val="{00000001-A3C5-40C0-90C6-FFCF1C73B1E0}"/>
            </c:ext>
          </c:extLst>
        </c:ser>
        <c:dLbls>
          <c:showLegendKey val="0"/>
          <c:showVal val="0"/>
          <c:showCatName val="0"/>
          <c:showSerName val="0"/>
          <c:showPercent val="0"/>
          <c:showBubbleSize val="0"/>
        </c:dLbls>
        <c:marker val="1"/>
        <c:smooth val="0"/>
        <c:axId val="272497664"/>
        <c:axId val="181853504"/>
      </c:lineChart>
      <c:catAx>
        <c:axId val="272495616"/>
        <c:scaling>
          <c:orientation val="minMax"/>
        </c:scaling>
        <c:delete val="0"/>
        <c:axPos val="b"/>
        <c:numFmt formatCode="General" sourceLinked="1"/>
        <c:majorTickMark val="none"/>
        <c:minorTickMark val="none"/>
        <c:tickLblPos val="low"/>
        <c:spPr>
          <a:noFill/>
          <a:ln w="19050"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81852928"/>
        <c:crossesAt val="0"/>
        <c:auto val="1"/>
        <c:lblAlgn val="ctr"/>
        <c:lblOffset val="100"/>
        <c:noMultiLvlLbl val="0"/>
      </c:catAx>
      <c:valAx>
        <c:axId val="181852928"/>
        <c:scaling>
          <c:orientation val="minMax"/>
          <c:min val="-20"/>
        </c:scaling>
        <c:delete val="0"/>
        <c:axPos val="l"/>
        <c:majorGridlines>
          <c:spPr>
            <a:ln w="9525" cap="flat" cmpd="sng" algn="ctr">
              <a:solidFill>
                <a:schemeClr val="tx1">
                  <a:lumMod val="15000"/>
                  <a:lumOff val="85000"/>
                </a:schemeClr>
              </a:solidFill>
              <a:round/>
            </a:ln>
            <a:effectLst/>
          </c:spPr>
        </c:majorGridlines>
        <c:numFmt formatCode="#,##0_);\-#,##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72495616"/>
        <c:crosses val="autoZero"/>
        <c:crossBetween val="between"/>
      </c:valAx>
      <c:valAx>
        <c:axId val="181853504"/>
        <c:scaling>
          <c:orientation val="minMax"/>
          <c:max val="12000"/>
          <c:min val="-8000"/>
        </c:scaling>
        <c:delete val="0"/>
        <c:axPos val="r"/>
        <c:numFmt formatCode="_-* #,##0_-;\-* #,##0_-" sourceLinked="0"/>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72497664"/>
        <c:crosses val="max"/>
        <c:crossBetween val="between"/>
        <c:majorUnit val="2000"/>
      </c:valAx>
      <c:catAx>
        <c:axId val="272497664"/>
        <c:scaling>
          <c:orientation val="minMax"/>
        </c:scaling>
        <c:delete val="1"/>
        <c:axPos val="b"/>
        <c:numFmt formatCode="General" sourceLinked="1"/>
        <c:majorTickMark val="out"/>
        <c:minorTickMark val="none"/>
        <c:tickLblPos val="nextTo"/>
        <c:crossAx val="181853504"/>
        <c:crossesAt val="0"/>
        <c:auto val="1"/>
        <c:lblAlgn val="ctr"/>
        <c:lblOffset val="100"/>
        <c:noMultiLvlLbl val="0"/>
      </c:cat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751813833101949"/>
          <c:y val="0.1498800959232614"/>
          <c:w val="0.72744996361125769"/>
          <c:h val="0.78417266187050372"/>
        </c:manualLayout>
      </c:layout>
      <c:barChart>
        <c:barDir val="col"/>
        <c:grouping val="stacked"/>
        <c:varyColors val="0"/>
        <c:ser>
          <c:idx val="0"/>
          <c:order val="0"/>
          <c:tx>
            <c:strRef>
              <c:f>工作表1!$B$1</c:f>
              <c:strCache>
                <c:ptCount val="1"/>
                <c:pt idx="0">
                  <c:v>收入</c:v>
                </c:pt>
              </c:strCache>
            </c:strRef>
          </c:tx>
          <c:spPr>
            <a:solidFill>
              <a:schemeClr val="bg2">
                <a:lumMod val="50000"/>
              </a:schemeClr>
            </a:solidFill>
            <a:ln>
              <a:noFill/>
            </a:ln>
            <a:effectLst/>
          </c:spPr>
          <c:invertIfNegative val="0"/>
          <c:dPt>
            <c:idx val="2"/>
            <c:invertIfNegative val="0"/>
            <c:bubble3D val="0"/>
            <c:spPr>
              <a:pattFill prst="pct70">
                <a:fgClr>
                  <a:schemeClr val="bg2">
                    <a:lumMod val="50000"/>
                  </a:schemeClr>
                </a:fgClr>
                <a:bgClr>
                  <a:schemeClr val="bg1"/>
                </a:bgClr>
              </a:pattFill>
              <a:ln>
                <a:noFill/>
              </a:ln>
              <a:effectLst/>
            </c:spPr>
            <c:extLst>
              <c:ext xmlns:c16="http://schemas.microsoft.com/office/drawing/2014/chart" uri="{C3380CC4-5D6E-409C-BE32-E72D297353CC}">
                <c16:uniqueId val="{00000001-8A2D-4021-BD4B-FDF304342964}"/>
              </c:ext>
            </c:extLst>
          </c:dPt>
          <c:dPt>
            <c:idx val="5"/>
            <c:invertIfNegative val="0"/>
            <c:bubble3D val="0"/>
            <c:spPr>
              <a:pattFill prst="pct70">
                <a:fgClr>
                  <a:schemeClr val="bg2">
                    <a:lumMod val="50000"/>
                  </a:schemeClr>
                </a:fgClr>
                <a:bgClr>
                  <a:schemeClr val="bg1"/>
                </a:bgClr>
              </a:pattFill>
              <a:ln>
                <a:noFill/>
              </a:ln>
              <a:effectLst/>
            </c:spPr>
            <c:extLst>
              <c:ext xmlns:c16="http://schemas.microsoft.com/office/drawing/2014/chart" uri="{C3380CC4-5D6E-409C-BE32-E72D297353CC}">
                <c16:uniqueId val="{00000003-8A2D-4021-BD4B-FDF304342964}"/>
              </c:ext>
            </c:extLst>
          </c:dPt>
          <c:dPt>
            <c:idx val="8"/>
            <c:invertIfNegative val="0"/>
            <c:bubble3D val="0"/>
            <c:spPr>
              <a:pattFill prst="pct70">
                <a:fgClr>
                  <a:schemeClr val="bg2">
                    <a:lumMod val="50000"/>
                  </a:schemeClr>
                </a:fgClr>
                <a:bgClr>
                  <a:schemeClr val="bg1"/>
                </a:bgClr>
              </a:pattFill>
              <a:ln>
                <a:noFill/>
              </a:ln>
              <a:effectLst/>
            </c:spPr>
            <c:extLst>
              <c:ext xmlns:c16="http://schemas.microsoft.com/office/drawing/2014/chart" uri="{C3380CC4-5D6E-409C-BE32-E72D297353CC}">
                <c16:uniqueId val="{00000005-8A2D-4021-BD4B-FDF304342964}"/>
              </c:ext>
            </c:extLst>
          </c:dPt>
          <c:cat>
            <c:numRef>
              <c:f>工作表1!$A$2:$A$10</c:f>
              <c:numCache>
                <c:formatCode>General</c:formatCode>
                <c:ptCount val="9"/>
                <c:pt idx="1">
                  <c:v>108</c:v>
                </c:pt>
                <c:pt idx="4">
                  <c:v>109</c:v>
                </c:pt>
                <c:pt idx="7">
                  <c:v>110</c:v>
                </c:pt>
              </c:numCache>
            </c:numRef>
          </c:cat>
          <c:val>
            <c:numRef>
              <c:f>工作表1!$B$2:$B$10</c:f>
              <c:numCache>
                <c:formatCode>General</c:formatCode>
                <c:ptCount val="9"/>
                <c:pt idx="1">
                  <c:v>340320</c:v>
                </c:pt>
                <c:pt idx="2">
                  <c:v>115910</c:v>
                </c:pt>
                <c:pt idx="4">
                  <c:v>352919</c:v>
                </c:pt>
                <c:pt idx="5">
                  <c:v>130055</c:v>
                </c:pt>
                <c:pt idx="7">
                  <c:v>348340</c:v>
                </c:pt>
                <c:pt idx="8">
                  <c:v>127392</c:v>
                </c:pt>
              </c:numCache>
            </c:numRef>
          </c:val>
          <c:extLst>
            <c:ext xmlns:c16="http://schemas.microsoft.com/office/drawing/2014/chart" uri="{C3380CC4-5D6E-409C-BE32-E72D297353CC}">
              <c16:uniqueId val="{00000006-8A2D-4021-BD4B-FDF304342964}"/>
            </c:ext>
          </c:extLst>
        </c:ser>
        <c:ser>
          <c:idx val="1"/>
          <c:order val="1"/>
          <c:tx>
            <c:strRef>
              <c:f>工作表1!$C$1</c:f>
              <c:strCache>
                <c:ptCount val="1"/>
                <c:pt idx="0">
                  <c:v>支出</c:v>
                </c:pt>
              </c:strCache>
            </c:strRef>
          </c:tx>
          <c:spPr>
            <a:solidFill>
              <a:schemeClr val="bg2">
                <a:lumMod val="90000"/>
              </a:schemeClr>
            </a:solidFill>
            <a:ln>
              <a:noFill/>
            </a:ln>
            <a:effectLst/>
          </c:spPr>
          <c:invertIfNegative val="0"/>
          <c:cat>
            <c:numRef>
              <c:f>工作表1!$A$2:$A$10</c:f>
              <c:numCache>
                <c:formatCode>General</c:formatCode>
                <c:ptCount val="9"/>
                <c:pt idx="1">
                  <c:v>108</c:v>
                </c:pt>
                <c:pt idx="4">
                  <c:v>109</c:v>
                </c:pt>
                <c:pt idx="7">
                  <c:v>110</c:v>
                </c:pt>
              </c:numCache>
            </c:numRef>
          </c:cat>
          <c:val>
            <c:numRef>
              <c:f>工作表1!$C$2:$C$10</c:f>
              <c:numCache>
                <c:formatCode>General</c:formatCode>
                <c:ptCount val="9"/>
                <c:pt idx="1">
                  <c:v>0</c:v>
                </c:pt>
                <c:pt idx="2">
                  <c:v>291598</c:v>
                </c:pt>
                <c:pt idx="4">
                  <c:v>0</c:v>
                </c:pt>
                <c:pt idx="5">
                  <c:v>222672</c:v>
                </c:pt>
                <c:pt idx="7">
                  <c:v>0</c:v>
                </c:pt>
                <c:pt idx="8">
                  <c:v>224224</c:v>
                </c:pt>
              </c:numCache>
            </c:numRef>
          </c:val>
          <c:extLst>
            <c:ext xmlns:c16="http://schemas.microsoft.com/office/drawing/2014/chart" uri="{C3380CC4-5D6E-409C-BE32-E72D297353CC}">
              <c16:uniqueId val="{00000007-8A2D-4021-BD4B-FDF304342964}"/>
            </c:ext>
          </c:extLst>
        </c:ser>
        <c:dLbls>
          <c:showLegendKey val="0"/>
          <c:showVal val="0"/>
          <c:showCatName val="0"/>
          <c:showSerName val="0"/>
          <c:showPercent val="0"/>
          <c:showBubbleSize val="0"/>
        </c:dLbls>
        <c:gapWidth val="75"/>
        <c:overlap val="100"/>
        <c:axId val="286969551"/>
        <c:axId val="286972879"/>
      </c:barChart>
      <c:lineChart>
        <c:grouping val="standard"/>
        <c:varyColors val="0"/>
        <c:ser>
          <c:idx val="2"/>
          <c:order val="2"/>
          <c:tx>
            <c:strRef>
              <c:f>工作表1!$D$1</c:f>
              <c:strCache>
                <c:ptCount val="1"/>
                <c:pt idx="0">
                  <c:v>  數列 3</c:v>
                </c:pt>
              </c:strCache>
            </c:strRef>
          </c:tx>
          <c:spPr>
            <a:ln w="28575" cap="rnd">
              <a:solidFill>
                <a:schemeClr val="tx1"/>
              </a:solidFill>
              <a:round/>
            </a:ln>
            <a:effectLst/>
          </c:spPr>
          <c:marker>
            <c:symbol val="diamond"/>
            <c:size val="5"/>
            <c:spPr>
              <a:solidFill>
                <a:schemeClr val="tx1"/>
              </a:solidFill>
              <a:ln w="9525">
                <a:solidFill>
                  <a:schemeClr val="tx1"/>
                </a:solidFill>
              </a:ln>
              <a:effectLst/>
            </c:spPr>
          </c:marker>
          <c:dPt>
            <c:idx val="2"/>
            <c:marker>
              <c:symbol val="diamond"/>
              <c:size val="5"/>
              <c:spPr>
                <a:solidFill>
                  <a:schemeClr val="tx1"/>
                </a:solidFill>
                <a:ln w="9525">
                  <a:solidFill>
                    <a:schemeClr val="tx1"/>
                  </a:solidFill>
                  <a:headEnd type="oval"/>
                </a:ln>
                <a:effectLst/>
              </c:spPr>
            </c:marker>
            <c:bubble3D val="0"/>
            <c:extLst>
              <c:ext xmlns:c16="http://schemas.microsoft.com/office/drawing/2014/chart" uri="{C3380CC4-5D6E-409C-BE32-E72D297353CC}">
                <c16:uniqueId val="{00000008-8A2D-4021-BD4B-FDF304342964}"/>
              </c:ext>
            </c:extLst>
          </c:dPt>
          <c:dPt>
            <c:idx val="3"/>
            <c:marker>
              <c:symbol val="none"/>
            </c:marker>
            <c:bubble3D val="0"/>
            <c:extLst>
              <c:ext xmlns:c16="http://schemas.microsoft.com/office/drawing/2014/chart" uri="{C3380CC4-5D6E-409C-BE32-E72D297353CC}">
                <c16:uniqueId val="{00000009-8A2D-4021-BD4B-FDF304342964}"/>
              </c:ext>
            </c:extLst>
          </c:dPt>
          <c:dPt>
            <c:idx val="4"/>
            <c:marker>
              <c:symbol val="none"/>
            </c:marker>
            <c:bubble3D val="0"/>
            <c:extLst>
              <c:ext xmlns:c16="http://schemas.microsoft.com/office/drawing/2014/chart" uri="{C3380CC4-5D6E-409C-BE32-E72D297353CC}">
                <c16:uniqueId val="{0000000A-8A2D-4021-BD4B-FDF304342964}"/>
              </c:ext>
            </c:extLst>
          </c:dPt>
          <c:dPt>
            <c:idx val="6"/>
            <c:marker>
              <c:symbol val="none"/>
            </c:marker>
            <c:bubble3D val="0"/>
            <c:extLst>
              <c:ext xmlns:c16="http://schemas.microsoft.com/office/drawing/2014/chart" uri="{C3380CC4-5D6E-409C-BE32-E72D297353CC}">
                <c16:uniqueId val="{0000000B-8A2D-4021-BD4B-FDF304342964}"/>
              </c:ext>
            </c:extLst>
          </c:dPt>
          <c:dPt>
            <c:idx val="7"/>
            <c:marker>
              <c:symbol val="none"/>
            </c:marker>
            <c:bubble3D val="0"/>
            <c:extLst>
              <c:ext xmlns:c16="http://schemas.microsoft.com/office/drawing/2014/chart" uri="{C3380CC4-5D6E-409C-BE32-E72D297353CC}">
                <c16:uniqueId val="{0000000C-8A2D-4021-BD4B-FDF304342964}"/>
              </c:ext>
            </c:extLst>
          </c:dPt>
          <c:dPt>
            <c:idx val="8"/>
            <c:marker>
              <c:symbol val="diamond"/>
              <c:size val="5"/>
              <c:spPr>
                <a:solidFill>
                  <a:schemeClr val="tx1"/>
                </a:solidFill>
                <a:ln w="9525">
                  <a:solidFill>
                    <a:schemeClr val="tx1"/>
                  </a:solidFill>
                </a:ln>
                <a:effectLst/>
              </c:spPr>
            </c:marker>
            <c:bubble3D val="0"/>
            <c:spPr>
              <a:ln w="28575" cap="rnd">
                <a:solidFill>
                  <a:schemeClr val="tx1"/>
                </a:solidFill>
                <a:round/>
                <a:tailEnd type="diamond"/>
              </a:ln>
              <a:effectLst/>
            </c:spPr>
            <c:extLst>
              <c:ext xmlns:c16="http://schemas.microsoft.com/office/drawing/2014/chart" uri="{C3380CC4-5D6E-409C-BE32-E72D297353CC}">
                <c16:uniqueId val="{0000000E-8A2D-4021-BD4B-FDF304342964}"/>
              </c:ext>
            </c:extLst>
          </c:dPt>
          <c:dLbls>
            <c:dLbl>
              <c:idx val="2"/>
              <c:layout>
                <c:manualLayout>
                  <c:x val="-3.7957866767887646E-3"/>
                  <c:y val="1.798561151079136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8A2D-4021-BD4B-FDF304342964}"/>
                </c:ext>
              </c:extLst>
            </c:dLbl>
            <c:dLbl>
              <c:idx val="5"/>
              <c:layout>
                <c:manualLayout>
                  <c:x val="-1.1362851801429548E-2"/>
                  <c:y val="-4.325893615816008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F-8A2D-4021-BD4B-FDF304342964}"/>
                </c:ext>
              </c:extLst>
            </c:dLbl>
            <c:dLbl>
              <c:idx val="8"/>
              <c:layout>
                <c:manualLayout>
                  <c:x val="-6.1127029608404965E-2"/>
                  <c:y val="-6.248497957221821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8A2D-4021-BD4B-FDF30434296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工作表1!$A$2:$A$10</c:f>
              <c:numCache>
                <c:formatCode>General</c:formatCode>
                <c:ptCount val="9"/>
                <c:pt idx="1">
                  <c:v>108</c:v>
                </c:pt>
                <c:pt idx="4">
                  <c:v>109</c:v>
                </c:pt>
                <c:pt idx="7">
                  <c:v>110</c:v>
                </c:pt>
              </c:numCache>
            </c:numRef>
          </c:cat>
          <c:val>
            <c:numRef>
              <c:f>工作表1!$D$2:$D$10</c:f>
              <c:numCache>
                <c:formatCode>General</c:formatCode>
                <c:ptCount val="9"/>
                <c:pt idx="2">
                  <c:v>28.44</c:v>
                </c:pt>
                <c:pt idx="3">
                  <c:v>31.25</c:v>
                </c:pt>
                <c:pt idx="4">
                  <c:v>34.06</c:v>
                </c:pt>
                <c:pt idx="5">
                  <c:v>36.869999999999997</c:v>
                </c:pt>
                <c:pt idx="6">
                  <c:v>36.659999999999997</c:v>
                </c:pt>
                <c:pt idx="7">
                  <c:v>36.450000000000003</c:v>
                </c:pt>
                <c:pt idx="8">
                  <c:v>36.229999999999997</c:v>
                </c:pt>
              </c:numCache>
            </c:numRef>
          </c:val>
          <c:smooth val="0"/>
          <c:extLst>
            <c:ext xmlns:c16="http://schemas.microsoft.com/office/drawing/2014/chart" uri="{C3380CC4-5D6E-409C-BE32-E72D297353CC}">
              <c16:uniqueId val="{00000010-8A2D-4021-BD4B-FDF304342964}"/>
            </c:ext>
          </c:extLst>
        </c:ser>
        <c:dLbls>
          <c:showLegendKey val="0"/>
          <c:showVal val="0"/>
          <c:showCatName val="0"/>
          <c:showSerName val="0"/>
          <c:showPercent val="0"/>
          <c:showBubbleSize val="0"/>
        </c:dLbls>
        <c:marker val="1"/>
        <c:smooth val="0"/>
        <c:axId val="286967055"/>
        <c:axId val="286957487"/>
      </c:lineChart>
      <c:catAx>
        <c:axId val="286969551"/>
        <c:scaling>
          <c:orientation val="minMax"/>
        </c:scaling>
        <c:delete val="1"/>
        <c:axPos val="b"/>
        <c:numFmt formatCode="General" sourceLinked="1"/>
        <c:majorTickMark val="none"/>
        <c:minorTickMark val="none"/>
        <c:tickLblPos val="nextTo"/>
        <c:crossAx val="286972879"/>
        <c:crosses val="autoZero"/>
        <c:auto val="1"/>
        <c:lblAlgn val="ctr"/>
        <c:lblOffset val="100"/>
        <c:noMultiLvlLbl val="0"/>
      </c:catAx>
      <c:valAx>
        <c:axId val="286972879"/>
        <c:scaling>
          <c:orientation val="minMax"/>
        </c:scaling>
        <c:delete val="0"/>
        <c:axPos val="l"/>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86969551"/>
        <c:crosses val="autoZero"/>
        <c:crossBetween val="between"/>
      </c:valAx>
      <c:valAx>
        <c:axId val="286957487"/>
        <c:scaling>
          <c:orientation val="minMax"/>
          <c:max val="45"/>
          <c:min val="0"/>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86967055"/>
        <c:crosses val="max"/>
        <c:crossBetween val="between"/>
      </c:valAx>
      <c:catAx>
        <c:axId val="286967055"/>
        <c:scaling>
          <c:orientation val="minMax"/>
        </c:scaling>
        <c:delete val="1"/>
        <c:axPos val="b"/>
        <c:numFmt formatCode="General" sourceLinked="1"/>
        <c:majorTickMark val="out"/>
        <c:minorTickMark val="none"/>
        <c:tickLblPos val="nextTo"/>
        <c:crossAx val="286957487"/>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0.01265</cdr:x>
      <cdr:y>0.08612</cdr:y>
    </cdr:from>
    <cdr:to>
      <cdr:x>0.14915</cdr:x>
      <cdr:y>0.17245</cdr:y>
    </cdr:to>
    <cdr:sp macro="" textlink="">
      <cdr:nvSpPr>
        <cdr:cNvPr id="2" name="矩形 1"/>
        <cdr:cNvSpPr/>
      </cdr:nvSpPr>
      <cdr:spPr>
        <a:xfrm xmlns:a="http://schemas.openxmlformats.org/drawingml/2006/main">
          <a:off x="45720" y="278243"/>
          <a:ext cx="493195" cy="278922"/>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r>
            <a:rPr lang="zh-TW" altLang="en-US" sz="1050">
              <a:latin typeface="標楷體" panose="03000509000000000000" pitchFamily="65" charset="-120"/>
              <a:ea typeface="標楷體" panose="03000509000000000000" pitchFamily="65" charset="-120"/>
            </a:rPr>
            <a:t>億元</a:t>
          </a:r>
          <a:endParaRPr lang="zh-TW" sz="105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0.86206</cdr:x>
      <cdr:y>0.08177</cdr:y>
    </cdr:from>
    <cdr:to>
      <cdr:x>0.99972</cdr:x>
      <cdr:y>0.1681</cdr:y>
    </cdr:to>
    <cdr:sp macro="" textlink="">
      <cdr:nvSpPr>
        <cdr:cNvPr id="3" name="矩形 2"/>
        <cdr:cNvSpPr/>
      </cdr:nvSpPr>
      <cdr:spPr>
        <a:xfrm xmlns:a="http://schemas.openxmlformats.org/drawingml/2006/main">
          <a:off x="3436628" y="267936"/>
          <a:ext cx="548776" cy="282869"/>
        </a:xfrm>
        <a:prstGeom xmlns:a="http://schemas.openxmlformats.org/drawingml/2006/main" prst="rect">
          <a:avLst/>
        </a:prstGeom>
        <a:ln xmlns:a="http://schemas.openxmlformats.org/drawingml/2006/main">
          <a:noFill/>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千元</a:t>
          </a:r>
          <a:endParaRPr lang="zh-TW" sz="10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0.78286</cdr:x>
      <cdr:y>0.83198</cdr:y>
    </cdr:from>
    <cdr:to>
      <cdr:x>0.92373</cdr:x>
      <cdr:y>0.91831</cdr:y>
    </cdr:to>
    <cdr:sp macro="" textlink="">
      <cdr:nvSpPr>
        <cdr:cNvPr id="4" name="矩形 3"/>
        <cdr:cNvSpPr/>
      </cdr:nvSpPr>
      <cdr:spPr>
        <a:xfrm xmlns:a="http://schemas.openxmlformats.org/drawingml/2006/main">
          <a:off x="2828591" y="2688038"/>
          <a:ext cx="508984" cy="278922"/>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r>
            <a:rPr lang="zh-TW" altLang="en-US" sz="1000">
              <a:latin typeface="標楷體" panose="03000509000000000000" pitchFamily="65" charset="-120"/>
              <a:ea typeface="標楷體" panose="03000509000000000000" pitchFamily="65" charset="-120"/>
            </a:rPr>
            <a:t>年度</a:t>
          </a:r>
          <a:endParaRPr lang="zh-TW" sz="10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0.0232</cdr:x>
      <cdr:y>0.92146</cdr:y>
    </cdr:from>
    <cdr:to>
      <cdr:x>0.69968</cdr:x>
      <cdr:y>1</cdr:y>
    </cdr:to>
    <cdr:sp macro="" textlink="">
      <cdr:nvSpPr>
        <cdr:cNvPr id="5" name="矩形 4"/>
        <cdr:cNvSpPr/>
      </cdr:nvSpPr>
      <cdr:spPr>
        <a:xfrm xmlns:a="http://schemas.openxmlformats.org/drawingml/2006/main">
          <a:off x="83820" y="2977127"/>
          <a:ext cx="2444224" cy="253753"/>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6"/>
        </a:lnRef>
        <a:fillRef xmlns:a="http://schemas.openxmlformats.org/drawingml/2006/main" idx="1">
          <a:schemeClr val="lt1"/>
        </a:fillRef>
        <a:effectRef xmlns:a="http://schemas.openxmlformats.org/drawingml/2006/main" idx="0">
          <a:schemeClr val="accent6"/>
        </a:effectRef>
        <a:fontRef xmlns:a="http://schemas.openxmlformats.org/drawingml/2006/main" idx="minor">
          <a:schemeClr val="dk1"/>
        </a:fontRef>
      </cdr:style>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spcAft>
              <a:spcPts val="0"/>
            </a:spcAft>
          </a:pPr>
          <a:r>
            <a:rPr lang="zh-TW" sz="900" kern="100">
              <a:effectLst/>
              <a:ea typeface="標楷體" panose="03000509000000000000" pitchFamily="65" charset="-120"/>
              <a:cs typeface="Times New Roman" panose="02020603050405020304" pitchFamily="18" charset="0"/>
            </a:rPr>
            <a:t>資料來源：整理自儲蓄會提供資料。</a:t>
          </a:r>
          <a:endParaRPr lang="zh-TW" sz="1000" kern="100">
            <a:effectLst/>
            <a:ea typeface="新細明體" panose="02020500000000000000" pitchFamily="18" charset="-120"/>
            <a:cs typeface="Times New Roman" panose="02020603050405020304" pitchFamily="18" charset="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F3F99-A772-4F80-8534-9DB7BCEA3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16</Pages>
  <Words>10743</Words>
  <Characters>6144</Characters>
  <Application>Microsoft Office Word</Application>
  <DocSecurity>0</DocSecurity>
  <Lines>51</Lines>
  <Paragraphs>33</Paragraphs>
  <ScaleCrop>false</ScaleCrop>
  <Company>Nao</Company>
  <LinksUpToDate>false</LinksUpToDate>
  <CharactersWithSpaces>16854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中央政府總決算附屬單位決算及綜計表非營業部分審核報告</dc:title>
  <dc:creator>Sta</dc:creator>
  <cp:lastModifiedBy>王憶萍</cp:lastModifiedBy>
  <cp:revision>21</cp:revision>
  <cp:lastPrinted>2023-07-04T02:26:00Z</cp:lastPrinted>
  <dcterms:created xsi:type="dcterms:W3CDTF">2023-07-05T03:22:00Z</dcterms:created>
  <dcterms:modified xsi:type="dcterms:W3CDTF">2023-07-19T01:51:00Z</dcterms:modified>
</cp:coreProperties>
</file>